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1" simplePos="0" relativeHeight="479169024">
            <wp:simplePos x="0" y="0"/>
            <wp:positionH relativeFrom="page">
              <wp:posOffset>0</wp:posOffset>
            </wp:positionH>
            <wp:positionV relativeFrom="page">
              <wp:posOffset>877188</wp:posOffset>
            </wp:positionV>
            <wp:extent cx="7772399" cy="777494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772399" cy="7774940"/>
                    </a:xfrm>
                    <a:prstGeom prst="rect">
                      <a:avLst/>
                    </a:prstGeom>
                  </pic:spPr>
                </pic:pic>
              </a:graphicData>
            </a:graphic>
          </wp:anchor>
        </w:drawing>
      </w:r>
      <w:r>
        <w:rPr>
          <w:color w:val="5D7128"/>
        </w:rPr>
        <w:t>Instant</w:t>
      </w:r>
      <w:r>
        <w:rPr>
          <w:color w:val="5D7128"/>
          <w:spacing w:val="-81"/>
        </w:rPr>
        <w:t> </w:t>
      </w:r>
      <w:r>
        <w:rPr>
          <w:color w:val="5D7128"/>
        </w:rPr>
        <w:t>Payments </w:t>
      </w:r>
      <w:r>
        <w:rPr>
          <w:color w:val="5D7128"/>
          <w:spacing w:val="-2"/>
        </w:rPr>
        <w:t>Namibia</w:t>
      </w:r>
    </w:p>
    <w:p>
      <w:pPr>
        <w:spacing w:before="388"/>
        <w:ind w:left="204" w:right="0" w:firstLine="0"/>
        <w:jc w:val="left"/>
        <w:rPr>
          <w:rFonts w:ascii="Tahoma"/>
          <w:b/>
          <w:sz w:val="28"/>
        </w:rPr>
      </w:pPr>
      <w:r>
        <w:rPr>
          <w:rFonts w:ascii="Tahoma"/>
          <w:b/>
          <w:spacing w:val="-2"/>
          <w:sz w:val="28"/>
        </w:rPr>
        <w:t>Date:</w:t>
      </w:r>
      <w:r>
        <w:rPr>
          <w:rFonts w:ascii="Tahoma"/>
          <w:b/>
          <w:spacing w:val="-11"/>
          <w:sz w:val="28"/>
        </w:rPr>
        <w:t> </w:t>
      </w:r>
      <w:r>
        <w:rPr>
          <w:rFonts w:ascii="Tahoma"/>
          <w:b/>
          <w:spacing w:val="-2"/>
          <w:sz w:val="28"/>
        </w:rPr>
        <w:t>22</w:t>
      </w:r>
      <w:r>
        <w:rPr>
          <w:rFonts w:ascii="Tahoma"/>
          <w:b/>
          <w:spacing w:val="-14"/>
          <w:sz w:val="28"/>
        </w:rPr>
        <w:t> </w:t>
      </w:r>
      <w:r>
        <w:rPr>
          <w:rFonts w:ascii="Tahoma"/>
          <w:b/>
          <w:spacing w:val="-2"/>
          <w:sz w:val="28"/>
        </w:rPr>
        <w:t>October</w:t>
      </w:r>
      <w:r>
        <w:rPr>
          <w:rFonts w:ascii="Tahoma"/>
          <w:b/>
          <w:spacing w:val="-15"/>
          <w:sz w:val="28"/>
        </w:rPr>
        <w:t> </w:t>
      </w:r>
      <w:r>
        <w:rPr>
          <w:rFonts w:ascii="Tahoma"/>
          <w:b/>
          <w:spacing w:val="-4"/>
          <w:sz w:val="28"/>
        </w:rPr>
        <w:t>2025</w:t>
      </w:r>
    </w:p>
    <w:p>
      <w:pPr>
        <w:spacing w:before="1"/>
        <w:ind w:left="204" w:right="0" w:firstLine="0"/>
        <w:jc w:val="left"/>
        <w:rPr>
          <w:rFonts w:ascii="Tahoma"/>
          <w:b/>
          <w:sz w:val="26"/>
        </w:rPr>
      </w:pPr>
      <w:r>
        <w:rPr>
          <w:rFonts w:ascii="Tahoma"/>
          <w:b/>
          <w:spacing w:val="-4"/>
          <w:sz w:val="26"/>
        </w:rPr>
        <w:t>Document:</w:t>
      </w:r>
      <w:r>
        <w:rPr>
          <w:rFonts w:ascii="Tahoma"/>
          <w:b/>
          <w:spacing w:val="-10"/>
          <w:sz w:val="26"/>
        </w:rPr>
        <w:t> </w:t>
      </w:r>
      <w:r>
        <w:rPr>
          <w:rFonts w:ascii="Tahoma"/>
          <w:b/>
          <w:spacing w:val="-4"/>
          <w:sz w:val="26"/>
        </w:rPr>
        <w:t>INSTANT</w:t>
      </w:r>
      <w:r>
        <w:rPr>
          <w:rFonts w:ascii="Tahoma"/>
          <w:b/>
          <w:spacing w:val="-12"/>
          <w:sz w:val="26"/>
        </w:rPr>
        <w:t> </w:t>
      </w:r>
      <w:r>
        <w:rPr>
          <w:rFonts w:ascii="Tahoma"/>
          <w:b/>
          <w:spacing w:val="-4"/>
          <w:sz w:val="26"/>
        </w:rPr>
        <w:t>PAYMENT</w:t>
      </w:r>
      <w:r>
        <w:rPr>
          <w:rFonts w:ascii="Tahoma"/>
          <w:b/>
          <w:spacing w:val="-12"/>
          <w:sz w:val="26"/>
        </w:rPr>
        <w:t> </w:t>
      </w:r>
      <w:r>
        <w:rPr>
          <w:rFonts w:ascii="Tahoma"/>
          <w:b/>
          <w:spacing w:val="-4"/>
          <w:sz w:val="26"/>
        </w:rPr>
        <w:t>SOLUTION</w:t>
      </w:r>
      <w:r>
        <w:rPr>
          <w:rFonts w:ascii="Tahoma"/>
          <w:b/>
          <w:spacing w:val="-11"/>
          <w:sz w:val="26"/>
        </w:rPr>
        <w:t> </w:t>
      </w:r>
      <w:r>
        <w:rPr>
          <w:rFonts w:ascii="Tahoma"/>
          <w:b/>
          <w:spacing w:val="-4"/>
          <w:sz w:val="26"/>
        </w:rPr>
        <w:t>FUNCTIONAL</w:t>
      </w:r>
      <w:r>
        <w:rPr>
          <w:rFonts w:ascii="Tahoma"/>
          <w:b/>
          <w:spacing w:val="-9"/>
          <w:sz w:val="26"/>
        </w:rPr>
        <w:t> </w:t>
      </w:r>
      <w:r>
        <w:rPr>
          <w:rFonts w:ascii="Tahoma"/>
          <w:b/>
          <w:spacing w:val="-4"/>
          <w:sz w:val="26"/>
        </w:rPr>
        <w:t>SPECIFICATIONS</w:t>
      </w:r>
    </w:p>
    <w:p>
      <w:pPr>
        <w:spacing w:before="2"/>
        <w:ind w:left="204" w:right="0" w:firstLine="0"/>
        <w:jc w:val="left"/>
        <w:rPr>
          <w:rFonts w:ascii="Tahoma"/>
          <w:b/>
          <w:sz w:val="28"/>
        </w:rPr>
      </w:pPr>
      <w:r>
        <w:rPr>
          <w:rFonts w:ascii="Tahoma"/>
          <w:b/>
          <w:spacing w:val="-4"/>
          <w:sz w:val="28"/>
        </w:rPr>
        <w:t>DOCUMENT</w:t>
      </w:r>
      <w:r>
        <w:rPr>
          <w:rFonts w:ascii="Tahoma"/>
          <w:b/>
          <w:spacing w:val="-11"/>
          <w:sz w:val="28"/>
        </w:rPr>
        <w:t> </w:t>
      </w:r>
      <w:r>
        <w:rPr>
          <w:rFonts w:ascii="Tahoma"/>
          <w:b/>
          <w:spacing w:val="-4"/>
          <w:sz w:val="28"/>
        </w:rPr>
        <w:t>(FSD)</w:t>
      </w:r>
      <w:r>
        <w:rPr>
          <w:rFonts w:ascii="Tahoma"/>
          <w:b/>
          <w:spacing w:val="-8"/>
          <w:sz w:val="28"/>
        </w:rPr>
        <w:t> </w:t>
      </w:r>
      <w:r>
        <w:rPr>
          <w:rFonts w:ascii="Tahoma"/>
          <w:b/>
          <w:spacing w:val="-4"/>
          <w:sz w:val="28"/>
        </w:rPr>
        <w:t>V_10.0</w:t>
      </w:r>
    </w:p>
    <w:p>
      <w:pPr>
        <w:pStyle w:val="BodyText"/>
        <w:rPr>
          <w:rFonts w:ascii="Tahoma"/>
          <w:b/>
          <w:sz w:val="28"/>
        </w:rPr>
      </w:pPr>
    </w:p>
    <w:p>
      <w:pPr>
        <w:pStyle w:val="BodyText"/>
        <w:spacing w:before="139"/>
        <w:rPr>
          <w:rFonts w:ascii="Tahoma"/>
          <w:b/>
          <w:sz w:val="28"/>
        </w:rPr>
      </w:pPr>
    </w:p>
    <w:p>
      <w:pPr>
        <w:spacing w:line="256" w:lineRule="auto" w:before="0"/>
        <w:ind w:left="240" w:right="7100" w:firstLine="0"/>
        <w:jc w:val="left"/>
        <w:rPr>
          <w:sz w:val="16"/>
        </w:rPr>
      </w:pPr>
      <w:r>
        <w:rPr>
          <w:sz w:val="16"/>
        </w:rPr>
        <w:t>Disclaimer: This document contains confidential information</w:t>
      </w:r>
      <w:r>
        <w:rPr>
          <w:spacing w:val="40"/>
          <w:sz w:val="16"/>
        </w:rPr>
        <w:t> </w:t>
      </w:r>
      <w:r>
        <w:rPr>
          <w:sz w:val="16"/>
        </w:rPr>
        <w:t>intended solely for the use of authorised recipients within or</w:t>
      </w:r>
      <w:r>
        <w:rPr>
          <w:spacing w:val="40"/>
          <w:sz w:val="16"/>
        </w:rPr>
        <w:t> </w:t>
      </w:r>
      <w:r>
        <w:rPr>
          <w:sz w:val="16"/>
        </w:rPr>
        <w:t>engaged by the Bank of Namibia. Unauthorised disclosure,</w:t>
      </w:r>
      <w:r>
        <w:rPr>
          <w:spacing w:val="40"/>
          <w:sz w:val="16"/>
        </w:rPr>
        <w:t> </w:t>
      </w:r>
      <w:r>
        <w:rPr>
          <w:sz w:val="16"/>
        </w:rPr>
        <w:t>copying, distribution, or use of any part of this document is</w:t>
      </w:r>
      <w:r>
        <w:rPr>
          <w:spacing w:val="40"/>
          <w:sz w:val="16"/>
        </w:rPr>
        <w:t> </w:t>
      </w:r>
      <w:r>
        <w:rPr>
          <w:sz w:val="16"/>
        </w:rPr>
        <w:t>strictly</w:t>
      </w:r>
      <w:r>
        <w:rPr>
          <w:spacing w:val="-2"/>
          <w:sz w:val="16"/>
        </w:rPr>
        <w:t> </w:t>
      </w:r>
      <w:r>
        <w:rPr>
          <w:sz w:val="16"/>
        </w:rPr>
        <w:t>prohibited.</w:t>
      </w:r>
      <w:r>
        <w:rPr>
          <w:spacing w:val="-1"/>
          <w:sz w:val="16"/>
        </w:rPr>
        <w:t> </w:t>
      </w:r>
      <w:r>
        <w:rPr>
          <w:sz w:val="16"/>
        </w:rPr>
        <w:t>Any</w:t>
      </w:r>
      <w:r>
        <w:rPr>
          <w:spacing w:val="-3"/>
          <w:sz w:val="16"/>
        </w:rPr>
        <w:t> </w:t>
      </w:r>
      <w:r>
        <w:rPr>
          <w:sz w:val="16"/>
        </w:rPr>
        <w:t>person</w:t>
      </w:r>
      <w:r>
        <w:rPr>
          <w:spacing w:val="-2"/>
          <w:sz w:val="16"/>
        </w:rPr>
        <w:t> </w:t>
      </w:r>
      <w:r>
        <w:rPr>
          <w:sz w:val="16"/>
        </w:rPr>
        <w:t>who</w:t>
      </w:r>
      <w:r>
        <w:rPr>
          <w:spacing w:val="-2"/>
          <w:sz w:val="16"/>
        </w:rPr>
        <w:t> </w:t>
      </w:r>
      <w:r>
        <w:rPr>
          <w:sz w:val="16"/>
        </w:rPr>
        <w:t>is not</w:t>
      </w:r>
      <w:r>
        <w:rPr>
          <w:spacing w:val="-2"/>
          <w:sz w:val="16"/>
        </w:rPr>
        <w:t> </w:t>
      </w:r>
      <w:r>
        <w:rPr>
          <w:sz w:val="16"/>
        </w:rPr>
        <w:t>an</w:t>
      </w:r>
      <w:r>
        <w:rPr>
          <w:spacing w:val="-2"/>
          <w:sz w:val="16"/>
        </w:rPr>
        <w:t> </w:t>
      </w:r>
      <w:r>
        <w:rPr>
          <w:sz w:val="16"/>
        </w:rPr>
        <w:t>intended</w:t>
      </w:r>
      <w:r>
        <w:rPr>
          <w:spacing w:val="-2"/>
          <w:sz w:val="16"/>
        </w:rPr>
        <w:t> </w:t>
      </w:r>
      <w:r>
        <w:rPr>
          <w:sz w:val="16"/>
        </w:rPr>
        <w:t>recipient</w:t>
      </w:r>
      <w:r>
        <w:rPr>
          <w:spacing w:val="40"/>
          <w:sz w:val="16"/>
        </w:rPr>
        <w:t> </w:t>
      </w:r>
      <w:r>
        <w:rPr>
          <w:sz w:val="16"/>
        </w:rPr>
        <w:t>is</w:t>
      </w:r>
      <w:r>
        <w:rPr>
          <w:spacing w:val="-5"/>
          <w:sz w:val="16"/>
        </w:rPr>
        <w:t> </w:t>
      </w:r>
      <w:r>
        <w:rPr>
          <w:sz w:val="16"/>
        </w:rPr>
        <w:t>hereby</w:t>
      </w:r>
      <w:r>
        <w:rPr>
          <w:spacing w:val="-6"/>
          <w:sz w:val="16"/>
        </w:rPr>
        <w:t> </w:t>
      </w:r>
      <w:r>
        <w:rPr>
          <w:sz w:val="16"/>
        </w:rPr>
        <w:t>notified</w:t>
      </w:r>
      <w:r>
        <w:rPr>
          <w:spacing w:val="-5"/>
          <w:sz w:val="16"/>
        </w:rPr>
        <w:t> </w:t>
      </w:r>
      <w:r>
        <w:rPr>
          <w:sz w:val="16"/>
        </w:rPr>
        <w:t>that</w:t>
      </w:r>
      <w:r>
        <w:rPr>
          <w:spacing w:val="-5"/>
          <w:sz w:val="16"/>
        </w:rPr>
        <w:t> </w:t>
      </w:r>
      <w:r>
        <w:rPr>
          <w:sz w:val="16"/>
        </w:rPr>
        <w:t>any</w:t>
      </w:r>
      <w:r>
        <w:rPr>
          <w:spacing w:val="-6"/>
          <w:sz w:val="16"/>
        </w:rPr>
        <w:t> </w:t>
      </w:r>
      <w:r>
        <w:rPr>
          <w:sz w:val="16"/>
        </w:rPr>
        <w:t>review,</w:t>
      </w:r>
      <w:r>
        <w:rPr>
          <w:spacing w:val="-4"/>
          <w:sz w:val="16"/>
        </w:rPr>
        <w:t> </w:t>
      </w:r>
      <w:r>
        <w:rPr>
          <w:sz w:val="16"/>
        </w:rPr>
        <w:t>dissemination,</w:t>
      </w:r>
      <w:r>
        <w:rPr>
          <w:spacing w:val="-4"/>
          <w:sz w:val="16"/>
        </w:rPr>
        <w:t> </w:t>
      </w:r>
      <w:r>
        <w:rPr>
          <w:sz w:val="16"/>
        </w:rPr>
        <w:t>or</w:t>
      </w:r>
      <w:r>
        <w:rPr>
          <w:spacing w:val="-5"/>
          <w:sz w:val="16"/>
        </w:rPr>
        <w:t> </w:t>
      </w:r>
      <w:r>
        <w:rPr>
          <w:sz w:val="16"/>
        </w:rPr>
        <w:t>reliance</w:t>
      </w:r>
      <w:r>
        <w:rPr>
          <w:spacing w:val="-5"/>
          <w:sz w:val="16"/>
        </w:rPr>
        <w:t> </w:t>
      </w:r>
      <w:r>
        <w:rPr>
          <w:sz w:val="16"/>
        </w:rPr>
        <w:t>on</w:t>
      </w:r>
      <w:r>
        <w:rPr>
          <w:spacing w:val="40"/>
          <w:sz w:val="16"/>
        </w:rPr>
        <w:t> </w:t>
      </w:r>
      <w:r>
        <w:rPr>
          <w:sz w:val="16"/>
        </w:rPr>
        <w:t>this document’s content is not permitted. If you have received</w:t>
      </w:r>
      <w:r>
        <w:rPr>
          <w:spacing w:val="40"/>
          <w:sz w:val="16"/>
        </w:rPr>
        <w:t> </w:t>
      </w:r>
      <w:r>
        <w:rPr>
          <w:sz w:val="16"/>
        </w:rPr>
        <w:t>this document in error, please notify the Bank of Namibia</w:t>
      </w:r>
      <w:r>
        <w:rPr>
          <w:spacing w:val="40"/>
          <w:sz w:val="16"/>
        </w:rPr>
        <w:t> </w:t>
      </w:r>
      <w:r>
        <w:rPr>
          <w:sz w:val="16"/>
        </w:rPr>
        <w:t>immediately and delete all copies of this document from your</w:t>
      </w:r>
    </w:p>
    <w:p>
      <w:pPr>
        <w:spacing w:after="0" w:line="256" w:lineRule="auto"/>
        <w:jc w:val="left"/>
        <w:rPr>
          <w:sz w:val="16"/>
        </w:rPr>
        <w:sectPr>
          <w:headerReference w:type="default" r:id="rId5"/>
          <w:footerReference w:type="default" r:id="rId6"/>
          <w:type w:val="continuous"/>
          <w:pgSz w:w="12240" w:h="15840"/>
          <w:pgMar w:header="720" w:footer="585" w:top="1280" w:bottom="780" w:left="360" w:right="360"/>
          <w:pgNumType w:start="1"/>
        </w:sectPr>
      </w:pPr>
    </w:p>
    <w:p>
      <w:pPr>
        <w:spacing w:before="91"/>
        <w:ind w:left="1080" w:right="0" w:firstLine="0"/>
        <w:jc w:val="left"/>
        <w:rPr>
          <w:b/>
          <w:sz w:val="32"/>
        </w:rPr>
      </w:pPr>
      <w:r>
        <w:rPr>
          <w:b/>
          <w:color w:val="5C7422"/>
          <w:sz w:val="32"/>
        </w:rPr>
        <w:t>Table</w:t>
      </w:r>
      <w:r>
        <w:rPr>
          <w:b/>
          <w:color w:val="5C7422"/>
          <w:spacing w:val="-7"/>
          <w:sz w:val="32"/>
        </w:rPr>
        <w:t> </w:t>
      </w:r>
      <w:r>
        <w:rPr>
          <w:b/>
          <w:color w:val="5C7422"/>
          <w:sz w:val="32"/>
        </w:rPr>
        <w:t>of</w:t>
      </w:r>
      <w:r>
        <w:rPr>
          <w:b/>
          <w:color w:val="5C7422"/>
          <w:spacing w:val="-7"/>
          <w:sz w:val="32"/>
        </w:rPr>
        <w:t> </w:t>
      </w:r>
      <w:r>
        <w:rPr>
          <w:b/>
          <w:color w:val="5C7422"/>
          <w:spacing w:val="-2"/>
          <w:sz w:val="32"/>
        </w:rPr>
        <w:t>Contents</w:t>
      </w:r>
    </w:p>
    <w:p>
      <w:pPr>
        <w:spacing w:after="0"/>
        <w:jc w:val="left"/>
        <w:rPr>
          <w:b/>
          <w:sz w:val="32"/>
        </w:rPr>
        <w:sectPr>
          <w:pgSz w:w="12240" w:h="15840"/>
          <w:pgMar w:header="720" w:footer="585" w:top="1280" w:bottom="1593" w:left="360" w:right="360"/>
        </w:sectPr>
      </w:pPr>
    </w:p>
    <w:sdt>
      <w:sdtPr>
        <w:docPartObj>
          <w:docPartGallery w:val="Table of Contents"/>
          <w:docPartUnique/>
        </w:docPartObj>
      </w:sdtPr>
      <w:sdtEndPr/>
      <w:sdtContent>
        <w:p>
          <w:pPr>
            <w:pStyle w:val="TOC1"/>
            <w:tabs>
              <w:tab w:pos="10293" w:val="left" w:leader="dot"/>
            </w:tabs>
            <w:spacing w:before="22"/>
            <w:rPr>
              <w:rFonts w:ascii="Tahoma"/>
            </w:rPr>
          </w:pPr>
          <w:r>
            <w:fldChar w:fldCharType="begin"/>
          </w:r>
          <w:r>
            <w:instrText>TOC \o "1-4" \h \z \u </w:instrText>
          </w:r>
          <w:r>
            <w:fldChar w:fldCharType="separate"/>
          </w:r>
          <w:hyperlink w:history="true" w:anchor="_bookmark0">
            <w:r>
              <w:rPr/>
              <w:t>PART</w:t>
            </w:r>
            <w:r>
              <w:rPr>
                <w:spacing w:val="-1"/>
              </w:rPr>
              <w:t> </w:t>
            </w:r>
            <w:r>
              <w:rPr/>
              <w:t>A:</w:t>
            </w:r>
            <w:r>
              <w:rPr>
                <w:spacing w:val="-1"/>
              </w:rPr>
              <w:t> </w:t>
            </w:r>
            <w:r>
              <w:rPr>
                <w:spacing w:val="-2"/>
              </w:rPr>
              <w:t>PRELIMINARY</w:t>
            </w:r>
            <w:r>
              <w:rPr/>
              <w:tab/>
            </w:r>
            <w:r>
              <w:rPr>
                <w:rFonts w:ascii="Tahoma"/>
                <w:spacing w:val="-10"/>
              </w:rPr>
              <w:t>6</w:t>
            </w:r>
          </w:hyperlink>
        </w:p>
        <w:p>
          <w:pPr>
            <w:pStyle w:val="TOC2"/>
            <w:numPr>
              <w:ilvl w:val="0"/>
              <w:numId w:val="1"/>
            </w:numPr>
            <w:tabs>
              <w:tab w:pos="1800" w:val="left" w:leader="none"/>
              <w:tab w:pos="10314" w:val="left" w:leader="dot"/>
            </w:tabs>
            <w:spacing w:line="240" w:lineRule="auto" w:before="140" w:after="0"/>
            <w:ind w:left="1800" w:right="0" w:hanging="480"/>
            <w:jc w:val="left"/>
          </w:pPr>
          <w:hyperlink w:history="true" w:anchor="_bookmark1">
            <w:r>
              <w:rPr>
                <w:w w:val="105"/>
              </w:rPr>
              <w:t>REFERENCES</w:t>
            </w:r>
            <w:r>
              <w:rPr>
                <w:spacing w:val="-10"/>
                <w:w w:val="105"/>
              </w:rPr>
              <w:t> </w:t>
            </w:r>
            <w:r>
              <w:rPr>
                <w:w w:val="105"/>
              </w:rPr>
              <w:t>AND</w:t>
            </w:r>
            <w:r>
              <w:rPr>
                <w:spacing w:val="-8"/>
                <w:w w:val="105"/>
              </w:rPr>
              <w:t> </w:t>
            </w:r>
            <w:r>
              <w:rPr>
                <w:w w:val="105"/>
              </w:rPr>
              <w:t>VERSION</w:t>
            </w:r>
            <w:r>
              <w:rPr>
                <w:spacing w:val="-11"/>
                <w:w w:val="105"/>
              </w:rPr>
              <w:t> </w:t>
            </w:r>
            <w:r>
              <w:rPr>
                <w:spacing w:val="-2"/>
                <w:w w:val="105"/>
              </w:rPr>
              <w:t>HISTORY</w:t>
            </w:r>
            <w:r>
              <w:rPr/>
              <w:tab/>
            </w:r>
            <w:r>
              <w:rPr>
                <w:spacing w:val="-10"/>
                <w:w w:val="105"/>
              </w:rPr>
              <w:t>6</w:t>
            </w:r>
          </w:hyperlink>
        </w:p>
        <w:p>
          <w:pPr>
            <w:pStyle w:val="TOC3"/>
            <w:numPr>
              <w:ilvl w:val="1"/>
              <w:numId w:val="1"/>
            </w:numPr>
            <w:tabs>
              <w:tab w:pos="2280" w:val="left" w:leader="none"/>
              <w:tab w:pos="10305" w:val="left" w:leader="dot"/>
            </w:tabs>
            <w:spacing w:line="240" w:lineRule="auto" w:before="102" w:after="0"/>
            <w:ind w:left="2280" w:right="0" w:hanging="720"/>
            <w:jc w:val="left"/>
          </w:pPr>
          <w:hyperlink w:history="true" w:anchor="_bookmark2">
            <w:r>
              <w:rPr>
                <w:spacing w:val="-2"/>
                <w:w w:val="105"/>
              </w:rPr>
              <w:t>Version</w:t>
            </w:r>
            <w:r>
              <w:rPr>
                <w:spacing w:val="-8"/>
                <w:w w:val="105"/>
              </w:rPr>
              <w:t> </w:t>
            </w:r>
            <w:r>
              <w:rPr>
                <w:spacing w:val="-2"/>
                <w:w w:val="105"/>
              </w:rPr>
              <w:t>History</w:t>
            </w:r>
            <w:r>
              <w:rPr/>
              <w:tab/>
            </w:r>
            <w:r>
              <w:rPr>
                <w:spacing w:val="-10"/>
                <w:w w:val="105"/>
              </w:rPr>
              <w:t>6</w:t>
            </w:r>
          </w:hyperlink>
        </w:p>
        <w:p>
          <w:pPr>
            <w:pStyle w:val="TOC2"/>
            <w:numPr>
              <w:ilvl w:val="0"/>
              <w:numId w:val="1"/>
            </w:numPr>
            <w:tabs>
              <w:tab w:pos="1800" w:val="left" w:leader="none"/>
              <w:tab w:pos="10314" w:val="left" w:leader="dot"/>
            </w:tabs>
            <w:spacing w:line="240" w:lineRule="auto" w:before="99" w:after="0"/>
            <w:ind w:left="1800" w:right="0" w:hanging="480"/>
            <w:jc w:val="left"/>
          </w:pPr>
          <w:hyperlink w:history="true" w:anchor="_bookmark3">
            <w:r>
              <w:rPr>
                <w:w w:val="110"/>
              </w:rPr>
              <w:t>DOCUMENT</w:t>
            </w:r>
            <w:r>
              <w:rPr>
                <w:spacing w:val="-11"/>
                <w:w w:val="110"/>
              </w:rPr>
              <w:t> </w:t>
            </w:r>
            <w:r>
              <w:rPr>
                <w:spacing w:val="-2"/>
                <w:w w:val="110"/>
              </w:rPr>
              <w:t>REFERENCES</w:t>
            </w:r>
            <w:r>
              <w:rPr/>
              <w:tab/>
            </w:r>
            <w:r>
              <w:rPr>
                <w:spacing w:val="-10"/>
                <w:w w:val="110"/>
              </w:rPr>
              <w:t>9</w:t>
            </w:r>
          </w:hyperlink>
        </w:p>
        <w:p>
          <w:pPr>
            <w:pStyle w:val="TOC2"/>
            <w:numPr>
              <w:ilvl w:val="0"/>
              <w:numId w:val="1"/>
            </w:numPr>
            <w:tabs>
              <w:tab w:pos="1800" w:val="left" w:leader="none"/>
              <w:tab w:pos="10314" w:val="left" w:leader="dot"/>
            </w:tabs>
            <w:spacing w:line="240" w:lineRule="auto" w:before="102" w:after="0"/>
            <w:ind w:left="1800" w:right="0" w:hanging="480"/>
            <w:jc w:val="left"/>
          </w:pPr>
          <w:hyperlink w:history="true" w:anchor="_bookmark4">
            <w:r>
              <w:rPr/>
              <w:t>PURPOSE</w:t>
            </w:r>
            <w:r>
              <w:rPr>
                <w:spacing w:val="9"/>
              </w:rPr>
              <w:t> </w:t>
            </w:r>
            <w:r>
              <w:rPr/>
              <w:t>OF</w:t>
            </w:r>
            <w:r>
              <w:rPr>
                <w:spacing w:val="12"/>
              </w:rPr>
              <w:t> </w:t>
            </w:r>
            <w:r>
              <w:rPr/>
              <w:t>THIS</w:t>
            </w:r>
            <w:r>
              <w:rPr>
                <w:spacing w:val="8"/>
              </w:rPr>
              <w:t> </w:t>
            </w:r>
            <w:r>
              <w:rPr>
                <w:spacing w:val="-2"/>
              </w:rPr>
              <w:t>DOCUMENT</w:t>
            </w:r>
            <w:r>
              <w:rPr/>
              <w:tab/>
            </w:r>
            <w:r>
              <w:rPr>
                <w:spacing w:val="-10"/>
                <w:w w:val="110"/>
              </w:rPr>
              <w:t>9</w:t>
            </w:r>
          </w:hyperlink>
        </w:p>
        <w:p>
          <w:pPr>
            <w:pStyle w:val="TOC2"/>
            <w:numPr>
              <w:ilvl w:val="0"/>
              <w:numId w:val="1"/>
            </w:numPr>
            <w:tabs>
              <w:tab w:pos="1800" w:val="left" w:leader="none"/>
              <w:tab w:pos="10187" w:val="left" w:leader="dot"/>
            </w:tabs>
            <w:spacing w:line="240" w:lineRule="auto" w:before="102" w:after="0"/>
            <w:ind w:left="1800" w:right="0" w:hanging="480"/>
            <w:jc w:val="left"/>
          </w:pPr>
          <w:hyperlink w:history="true" w:anchor="_bookmark5">
            <w:r>
              <w:rPr>
                <w:w w:val="105"/>
              </w:rPr>
              <w:t>STAKEHOLDER</w:t>
            </w:r>
            <w:r>
              <w:rPr>
                <w:spacing w:val="-1"/>
                <w:w w:val="105"/>
              </w:rPr>
              <w:t> </w:t>
            </w:r>
            <w:r>
              <w:rPr>
                <w:spacing w:val="-2"/>
                <w:w w:val="105"/>
              </w:rPr>
              <w:t>SUMMARY</w:t>
            </w:r>
            <w:r>
              <w:rPr/>
              <w:tab/>
            </w:r>
            <w:r>
              <w:rPr>
                <w:spacing w:val="-5"/>
                <w:w w:val="105"/>
              </w:rPr>
              <w:t>10</w:t>
            </w:r>
          </w:hyperlink>
        </w:p>
        <w:p>
          <w:pPr>
            <w:pStyle w:val="TOC3"/>
            <w:numPr>
              <w:ilvl w:val="1"/>
              <w:numId w:val="1"/>
            </w:numPr>
            <w:tabs>
              <w:tab w:pos="2280" w:val="left" w:leader="none"/>
              <w:tab w:pos="10177" w:val="left" w:leader="dot"/>
            </w:tabs>
            <w:spacing w:line="240" w:lineRule="auto" w:before="101" w:after="0"/>
            <w:ind w:left="2280" w:right="0" w:hanging="720"/>
            <w:jc w:val="left"/>
          </w:pPr>
          <w:hyperlink w:history="true" w:anchor="_bookmark6">
            <w:r>
              <w:rPr/>
              <w:t>Non-Industry</w:t>
            </w:r>
            <w:r>
              <w:rPr>
                <w:spacing w:val="25"/>
              </w:rPr>
              <w:t> </w:t>
            </w:r>
            <w:r>
              <w:rPr/>
              <w:t>Stakeholder</w:t>
            </w:r>
            <w:r>
              <w:rPr>
                <w:spacing w:val="26"/>
              </w:rPr>
              <w:t> </w:t>
            </w:r>
            <w:r>
              <w:rPr>
                <w:spacing w:val="-4"/>
              </w:rPr>
              <w:t>List</w:t>
            </w:r>
            <w:r>
              <w:rPr/>
              <w:tab/>
            </w:r>
            <w:r>
              <w:rPr>
                <w:spacing w:val="-5"/>
              </w:rPr>
              <w:t>10</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7">
            <w:r>
              <w:rPr/>
              <w:t>Industry</w:t>
            </w:r>
            <w:r>
              <w:rPr>
                <w:spacing w:val="9"/>
              </w:rPr>
              <w:t> </w:t>
            </w:r>
            <w:r>
              <w:rPr/>
              <w:t>Stakeholder</w:t>
            </w:r>
            <w:r>
              <w:rPr>
                <w:spacing w:val="10"/>
              </w:rPr>
              <w:t> </w:t>
            </w:r>
            <w:r>
              <w:rPr>
                <w:spacing w:val="-4"/>
              </w:rPr>
              <w:t>List</w:t>
            </w:r>
            <w:r>
              <w:rPr/>
              <w:tab/>
            </w:r>
            <w:r>
              <w:rPr>
                <w:spacing w:val="-5"/>
              </w:rPr>
              <w:t>11</w:t>
            </w:r>
          </w:hyperlink>
        </w:p>
        <w:p>
          <w:pPr>
            <w:pStyle w:val="TOC2"/>
            <w:numPr>
              <w:ilvl w:val="0"/>
              <w:numId w:val="1"/>
            </w:numPr>
            <w:tabs>
              <w:tab w:pos="1800" w:val="left" w:leader="none"/>
              <w:tab w:pos="10187" w:val="left" w:leader="dot"/>
            </w:tabs>
            <w:spacing w:line="240" w:lineRule="auto" w:before="102" w:after="0"/>
            <w:ind w:left="1800" w:right="0" w:hanging="480"/>
            <w:jc w:val="left"/>
          </w:pPr>
          <w:hyperlink w:history="true" w:anchor="_bookmark8">
            <w:r>
              <w:rPr>
                <w:w w:val="105"/>
              </w:rPr>
              <w:t>DEFINITION</w:t>
            </w:r>
            <w:r>
              <w:rPr>
                <w:spacing w:val="-17"/>
                <w:w w:val="105"/>
              </w:rPr>
              <w:t> </w:t>
            </w:r>
            <w:r>
              <w:rPr>
                <w:w w:val="105"/>
              </w:rPr>
              <w:t>OF</w:t>
            </w:r>
            <w:r>
              <w:rPr>
                <w:spacing w:val="-16"/>
                <w:w w:val="105"/>
              </w:rPr>
              <w:t> </w:t>
            </w:r>
            <w:r>
              <w:rPr>
                <w:w w:val="105"/>
              </w:rPr>
              <w:t>TERMS</w:t>
            </w:r>
            <w:r>
              <w:rPr>
                <w:spacing w:val="-21"/>
                <w:w w:val="105"/>
              </w:rPr>
              <w:t> </w:t>
            </w:r>
            <w:r>
              <w:rPr>
                <w:w w:val="105"/>
              </w:rPr>
              <w:t>AND</w:t>
            </w:r>
            <w:r>
              <w:rPr>
                <w:spacing w:val="-14"/>
                <w:w w:val="105"/>
              </w:rPr>
              <w:t> </w:t>
            </w:r>
            <w:r>
              <w:rPr>
                <w:spacing w:val="-2"/>
                <w:w w:val="105"/>
              </w:rPr>
              <w:t>ACRONYMS</w:t>
            </w:r>
            <w:r>
              <w:rPr/>
              <w:tab/>
            </w:r>
            <w:r>
              <w:rPr>
                <w:spacing w:val="-5"/>
                <w:w w:val="110"/>
              </w:rPr>
              <w:t>12</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9">
            <w:r>
              <w:rPr>
                <w:spacing w:val="-2"/>
                <w:w w:val="105"/>
              </w:rPr>
              <w:t>Abbreviations</w:t>
            </w:r>
            <w:r>
              <w:rPr/>
              <w:tab/>
            </w:r>
            <w:r>
              <w:rPr>
                <w:spacing w:val="-7"/>
                <w:w w:val="105"/>
              </w:rPr>
              <w:t>12</w:t>
            </w:r>
          </w:hyperlink>
        </w:p>
        <w:p>
          <w:pPr>
            <w:pStyle w:val="TOC3"/>
            <w:numPr>
              <w:ilvl w:val="1"/>
              <w:numId w:val="1"/>
            </w:numPr>
            <w:tabs>
              <w:tab w:pos="2280" w:val="left" w:leader="none"/>
              <w:tab w:pos="10177" w:val="left" w:leader="dot"/>
            </w:tabs>
            <w:spacing w:line="240" w:lineRule="auto" w:before="99" w:after="0"/>
            <w:ind w:left="2280" w:right="0" w:hanging="720"/>
            <w:jc w:val="left"/>
          </w:pPr>
          <w:hyperlink w:history="true" w:anchor="_bookmark10">
            <w:r>
              <w:rPr>
                <w:spacing w:val="-2"/>
                <w:w w:val="105"/>
              </w:rPr>
              <w:t>Definitions</w:t>
            </w:r>
            <w:r>
              <w:rPr/>
              <w:tab/>
            </w:r>
            <w:r>
              <w:rPr>
                <w:spacing w:val="-5"/>
                <w:w w:val="105"/>
              </w:rPr>
              <w:t>14</w:t>
            </w:r>
          </w:hyperlink>
        </w:p>
        <w:p>
          <w:pPr>
            <w:pStyle w:val="TOC2"/>
            <w:numPr>
              <w:ilvl w:val="0"/>
              <w:numId w:val="1"/>
            </w:numPr>
            <w:tabs>
              <w:tab w:pos="1800" w:val="left" w:leader="none"/>
              <w:tab w:pos="10187" w:val="left" w:leader="dot"/>
            </w:tabs>
            <w:spacing w:line="240" w:lineRule="auto" w:before="102" w:after="0"/>
            <w:ind w:left="1800" w:right="0" w:hanging="480"/>
            <w:jc w:val="left"/>
          </w:pPr>
          <w:hyperlink w:history="true" w:anchor="_bookmark11">
            <w:r>
              <w:rPr>
                <w:w w:val="105"/>
              </w:rPr>
              <w:t>SOLUTION</w:t>
            </w:r>
            <w:r>
              <w:rPr>
                <w:spacing w:val="-5"/>
                <w:w w:val="105"/>
              </w:rPr>
              <w:t> </w:t>
            </w:r>
            <w:r>
              <w:rPr>
                <w:spacing w:val="-2"/>
                <w:w w:val="105"/>
              </w:rPr>
              <w:t>OVERVIEW</w:t>
            </w:r>
            <w:r>
              <w:rPr/>
              <w:tab/>
            </w:r>
            <w:r>
              <w:rPr>
                <w:spacing w:val="-5"/>
                <w:w w:val="105"/>
              </w:rPr>
              <w:t>18</w:t>
            </w:r>
          </w:hyperlink>
        </w:p>
        <w:p>
          <w:pPr>
            <w:pStyle w:val="TOC3"/>
            <w:numPr>
              <w:ilvl w:val="1"/>
              <w:numId w:val="1"/>
            </w:numPr>
            <w:tabs>
              <w:tab w:pos="2280" w:val="left" w:leader="none"/>
              <w:tab w:pos="10177" w:val="left" w:leader="dot"/>
            </w:tabs>
            <w:spacing w:line="240" w:lineRule="auto" w:before="101" w:after="0"/>
            <w:ind w:left="2280" w:right="0" w:hanging="720"/>
            <w:jc w:val="left"/>
          </w:pPr>
          <w:hyperlink w:history="true" w:anchor="_bookmark12">
            <w:r>
              <w:rPr>
                <w:spacing w:val="-2"/>
                <w:w w:val="105"/>
              </w:rPr>
              <w:t>Introduction</w:t>
            </w:r>
            <w:r>
              <w:rPr/>
              <w:tab/>
            </w:r>
            <w:r>
              <w:rPr>
                <w:spacing w:val="-5"/>
                <w:w w:val="105"/>
              </w:rPr>
              <w:t>18</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13">
            <w:r>
              <w:rPr/>
              <w:t>IPS</w:t>
            </w:r>
            <w:r>
              <w:rPr>
                <w:spacing w:val="1"/>
              </w:rPr>
              <w:t> </w:t>
            </w:r>
            <w:r>
              <w:rPr/>
              <w:t>Design </w:t>
            </w:r>
            <w:r>
              <w:rPr>
                <w:spacing w:val="-2"/>
              </w:rPr>
              <w:t>Principles</w:t>
            </w:r>
            <w:r>
              <w:rPr/>
              <w:tab/>
            </w:r>
            <w:r>
              <w:rPr>
                <w:spacing w:val="-5"/>
              </w:rPr>
              <w:t>19</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14">
            <w:r>
              <w:rPr>
                <w:w w:val="105"/>
              </w:rPr>
              <w:t>Overview</w:t>
            </w:r>
            <w:r>
              <w:rPr>
                <w:spacing w:val="-15"/>
                <w:w w:val="105"/>
              </w:rPr>
              <w:t> </w:t>
            </w:r>
            <w:r>
              <w:rPr>
                <w:w w:val="105"/>
              </w:rPr>
              <w:t>of</w:t>
            </w:r>
            <w:r>
              <w:rPr>
                <w:spacing w:val="-13"/>
                <w:w w:val="105"/>
              </w:rPr>
              <w:t> </w:t>
            </w:r>
            <w:r>
              <w:rPr>
                <w:w w:val="105"/>
              </w:rPr>
              <w:t>Enabled</w:t>
            </w:r>
            <w:r>
              <w:rPr>
                <w:spacing w:val="-11"/>
                <w:w w:val="105"/>
              </w:rPr>
              <w:t> </w:t>
            </w:r>
            <w:r>
              <w:rPr>
                <w:w w:val="105"/>
              </w:rPr>
              <w:t>Use</w:t>
            </w:r>
            <w:r>
              <w:rPr>
                <w:spacing w:val="-11"/>
                <w:w w:val="105"/>
              </w:rPr>
              <w:t> </w:t>
            </w:r>
            <w:r>
              <w:rPr>
                <w:w w:val="105"/>
              </w:rPr>
              <w:t>Cases</w:t>
            </w:r>
            <w:r>
              <w:rPr>
                <w:spacing w:val="-12"/>
                <w:w w:val="105"/>
              </w:rPr>
              <w:t> </w:t>
            </w:r>
            <w:r>
              <w:rPr>
                <w:w w:val="105"/>
              </w:rPr>
              <w:t>and</w:t>
            </w:r>
            <w:r>
              <w:rPr>
                <w:spacing w:val="-11"/>
                <w:w w:val="105"/>
              </w:rPr>
              <w:t> </w:t>
            </w:r>
            <w:r>
              <w:rPr>
                <w:spacing w:val="-2"/>
                <w:w w:val="105"/>
              </w:rPr>
              <w:t>Channels</w:t>
            </w:r>
            <w:r>
              <w:rPr/>
              <w:tab/>
            </w:r>
            <w:r>
              <w:rPr>
                <w:spacing w:val="-5"/>
                <w:w w:val="105"/>
              </w:rPr>
              <w:t>20</w:t>
            </w:r>
          </w:hyperlink>
        </w:p>
        <w:p>
          <w:pPr>
            <w:pStyle w:val="TOC3"/>
            <w:numPr>
              <w:ilvl w:val="1"/>
              <w:numId w:val="1"/>
            </w:numPr>
            <w:tabs>
              <w:tab w:pos="2280" w:val="left" w:leader="none"/>
              <w:tab w:pos="10177" w:val="left" w:leader="dot"/>
            </w:tabs>
            <w:spacing w:line="240" w:lineRule="auto" w:before="101" w:after="0"/>
            <w:ind w:left="1560" w:right="1085" w:firstLine="0"/>
            <w:jc w:val="left"/>
          </w:pPr>
          <w:hyperlink w:history="true" w:anchor="_bookmark15">
            <w:r>
              <w:rPr>
                <w:w w:val="105"/>
              </w:rPr>
              <w:t>Enabled</w:t>
            </w:r>
            <w:r>
              <w:rPr>
                <w:spacing w:val="-10"/>
                <w:w w:val="105"/>
              </w:rPr>
              <w:t> </w:t>
            </w:r>
            <w:r>
              <w:rPr>
                <w:w w:val="105"/>
              </w:rPr>
              <w:t>use</w:t>
            </w:r>
            <w:r>
              <w:rPr>
                <w:spacing w:val="-10"/>
                <w:w w:val="105"/>
              </w:rPr>
              <w:t> </w:t>
            </w:r>
            <w:r>
              <w:rPr>
                <w:w w:val="105"/>
              </w:rPr>
              <w:t>cases:</w:t>
            </w:r>
            <w:r>
              <w:rPr>
                <w:spacing w:val="-10"/>
                <w:w w:val="105"/>
              </w:rPr>
              <w:t> </w:t>
            </w:r>
            <w:r>
              <w:rPr>
                <w:w w:val="105"/>
              </w:rPr>
              <w:t>P2P,</w:t>
            </w:r>
            <w:r>
              <w:rPr>
                <w:spacing w:val="-13"/>
                <w:w w:val="105"/>
              </w:rPr>
              <w:t> </w:t>
            </w:r>
            <w:r>
              <w:rPr>
                <w:w w:val="105"/>
              </w:rPr>
              <w:t>P2B,</w:t>
            </w:r>
            <w:r>
              <w:rPr>
                <w:spacing w:val="-11"/>
                <w:w w:val="105"/>
              </w:rPr>
              <w:t> </w:t>
            </w:r>
            <w:r>
              <w:rPr>
                <w:w w:val="105"/>
              </w:rPr>
              <w:t>G2P,</w:t>
            </w:r>
            <w:r>
              <w:rPr>
                <w:spacing w:val="-11"/>
                <w:w w:val="105"/>
              </w:rPr>
              <w:t> </w:t>
            </w:r>
            <w:r>
              <w:rPr>
                <w:w w:val="105"/>
              </w:rPr>
              <w:t>and</w:t>
            </w:r>
            <w:r>
              <w:rPr>
                <w:spacing w:val="-10"/>
                <w:w w:val="105"/>
              </w:rPr>
              <w:t> </w:t>
            </w:r>
            <w:r>
              <w:rPr>
                <w:w w:val="105"/>
              </w:rPr>
              <w:t>B2P,</w:t>
            </w:r>
            <w:r>
              <w:rPr>
                <w:spacing w:val="-11"/>
                <w:w w:val="105"/>
              </w:rPr>
              <w:t> </w:t>
            </w:r>
            <w:r>
              <w:rPr>
                <w:w w:val="105"/>
              </w:rPr>
              <w:t>merchant</w:t>
            </w:r>
            <w:r>
              <w:rPr>
                <w:spacing w:val="-11"/>
                <w:w w:val="105"/>
              </w:rPr>
              <w:t> </w:t>
            </w:r>
            <w:r>
              <w:rPr>
                <w:w w:val="105"/>
              </w:rPr>
              <w:t>cash-out,</w:t>
            </w:r>
            <w:r>
              <w:rPr>
                <w:spacing w:val="-11"/>
                <w:w w:val="105"/>
              </w:rPr>
              <w:t> </w:t>
            </w:r>
            <w:r>
              <w:rPr>
                <w:w w:val="105"/>
              </w:rPr>
              <w:t>Merchant</w:t>
            </w:r>
            <w:r>
              <w:rPr>
                <w:spacing w:val="-11"/>
                <w:w w:val="105"/>
              </w:rPr>
              <w:t> </w:t>
            </w:r>
            <w:r>
              <w:rPr>
                <w:w w:val="105"/>
              </w:rPr>
              <w:t>cash-</w:t>
            </w:r>
          </w:hyperlink>
          <w:r>
            <w:rPr>
              <w:w w:val="105"/>
            </w:rPr>
            <w:t> </w:t>
          </w:r>
          <w:hyperlink w:history="true" w:anchor="_bookmark15">
            <w:r>
              <w:rPr/>
              <w:t>in,</w:t>
            </w:r>
            <w:r>
              <w:rPr>
                <w:spacing w:val="6"/>
              </w:rPr>
              <w:t> </w:t>
            </w:r>
            <w:r>
              <w:rPr/>
              <w:t>and</w:t>
            </w:r>
            <w:r>
              <w:rPr>
                <w:spacing w:val="8"/>
              </w:rPr>
              <w:t> </w:t>
            </w:r>
            <w:r>
              <w:rPr/>
              <w:t>ATM</w:t>
            </w:r>
            <w:r>
              <w:rPr>
                <w:spacing w:val="8"/>
              </w:rPr>
              <w:t> </w:t>
            </w:r>
            <w:r>
              <w:rPr/>
              <w:t>cash-</w:t>
            </w:r>
            <w:r>
              <w:rPr>
                <w:spacing w:val="-4"/>
              </w:rPr>
              <w:t>out.</w:t>
            </w:r>
            <w:r>
              <w:rPr/>
              <w:tab/>
            </w:r>
            <w:r>
              <w:rPr>
                <w:spacing w:val="-5"/>
              </w:rPr>
              <w:t>21</w:t>
            </w:r>
          </w:hyperlink>
        </w:p>
        <w:p>
          <w:pPr>
            <w:pStyle w:val="TOC3"/>
            <w:numPr>
              <w:ilvl w:val="1"/>
              <w:numId w:val="1"/>
            </w:numPr>
            <w:tabs>
              <w:tab w:pos="2280" w:val="left" w:leader="none"/>
              <w:tab w:pos="10177" w:val="left" w:leader="dot"/>
            </w:tabs>
            <w:spacing w:line="240" w:lineRule="auto" w:before="103" w:after="0"/>
            <w:ind w:left="2280" w:right="0" w:hanging="720"/>
            <w:jc w:val="left"/>
          </w:pPr>
          <w:hyperlink w:history="true" w:anchor="_bookmark16">
            <w:r>
              <w:rPr>
                <w:spacing w:val="-2"/>
                <w:w w:val="105"/>
              </w:rPr>
              <w:t>Participation</w:t>
            </w:r>
            <w:r>
              <w:rPr>
                <w:w w:val="105"/>
              </w:rPr>
              <w:t> </w:t>
            </w:r>
            <w:r>
              <w:rPr>
                <w:spacing w:val="-2"/>
                <w:w w:val="105"/>
              </w:rPr>
              <w:t>Overview</w:t>
            </w:r>
            <w:r>
              <w:rPr/>
              <w:tab/>
            </w:r>
            <w:r>
              <w:rPr>
                <w:spacing w:val="-7"/>
                <w:w w:val="105"/>
              </w:rPr>
              <w:t>22</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17">
            <w:r>
              <w:rPr>
                <w:w w:val="105"/>
              </w:rPr>
              <w:t>Alias</w:t>
            </w:r>
            <w:r>
              <w:rPr>
                <w:spacing w:val="-15"/>
                <w:w w:val="105"/>
              </w:rPr>
              <w:t> </w:t>
            </w:r>
            <w:r>
              <w:rPr>
                <w:w w:val="105"/>
              </w:rPr>
              <w:t>/</w:t>
            </w:r>
            <w:r>
              <w:rPr>
                <w:spacing w:val="-14"/>
                <w:w w:val="105"/>
              </w:rPr>
              <w:t> </w:t>
            </w:r>
            <w:r>
              <w:rPr>
                <w:w w:val="105"/>
              </w:rPr>
              <w:t>Handle</w:t>
            </w:r>
            <w:r>
              <w:rPr>
                <w:spacing w:val="-16"/>
                <w:w w:val="105"/>
              </w:rPr>
              <w:t> </w:t>
            </w:r>
            <w:r>
              <w:rPr>
                <w:spacing w:val="-2"/>
                <w:w w:val="105"/>
              </w:rPr>
              <w:t>Overview</w:t>
            </w:r>
            <w:r>
              <w:rPr/>
              <w:tab/>
            </w:r>
            <w:r>
              <w:rPr>
                <w:spacing w:val="-7"/>
                <w:w w:val="105"/>
              </w:rPr>
              <w:t>25</w:t>
            </w:r>
          </w:hyperlink>
        </w:p>
        <w:p>
          <w:pPr>
            <w:pStyle w:val="TOC3"/>
            <w:numPr>
              <w:ilvl w:val="1"/>
              <w:numId w:val="1"/>
            </w:numPr>
            <w:tabs>
              <w:tab w:pos="2280" w:val="left" w:leader="none"/>
              <w:tab w:pos="10177" w:val="left" w:leader="dot"/>
            </w:tabs>
            <w:spacing w:line="240" w:lineRule="auto" w:before="99" w:after="0"/>
            <w:ind w:left="2280" w:right="0" w:hanging="720"/>
            <w:jc w:val="left"/>
          </w:pPr>
          <w:hyperlink w:history="true" w:anchor="_bookmark18">
            <w:r>
              <w:rPr/>
              <w:t>Switching</w:t>
            </w:r>
            <w:r>
              <w:rPr>
                <w:spacing w:val="23"/>
              </w:rPr>
              <w:t> </w:t>
            </w:r>
            <w:r>
              <w:rPr>
                <w:spacing w:val="-2"/>
              </w:rPr>
              <w:t>Services</w:t>
            </w:r>
            <w:r>
              <w:rPr/>
              <w:tab/>
            </w:r>
            <w:r>
              <w:rPr>
                <w:spacing w:val="-5"/>
              </w:rPr>
              <w:t>26</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19">
            <w:r>
              <w:rPr/>
              <w:t>Fraud</w:t>
            </w:r>
            <w:r>
              <w:rPr>
                <w:spacing w:val="3"/>
              </w:rPr>
              <w:t> </w:t>
            </w:r>
            <w:r>
              <w:rPr/>
              <w:t>and</w:t>
            </w:r>
            <w:r>
              <w:rPr>
                <w:spacing w:val="4"/>
              </w:rPr>
              <w:t> </w:t>
            </w:r>
            <w:r>
              <w:rPr/>
              <w:t>Risk</w:t>
            </w:r>
            <w:r>
              <w:rPr>
                <w:spacing w:val="-1"/>
              </w:rPr>
              <w:t> </w:t>
            </w:r>
            <w:r>
              <w:rPr>
                <w:spacing w:val="-2"/>
              </w:rPr>
              <w:t>Management</w:t>
            </w:r>
            <w:r>
              <w:rPr/>
              <w:tab/>
            </w:r>
            <w:r>
              <w:rPr>
                <w:spacing w:val="-5"/>
              </w:rPr>
              <w:t>27</w:t>
            </w:r>
          </w:hyperlink>
        </w:p>
        <w:p>
          <w:pPr>
            <w:pStyle w:val="TOC3"/>
            <w:numPr>
              <w:ilvl w:val="1"/>
              <w:numId w:val="1"/>
            </w:numPr>
            <w:tabs>
              <w:tab w:pos="2280" w:val="left" w:leader="none"/>
              <w:tab w:pos="10177" w:val="left" w:leader="dot"/>
            </w:tabs>
            <w:spacing w:line="240" w:lineRule="auto" w:before="101" w:after="0"/>
            <w:ind w:left="2280" w:right="0" w:hanging="720"/>
            <w:jc w:val="left"/>
          </w:pPr>
          <w:hyperlink w:history="true" w:anchor="_bookmark20">
            <w:r>
              <w:rPr>
                <w:w w:val="105"/>
              </w:rPr>
              <w:t>Supporting</w:t>
            </w:r>
            <w:r>
              <w:rPr>
                <w:spacing w:val="-2"/>
                <w:w w:val="105"/>
              </w:rPr>
              <w:t> Services</w:t>
            </w:r>
            <w:r>
              <w:rPr/>
              <w:tab/>
            </w:r>
            <w:r>
              <w:rPr>
                <w:spacing w:val="-5"/>
                <w:w w:val="105"/>
              </w:rPr>
              <w:t>27</w:t>
            </w:r>
          </w:hyperlink>
        </w:p>
        <w:p>
          <w:pPr>
            <w:pStyle w:val="TOC2"/>
            <w:numPr>
              <w:ilvl w:val="0"/>
              <w:numId w:val="1"/>
            </w:numPr>
            <w:tabs>
              <w:tab w:pos="1800" w:val="left" w:leader="none"/>
              <w:tab w:pos="10187" w:val="left" w:leader="dot"/>
            </w:tabs>
            <w:spacing w:line="240" w:lineRule="auto" w:before="102" w:after="0"/>
            <w:ind w:left="1800" w:right="0" w:hanging="480"/>
            <w:jc w:val="left"/>
          </w:pPr>
          <w:hyperlink w:history="true" w:anchor="_bookmark21">
            <w:r>
              <w:rPr>
                <w:spacing w:val="-2"/>
                <w:w w:val="110"/>
              </w:rPr>
              <w:t>SCOPE</w:t>
            </w:r>
            <w:r>
              <w:rPr/>
              <w:tab/>
            </w:r>
            <w:r>
              <w:rPr>
                <w:spacing w:val="-5"/>
                <w:w w:val="110"/>
              </w:rPr>
              <w:t>28</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22">
            <w:r>
              <w:rPr>
                <w:w w:val="105"/>
              </w:rPr>
              <w:t>Document</w:t>
            </w:r>
            <w:r>
              <w:rPr>
                <w:spacing w:val="-9"/>
                <w:w w:val="105"/>
              </w:rPr>
              <w:t> </w:t>
            </w:r>
            <w:r>
              <w:rPr>
                <w:spacing w:val="-2"/>
                <w:w w:val="105"/>
              </w:rPr>
              <w:t>Scope</w:t>
            </w:r>
            <w:r>
              <w:rPr/>
              <w:tab/>
            </w:r>
            <w:r>
              <w:rPr>
                <w:spacing w:val="-5"/>
                <w:w w:val="105"/>
              </w:rPr>
              <w:t>28</w:t>
            </w:r>
          </w:hyperlink>
        </w:p>
        <w:p>
          <w:pPr>
            <w:pStyle w:val="TOC3"/>
            <w:numPr>
              <w:ilvl w:val="1"/>
              <w:numId w:val="1"/>
            </w:numPr>
            <w:tabs>
              <w:tab w:pos="2280" w:val="left" w:leader="none"/>
              <w:tab w:pos="10177" w:val="left" w:leader="dot"/>
            </w:tabs>
            <w:spacing w:line="240" w:lineRule="auto" w:before="101" w:after="0"/>
            <w:ind w:left="2280" w:right="0" w:hanging="720"/>
            <w:jc w:val="left"/>
          </w:pPr>
          <w:hyperlink w:history="true" w:anchor="_bookmark23">
            <w:r>
              <w:rPr>
                <w:w w:val="105"/>
              </w:rPr>
              <w:t>Solution</w:t>
            </w:r>
            <w:r>
              <w:rPr>
                <w:spacing w:val="-17"/>
                <w:w w:val="105"/>
              </w:rPr>
              <w:t> </w:t>
            </w:r>
            <w:r>
              <w:rPr>
                <w:spacing w:val="-2"/>
                <w:w w:val="105"/>
              </w:rPr>
              <w:t>Scope</w:t>
            </w:r>
            <w:r>
              <w:rPr/>
              <w:tab/>
            </w:r>
            <w:r>
              <w:rPr>
                <w:spacing w:val="-7"/>
                <w:w w:val="105"/>
              </w:rPr>
              <w:t>28</w:t>
            </w:r>
          </w:hyperlink>
        </w:p>
        <w:p>
          <w:pPr>
            <w:pStyle w:val="TOC3"/>
            <w:numPr>
              <w:ilvl w:val="1"/>
              <w:numId w:val="1"/>
            </w:numPr>
            <w:tabs>
              <w:tab w:pos="2280" w:val="left" w:leader="none"/>
              <w:tab w:pos="10177" w:val="left" w:leader="dot"/>
            </w:tabs>
            <w:spacing w:line="240" w:lineRule="auto" w:before="100" w:after="0"/>
            <w:ind w:left="2280" w:right="0" w:hanging="720"/>
            <w:jc w:val="left"/>
          </w:pPr>
          <w:hyperlink w:history="true" w:anchor="_bookmark24">
            <w:r>
              <w:rPr/>
              <w:t>Industry</w:t>
            </w:r>
            <w:r>
              <w:rPr>
                <w:spacing w:val="-6"/>
              </w:rPr>
              <w:t> </w:t>
            </w:r>
            <w:r>
              <w:rPr/>
              <w:t>Projects</w:t>
            </w:r>
            <w:r>
              <w:rPr>
                <w:spacing w:val="-5"/>
              </w:rPr>
              <w:t> </w:t>
            </w:r>
            <w:r>
              <w:rPr/>
              <w:t>to</w:t>
            </w:r>
            <w:r>
              <w:rPr>
                <w:spacing w:val="-6"/>
              </w:rPr>
              <w:t> </w:t>
            </w:r>
            <w:r>
              <w:rPr>
                <w:spacing w:val="-2"/>
              </w:rPr>
              <w:t>Consider.</w:t>
            </w:r>
            <w:r>
              <w:rPr/>
              <w:tab/>
            </w:r>
            <w:r>
              <w:rPr>
                <w:spacing w:val="-5"/>
              </w:rPr>
              <w:t>29</w:t>
            </w:r>
          </w:hyperlink>
        </w:p>
        <w:p>
          <w:pPr>
            <w:pStyle w:val="TOC1"/>
            <w:tabs>
              <w:tab w:pos="10153" w:val="left" w:leader="dot"/>
            </w:tabs>
            <w:rPr>
              <w:rFonts w:ascii="Tahoma"/>
            </w:rPr>
          </w:pPr>
          <w:hyperlink w:history="true" w:anchor="_bookmark25">
            <w:r>
              <w:rPr/>
              <w:t>PART</w:t>
            </w:r>
            <w:r>
              <w:rPr>
                <w:spacing w:val="-1"/>
              </w:rPr>
              <w:t> </w:t>
            </w:r>
            <w:r>
              <w:rPr/>
              <w:t>B: SOLUTION </w:t>
            </w:r>
            <w:r>
              <w:rPr>
                <w:spacing w:val="-2"/>
              </w:rPr>
              <w:t>FRAMEWORK</w:t>
            </w:r>
            <w:r>
              <w:rPr/>
              <w:tab/>
            </w:r>
            <w:r>
              <w:rPr>
                <w:rFonts w:ascii="Tahoma"/>
                <w:spacing w:val="-5"/>
              </w:rPr>
              <w:t>30</w:t>
            </w:r>
          </w:hyperlink>
        </w:p>
        <w:p>
          <w:pPr>
            <w:pStyle w:val="TOC2"/>
            <w:numPr>
              <w:ilvl w:val="0"/>
              <w:numId w:val="1"/>
            </w:numPr>
            <w:tabs>
              <w:tab w:pos="1800" w:val="left" w:leader="none"/>
              <w:tab w:pos="10187" w:val="left" w:leader="dot"/>
            </w:tabs>
            <w:spacing w:line="240" w:lineRule="auto" w:before="140" w:after="0"/>
            <w:ind w:left="1800" w:right="0" w:hanging="480"/>
            <w:jc w:val="left"/>
          </w:pPr>
          <w:hyperlink w:history="true" w:anchor="_bookmark26">
            <w:r>
              <w:rPr>
                <w:w w:val="105"/>
              </w:rPr>
              <w:t>OVERVIEW</w:t>
            </w:r>
            <w:r>
              <w:rPr>
                <w:spacing w:val="-3"/>
                <w:w w:val="105"/>
              </w:rPr>
              <w:t> </w:t>
            </w:r>
            <w:r>
              <w:rPr>
                <w:w w:val="105"/>
              </w:rPr>
              <w:t>OF APPLICATION</w:t>
            </w:r>
            <w:r>
              <w:rPr>
                <w:spacing w:val="-3"/>
                <w:w w:val="105"/>
              </w:rPr>
              <w:t> </w:t>
            </w:r>
            <w:r>
              <w:rPr>
                <w:w w:val="105"/>
              </w:rPr>
              <w:t>PROGRAMMING</w:t>
            </w:r>
            <w:r>
              <w:rPr>
                <w:spacing w:val="1"/>
                <w:w w:val="105"/>
              </w:rPr>
              <w:t> </w:t>
            </w:r>
            <w:r>
              <w:rPr>
                <w:spacing w:val="-2"/>
                <w:w w:val="105"/>
              </w:rPr>
              <w:t>INTERFACES</w:t>
            </w:r>
            <w:r>
              <w:rPr/>
              <w:tab/>
            </w:r>
            <w:r>
              <w:rPr>
                <w:spacing w:val="-5"/>
                <w:w w:val="110"/>
              </w:rPr>
              <w:t>30</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27">
            <w:r>
              <w:rPr/>
              <w:t>Financial</w:t>
            </w:r>
            <w:r>
              <w:rPr>
                <w:spacing w:val="14"/>
              </w:rPr>
              <w:t> </w:t>
            </w:r>
            <w:r>
              <w:rPr/>
              <w:t>Transactions</w:t>
            </w:r>
            <w:r>
              <w:rPr>
                <w:spacing w:val="16"/>
              </w:rPr>
              <w:t> </w:t>
            </w:r>
            <w:r>
              <w:rPr>
                <w:spacing w:val="-4"/>
              </w:rPr>
              <w:t>APIs</w:t>
            </w:r>
            <w:r>
              <w:rPr/>
              <w:tab/>
            </w:r>
            <w:r>
              <w:rPr>
                <w:spacing w:val="-5"/>
              </w:rPr>
              <w:t>30</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28">
            <w:r>
              <w:rPr/>
              <w:t>Non-Financial</w:t>
            </w:r>
            <w:r>
              <w:rPr>
                <w:spacing w:val="28"/>
              </w:rPr>
              <w:t> </w:t>
            </w:r>
            <w:r>
              <w:rPr/>
              <w:t>Transactions</w:t>
            </w:r>
            <w:r>
              <w:rPr>
                <w:spacing w:val="30"/>
              </w:rPr>
              <w:t> </w:t>
            </w:r>
            <w:r>
              <w:rPr>
                <w:spacing w:val="-4"/>
              </w:rPr>
              <w:t>APIs</w:t>
            </w:r>
            <w:r>
              <w:rPr/>
              <w:tab/>
            </w:r>
            <w:r>
              <w:rPr>
                <w:spacing w:val="-5"/>
              </w:rPr>
              <w:t>31</w:t>
            </w:r>
          </w:hyperlink>
        </w:p>
        <w:p>
          <w:pPr>
            <w:pStyle w:val="TOC2"/>
            <w:numPr>
              <w:ilvl w:val="0"/>
              <w:numId w:val="1"/>
            </w:numPr>
            <w:tabs>
              <w:tab w:pos="1800" w:val="left" w:leader="none"/>
              <w:tab w:pos="10187" w:val="left" w:leader="dot"/>
            </w:tabs>
            <w:spacing w:line="240" w:lineRule="auto" w:before="99" w:after="0"/>
            <w:ind w:left="1800" w:right="0" w:hanging="480"/>
            <w:jc w:val="left"/>
          </w:pPr>
          <w:hyperlink w:history="true" w:anchor="_bookmark29">
            <w:r>
              <w:rPr>
                <w:w w:val="105"/>
              </w:rPr>
              <w:t>ALIAS</w:t>
            </w:r>
            <w:r>
              <w:rPr>
                <w:spacing w:val="-12"/>
                <w:w w:val="105"/>
              </w:rPr>
              <w:t> </w:t>
            </w:r>
            <w:r>
              <w:rPr>
                <w:w w:val="105"/>
              </w:rPr>
              <w:t>/</w:t>
            </w:r>
            <w:r>
              <w:rPr>
                <w:spacing w:val="-11"/>
                <w:w w:val="105"/>
              </w:rPr>
              <w:t> </w:t>
            </w:r>
            <w:r>
              <w:rPr>
                <w:w w:val="105"/>
              </w:rPr>
              <w:t>HANDLE</w:t>
            </w:r>
            <w:r>
              <w:rPr>
                <w:spacing w:val="-14"/>
                <w:w w:val="105"/>
              </w:rPr>
              <w:t> </w:t>
            </w:r>
            <w:r>
              <w:rPr>
                <w:spacing w:val="-2"/>
                <w:w w:val="105"/>
              </w:rPr>
              <w:t>MANAGEMENT</w:t>
            </w:r>
            <w:r>
              <w:rPr/>
              <w:tab/>
            </w:r>
            <w:r>
              <w:rPr>
                <w:spacing w:val="-5"/>
                <w:w w:val="110"/>
              </w:rPr>
              <w:t>33</w:t>
            </w:r>
          </w:hyperlink>
        </w:p>
        <w:p>
          <w:pPr>
            <w:pStyle w:val="TOC3"/>
            <w:numPr>
              <w:ilvl w:val="1"/>
              <w:numId w:val="1"/>
            </w:numPr>
            <w:tabs>
              <w:tab w:pos="2280" w:val="left" w:leader="none"/>
              <w:tab w:pos="10177" w:val="left" w:leader="dot"/>
            </w:tabs>
            <w:spacing w:line="240" w:lineRule="auto" w:before="102" w:after="0"/>
            <w:ind w:left="2280" w:right="0" w:hanging="720"/>
            <w:jc w:val="left"/>
          </w:pPr>
          <w:hyperlink w:history="true" w:anchor="_bookmark30">
            <w:r>
              <w:rPr>
                <w:w w:val="105"/>
              </w:rPr>
              <w:t>Alias</w:t>
            </w:r>
            <w:r>
              <w:rPr>
                <w:spacing w:val="-15"/>
                <w:w w:val="105"/>
              </w:rPr>
              <w:t> </w:t>
            </w:r>
            <w:r>
              <w:rPr>
                <w:w w:val="105"/>
              </w:rPr>
              <w:t>/</w:t>
            </w:r>
            <w:r>
              <w:rPr>
                <w:spacing w:val="-14"/>
                <w:w w:val="105"/>
              </w:rPr>
              <w:t> </w:t>
            </w:r>
            <w:r>
              <w:rPr>
                <w:w w:val="105"/>
              </w:rPr>
              <w:t>Handle</w:t>
            </w:r>
            <w:r>
              <w:rPr>
                <w:spacing w:val="-16"/>
                <w:w w:val="105"/>
              </w:rPr>
              <w:t> </w:t>
            </w:r>
            <w:r>
              <w:rPr>
                <w:spacing w:val="-2"/>
                <w:w w:val="105"/>
              </w:rPr>
              <w:t>Model</w:t>
            </w:r>
            <w:r>
              <w:rPr/>
              <w:tab/>
            </w:r>
            <w:r>
              <w:rPr>
                <w:spacing w:val="-7"/>
                <w:w w:val="105"/>
              </w:rPr>
              <w:t>33</w:t>
            </w:r>
          </w:hyperlink>
        </w:p>
        <w:p>
          <w:pPr>
            <w:pStyle w:val="TOC3"/>
            <w:numPr>
              <w:ilvl w:val="1"/>
              <w:numId w:val="1"/>
            </w:numPr>
            <w:tabs>
              <w:tab w:pos="2280" w:val="left" w:leader="none"/>
              <w:tab w:pos="10177" w:val="left" w:leader="dot"/>
            </w:tabs>
            <w:spacing w:line="240" w:lineRule="auto" w:before="101" w:after="0"/>
            <w:ind w:left="2280" w:right="0" w:hanging="720"/>
            <w:jc w:val="left"/>
          </w:pPr>
          <w:hyperlink w:history="true" w:anchor="_bookmark31">
            <w:r>
              <w:rPr>
                <w:w w:val="105"/>
              </w:rPr>
              <w:t>Alias</w:t>
            </w:r>
            <w:r>
              <w:rPr>
                <w:spacing w:val="-12"/>
                <w:w w:val="105"/>
              </w:rPr>
              <w:t> </w:t>
            </w:r>
            <w:r>
              <w:rPr>
                <w:spacing w:val="-2"/>
                <w:w w:val="105"/>
              </w:rPr>
              <w:t>Registration</w:t>
            </w:r>
            <w:r>
              <w:rPr/>
              <w:tab/>
            </w:r>
            <w:r>
              <w:rPr>
                <w:spacing w:val="-7"/>
                <w:w w:val="105"/>
              </w:rPr>
              <w:t>35</w:t>
            </w:r>
          </w:hyperlink>
        </w:p>
        <w:p>
          <w:pPr>
            <w:pStyle w:val="TOC2"/>
            <w:numPr>
              <w:ilvl w:val="0"/>
              <w:numId w:val="1"/>
            </w:numPr>
            <w:tabs>
              <w:tab w:pos="1799" w:val="left" w:leader="none"/>
              <w:tab w:pos="10187" w:val="left" w:leader="dot"/>
            </w:tabs>
            <w:spacing w:line="240" w:lineRule="auto" w:before="102" w:after="20"/>
            <w:ind w:left="1799" w:right="0" w:hanging="479"/>
            <w:jc w:val="left"/>
          </w:pPr>
          <w:hyperlink w:history="true" w:anchor="_bookmark32">
            <w:r>
              <w:rPr/>
              <w:t>USER</w:t>
            </w:r>
            <w:r>
              <w:rPr>
                <w:spacing w:val="6"/>
              </w:rPr>
              <w:t> </w:t>
            </w:r>
            <w:r>
              <w:rPr/>
              <w:t>REGISTRATION</w:t>
            </w:r>
            <w:r>
              <w:rPr>
                <w:spacing w:val="5"/>
              </w:rPr>
              <w:t> </w:t>
            </w:r>
            <w:r>
              <w:rPr>
                <w:spacing w:val="-2"/>
              </w:rPr>
              <w:t>PROCESS</w:t>
            </w:r>
            <w:r>
              <w:rPr/>
              <w:tab/>
            </w:r>
            <w:r>
              <w:rPr>
                <w:spacing w:val="-5"/>
              </w:rPr>
              <w:t>37</w:t>
            </w:r>
          </w:hyperlink>
        </w:p>
        <w:p>
          <w:pPr>
            <w:pStyle w:val="TOC3"/>
            <w:numPr>
              <w:ilvl w:val="1"/>
              <w:numId w:val="1"/>
            </w:numPr>
            <w:tabs>
              <w:tab w:pos="2280" w:val="left" w:leader="none"/>
              <w:tab w:pos="10432" w:val="right" w:leader="dot"/>
            </w:tabs>
            <w:spacing w:line="240" w:lineRule="auto" w:before="82" w:after="0"/>
            <w:ind w:left="2280" w:right="0" w:hanging="720"/>
            <w:jc w:val="left"/>
          </w:pPr>
          <w:hyperlink w:history="true" w:anchor="_bookmark33">
            <w:r>
              <w:rPr>
                <w:w w:val="105"/>
              </w:rPr>
              <w:t>Device</w:t>
            </w:r>
            <w:r>
              <w:rPr>
                <w:spacing w:val="-1"/>
                <w:w w:val="105"/>
              </w:rPr>
              <w:t> </w:t>
            </w:r>
            <w:r>
              <w:rPr>
                <w:w w:val="105"/>
              </w:rPr>
              <w:t>Binding</w:t>
            </w:r>
            <w:r>
              <w:rPr>
                <w:spacing w:val="1"/>
                <w:w w:val="105"/>
              </w:rPr>
              <w:t> </w:t>
            </w:r>
            <w:r>
              <w:rPr>
                <w:w w:val="105"/>
              </w:rPr>
              <w:t>Flow</w:t>
            </w:r>
            <w:r>
              <w:rPr>
                <w:spacing w:val="-1"/>
                <w:w w:val="105"/>
              </w:rPr>
              <w:t> </w:t>
            </w:r>
            <w:r>
              <w:rPr>
                <w:w w:val="105"/>
              </w:rPr>
              <w:t>on</w:t>
            </w:r>
            <w:r>
              <w:rPr>
                <w:spacing w:val="-1"/>
                <w:w w:val="105"/>
              </w:rPr>
              <w:t> </w:t>
            </w:r>
            <w:r>
              <w:rPr>
                <w:w w:val="105"/>
              </w:rPr>
              <w:t>Mobile</w:t>
            </w:r>
            <w:r>
              <w:rPr>
                <w:spacing w:val="4"/>
                <w:w w:val="105"/>
              </w:rPr>
              <w:t> </w:t>
            </w:r>
            <w:r>
              <w:rPr>
                <w:spacing w:val="-2"/>
                <w:w w:val="105"/>
              </w:rPr>
              <w:t>Application</w:t>
            </w:r>
            <w:r>
              <w:rPr/>
              <w:tab/>
            </w:r>
            <w:r>
              <w:rPr>
                <w:spacing w:val="-5"/>
                <w:w w:val="110"/>
              </w:rPr>
              <w:t>37</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34">
            <w:r>
              <w:rPr/>
              <w:t>Mobile</w:t>
            </w:r>
            <w:r>
              <w:rPr>
                <w:spacing w:val="27"/>
              </w:rPr>
              <w:t> </w:t>
            </w:r>
            <w:r>
              <w:rPr/>
              <w:t>App</w:t>
            </w:r>
            <w:r>
              <w:rPr>
                <w:spacing w:val="23"/>
              </w:rPr>
              <w:t> </w:t>
            </w:r>
            <w:r>
              <w:rPr/>
              <w:t>First</w:t>
            </w:r>
            <w:r>
              <w:rPr>
                <w:spacing w:val="25"/>
              </w:rPr>
              <w:t> </w:t>
            </w:r>
            <w:r>
              <w:rPr/>
              <w:t>Time</w:t>
            </w:r>
            <w:r>
              <w:rPr>
                <w:spacing w:val="28"/>
              </w:rPr>
              <w:t> </w:t>
            </w:r>
            <w:r>
              <w:rPr>
                <w:spacing w:val="-2"/>
              </w:rPr>
              <w:t>Registration</w:t>
            </w:r>
            <w:r>
              <w:rPr/>
              <w:tab/>
            </w:r>
            <w:r>
              <w:rPr>
                <w:spacing w:val="-5"/>
              </w:rPr>
              <w:t>40</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35">
            <w:r>
              <w:rPr/>
              <w:t>Registering</w:t>
            </w:r>
            <w:r>
              <w:rPr>
                <w:spacing w:val="11"/>
              </w:rPr>
              <w:t> </w:t>
            </w:r>
            <w:r>
              <w:rPr/>
              <w:t>User</w:t>
            </w:r>
            <w:r>
              <w:rPr>
                <w:spacing w:val="6"/>
              </w:rPr>
              <w:t> </w:t>
            </w:r>
            <w:r>
              <w:rPr/>
              <w:t>Store</w:t>
            </w:r>
            <w:r>
              <w:rPr>
                <w:spacing w:val="13"/>
              </w:rPr>
              <w:t> </w:t>
            </w:r>
            <w:r>
              <w:rPr/>
              <w:t>of</w:t>
            </w:r>
            <w:r>
              <w:rPr>
                <w:spacing w:val="11"/>
              </w:rPr>
              <w:t> </w:t>
            </w:r>
            <w:r>
              <w:rPr>
                <w:spacing w:val="-4"/>
              </w:rPr>
              <w:t>Value</w:t>
            </w:r>
            <w:r>
              <w:rPr/>
              <w:tab/>
            </w:r>
            <w:r>
              <w:rPr>
                <w:spacing w:val="-5"/>
              </w:rPr>
              <w:t>48</w:t>
            </w:r>
          </w:hyperlink>
        </w:p>
        <w:p>
          <w:pPr>
            <w:pStyle w:val="TOC3"/>
            <w:numPr>
              <w:ilvl w:val="1"/>
              <w:numId w:val="1"/>
            </w:numPr>
            <w:tabs>
              <w:tab w:pos="2280" w:val="left" w:leader="none"/>
              <w:tab w:pos="10432" w:val="right" w:leader="dot"/>
            </w:tabs>
            <w:spacing w:line="240" w:lineRule="auto" w:before="101" w:after="0"/>
            <w:ind w:left="2280" w:right="0" w:hanging="720"/>
            <w:jc w:val="left"/>
          </w:pPr>
          <w:hyperlink w:history="true" w:anchor="_bookmark36">
            <w:r>
              <w:rPr/>
              <w:t>Central</w:t>
            </w:r>
            <w:r>
              <w:rPr>
                <w:spacing w:val="8"/>
              </w:rPr>
              <w:t> </w:t>
            </w:r>
            <w:r>
              <w:rPr/>
              <w:t>USSD</w:t>
            </w:r>
            <w:r>
              <w:rPr>
                <w:spacing w:val="8"/>
              </w:rPr>
              <w:t> </w:t>
            </w:r>
            <w:r>
              <w:rPr/>
              <w:t>First</w:t>
            </w:r>
            <w:r>
              <w:rPr>
                <w:spacing w:val="10"/>
              </w:rPr>
              <w:t> </w:t>
            </w:r>
            <w:r>
              <w:rPr/>
              <w:t>Time</w:t>
            </w:r>
            <w:r>
              <w:rPr>
                <w:spacing w:val="7"/>
              </w:rPr>
              <w:t> </w:t>
            </w:r>
            <w:r>
              <w:rPr>
                <w:spacing w:val="-2"/>
              </w:rPr>
              <w:t>Registration</w:t>
            </w:r>
            <w:r>
              <w:rPr/>
              <w:tab/>
            </w:r>
            <w:r>
              <w:rPr>
                <w:spacing w:val="-5"/>
              </w:rPr>
              <w:t>49</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37">
            <w:r>
              <w:rPr/>
              <w:t>Setting</w:t>
            </w:r>
            <w:r>
              <w:rPr>
                <w:spacing w:val="-11"/>
              </w:rPr>
              <w:t> </w:t>
            </w:r>
            <w:r>
              <w:rPr/>
              <w:t>IPS</w:t>
            </w:r>
            <w:r>
              <w:rPr>
                <w:spacing w:val="-10"/>
              </w:rPr>
              <w:t> </w:t>
            </w:r>
            <w:r>
              <w:rPr>
                <w:spacing w:val="-5"/>
              </w:rPr>
              <w:t>Pin</w:t>
            </w:r>
            <w:r>
              <w:rPr/>
              <w:tab/>
            </w:r>
            <w:r>
              <w:rPr>
                <w:spacing w:val="-5"/>
              </w:rPr>
              <w:t>55</w:t>
            </w:r>
          </w:hyperlink>
        </w:p>
        <w:p>
          <w:pPr>
            <w:pStyle w:val="TOC2"/>
            <w:numPr>
              <w:ilvl w:val="0"/>
              <w:numId w:val="1"/>
            </w:numPr>
            <w:tabs>
              <w:tab w:pos="1799" w:val="left" w:leader="none"/>
              <w:tab w:pos="10441" w:val="right" w:leader="dot"/>
            </w:tabs>
            <w:spacing w:line="240" w:lineRule="auto" w:before="101" w:after="0"/>
            <w:ind w:left="1799" w:right="0" w:hanging="479"/>
            <w:jc w:val="left"/>
          </w:pPr>
          <w:hyperlink w:history="true" w:anchor="_bookmark38">
            <w:r>
              <w:rPr/>
              <w:t>ALIAS</w:t>
            </w:r>
            <w:r>
              <w:rPr>
                <w:spacing w:val="7"/>
              </w:rPr>
              <w:t> </w:t>
            </w:r>
            <w:r>
              <w:rPr>
                <w:spacing w:val="-2"/>
              </w:rPr>
              <w:t>DIRECTORY</w:t>
            </w:r>
            <w:r>
              <w:rPr/>
              <w:tab/>
            </w:r>
            <w:r>
              <w:rPr>
                <w:spacing w:val="-5"/>
              </w:rPr>
              <w:t>57</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39">
            <w:r>
              <w:rPr>
                <w:spacing w:val="2"/>
              </w:rPr>
              <w:t>Mobile</w:t>
            </w:r>
            <w:r>
              <w:rPr>
                <w:spacing w:val="42"/>
              </w:rPr>
              <w:t> </w:t>
            </w:r>
            <w:r>
              <w:rPr>
                <w:spacing w:val="2"/>
              </w:rPr>
              <w:t>Number</w:t>
            </w:r>
            <w:r>
              <w:rPr>
                <w:spacing w:val="40"/>
              </w:rPr>
              <w:t> </w:t>
            </w:r>
            <w:r>
              <w:rPr>
                <w:spacing w:val="-4"/>
              </w:rPr>
              <w:t>Rules</w:t>
            </w:r>
            <w:r>
              <w:rPr/>
              <w:tab/>
            </w:r>
            <w:r>
              <w:rPr>
                <w:spacing w:val="-5"/>
              </w:rPr>
              <w:t>57</w:t>
            </w:r>
          </w:hyperlink>
        </w:p>
        <w:p>
          <w:pPr>
            <w:pStyle w:val="TOC3"/>
            <w:numPr>
              <w:ilvl w:val="1"/>
              <w:numId w:val="1"/>
            </w:numPr>
            <w:tabs>
              <w:tab w:pos="2280" w:val="left" w:leader="none"/>
              <w:tab w:pos="10432" w:val="right" w:leader="dot"/>
            </w:tabs>
            <w:spacing w:line="240" w:lineRule="auto" w:before="99" w:after="0"/>
            <w:ind w:left="2280" w:right="0" w:hanging="720"/>
            <w:jc w:val="left"/>
          </w:pPr>
          <w:hyperlink w:history="true" w:anchor="_bookmark40">
            <w:r>
              <w:rPr/>
              <w:t>Merchant</w:t>
            </w:r>
            <w:r>
              <w:rPr>
                <w:spacing w:val="38"/>
              </w:rPr>
              <w:t> </w:t>
            </w:r>
            <w:r>
              <w:rPr/>
              <w:t>Unique</w:t>
            </w:r>
            <w:r>
              <w:rPr>
                <w:spacing w:val="41"/>
              </w:rPr>
              <w:t> </w:t>
            </w:r>
            <w:r>
              <w:rPr/>
              <w:t>Code</w:t>
            </w:r>
            <w:r>
              <w:rPr>
                <w:spacing w:val="35"/>
              </w:rPr>
              <w:t> </w:t>
            </w:r>
            <w:r>
              <w:rPr>
                <w:spacing w:val="-4"/>
              </w:rPr>
              <w:t>Rules</w:t>
            </w:r>
            <w:r>
              <w:rPr/>
              <w:tab/>
            </w:r>
            <w:r>
              <w:rPr>
                <w:spacing w:val="-5"/>
              </w:rPr>
              <w:t>58</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41">
            <w:r>
              <w:rPr/>
              <w:t>General</w:t>
            </w:r>
            <w:r>
              <w:rPr>
                <w:spacing w:val="28"/>
              </w:rPr>
              <w:t> </w:t>
            </w:r>
            <w:r>
              <w:rPr/>
              <w:t>Alias</w:t>
            </w:r>
            <w:r>
              <w:rPr>
                <w:spacing w:val="31"/>
              </w:rPr>
              <w:t> </w:t>
            </w:r>
            <w:r>
              <w:rPr/>
              <w:t>Directory</w:t>
            </w:r>
            <w:r>
              <w:rPr>
                <w:spacing w:val="21"/>
              </w:rPr>
              <w:t> </w:t>
            </w:r>
            <w:r>
              <w:rPr>
                <w:spacing w:val="-4"/>
              </w:rPr>
              <w:t>Rules</w:t>
            </w:r>
            <w:r>
              <w:rPr/>
              <w:tab/>
            </w:r>
            <w:r>
              <w:rPr>
                <w:spacing w:val="-5"/>
              </w:rPr>
              <w:t>58</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42">
            <w:r>
              <w:rPr/>
              <w:t>Alias</w:t>
            </w:r>
            <w:r>
              <w:rPr>
                <w:spacing w:val="23"/>
              </w:rPr>
              <w:t> </w:t>
            </w:r>
            <w:r>
              <w:rPr/>
              <w:t>Directory</w:t>
            </w:r>
            <w:r>
              <w:rPr>
                <w:spacing w:val="23"/>
              </w:rPr>
              <w:t> </w:t>
            </w:r>
            <w:r>
              <w:rPr>
                <w:spacing w:val="-2"/>
              </w:rPr>
              <w:t>Operations</w:t>
            </w:r>
            <w:r>
              <w:rPr/>
              <w:tab/>
            </w:r>
            <w:r>
              <w:rPr>
                <w:spacing w:val="-5"/>
              </w:rPr>
              <w:t>59</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43">
            <w:r>
              <w:rPr/>
              <w:t>First Time</w:t>
            </w:r>
            <w:r>
              <w:rPr>
                <w:spacing w:val="1"/>
              </w:rPr>
              <w:t> </w:t>
            </w:r>
            <w:r>
              <w:rPr/>
              <w:t>User</w:t>
            </w:r>
            <w:r>
              <w:rPr>
                <w:spacing w:val="-3"/>
              </w:rPr>
              <w:t> </w:t>
            </w:r>
            <w:r>
              <w:rPr/>
              <w:t>ID</w:t>
            </w:r>
            <w:r>
              <w:rPr>
                <w:spacing w:val="2"/>
              </w:rPr>
              <w:t> </w:t>
            </w:r>
            <w:r>
              <w:rPr/>
              <w:t>Registration</w:t>
            </w:r>
            <w:r>
              <w:rPr>
                <w:spacing w:val="-2"/>
              </w:rPr>
              <w:t> </w:t>
            </w:r>
            <w:r>
              <w:rPr>
                <w:spacing w:val="-4"/>
              </w:rPr>
              <w:t>Flow</w:t>
            </w:r>
            <w:r>
              <w:rPr/>
              <w:tab/>
            </w:r>
            <w:r>
              <w:rPr>
                <w:spacing w:val="-5"/>
              </w:rPr>
              <w:t>60</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44">
            <w:r>
              <w:rPr/>
              <w:t>Creation</w:t>
            </w:r>
            <w:r>
              <w:rPr>
                <w:spacing w:val="4"/>
              </w:rPr>
              <w:t> </w:t>
            </w:r>
            <w:r>
              <w:rPr/>
              <w:t>of</w:t>
            </w:r>
            <w:r>
              <w:rPr>
                <w:spacing w:val="5"/>
              </w:rPr>
              <w:t> </w:t>
            </w:r>
            <w:r>
              <w:rPr/>
              <w:t>IPS</w:t>
            </w:r>
            <w:r>
              <w:rPr>
                <w:spacing w:val="8"/>
              </w:rPr>
              <w:t> </w:t>
            </w:r>
            <w:r>
              <w:rPr/>
              <w:t>Number</w:t>
            </w:r>
            <w:r>
              <w:rPr>
                <w:spacing w:val="2"/>
              </w:rPr>
              <w:t> </w:t>
            </w:r>
            <w:r>
              <w:rPr/>
              <w:t>as</w:t>
            </w:r>
            <w:r>
              <w:rPr>
                <w:spacing w:val="8"/>
              </w:rPr>
              <w:t> </w:t>
            </w:r>
            <w:r>
              <w:rPr/>
              <w:t>Numeric</w:t>
            </w:r>
            <w:r>
              <w:rPr>
                <w:spacing w:val="7"/>
              </w:rPr>
              <w:t> </w:t>
            </w:r>
            <w:r>
              <w:rPr/>
              <w:t>ID</w:t>
            </w:r>
            <w:r>
              <w:rPr>
                <w:spacing w:val="8"/>
              </w:rPr>
              <w:t> </w:t>
            </w:r>
            <w:r>
              <w:rPr/>
              <w:t>Existing</w:t>
            </w:r>
            <w:r>
              <w:rPr>
                <w:spacing w:val="7"/>
              </w:rPr>
              <w:t> </w:t>
            </w:r>
            <w:r>
              <w:rPr>
                <w:spacing w:val="-4"/>
              </w:rPr>
              <w:t>User</w:t>
            </w:r>
            <w:r>
              <w:rPr/>
              <w:tab/>
            </w:r>
            <w:r>
              <w:rPr>
                <w:spacing w:val="-5"/>
              </w:rPr>
              <w:t>62</w:t>
            </w:r>
          </w:hyperlink>
        </w:p>
        <w:p>
          <w:pPr>
            <w:pStyle w:val="TOC3"/>
            <w:numPr>
              <w:ilvl w:val="1"/>
              <w:numId w:val="1"/>
            </w:numPr>
            <w:tabs>
              <w:tab w:pos="2280" w:val="left" w:leader="none"/>
              <w:tab w:pos="10432" w:val="right" w:leader="dot"/>
            </w:tabs>
            <w:spacing w:line="240" w:lineRule="auto" w:before="101" w:after="0"/>
            <w:ind w:left="2280" w:right="0" w:hanging="720"/>
            <w:jc w:val="left"/>
          </w:pPr>
          <w:hyperlink w:history="true" w:anchor="_bookmark45">
            <w:r>
              <w:rPr/>
              <w:t>Deregistration</w:t>
            </w:r>
            <w:r>
              <w:rPr>
                <w:spacing w:val="21"/>
              </w:rPr>
              <w:t> </w:t>
            </w:r>
            <w:r>
              <w:rPr/>
              <w:t>of</w:t>
            </w:r>
            <w:r>
              <w:rPr>
                <w:spacing w:val="23"/>
              </w:rPr>
              <w:t> </w:t>
            </w:r>
            <w:r>
              <w:rPr/>
              <w:t>a</w:t>
            </w:r>
            <w:r>
              <w:rPr>
                <w:spacing w:val="20"/>
              </w:rPr>
              <w:t> </w:t>
            </w:r>
            <w:r>
              <w:rPr/>
              <w:t>Mobile</w:t>
            </w:r>
            <w:r>
              <w:rPr>
                <w:spacing w:val="25"/>
              </w:rPr>
              <w:t> </w:t>
            </w:r>
            <w:r>
              <w:rPr>
                <w:spacing w:val="-2"/>
              </w:rPr>
              <w:t>Number</w:t>
            </w:r>
            <w:r>
              <w:rPr/>
              <w:tab/>
            </w:r>
            <w:r>
              <w:rPr>
                <w:spacing w:val="-5"/>
              </w:rPr>
              <w:t>62</w:t>
            </w:r>
          </w:hyperlink>
        </w:p>
        <w:p>
          <w:pPr>
            <w:pStyle w:val="TOC3"/>
            <w:numPr>
              <w:ilvl w:val="1"/>
              <w:numId w:val="1"/>
            </w:numPr>
            <w:tabs>
              <w:tab w:pos="2280" w:val="left" w:leader="none"/>
              <w:tab w:pos="10432" w:val="right" w:leader="dot"/>
            </w:tabs>
            <w:spacing w:line="240" w:lineRule="auto" w:before="99" w:after="0"/>
            <w:ind w:left="2280" w:right="0" w:hanging="720"/>
            <w:jc w:val="left"/>
          </w:pPr>
          <w:hyperlink w:history="true" w:anchor="_bookmark46">
            <w:r>
              <w:rPr/>
              <w:t>Deregistration</w:t>
            </w:r>
            <w:r>
              <w:rPr>
                <w:spacing w:val="14"/>
              </w:rPr>
              <w:t> </w:t>
            </w:r>
            <w:r>
              <w:rPr/>
              <w:t>of</w:t>
            </w:r>
            <w:r>
              <w:rPr>
                <w:spacing w:val="16"/>
              </w:rPr>
              <w:t> </w:t>
            </w:r>
            <w:r>
              <w:rPr/>
              <w:t>a</w:t>
            </w:r>
            <w:r>
              <w:rPr>
                <w:spacing w:val="17"/>
              </w:rPr>
              <w:t> </w:t>
            </w:r>
            <w:r>
              <w:rPr/>
              <w:t>Unique</w:t>
            </w:r>
            <w:r>
              <w:rPr>
                <w:spacing w:val="19"/>
              </w:rPr>
              <w:t> </w:t>
            </w:r>
            <w:r>
              <w:rPr>
                <w:spacing w:val="-2"/>
              </w:rPr>
              <w:t>Number</w:t>
            </w:r>
            <w:r>
              <w:rPr/>
              <w:tab/>
            </w:r>
            <w:r>
              <w:rPr>
                <w:spacing w:val="-5"/>
              </w:rPr>
              <w:t>62</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47">
            <w:r>
              <w:rPr/>
              <w:t>Transfer</w:t>
            </w:r>
            <w:r>
              <w:rPr>
                <w:spacing w:val="14"/>
              </w:rPr>
              <w:t> </w:t>
            </w:r>
            <w:r>
              <w:rPr/>
              <w:t>of</w:t>
            </w:r>
            <w:r>
              <w:rPr>
                <w:spacing w:val="15"/>
              </w:rPr>
              <w:t> </w:t>
            </w:r>
            <w:r>
              <w:rPr/>
              <w:t>Mobile</w:t>
            </w:r>
            <w:r>
              <w:rPr>
                <w:spacing w:val="12"/>
              </w:rPr>
              <w:t> </w:t>
            </w:r>
            <w:r>
              <w:rPr/>
              <w:t>Number</w:t>
            </w:r>
            <w:r>
              <w:rPr>
                <w:spacing w:val="10"/>
              </w:rPr>
              <w:t> </w:t>
            </w:r>
            <w:r>
              <w:rPr/>
              <w:t>between</w:t>
            </w:r>
            <w:r>
              <w:rPr>
                <w:spacing w:val="13"/>
              </w:rPr>
              <w:t> </w:t>
            </w:r>
            <w:r>
              <w:rPr/>
              <w:t>IPS</w:t>
            </w:r>
            <w:r>
              <w:rPr>
                <w:spacing w:val="15"/>
              </w:rPr>
              <w:t> </w:t>
            </w:r>
            <w:r>
              <w:rPr>
                <w:spacing w:val="-2"/>
              </w:rPr>
              <w:t>Participants</w:t>
            </w:r>
            <w:r>
              <w:rPr/>
              <w:tab/>
            </w:r>
            <w:r>
              <w:rPr>
                <w:spacing w:val="-5"/>
              </w:rPr>
              <w:t>63</w:t>
            </w:r>
          </w:hyperlink>
        </w:p>
        <w:p>
          <w:pPr>
            <w:pStyle w:val="TOC3"/>
            <w:numPr>
              <w:ilvl w:val="1"/>
              <w:numId w:val="1"/>
            </w:numPr>
            <w:tabs>
              <w:tab w:pos="2277" w:val="left" w:leader="none"/>
              <w:tab w:pos="10432" w:val="right" w:leader="dot"/>
            </w:tabs>
            <w:spacing w:line="240" w:lineRule="auto" w:before="102" w:after="0"/>
            <w:ind w:left="2277" w:right="0" w:hanging="717"/>
            <w:jc w:val="left"/>
          </w:pPr>
          <w:hyperlink w:history="true" w:anchor="_bookmark48">
            <w:r>
              <w:rPr/>
              <w:t>Register</w:t>
            </w:r>
            <w:r>
              <w:rPr>
                <w:spacing w:val="8"/>
              </w:rPr>
              <w:t> </w:t>
            </w:r>
            <w:r>
              <w:rPr/>
              <w:t>to</w:t>
            </w:r>
            <w:r>
              <w:rPr>
                <w:spacing w:val="9"/>
              </w:rPr>
              <w:t> </w:t>
            </w:r>
            <w:r>
              <w:rPr/>
              <w:t>Alias</w:t>
            </w:r>
            <w:r>
              <w:rPr>
                <w:spacing w:val="5"/>
              </w:rPr>
              <w:t> </w:t>
            </w:r>
            <w:r>
              <w:rPr>
                <w:spacing w:val="-2"/>
              </w:rPr>
              <w:t>Directory</w:t>
            </w:r>
            <w:r>
              <w:rPr/>
              <w:tab/>
            </w:r>
            <w:r>
              <w:rPr>
                <w:spacing w:val="-5"/>
              </w:rPr>
              <w:t>64</w:t>
            </w:r>
          </w:hyperlink>
        </w:p>
        <w:p>
          <w:pPr>
            <w:pStyle w:val="TOC3"/>
            <w:numPr>
              <w:ilvl w:val="1"/>
              <w:numId w:val="1"/>
            </w:numPr>
            <w:tabs>
              <w:tab w:pos="2277" w:val="left" w:leader="none"/>
              <w:tab w:pos="10432" w:val="right" w:leader="dot"/>
            </w:tabs>
            <w:spacing w:line="240" w:lineRule="auto" w:before="101" w:after="0"/>
            <w:ind w:left="2277" w:right="0" w:hanging="717"/>
            <w:jc w:val="left"/>
          </w:pPr>
          <w:hyperlink w:history="true" w:anchor="_bookmark49">
            <w:r>
              <w:rPr>
                <w:spacing w:val="4"/>
              </w:rPr>
              <w:t>ReqValAdd</w:t>
            </w:r>
            <w:r>
              <w:rPr>
                <w:spacing w:val="39"/>
              </w:rPr>
              <w:t> </w:t>
            </w:r>
            <w:r>
              <w:rPr>
                <w:spacing w:val="-5"/>
              </w:rPr>
              <w:t>API</w:t>
            </w:r>
            <w:r>
              <w:rPr/>
              <w:tab/>
            </w:r>
            <w:r>
              <w:rPr>
                <w:spacing w:val="-5"/>
              </w:rPr>
              <w:t>66</w:t>
            </w:r>
          </w:hyperlink>
        </w:p>
        <w:p>
          <w:pPr>
            <w:pStyle w:val="TOC3"/>
            <w:numPr>
              <w:ilvl w:val="1"/>
              <w:numId w:val="1"/>
            </w:numPr>
            <w:tabs>
              <w:tab w:pos="2277" w:val="left" w:leader="none"/>
              <w:tab w:pos="10432" w:val="right" w:leader="dot"/>
            </w:tabs>
            <w:spacing w:line="240" w:lineRule="auto" w:before="102" w:after="0"/>
            <w:ind w:left="2277" w:right="0" w:hanging="717"/>
            <w:jc w:val="left"/>
          </w:pPr>
          <w:hyperlink w:history="true" w:anchor="_bookmark50">
            <w:r>
              <w:rPr/>
              <w:t>Get</w:t>
            </w:r>
            <w:r>
              <w:rPr>
                <w:spacing w:val="32"/>
              </w:rPr>
              <w:t> </w:t>
            </w:r>
            <w:r>
              <w:rPr/>
              <w:t>Address</w:t>
            </w:r>
            <w:r>
              <w:rPr>
                <w:spacing w:val="32"/>
              </w:rPr>
              <w:t> </w:t>
            </w:r>
            <w:r>
              <w:rPr>
                <w:spacing w:val="-5"/>
              </w:rPr>
              <w:t>API</w:t>
            </w:r>
            <w:r>
              <w:rPr/>
              <w:tab/>
            </w:r>
            <w:r>
              <w:rPr>
                <w:spacing w:val="-5"/>
              </w:rPr>
              <w:t>67</w:t>
            </w:r>
          </w:hyperlink>
        </w:p>
        <w:p>
          <w:pPr>
            <w:pStyle w:val="TOC3"/>
            <w:numPr>
              <w:ilvl w:val="1"/>
              <w:numId w:val="1"/>
            </w:numPr>
            <w:tabs>
              <w:tab w:pos="2277" w:val="left" w:leader="none"/>
              <w:tab w:pos="10432" w:val="right" w:leader="dot"/>
            </w:tabs>
            <w:spacing w:line="240" w:lineRule="auto" w:before="102" w:after="0"/>
            <w:ind w:left="2277" w:right="0" w:hanging="717"/>
            <w:jc w:val="left"/>
          </w:pPr>
          <w:hyperlink w:history="true" w:anchor="_bookmark51">
            <w:r>
              <w:rPr/>
              <w:t>IPS</w:t>
            </w:r>
            <w:r>
              <w:rPr>
                <w:spacing w:val="-8"/>
              </w:rPr>
              <w:t> </w:t>
            </w:r>
            <w:r>
              <w:rPr/>
              <w:t>Participants</w:t>
            </w:r>
            <w:r>
              <w:rPr>
                <w:spacing w:val="-7"/>
              </w:rPr>
              <w:t> </w:t>
            </w:r>
            <w:r>
              <w:rPr>
                <w:spacing w:val="-4"/>
              </w:rPr>
              <w:t>Sync</w:t>
            </w:r>
            <w:r>
              <w:rPr/>
              <w:tab/>
            </w:r>
            <w:r>
              <w:rPr>
                <w:spacing w:val="-5"/>
              </w:rPr>
              <w:t>69</w:t>
            </w:r>
          </w:hyperlink>
        </w:p>
        <w:p>
          <w:pPr>
            <w:pStyle w:val="TOC2"/>
            <w:numPr>
              <w:ilvl w:val="0"/>
              <w:numId w:val="1"/>
            </w:numPr>
            <w:tabs>
              <w:tab w:pos="1799" w:val="left" w:leader="none"/>
              <w:tab w:pos="10441" w:val="right" w:leader="dot"/>
            </w:tabs>
            <w:spacing w:line="240" w:lineRule="auto" w:before="102" w:after="0"/>
            <w:ind w:left="1799" w:right="0" w:hanging="479"/>
            <w:jc w:val="left"/>
          </w:pPr>
          <w:hyperlink w:history="true" w:anchor="_bookmark52">
            <w:r>
              <w:rPr>
                <w:w w:val="105"/>
              </w:rPr>
              <w:t>FUNCTIONAL</w:t>
            </w:r>
            <w:r>
              <w:rPr>
                <w:spacing w:val="22"/>
                <w:w w:val="110"/>
              </w:rPr>
              <w:t> </w:t>
            </w:r>
            <w:r>
              <w:rPr>
                <w:spacing w:val="-2"/>
                <w:w w:val="110"/>
              </w:rPr>
              <w:t>FLOWS</w:t>
            </w:r>
            <w:r>
              <w:rPr/>
              <w:tab/>
            </w:r>
            <w:r>
              <w:rPr>
                <w:spacing w:val="-5"/>
                <w:w w:val="110"/>
              </w:rPr>
              <w:t>70</w:t>
            </w:r>
          </w:hyperlink>
        </w:p>
        <w:p>
          <w:pPr>
            <w:pStyle w:val="TOC3"/>
            <w:numPr>
              <w:ilvl w:val="1"/>
              <w:numId w:val="1"/>
            </w:numPr>
            <w:tabs>
              <w:tab w:pos="2280" w:val="left" w:leader="none"/>
              <w:tab w:pos="10432" w:val="right" w:leader="dot"/>
            </w:tabs>
            <w:spacing w:line="240" w:lineRule="auto" w:before="99" w:after="0"/>
            <w:ind w:left="2280" w:right="0" w:hanging="720"/>
            <w:jc w:val="left"/>
          </w:pPr>
          <w:hyperlink w:history="true" w:anchor="_bookmark53">
            <w:r>
              <w:rPr/>
              <w:t>P2P</w:t>
            </w:r>
            <w:r>
              <w:rPr>
                <w:spacing w:val="18"/>
              </w:rPr>
              <w:t> </w:t>
            </w:r>
            <w:r>
              <w:rPr/>
              <w:t>Transactions:</w:t>
            </w:r>
            <w:r>
              <w:rPr>
                <w:spacing w:val="21"/>
              </w:rPr>
              <w:t> </w:t>
            </w:r>
            <w:r>
              <w:rPr/>
              <w:t>Send</w:t>
            </w:r>
            <w:r>
              <w:rPr>
                <w:spacing w:val="13"/>
              </w:rPr>
              <w:t> </w:t>
            </w:r>
            <w:r>
              <w:rPr/>
              <w:t>Money</w:t>
            </w:r>
            <w:r>
              <w:rPr>
                <w:spacing w:val="17"/>
              </w:rPr>
              <w:t> </w:t>
            </w:r>
            <w:r>
              <w:rPr/>
              <w:t>(Mobile</w:t>
            </w:r>
            <w:r>
              <w:rPr>
                <w:spacing w:val="21"/>
              </w:rPr>
              <w:t> </w:t>
            </w:r>
            <w:r>
              <w:rPr>
                <w:spacing w:val="-4"/>
              </w:rPr>
              <w:t>App)</w:t>
            </w:r>
            <w:r>
              <w:rPr/>
              <w:tab/>
            </w:r>
            <w:r>
              <w:rPr>
                <w:spacing w:val="-5"/>
              </w:rPr>
              <w:t>70</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54">
            <w:r>
              <w:rPr/>
              <w:t>USSD</w:t>
            </w:r>
            <w:r>
              <w:rPr>
                <w:spacing w:val="10"/>
              </w:rPr>
              <w:t> </w:t>
            </w:r>
            <w:r>
              <w:rPr/>
              <w:t>P2P</w:t>
            </w:r>
            <w:r>
              <w:rPr>
                <w:spacing w:val="7"/>
              </w:rPr>
              <w:t> </w:t>
            </w:r>
            <w:r>
              <w:rPr/>
              <w:t>Transaction:</w:t>
            </w:r>
            <w:r>
              <w:rPr>
                <w:spacing w:val="6"/>
              </w:rPr>
              <w:t> </w:t>
            </w:r>
            <w:r>
              <w:rPr/>
              <w:t>Send</w:t>
            </w:r>
            <w:r>
              <w:rPr>
                <w:spacing w:val="6"/>
              </w:rPr>
              <w:t> </w:t>
            </w:r>
            <w:r>
              <w:rPr>
                <w:spacing w:val="-4"/>
              </w:rPr>
              <w:t>Money</w:t>
            </w:r>
            <w:r>
              <w:rPr/>
              <w:tab/>
            </w:r>
            <w:r>
              <w:rPr>
                <w:spacing w:val="-5"/>
              </w:rPr>
              <w:t>76</w:t>
            </w:r>
          </w:hyperlink>
        </w:p>
        <w:p>
          <w:pPr>
            <w:pStyle w:val="TOC3"/>
            <w:numPr>
              <w:ilvl w:val="1"/>
              <w:numId w:val="1"/>
            </w:numPr>
            <w:tabs>
              <w:tab w:pos="2280" w:val="left" w:leader="none"/>
              <w:tab w:pos="10432" w:val="right" w:leader="dot"/>
            </w:tabs>
            <w:spacing w:line="240" w:lineRule="auto" w:before="101" w:after="0"/>
            <w:ind w:left="2280" w:right="0" w:hanging="720"/>
            <w:jc w:val="left"/>
          </w:pPr>
          <w:hyperlink w:history="true" w:anchor="_bookmark55">
            <w:r>
              <w:rPr/>
              <w:t>P2B/M</w:t>
            </w:r>
            <w:r>
              <w:rPr>
                <w:spacing w:val="27"/>
              </w:rPr>
              <w:t> </w:t>
            </w:r>
            <w:r>
              <w:rPr/>
              <w:t>Transactions</w:t>
            </w:r>
            <w:r>
              <w:rPr>
                <w:spacing w:val="21"/>
              </w:rPr>
              <w:t> </w:t>
            </w:r>
            <w:r>
              <w:rPr/>
              <w:t>(Mobile</w:t>
            </w:r>
            <w:r>
              <w:rPr>
                <w:spacing w:val="26"/>
              </w:rPr>
              <w:t> </w:t>
            </w:r>
            <w:r>
              <w:rPr>
                <w:spacing w:val="-4"/>
              </w:rPr>
              <w:t>App)</w:t>
            </w:r>
            <w:r>
              <w:rPr/>
              <w:tab/>
            </w:r>
            <w:r>
              <w:rPr>
                <w:spacing w:val="-5"/>
              </w:rPr>
              <w:t>79</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56">
            <w:r>
              <w:rPr/>
              <w:t>USSD</w:t>
            </w:r>
            <w:r>
              <w:rPr>
                <w:spacing w:val="17"/>
              </w:rPr>
              <w:t> </w:t>
            </w:r>
            <w:r>
              <w:rPr/>
              <w:t>P2M</w:t>
            </w:r>
            <w:r>
              <w:rPr>
                <w:spacing w:val="18"/>
              </w:rPr>
              <w:t> </w:t>
            </w:r>
            <w:r>
              <w:rPr/>
              <w:t>Transaction:</w:t>
            </w:r>
            <w:r>
              <w:rPr>
                <w:spacing w:val="12"/>
              </w:rPr>
              <w:t> </w:t>
            </w:r>
            <w:r>
              <w:rPr/>
              <w:t>Merchant</w:t>
            </w:r>
            <w:r>
              <w:rPr>
                <w:spacing w:val="16"/>
              </w:rPr>
              <w:t> </w:t>
            </w:r>
            <w:r>
              <w:rPr>
                <w:spacing w:val="-2"/>
              </w:rPr>
              <w:t>payment</w:t>
            </w:r>
            <w:r>
              <w:rPr/>
              <w:tab/>
            </w:r>
            <w:r>
              <w:rPr>
                <w:spacing w:val="-5"/>
              </w:rPr>
              <w:t>82</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57">
            <w:r>
              <w:rPr/>
              <w:t>B/G2P</w:t>
            </w:r>
            <w:r>
              <w:rPr>
                <w:spacing w:val="6"/>
              </w:rPr>
              <w:t> </w:t>
            </w:r>
            <w:r>
              <w:rPr/>
              <w:t>Transactions:</w:t>
            </w:r>
            <w:r>
              <w:rPr>
                <w:spacing w:val="10"/>
              </w:rPr>
              <w:t> </w:t>
            </w:r>
            <w:r>
              <w:rPr/>
              <w:t>Bulk</w:t>
            </w:r>
            <w:r>
              <w:rPr>
                <w:spacing w:val="9"/>
              </w:rPr>
              <w:t> </w:t>
            </w:r>
            <w:r>
              <w:rPr>
                <w:spacing w:val="-2"/>
              </w:rPr>
              <w:t>Payment</w:t>
            </w:r>
            <w:r>
              <w:rPr/>
              <w:tab/>
            </w:r>
            <w:r>
              <w:rPr>
                <w:spacing w:val="-5"/>
              </w:rPr>
              <w:t>85</w:t>
            </w:r>
          </w:hyperlink>
        </w:p>
        <w:p>
          <w:pPr>
            <w:pStyle w:val="TOC3"/>
            <w:numPr>
              <w:ilvl w:val="1"/>
              <w:numId w:val="1"/>
            </w:numPr>
            <w:tabs>
              <w:tab w:pos="2280" w:val="left" w:leader="none"/>
              <w:tab w:pos="10432" w:val="right" w:leader="dot"/>
            </w:tabs>
            <w:spacing w:line="240" w:lineRule="auto" w:before="101" w:after="0"/>
            <w:ind w:left="2280" w:right="0" w:hanging="720"/>
            <w:jc w:val="left"/>
          </w:pPr>
          <w:hyperlink w:history="true" w:anchor="_bookmark58">
            <w:r>
              <w:rPr/>
              <w:t>Merchant</w:t>
            </w:r>
            <w:r>
              <w:rPr>
                <w:spacing w:val="36"/>
              </w:rPr>
              <w:t> </w:t>
            </w:r>
            <w:r>
              <w:rPr/>
              <w:t>Cash-Out</w:t>
            </w:r>
            <w:r>
              <w:rPr>
                <w:spacing w:val="36"/>
              </w:rPr>
              <w:t> </w:t>
            </w:r>
            <w:r>
              <w:rPr/>
              <w:t>(Mobile</w:t>
            </w:r>
            <w:r>
              <w:rPr>
                <w:spacing w:val="36"/>
              </w:rPr>
              <w:t> </w:t>
            </w:r>
            <w:r>
              <w:rPr>
                <w:spacing w:val="-4"/>
              </w:rPr>
              <w:t>App)</w:t>
            </w:r>
            <w:r>
              <w:rPr/>
              <w:tab/>
            </w:r>
            <w:r>
              <w:rPr>
                <w:spacing w:val="-5"/>
              </w:rPr>
              <w:t>88</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59">
            <w:r>
              <w:rPr/>
              <w:t>USSD</w:t>
            </w:r>
            <w:r>
              <w:rPr>
                <w:spacing w:val="20"/>
              </w:rPr>
              <w:t> </w:t>
            </w:r>
            <w:r>
              <w:rPr/>
              <w:t>Merchant</w:t>
            </w:r>
            <w:r>
              <w:rPr>
                <w:spacing w:val="22"/>
              </w:rPr>
              <w:t> </w:t>
            </w:r>
            <w:r>
              <w:rPr/>
              <w:t>Cash-out</w:t>
            </w:r>
            <w:r>
              <w:rPr>
                <w:spacing w:val="22"/>
              </w:rPr>
              <w:t> </w:t>
            </w:r>
            <w:r>
              <w:rPr>
                <w:spacing w:val="-2"/>
              </w:rPr>
              <w:t>Transaction</w:t>
            </w:r>
            <w:r>
              <w:rPr/>
              <w:tab/>
            </w:r>
            <w:r>
              <w:rPr>
                <w:spacing w:val="-5"/>
              </w:rPr>
              <w:t>91</w:t>
            </w:r>
          </w:hyperlink>
        </w:p>
        <w:p>
          <w:pPr>
            <w:pStyle w:val="TOC3"/>
            <w:numPr>
              <w:ilvl w:val="1"/>
              <w:numId w:val="1"/>
            </w:numPr>
            <w:tabs>
              <w:tab w:pos="2280" w:val="left" w:leader="none"/>
              <w:tab w:pos="10432" w:val="right" w:leader="dot"/>
            </w:tabs>
            <w:spacing w:line="240" w:lineRule="auto" w:before="99" w:after="0"/>
            <w:ind w:left="2280" w:right="0" w:hanging="720"/>
            <w:jc w:val="left"/>
          </w:pPr>
          <w:hyperlink w:history="true" w:anchor="_bookmark60">
            <w:r>
              <w:rPr/>
              <w:t>Merchant</w:t>
            </w:r>
            <w:r>
              <w:rPr>
                <w:spacing w:val="19"/>
              </w:rPr>
              <w:t> </w:t>
            </w:r>
            <w:r>
              <w:rPr/>
              <w:t>Cash-In</w:t>
            </w:r>
            <w:r>
              <w:rPr>
                <w:spacing w:val="19"/>
              </w:rPr>
              <w:t> </w:t>
            </w:r>
            <w:r>
              <w:rPr/>
              <w:t>(Mobile</w:t>
            </w:r>
            <w:r>
              <w:rPr>
                <w:spacing w:val="19"/>
              </w:rPr>
              <w:t> </w:t>
            </w:r>
            <w:r>
              <w:rPr>
                <w:spacing w:val="-4"/>
              </w:rPr>
              <w:t>App)</w:t>
            </w:r>
            <w:r>
              <w:rPr/>
              <w:tab/>
            </w:r>
            <w:r>
              <w:rPr>
                <w:spacing w:val="-5"/>
              </w:rPr>
              <w:t>94</w:t>
            </w:r>
          </w:hyperlink>
        </w:p>
        <w:p>
          <w:pPr>
            <w:pStyle w:val="TOC3"/>
            <w:numPr>
              <w:ilvl w:val="1"/>
              <w:numId w:val="1"/>
            </w:numPr>
            <w:tabs>
              <w:tab w:pos="2280" w:val="left" w:leader="none"/>
              <w:tab w:pos="10432" w:val="right" w:leader="dot"/>
            </w:tabs>
            <w:spacing w:line="240" w:lineRule="auto" w:before="102" w:after="0"/>
            <w:ind w:left="2280" w:right="0" w:hanging="720"/>
            <w:jc w:val="left"/>
          </w:pPr>
          <w:hyperlink w:history="true" w:anchor="_bookmark61">
            <w:r>
              <w:rPr/>
              <w:t>USSD</w:t>
            </w:r>
            <w:r>
              <w:rPr>
                <w:spacing w:val="10"/>
              </w:rPr>
              <w:t> </w:t>
            </w:r>
            <w:r>
              <w:rPr/>
              <w:t>Merchant</w:t>
            </w:r>
            <w:r>
              <w:rPr>
                <w:spacing w:val="12"/>
              </w:rPr>
              <w:t> </w:t>
            </w:r>
            <w:r>
              <w:rPr/>
              <w:t>Cash-In</w:t>
            </w:r>
            <w:r>
              <w:rPr>
                <w:spacing w:val="7"/>
              </w:rPr>
              <w:t> </w:t>
            </w:r>
            <w:r>
              <w:rPr>
                <w:spacing w:val="-2"/>
              </w:rPr>
              <w:t>Transaction</w:t>
            </w:r>
            <w:r>
              <w:rPr/>
              <w:tab/>
            </w:r>
            <w:r>
              <w:rPr>
                <w:spacing w:val="-5"/>
              </w:rPr>
              <w:t>96</w:t>
            </w:r>
          </w:hyperlink>
        </w:p>
        <w:p>
          <w:pPr>
            <w:pStyle w:val="TOC3"/>
            <w:numPr>
              <w:ilvl w:val="1"/>
              <w:numId w:val="1"/>
            </w:numPr>
            <w:tabs>
              <w:tab w:pos="2277" w:val="left" w:leader="none"/>
              <w:tab w:pos="10432" w:val="right" w:leader="dot"/>
            </w:tabs>
            <w:spacing w:line="240" w:lineRule="auto" w:before="102" w:after="0"/>
            <w:ind w:left="2277" w:right="0" w:hanging="717"/>
            <w:jc w:val="left"/>
          </w:pPr>
          <w:hyperlink w:history="true" w:anchor="_bookmark62">
            <w:r>
              <w:rPr/>
              <w:t>ATM</w:t>
            </w:r>
            <w:r>
              <w:rPr>
                <w:spacing w:val="47"/>
              </w:rPr>
              <w:t> </w:t>
            </w:r>
            <w:r>
              <w:rPr/>
              <w:t>Cash-</w:t>
            </w:r>
            <w:r>
              <w:rPr>
                <w:spacing w:val="-5"/>
              </w:rPr>
              <w:t>out</w:t>
            </w:r>
            <w:r>
              <w:rPr/>
              <w:tab/>
            </w:r>
            <w:r>
              <w:rPr>
                <w:spacing w:val="-5"/>
              </w:rPr>
              <w:t>99</w:t>
            </w:r>
          </w:hyperlink>
        </w:p>
        <w:p>
          <w:pPr>
            <w:pStyle w:val="TOC2"/>
            <w:numPr>
              <w:ilvl w:val="0"/>
              <w:numId w:val="1"/>
            </w:numPr>
            <w:tabs>
              <w:tab w:pos="1799" w:val="left" w:leader="none"/>
              <w:tab w:pos="10439" w:val="right" w:leader="dot"/>
            </w:tabs>
            <w:spacing w:line="240" w:lineRule="auto" w:before="102" w:after="0"/>
            <w:ind w:left="1799" w:right="0" w:hanging="479"/>
            <w:jc w:val="left"/>
          </w:pPr>
          <w:hyperlink w:history="true" w:anchor="_bookmark63">
            <w:r>
              <w:rPr/>
              <w:t>NEGATIVE</w:t>
            </w:r>
            <w:r>
              <w:rPr>
                <w:spacing w:val="34"/>
              </w:rPr>
              <w:t> </w:t>
            </w:r>
            <w:r>
              <w:rPr>
                <w:spacing w:val="-2"/>
              </w:rPr>
              <w:t>SCENARIOS</w:t>
            </w:r>
            <w:r>
              <w:rPr/>
              <w:tab/>
            </w:r>
            <w:r>
              <w:rPr>
                <w:spacing w:val="-5"/>
              </w:rPr>
              <w:t>107</w:t>
            </w:r>
          </w:hyperlink>
        </w:p>
        <w:p>
          <w:pPr>
            <w:pStyle w:val="TOC3"/>
            <w:numPr>
              <w:ilvl w:val="1"/>
              <w:numId w:val="1"/>
            </w:numPr>
            <w:tabs>
              <w:tab w:pos="2280" w:val="left" w:leader="none"/>
              <w:tab w:pos="10429" w:val="right" w:leader="dot"/>
            </w:tabs>
            <w:spacing w:line="240" w:lineRule="auto" w:before="101" w:after="0"/>
            <w:ind w:left="2280" w:right="0" w:hanging="720"/>
            <w:jc w:val="left"/>
          </w:pPr>
          <w:hyperlink w:history="true" w:anchor="_bookmark64">
            <w:r>
              <w:rPr/>
              <w:t>Registration</w:t>
            </w:r>
            <w:r>
              <w:rPr>
                <w:spacing w:val="29"/>
              </w:rPr>
              <w:t> </w:t>
            </w:r>
            <w:r>
              <w:rPr/>
              <w:t>Negative</w:t>
            </w:r>
            <w:r>
              <w:rPr>
                <w:spacing w:val="31"/>
              </w:rPr>
              <w:t> </w:t>
            </w:r>
            <w:r>
              <w:rPr>
                <w:spacing w:val="-2"/>
              </w:rPr>
              <w:t>Scenarios</w:t>
            </w:r>
            <w:r>
              <w:rPr/>
              <w:tab/>
            </w:r>
            <w:r>
              <w:rPr>
                <w:spacing w:val="-5"/>
              </w:rPr>
              <w:t>107</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65">
            <w:r>
              <w:rPr/>
              <w:t>Transaction</w:t>
            </w:r>
            <w:r>
              <w:rPr>
                <w:spacing w:val="24"/>
              </w:rPr>
              <w:t> </w:t>
            </w:r>
            <w:r>
              <w:rPr/>
              <w:t>Negative</w:t>
            </w:r>
            <w:r>
              <w:rPr>
                <w:spacing w:val="22"/>
              </w:rPr>
              <w:t> </w:t>
            </w:r>
            <w:r>
              <w:rPr>
                <w:spacing w:val="-2"/>
              </w:rPr>
              <w:t>Scenarios</w:t>
            </w:r>
            <w:r>
              <w:rPr/>
              <w:tab/>
            </w:r>
            <w:r>
              <w:rPr>
                <w:spacing w:val="-5"/>
              </w:rPr>
              <w:t>110</w:t>
            </w:r>
          </w:hyperlink>
        </w:p>
        <w:p>
          <w:pPr>
            <w:pStyle w:val="TOC3"/>
            <w:numPr>
              <w:ilvl w:val="1"/>
              <w:numId w:val="1"/>
            </w:numPr>
            <w:tabs>
              <w:tab w:pos="2280" w:val="left" w:leader="none"/>
              <w:tab w:pos="10429" w:val="right" w:leader="dot"/>
            </w:tabs>
            <w:spacing w:line="240" w:lineRule="auto" w:before="99" w:after="0"/>
            <w:ind w:left="2280" w:right="0" w:hanging="720"/>
            <w:jc w:val="left"/>
          </w:pPr>
          <w:hyperlink w:history="true" w:anchor="_bookmark66">
            <w:r>
              <w:rPr/>
              <w:t>Error</w:t>
            </w:r>
            <w:r>
              <w:rPr>
                <w:spacing w:val="2"/>
              </w:rPr>
              <w:t> </w:t>
            </w:r>
            <w:r>
              <w:rPr>
                <w:spacing w:val="-2"/>
              </w:rPr>
              <w:t>Codes</w:t>
            </w:r>
            <w:r>
              <w:rPr/>
              <w:tab/>
            </w:r>
            <w:r>
              <w:rPr>
                <w:spacing w:val="-5"/>
              </w:rPr>
              <w:t>114</w:t>
            </w:r>
          </w:hyperlink>
        </w:p>
        <w:p>
          <w:pPr>
            <w:pStyle w:val="TOC2"/>
            <w:numPr>
              <w:ilvl w:val="0"/>
              <w:numId w:val="1"/>
            </w:numPr>
            <w:tabs>
              <w:tab w:pos="1799" w:val="left" w:leader="none"/>
              <w:tab w:pos="10439" w:val="right" w:leader="dot"/>
            </w:tabs>
            <w:spacing w:line="240" w:lineRule="auto" w:before="102" w:after="128"/>
            <w:ind w:left="1799" w:right="0" w:hanging="479"/>
            <w:jc w:val="left"/>
          </w:pPr>
          <w:hyperlink w:history="true" w:anchor="_bookmark67">
            <w:r>
              <w:rPr>
                <w:spacing w:val="2"/>
              </w:rPr>
              <w:t>USER</w:t>
            </w:r>
            <w:r>
              <w:rPr>
                <w:spacing w:val="37"/>
              </w:rPr>
              <w:t> </w:t>
            </w:r>
            <w:r>
              <w:rPr>
                <w:spacing w:val="2"/>
              </w:rPr>
              <w:t>PROFILE</w:t>
            </w:r>
            <w:r>
              <w:rPr>
                <w:spacing w:val="32"/>
              </w:rPr>
              <w:t> </w:t>
            </w:r>
            <w:r>
              <w:rPr>
                <w:spacing w:val="2"/>
              </w:rPr>
              <w:t>MANAGEMENT</w:t>
            </w:r>
            <w:r>
              <w:rPr>
                <w:spacing w:val="36"/>
              </w:rPr>
              <w:t> </w:t>
            </w:r>
            <w:r>
              <w:rPr>
                <w:spacing w:val="-2"/>
              </w:rPr>
              <w:t>SERVICES</w:t>
            </w:r>
            <w:r>
              <w:rPr/>
              <w:tab/>
            </w:r>
            <w:r>
              <w:rPr>
                <w:spacing w:val="-5"/>
              </w:rPr>
              <w:t>115</w:t>
            </w:r>
          </w:hyperlink>
        </w:p>
        <w:p>
          <w:pPr>
            <w:pStyle w:val="TOC3"/>
            <w:numPr>
              <w:ilvl w:val="1"/>
              <w:numId w:val="1"/>
            </w:numPr>
            <w:tabs>
              <w:tab w:pos="2280" w:val="left" w:leader="none"/>
              <w:tab w:pos="10429" w:val="right" w:leader="dot"/>
            </w:tabs>
            <w:spacing w:line="240" w:lineRule="auto" w:before="82" w:after="0"/>
            <w:ind w:left="2280" w:right="0" w:hanging="720"/>
            <w:jc w:val="left"/>
          </w:pPr>
          <w:hyperlink w:history="true" w:anchor="_bookmark68">
            <w:r>
              <w:rPr/>
              <w:t>Set</w:t>
            </w:r>
            <w:r>
              <w:rPr>
                <w:spacing w:val="15"/>
              </w:rPr>
              <w:t> </w:t>
            </w:r>
            <w:r>
              <w:rPr/>
              <w:t>Pin</w:t>
            </w:r>
            <w:r>
              <w:rPr>
                <w:spacing w:val="13"/>
              </w:rPr>
              <w:t> </w:t>
            </w:r>
            <w:r>
              <w:rPr/>
              <w:t>and</w:t>
            </w:r>
            <w:r>
              <w:rPr>
                <w:spacing w:val="17"/>
              </w:rPr>
              <w:t> </w:t>
            </w:r>
            <w:r>
              <w:rPr/>
              <w:t>Changing</w:t>
            </w:r>
            <w:r>
              <w:rPr>
                <w:spacing w:val="15"/>
              </w:rPr>
              <w:t> </w:t>
            </w:r>
            <w:r>
              <w:rPr>
                <w:spacing w:val="-5"/>
              </w:rPr>
              <w:t>Pin</w:t>
            </w:r>
            <w:r>
              <w:rPr/>
              <w:tab/>
            </w:r>
            <w:r>
              <w:rPr>
                <w:spacing w:val="-5"/>
              </w:rPr>
              <w:t>115</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69">
            <w:r>
              <w:rPr/>
              <w:t>Balance</w:t>
            </w:r>
            <w:r>
              <w:rPr>
                <w:spacing w:val="24"/>
              </w:rPr>
              <w:t> </w:t>
            </w:r>
            <w:r>
              <w:rPr>
                <w:spacing w:val="-2"/>
              </w:rPr>
              <w:t>Enquiry</w:t>
            </w:r>
            <w:r>
              <w:rPr/>
              <w:tab/>
            </w:r>
            <w:r>
              <w:rPr>
                <w:spacing w:val="-5"/>
              </w:rPr>
              <w:t>117</w:t>
            </w:r>
          </w:hyperlink>
        </w:p>
        <w:p>
          <w:pPr>
            <w:pStyle w:val="TOC2"/>
            <w:numPr>
              <w:ilvl w:val="0"/>
              <w:numId w:val="1"/>
            </w:numPr>
            <w:tabs>
              <w:tab w:pos="1799" w:val="left" w:leader="none"/>
              <w:tab w:pos="10439" w:val="right" w:leader="dot"/>
            </w:tabs>
            <w:spacing w:line="240" w:lineRule="auto" w:before="102" w:after="0"/>
            <w:ind w:left="1799" w:right="0" w:hanging="479"/>
            <w:jc w:val="left"/>
          </w:pPr>
          <w:hyperlink w:history="true" w:anchor="_bookmark70">
            <w:r>
              <w:rPr>
                <w:w w:val="105"/>
              </w:rPr>
              <w:t>DISPUTE</w:t>
            </w:r>
            <w:r>
              <w:rPr>
                <w:spacing w:val="-3"/>
                <w:w w:val="105"/>
              </w:rPr>
              <w:t> </w:t>
            </w:r>
            <w:r>
              <w:rPr>
                <w:w w:val="105"/>
              </w:rPr>
              <w:t>MANAGEMENT</w:t>
            </w:r>
            <w:r>
              <w:rPr>
                <w:spacing w:val="-3"/>
                <w:w w:val="105"/>
              </w:rPr>
              <w:t> </w:t>
            </w:r>
            <w:r>
              <w:rPr>
                <w:w w:val="105"/>
              </w:rPr>
              <w:t>PROCESS</w:t>
            </w:r>
            <w:r>
              <w:rPr>
                <w:spacing w:val="1"/>
                <w:w w:val="105"/>
              </w:rPr>
              <w:t> </w:t>
            </w:r>
            <w:r>
              <w:rPr>
                <w:w w:val="105"/>
              </w:rPr>
              <w:t>&amp;</w:t>
            </w:r>
            <w:r>
              <w:rPr>
                <w:spacing w:val="-1"/>
                <w:w w:val="105"/>
              </w:rPr>
              <w:t> </w:t>
            </w:r>
            <w:r>
              <w:rPr>
                <w:w w:val="105"/>
              </w:rPr>
              <w:t>QUERY</w:t>
            </w:r>
            <w:r>
              <w:rPr>
                <w:spacing w:val="-7"/>
                <w:w w:val="105"/>
              </w:rPr>
              <w:t> </w:t>
            </w:r>
            <w:r>
              <w:rPr>
                <w:spacing w:val="-2"/>
                <w:w w:val="105"/>
              </w:rPr>
              <w:t>MANAGEMENT</w:t>
            </w:r>
            <w:r>
              <w:rPr/>
              <w:tab/>
            </w:r>
            <w:r>
              <w:rPr>
                <w:spacing w:val="-5"/>
                <w:w w:val="110"/>
              </w:rPr>
              <w:t>119</w:t>
            </w:r>
          </w:hyperlink>
        </w:p>
        <w:p>
          <w:pPr>
            <w:pStyle w:val="TOC3"/>
            <w:numPr>
              <w:ilvl w:val="1"/>
              <w:numId w:val="1"/>
            </w:numPr>
            <w:tabs>
              <w:tab w:pos="2280" w:val="left" w:leader="none"/>
              <w:tab w:pos="10429" w:val="right" w:leader="dot"/>
            </w:tabs>
            <w:spacing w:line="240" w:lineRule="auto" w:before="101" w:after="0"/>
            <w:ind w:left="2280" w:right="0" w:hanging="720"/>
            <w:jc w:val="left"/>
          </w:pPr>
          <w:hyperlink w:history="true" w:anchor="_bookmark71">
            <w:r>
              <w:rPr/>
              <w:t>Dispute</w:t>
            </w:r>
            <w:r>
              <w:rPr>
                <w:spacing w:val="28"/>
              </w:rPr>
              <w:t> </w:t>
            </w:r>
            <w:r>
              <w:rPr>
                <w:spacing w:val="-2"/>
              </w:rPr>
              <w:t>Management</w:t>
            </w:r>
            <w:r>
              <w:rPr/>
              <w:tab/>
            </w:r>
            <w:r>
              <w:rPr>
                <w:spacing w:val="-5"/>
              </w:rPr>
              <w:t>119</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72">
            <w:r>
              <w:rPr>
                <w:spacing w:val="-2"/>
              </w:rPr>
              <w:t>Chargeback</w:t>
            </w:r>
            <w:r>
              <w:rPr/>
              <w:tab/>
            </w:r>
            <w:r>
              <w:rPr>
                <w:spacing w:val="-5"/>
              </w:rPr>
              <w:t>122</w:t>
            </w:r>
          </w:hyperlink>
        </w:p>
        <w:p>
          <w:pPr>
            <w:pStyle w:val="TOC3"/>
            <w:numPr>
              <w:ilvl w:val="1"/>
              <w:numId w:val="1"/>
            </w:numPr>
            <w:tabs>
              <w:tab w:pos="2280" w:val="left" w:leader="none"/>
              <w:tab w:pos="10429" w:val="right" w:leader="dot"/>
            </w:tabs>
            <w:spacing w:line="240" w:lineRule="auto" w:before="101" w:after="0"/>
            <w:ind w:left="2280" w:right="0" w:hanging="720"/>
            <w:jc w:val="left"/>
          </w:pPr>
          <w:hyperlink w:history="true" w:anchor="_bookmark73">
            <w:r>
              <w:rPr/>
              <w:t>Pre-</w:t>
            </w:r>
            <w:r>
              <w:rPr>
                <w:spacing w:val="-2"/>
              </w:rPr>
              <w:t>Arbitration</w:t>
            </w:r>
            <w:r>
              <w:rPr/>
              <w:tab/>
            </w:r>
            <w:r>
              <w:rPr>
                <w:spacing w:val="-5"/>
              </w:rPr>
              <w:t>123</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74">
            <w:r>
              <w:rPr>
                <w:spacing w:val="-2"/>
              </w:rPr>
              <w:t>Arbitration</w:t>
            </w:r>
            <w:r>
              <w:rPr/>
              <w:tab/>
            </w:r>
            <w:r>
              <w:rPr>
                <w:spacing w:val="-5"/>
              </w:rPr>
              <w:t>123</w:t>
            </w:r>
          </w:hyperlink>
        </w:p>
        <w:p>
          <w:pPr>
            <w:pStyle w:val="TOC2"/>
            <w:numPr>
              <w:ilvl w:val="0"/>
              <w:numId w:val="1"/>
            </w:numPr>
            <w:tabs>
              <w:tab w:pos="1799" w:val="left" w:leader="none"/>
              <w:tab w:pos="10439" w:val="right" w:leader="dot"/>
            </w:tabs>
            <w:spacing w:line="240" w:lineRule="auto" w:before="99" w:after="0"/>
            <w:ind w:left="1799" w:right="0" w:hanging="479"/>
            <w:jc w:val="left"/>
          </w:pPr>
          <w:hyperlink w:history="true" w:anchor="_bookmark75">
            <w:r>
              <w:rPr>
                <w:w w:val="105"/>
              </w:rPr>
              <w:t>FRAUD</w:t>
            </w:r>
            <w:r>
              <w:rPr>
                <w:spacing w:val="-14"/>
                <w:w w:val="105"/>
              </w:rPr>
              <w:t> </w:t>
            </w:r>
            <w:r>
              <w:rPr>
                <w:w w:val="105"/>
              </w:rPr>
              <w:t>AND</w:t>
            </w:r>
            <w:r>
              <w:rPr>
                <w:spacing w:val="-16"/>
                <w:w w:val="105"/>
              </w:rPr>
              <w:t> </w:t>
            </w:r>
            <w:r>
              <w:rPr>
                <w:w w:val="105"/>
              </w:rPr>
              <w:t>RISK</w:t>
            </w:r>
            <w:r>
              <w:rPr>
                <w:spacing w:val="-17"/>
                <w:w w:val="105"/>
              </w:rPr>
              <w:t> </w:t>
            </w:r>
            <w:r>
              <w:rPr>
                <w:spacing w:val="-2"/>
                <w:w w:val="105"/>
              </w:rPr>
              <w:t>MANAGEMENT</w:t>
            </w:r>
            <w:r>
              <w:rPr/>
              <w:tab/>
            </w:r>
            <w:r>
              <w:rPr>
                <w:spacing w:val="-5"/>
                <w:w w:val="110"/>
              </w:rPr>
              <w:t>127</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76">
            <w:r>
              <w:rPr/>
              <w:t>FRM</w:t>
            </w:r>
            <w:r>
              <w:rPr>
                <w:spacing w:val="35"/>
              </w:rPr>
              <w:t> </w:t>
            </w:r>
            <w:r>
              <w:rPr/>
              <w:t>Capability</w:t>
            </w:r>
            <w:r>
              <w:rPr>
                <w:spacing w:val="34"/>
              </w:rPr>
              <w:t> </w:t>
            </w:r>
            <w:r>
              <w:rPr>
                <w:spacing w:val="-2"/>
              </w:rPr>
              <w:t>Overview</w:t>
            </w:r>
            <w:r>
              <w:rPr/>
              <w:tab/>
            </w:r>
            <w:r>
              <w:rPr>
                <w:spacing w:val="-5"/>
              </w:rPr>
              <w:t>127</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77">
            <w:r>
              <w:rPr/>
              <w:t>Purpose</w:t>
            </w:r>
            <w:r>
              <w:rPr>
                <w:spacing w:val="20"/>
              </w:rPr>
              <w:t> </w:t>
            </w:r>
            <w:r>
              <w:rPr/>
              <w:t>and</w:t>
            </w:r>
            <w:r>
              <w:rPr>
                <w:spacing w:val="22"/>
              </w:rPr>
              <w:t> </w:t>
            </w:r>
            <w:r>
              <w:rPr>
                <w:spacing w:val="-2"/>
              </w:rPr>
              <w:t>Objectives</w:t>
            </w:r>
            <w:r>
              <w:rPr/>
              <w:tab/>
            </w:r>
            <w:r>
              <w:rPr>
                <w:spacing w:val="-5"/>
              </w:rPr>
              <w:t>127</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78">
            <w:r>
              <w:rPr/>
              <w:t>Rule</w:t>
            </w:r>
            <w:r>
              <w:rPr>
                <w:spacing w:val="23"/>
              </w:rPr>
              <w:t> </w:t>
            </w:r>
            <w:r>
              <w:rPr/>
              <w:t>Configuration</w:t>
            </w:r>
            <w:r>
              <w:rPr>
                <w:spacing w:val="20"/>
              </w:rPr>
              <w:t> </w:t>
            </w:r>
            <w:r>
              <w:rPr/>
              <w:t>and</w:t>
            </w:r>
            <w:r>
              <w:rPr>
                <w:spacing w:val="25"/>
              </w:rPr>
              <w:t> </w:t>
            </w:r>
            <w:r>
              <w:rPr>
                <w:spacing w:val="-2"/>
              </w:rPr>
              <w:t>Execution</w:t>
            </w:r>
            <w:r>
              <w:rPr/>
              <w:tab/>
            </w:r>
            <w:r>
              <w:rPr>
                <w:spacing w:val="-5"/>
              </w:rPr>
              <w:t>128</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79">
            <w:r>
              <w:rPr/>
              <w:t>IPS</w:t>
            </w:r>
            <w:r>
              <w:rPr>
                <w:spacing w:val="-5"/>
              </w:rPr>
              <w:t> </w:t>
            </w:r>
            <w:r>
              <w:rPr/>
              <w:t>Transaction</w:t>
            </w:r>
            <w:r>
              <w:rPr>
                <w:spacing w:val="-6"/>
              </w:rPr>
              <w:t> </w:t>
            </w:r>
            <w:r>
              <w:rPr/>
              <w:t>Flow</w:t>
            </w:r>
            <w:r>
              <w:rPr>
                <w:spacing w:val="-7"/>
              </w:rPr>
              <w:t> </w:t>
            </w:r>
            <w:r>
              <w:rPr/>
              <w:t>with</w:t>
            </w:r>
            <w:r>
              <w:rPr>
                <w:spacing w:val="-4"/>
              </w:rPr>
              <w:t> eFRM</w:t>
            </w:r>
            <w:r>
              <w:rPr/>
              <w:tab/>
            </w:r>
            <w:r>
              <w:rPr>
                <w:spacing w:val="-5"/>
              </w:rPr>
              <w:t>129</w:t>
            </w:r>
          </w:hyperlink>
        </w:p>
        <w:p>
          <w:pPr>
            <w:pStyle w:val="TOC3"/>
            <w:numPr>
              <w:ilvl w:val="1"/>
              <w:numId w:val="1"/>
            </w:numPr>
            <w:tabs>
              <w:tab w:pos="2280" w:val="left" w:leader="none"/>
              <w:tab w:pos="10429" w:val="right" w:leader="dot"/>
            </w:tabs>
            <w:spacing w:line="240" w:lineRule="auto" w:before="101" w:after="0"/>
            <w:ind w:left="2280" w:right="0" w:hanging="720"/>
            <w:jc w:val="left"/>
          </w:pPr>
          <w:hyperlink w:history="true" w:anchor="_bookmark80">
            <w:r>
              <w:rPr>
                <w:spacing w:val="4"/>
              </w:rPr>
              <w:t>Operational</w:t>
            </w:r>
            <w:r>
              <w:rPr>
                <w:spacing w:val="21"/>
              </w:rPr>
              <w:t> </w:t>
            </w:r>
            <w:r>
              <w:rPr>
                <w:spacing w:val="-2"/>
              </w:rPr>
              <w:t>Behaviour</w:t>
            </w:r>
            <w:r>
              <w:rPr/>
              <w:tab/>
            </w:r>
            <w:r>
              <w:rPr>
                <w:spacing w:val="-5"/>
              </w:rPr>
              <w:t>129</w:t>
            </w:r>
          </w:hyperlink>
        </w:p>
        <w:p>
          <w:pPr>
            <w:pStyle w:val="TOC3"/>
            <w:numPr>
              <w:ilvl w:val="1"/>
              <w:numId w:val="1"/>
            </w:numPr>
            <w:tabs>
              <w:tab w:pos="2280" w:val="left" w:leader="none"/>
              <w:tab w:pos="10429" w:val="right" w:leader="dot"/>
            </w:tabs>
            <w:spacing w:line="240" w:lineRule="auto" w:before="99" w:after="0"/>
            <w:ind w:left="2280" w:right="0" w:hanging="720"/>
            <w:jc w:val="left"/>
          </w:pPr>
          <w:hyperlink w:history="true" w:anchor="_bookmark81">
            <w:r>
              <w:rPr/>
              <w:t>Configuration</w:t>
            </w:r>
            <w:r>
              <w:rPr>
                <w:spacing w:val="24"/>
              </w:rPr>
              <w:t> </w:t>
            </w:r>
            <w:r>
              <w:rPr/>
              <w:t>of</w:t>
            </w:r>
            <w:r>
              <w:rPr>
                <w:spacing w:val="25"/>
              </w:rPr>
              <w:t> </w:t>
            </w:r>
            <w:r>
              <w:rPr/>
              <w:t>EFRM</w:t>
            </w:r>
            <w:r>
              <w:rPr>
                <w:spacing w:val="24"/>
              </w:rPr>
              <w:t> </w:t>
            </w:r>
            <w:r>
              <w:rPr>
                <w:spacing w:val="-2"/>
              </w:rPr>
              <w:t>Rules</w:t>
            </w:r>
            <w:r>
              <w:rPr/>
              <w:tab/>
            </w:r>
            <w:r>
              <w:rPr>
                <w:spacing w:val="-5"/>
              </w:rPr>
              <w:t>130</w:t>
            </w:r>
          </w:hyperlink>
        </w:p>
        <w:p>
          <w:pPr>
            <w:pStyle w:val="TOC1"/>
            <w:tabs>
              <w:tab w:pos="10432" w:val="right" w:leader="dot"/>
            </w:tabs>
            <w:rPr>
              <w:rFonts w:ascii="Tahoma"/>
            </w:rPr>
          </w:pPr>
          <w:hyperlink w:history="true" w:anchor="_bookmark82">
            <w:r>
              <w:rPr/>
              <w:t>PART</w:t>
            </w:r>
            <w:r>
              <w:rPr>
                <w:spacing w:val="-3"/>
              </w:rPr>
              <w:t> </w:t>
            </w:r>
            <w:r>
              <w:rPr/>
              <w:t>C:</w:t>
            </w:r>
            <w:r>
              <w:rPr>
                <w:spacing w:val="-2"/>
              </w:rPr>
              <w:t> </w:t>
            </w:r>
            <w:r>
              <w:rPr/>
              <w:t>PARTICIPANT</w:t>
            </w:r>
            <w:r>
              <w:rPr>
                <w:spacing w:val="-1"/>
              </w:rPr>
              <w:t> </w:t>
            </w:r>
            <w:r>
              <w:rPr>
                <w:spacing w:val="-2"/>
              </w:rPr>
              <w:t>ONBOARDING</w:t>
            </w:r>
            <w:r>
              <w:rPr/>
              <w:tab/>
            </w:r>
            <w:r>
              <w:rPr>
                <w:rFonts w:ascii="Tahoma"/>
                <w:spacing w:val="-5"/>
              </w:rPr>
              <w:t>131</w:t>
            </w:r>
          </w:hyperlink>
        </w:p>
        <w:p>
          <w:pPr>
            <w:pStyle w:val="TOC2"/>
            <w:numPr>
              <w:ilvl w:val="0"/>
              <w:numId w:val="1"/>
            </w:numPr>
            <w:tabs>
              <w:tab w:pos="1799" w:val="left" w:leader="none"/>
              <w:tab w:pos="10439" w:val="right" w:leader="dot"/>
            </w:tabs>
            <w:spacing w:line="240" w:lineRule="auto" w:before="141" w:after="0"/>
            <w:ind w:left="1799" w:right="0" w:hanging="479"/>
            <w:jc w:val="left"/>
          </w:pPr>
          <w:hyperlink w:history="true" w:anchor="_bookmark83">
            <w:r>
              <w:rPr/>
              <w:t>INFRASTRUCTURE</w:t>
            </w:r>
            <w:r>
              <w:rPr>
                <w:spacing w:val="38"/>
              </w:rPr>
              <w:t> </w:t>
            </w:r>
            <w:r>
              <w:rPr>
                <w:spacing w:val="-2"/>
              </w:rPr>
              <w:t>REQUIREMENTS</w:t>
            </w:r>
            <w:r>
              <w:rPr/>
              <w:tab/>
            </w:r>
            <w:r>
              <w:rPr>
                <w:spacing w:val="-5"/>
              </w:rPr>
              <w:t>131</w:t>
            </w:r>
          </w:hyperlink>
        </w:p>
        <w:p>
          <w:pPr>
            <w:pStyle w:val="TOC2"/>
            <w:numPr>
              <w:ilvl w:val="0"/>
              <w:numId w:val="1"/>
            </w:numPr>
            <w:tabs>
              <w:tab w:pos="1799" w:val="left" w:leader="none"/>
              <w:tab w:pos="10439" w:val="right" w:leader="dot"/>
            </w:tabs>
            <w:spacing w:line="240" w:lineRule="auto" w:before="101" w:after="0"/>
            <w:ind w:left="1799" w:right="0" w:hanging="479"/>
            <w:jc w:val="left"/>
          </w:pPr>
          <w:hyperlink w:history="true" w:anchor="_bookmark84">
            <w:r>
              <w:rPr>
                <w:w w:val="110"/>
              </w:rPr>
              <w:t>ONBOARDING</w:t>
            </w:r>
            <w:r>
              <w:rPr>
                <w:spacing w:val="-13"/>
                <w:w w:val="110"/>
              </w:rPr>
              <w:t> </w:t>
            </w:r>
            <w:r>
              <w:rPr>
                <w:w w:val="110"/>
              </w:rPr>
              <w:t>AND</w:t>
            </w:r>
            <w:r>
              <w:rPr>
                <w:spacing w:val="-17"/>
                <w:w w:val="110"/>
              </w:rPr>
              <w:t> </w:t>
            </w:r>
            <w:r>
              <w:rPr>
                <w:spacing w:val="-2"/>
                <w:w w:val="110"/>
              </w:rPr>
              <w:t>CERTIFICATION</w:t>
            </w:r>
            <w:r>
              <w:rPr/>
              <w:tab/>
            </w:r>
            <w:r>
              <w:rPr>
                <w:spacing w:val="-5"/>
                <w:w w:val="110"/>
              </w:rPr>
              <w:t>132</w:t>
            </w:r>
          </w:hyperlink>
        </w:p>
        <w:p>
          <w:pPr>
            <w:pStyle w:val="TOC3"/>
            <w:numPr>
              <w:ilvl w:val="0"/>
              <w:numId w:val="2"/>
            </w:numPr>
            <w:tabs>
              <w:tab w:pos="2280" w:val="left" w:leader="none"/>
              <w:tab w:pos="10429" w:val="right" w:leader="dot"/>
            </w:tabs>
            <w:spacing w:line="240" w:lineRule="auto" w:before="102" w:after="0"/>
            <w:ind w:left="2280" w:right="0" w:hanging="720"/>
            <w:jc w:val="left"/>
          </w:pPr>
          <w:hyperlink w:history="true" w:anchor="_bookmark85">
            <w:r>
              <w:rPr/>
              <w:t>Participant</w:t>
            </w:r>
            <w:r>
              <w:rPr>
                <w:spacing w:val="21"/>
              </w:rPr>
              <w:t> </w:t>
            </w:r>
            <w:r>
              <w:rPr>
                <w:spacing w:val="-2"/>
              </w:rPr>
              <w:t>Onboarding</w:t>
            </w:r>
            <w:r>
              <w:rPr/>
              <w:tab/>
            </w:r>
            <w:r>
              <w:rPr>
                <w:spacing w:val="-5"/>
              </w:rPr>
              <w:t>132</w:t>
            </w:r>
          </w:hyperlink>
        </w:p>
        <w:p>
          <w:pPr>
            <w:pStyle w:val="TOC3"/>
            <w:numPr>
              <w:ilvl w:val="0"/>
              <w:numId w:val="2"/>
            </w:numPr>
            <w:tabs>
              <w:tab w:pos="2280" w:val="left" w:leader="none"/>
              <w:tab w:pos="10429" w:val="right" w:leader="dot"/>
            </w:tabs>
            <w:spacing w:line="240" w:lineRule="auto" w:before="102" w:after="0"/>
            <w:ind w:left="2280" w:right="0" w:hanging="720"/>
            <w:jc w:val="left"/>
          </w:pPr>
          <w:hyperlink w:history="true" w:anchor="_bookmark86">
            <w:r>
              <w:rPr>
                <w:spacing w:val="2"/>
              </w:rPr>
              <w:t>Certification</w:t>
            </w:r>
            <w:r>
              <w:rPr>
                <w:spacing w:val="18"/>
              </w:rPr>
              <w:t> </w:t>
            </w:r>
            <w:r>
              <w:rPr>
                <w:spacing w:val="-4"/>
              </w:rPr>
              <w:t>Phase</w:t>
            </w:r>
            <w:r>
              <w:rPr/>
              <w:tab/>
            </w:r>
            <w:r>
              <w:rPr>
                <w:spacing w:val="-5"/>
              </w:rPr>
              <w:t>132</w:t>
            </w:r>
          </w:hyperlink>
        </w:p>
        <w:p>
          <w:pPr>
            <w:pStyle w:val="TOC3"/>
            <w:numPr>
              <w:ilvl w:val="0"/>
              <w:numId w:val="2"/>
            </w:numPr>
            <w:tabs>
              <w:tab w:pos="2280" w:val="left" w:leader="none"/>
              <w:tab w:pos="10429" w:val="right" w:leader="dot"/>
            </w:tabs>
            <w:spacing w:line="240" w:lineRule="auto" w:before="99" w:after="0"/>
            <w:ind w:left="2280" w:right="0" w:hanging="720"/>
            <w:jc w:val="left"/>
          </w:pPr>
          <w:hyperlink w:history="true" w:anchor="_bookmark87">
            <w:r>
              <w:rPr/>
              <w:t>Certification</w:t>
            </w:r>
            <w:r>
              <w:rPr>
                <w:spacing w:val="30"/>
              </w:rPr>
              <w:t> </w:t>
            </w:r>
            <w:r>
              <w:rPr/>
              <w:t>Process</w:t>
            </w:r>
            <w:r>
              <w:rPr>
                <w:spacing w:val="30"/>
              </w:rPr>
              <w:t> </w:t>
            </w:r>
            <w:r>
              <w:rPr>
                <w:spacing w:val="-2"/>
              </w:rPr>
              <w:t>Diagram</w:t>
            </w:r>
            <w:r>
              <w:rPr/>
              <w:tab/>
            </w:r>
            <w:r>
              <w:rPr>
                <w:spacing w:val="-5"/>
              </w:rPr>
              <w:t>134</w:t>
            </w:r>
          </w:hyperlink>
        </w:p>
        <w:p>
          <w:pPr>
            <w:pStyle w:val="TOC3"/>
            <w:numPr>
              <w:ilvl w:val="0"/>
              <w:numId w:val="2"/>
            </w:numPr>
            <w:tabs>
              <w:tab w:pos="2280" w:val="left" w:leader="none"/>
              <w:tab w:pos="10429" w:val="right" w:leader="dot"/>
            </w:tabs>
            <w:spacing w:line="240" w:lineRule="auto" w:before="102" w:after="0"/>
            <w:ind w:left="2280" w:right="0" w:hanging="720"/>
            <w:jc w:val="left"/>
          </w:pPr>
          <w:hyperlink w:history="true" w:anchor="_bookmark88">
            <w:r>
              <w:rPr/>
              <w:t>Production</w:t>
            </w:r>
            <w:r>
              <w:rPr>
                <w:spacing w:val="42"/>
              </w:rPr>
              <w:t> </w:t>
            </w:r>
            <w:r>
              <w:rPr/>
              <w:t>and</w:t>
            </w:r>
            <w:r>
              <w:rPr>
                <w:spacing w:val="47"/>
              </w:rPr>
              <w:t> </w:t>
            </w:r>
            <w:r>
              <w:rPr/>
              <w:t>Go-</w:t>
            </w:r>
            <w:r>
              <w:rPr>
                <w:spacing w:val="-4"/>
              </w:rPr>
              <w:t>live</w:t>
            </w:r>
            <w:r>
              <w:rPr/>
              <w:tab/>
            </w:r>
            <w:r>
              <w:rPr>
                <w:spacing w:val="-5"/>
              </w:rPr>
              <w:t>135</w:t>
            </w:r>
          </w:hyperlink>
        </w:p>
        <w:p>
          <w:pPr>
            <w:pStyle w:val="TOC2"/>
            <w:numPr>
              <w:ilvl w:val="0"/>
              <w:numId w:val="1"/>
            </w:numPr>
            <w:tabs>
              <w:tab w:pos="1799" w:val="left" w:leader="none"/>
              <w:tab w:pos="10439" w:val="right" w:leader="dot"/>
            </w:tabs>
            <w:spacing w:line="240" w:lineRule="auto" w:before="101" w:after="0"/>
            <w:ind w:left="1799" w:right="0" w:hanging="479"/>
            <w:jc w:val="left"/>
          </w:pPr>
          <w:hyperlink w:history="true" w:anchor="_bookmark89">
            <w:r>
              <w:rPr>
                <w:w w:val="105"/>
              </w:rPr>
              <w:t>HANDLE</w:t>
            </w:r>
            <w:r>
              <w:rPr>
                <w:spacing w:val="10"/>
                <w:w w:val="110"/>
              </w:rPr>
              <w:t> </w:t>
            </w:r>
            <w:r>
              <w:rPr>
                <w:spacing w:val="-2"/>
                <w:w w:val="110"/>
              </w:rPr>
              <w:t>MANAGEMENT</w:t>
            </w:r>
            <w:r>
              <w:rPr/>
              <w:tab/>
            </w:r>
            <w:r>
              <w:rPr>
                <w:spacing w:val="-5"/>
                <w:w w:val="110"/>
              </w:rPr>
              <w:t>136</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90">
            <w:r>
              <w:rPr/>
              <w:t>Handle</w:t>
            </w:r>
            <w:r>
              <w:rPr>
                <w:spacing w:val="30"/>
              </w:rPr>
              <w:t> </w:t>
            </w:r>
            <w:r>
              <w:rPr>
                <w:spacing w:val="-2"/>
              </w:rPr>
              <w:t>Registration</w:t>
            </w:r>
            <w:r>
              <w:rPr/>
              <w:tab/>
            </w:r>
            <w:r>
              <w:rPr>
                <w:spacing w:val="-5"/>
              </w:rPr>
              <w:t>136</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91">
            <w:r>
              <w:rPr/>
              <w:t>Handle</w:t>
            </w:r>
            <w:r>
              <w:rPr>
                <w:spacing w:val="24"/>
              </w:rPr>
              <w:t> </w:t>
            </w:r>
            <w:r>
              <w:rPr/>
              <w:t>Deregistration,</w:t>
            </w:r>
            <w:r>
              <w:rPr>
                <w:spacing w:val="24"/>
              </w:rPr>
              <w:t> </w:t>
            </w:r>
            <w:r>
              <w:rPr/>
              <w:t>Deactivation,</w:t>
            </w:r>
            <w:r>
              <w:rPr>
                <w:spacing w:val="27"/>
              </w:rPr>
              <w:t> </w:t>
            </w:r>
            <w:r>
              <w:rPr/>
              <w:t>and</w:t>
            </w:r>
            <w:r>
              <w:rPr>
                <w:spacing w:val="30"/>
              </w:rPr>
              <w:t> </w:t>
            </w:r>
            <w:r>
              <w:rPr>
                <w:spacing w:val="-2"/>
              </w:rPr>
              <w:t>Reactivation</w:t>
            </w:r>
            <w:r>
              <w:rPr/>
              <w:tab/>
            </w:r>
            <w:r>
              <w:rPr>
                <w:spacing w:val="-5"/>
              </w:rPr>
              <w:t>139</w:t>
            </w:r>
          </w:hyperlink>
        </w:p>
        <w:p>
          <w:pPr>
            <w:pStyle w:val="TOC2"/>
            <w:numPr>
              <w:ilvl w:val="0"/>
              <w:numId w:val="1"/>
            </w:numPr>
            <w:tabs>
              <w:tab w:pos="1799" w:val="left" w:leader="none"/>
              <w:tab w:pos="10439" w:val="right" w:leader="dot"/>
            </w:tabs>
            <w:spacing w:line="240" w:lineRule="auto" w:before="101" w:after="0"/>
            <w:ind w:left="1799" w:right="0" w:hanging="479"/>
            <w:jc w:val="left"/>
          </w:pPr>
          <w:hyperlink w:history="true" w:anchor="_bookmark92">
            <w:r>
              <w:rPr>
                <w:spacing w:val="2"/>
              </w:rPr>
              <w:t>BACK</w:t>
            </w:r>
            <w:r>
              <w:rPr>
                <w:spacing w:val="31"/>
              </w:rPr>
              <w:t> </w:t>
            </w:r>
            <w:r>
              <w:rPr>
                <w:spacing w:val="2"/>
              </w:rPr>
              <w:t>OFFICE</w:t>
            </w:r>
            <w:r>
              <w:rPr>
                <w:spacing w:val="28"/>
              </w:rPr>
              <w:t> </w:t>
            </w:r>
            <w:r>
              <w:rPr>
                <w:spacing w:val="2"/>
              </w:rPr>
              <w:t>AND</w:t>
            </w:r>
            <w:r>
              <w:rPr>
                <w:spacing w:val="28"/>
              </w:rPr>
              <w:t> </w:t>
            </w:r>
            <w:r>
              <w:rPr>
                <w:spacing w:val="2"/>
              </w:rPr>
              <w:t>SETTLEMENT</w:t>
            </w:r>
            <w:r>
              <w:rPr>
                <w:spacing w:val="30"/>
              </w:rPr>
              <w:t> </w:t>
            </w:r>
            <w:r>
              <w:rPr>
                <w:spacing w:val="-2"/>
              </w:rPr>
              <w:t>SERVICES</w:t>
            </w:r>
            <w:r>
              <w:rPr/>
              <w:tab/>
            </w:r>
            <w:r>
              <w:rPr>
                <w:spacing w:val="-5"/>
              </w:rPr>
              <w:t>140</w:t>
            </w:r>
          </w:hyperlink>
        </w:p>
        <w:p>
          <w:pPr>
            <w:pStyle w:val="TOC3"/>
            <w:numPr>
              <w:ilvl w:val="1"/>
              <w:numId w:val="1"/>
            </w:numPr>
            <w:tabs>
              <w:tab w:pos="2280" w:val="left" w:leader="none"/>
              <w:tab w:pos="10429" w:val="right" w:leader="dot"/>
            </w:tabs>
            <w:spacing w:line="240" w:lineRule="auto" w:before="100" w:after="0"/>
            <w:ind w:left="2280" w:right="0" w:hanging="720"/>
            <w:jc w:val="left"/>
          </w:pPr>
          <w:hyperlink w:history="true" w:anchor="_bookmark93">
            <w:r>
              <w:rPr/>
              <w:t>Participant</w:t>
            </w:r>
            <w:r>
              <w:rPr>
                <w:spacing w:val="20"/>
              </w:rPr>
              <w:t> </w:t>
            </w:r>
            <w:r>
              <w:rPr/>
              <w:t>Identification</w:t>
            </w:r>
            <w:r>
              <w:rPr>
                <w:spacing w:val="15"/>
              </w:rPr>
              <w:t> </w:t>
            </w:r>
            <w:r>
              <w:rPr>
                <w:spacing w:val="-4"/>
              </w:rPr>
              <w:t>Codes</w:t>
            </w:r>
            <w:r>
              <w:rPr/>
              <w:tab/>
            </w:r>
            <w:r>
              <w:rPr>
                <w:spacing w:val="-5"/>
              </w:rPr>
              <w:t>140</w:t>
            </w:r>
          </w:hyperlink>
        </w:p>
        <w:p>
          <w:pPr>
            <w:pStyle w:val="TOC3"/>
            <w:numPr>
              <w:ilvl w:val="1"/>
              <w:numId w:val="1"/>
            </w:numPr>
            <w:tabs>
              <w:tab w:pos="2280" w:val="left" w:leader="none"/>
              <w:tab w:pos="10429" w:val="right" w:leader="dot"/>
            </w:tabs>
            <w:spacing w:line="240" w:lineRule="auto" w:before="101" w:after="0"/>
            <w:ind w:left="2280" w:right="0" w:hanging="720"/>
            <w:jc w:val="left"/>
          </w:pPr>
          <w:hyperlink w:history="true" w:anchor="_bookmark95">
            <w:r>
              <w:rPr/>
              <w:t>Back</w:t>
            </w:r>
            <w:r>
              <w:rPr>
                <w:spacing w:val="19"/>
              </w:rPr>
              <w:t> </w:t>
            </w:r>
            <w:r>
              <w:rPr/>
              <w:t>Office</w:t>
            </w:r>
            <w:r>
              <w:rPr>
                <w:spacing w:val="16"/>
              </w:rPr>
              <w:t> </w:t>
            </w:r>
            <w:r>
              <w:rPr>
                <w:spacing w:val="-2"/>
              </w:rPr>
              <w:t>Management</w:t>
            </w:r>
            <w:r>
              <w:rPr/>
              <w:tab/>
            </w:r>
            <w:r>
              <w:rPr>
                <w:spacing w:val="-5"/>
              </w:rPr>
              <w:t>141</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96">
            <w:r>
              <w:rPr/>
              <w:t>Back</w:t>
            </w:r>
            <w:r>
              <w:rPr>
                <w:spacing w:val="18"/>
              </w:rPr>
              <w:t> </w:t>
            </w:r>
            <w:r>
              <w:rPr/>
              <w:t>Office</w:t>
            </w:r>
            <w:r>
              <w:rPr>
                <w:spacing w:val="20"/>
              </w:rPr>
              <w:t> </w:t>
            </w:r>
            <w:r>
              <w:rPr/>
              <w:t>Process</w:t>
            </w:r>
            <w:r>
              <w:rPr>
                <w:spacing w:val="18"/>
              </w:rPr>
              <w:t> </w:t>
            </w:r>
            <w:r>
              <w:rPr>
                <w:spacing w:val="-4"/>
              </w:rPr>
              <w:t>flow</w:t>
            </w:r>
            <w:r>
              <w:rPr/>
              <w:tab/>
            </w:r>
            <w:r>
              <w:rPr>
                <w:spacing w:val="-5"/>
              </w:rPr>
              <w:t>144</w:t>
            </w:r>
          </w:hyperlink>
        </w:p>
        <w:p>
          <w:pPr>
            <w:pStyle w:val="TOC3"/>
            <w:numPr>
              <w:ilvl w:val="1"/>
              <w:numId w:val="1"/>
            </w:numPr>
            <w:tabs>
              <w:tab w:pos="2280" w:val="left" w:leader="none"/>
              <w:tab w:pos="10429" w:val="right" w:leader="dot"/>
            </w:tabs>
            <w:spacing w:line="240" w:lineRule="auto" w:before="102" w:after="0"/>
            <w:ind w:left="2280" w:right="0" w:hanging="720"/>
            <w:jc w:val="left"/>
          </w:pPr>
          <w:hyperlink w:history="true" w:anchor="_bookmark97">
            <w:r>
              <w:rPr/>
              <w:t>Settlement</w:t>
            </w:r>
            <w:r>
              <w:rPr>
                <w:spacing w:val="20"/>
              </w:rPr>
              <w:t> </w:t>
            </w:r>
            <w:r>
              <w:rPr>
                <w:spacing w:val="-2"/>
              </w:rPr>
              <w:t>Process</w:t>
            </w:r>
            <w:r>
              <w:rPr/>
              <w:tab/>
            </w:r>
            <w:r>
              <w:rPr>
                <w:spacing w:val="-5"/>
              </w:rPr>
              <w:t>146</w:t>
            </w:r>
          </w:hyperlink>
        </w:p>
        <w:p>
          <w:pPr>
            <w:pStyle w:val="TOC3"/>
            <w:numPr>
              <w:ilvl w:val="1"/>
              <w:numId w:val="3"/>
            </w:numPr>
            <w:tabs>
              <w:tab w:pos="2280" w:val="left" w:leader="none"/>
              <w:tab w:pos="10429" w:val="right" w:leader="dot"/>
            </w:tabs>
            <w:spacing w:line="240" w:lineRule="auto" w:before="102" w:after="0"/>
            <w:ind w:left="2280" w:right="0" w:hanging="720"/>
            <w:jc w:val="left"/>
          </w:pPr>
          <w:hyperlink w:history="true" w:anchor="_bookmark98">
            <w:r>
              <w:rPr/>
              <w:t>Pacs.009</w:t>
            </w:r>
            <w:r>
              <w:rPr>
                <w:spacing w:val="7"/>
              </w:rPr>
              <w:t> </w:t>
            </w:r>
            <w:r>
              <w:rPr/>
              <w:t>File</w:t>
            </w:r>
            <w:r>
              <w:rPr>
                <w:spacing w:val="10"/>
              </w:rPr>
              <w:t> </w:t>
            </w:r>
            <w:r>
              <w:rPr>
                <w:spacing w:val="-2"/>
              </w:rPr>
              <w:t>Specifications</w:t>
            </w:r>
            <w:r>
              <w:rPr/>
              <w:tab/>
            </w:r>
            <w:r>
              <w:rPr>
                <w:spacing w:val="-5"/>
              </w:rPr>
              <w:t>148</w:t>
            </w:r>
          </w:hyperlink>
        </w:p>
        <w:p>
          <w:pPr>
            <w:pStyle w:val="TOC3"/>
            <w:numPr>
              <w:ilvl w:val="1"/>
              <w:numId w:val="3"/>
            </w:numPr>
            <w:tabs>
              <w:tab w:pos="2280" w:val="left" w:leader="none"/>
              <w:tab w:pos="10429" w:val="right" w:leader="dot"/>
            </w:tabs>
            <w:spacing w:line="240" w:lineRule="auto" w:before="102" w:after="0"/>
            <w:ind w:left="2280" w:right="0" w:hanging="720"/>
            <w:jc w:val="left"/>
          </w:pPr>
          <w:hyperlink w:history="true" w:anchor="_bookmark99">
            <w:r>
              <w:rPr/>
              <w:t>Settlement</w:t>
            </w:r>
            <w:r>
              <w:rPr>
                <w:spacing w:val="20"/>
              </w:rPr>
              <w:t> </w:t>
            </w:r>
            <w:r>
              <w:rPr>
                <w:spacing w:val="-4"/>
              </w:rPr>
              <w:t>Flow</w:t>
            </w:r>
            <w:r>
              <w:rPr/>
              <w:tab/>
            </w:r>
            <w:r>
              <w:rPr>
                <w:spacing w:val="-5"/>
              </w:rPr>
              <w:t>148</w:t>
            </w:r>
          </w:hyperlink>
        </w:p>
        <w:p>
          <w:pPr>
            <w:pStyle w:val="TOC3"/>
            <w:numPr>
              <w:ilvl w:val="1"/>
              <w:numId w:val="3"/>
            </w:numPr>
            <w:tabs>
              <w:tab w:pos="2280" w:val="left" w:leader="none"/>
              <w:tab w:pos="10429" w:val="right" w:leader="dot"/>
            </w:tabs>
            <w:spacing w:line="240" w:lineRule="auto" w:before="101" w:after="0"/>
            <w:ind w:left="2280" w:right="0" w:hanging="720"/>
            <w:jc w:val="left"/>
          </w:pPr>
          <w:hyperlink w:history="true" w:anchor="_bookmark100">
            <w:r>
              <w:rPr/>
              <w:t>Settlement</w:t>
            </w:r>
            <w:r>
              <w:rPr>
                <w:spacing w:val="20"/>
              </w:rPr>
              <w:t> </w:t>
            </w:r>
            <w:r>
              <w:rPr>
                <w:spacing w:val="-4"/>
              </w:rPr>
              <w:t>Times</w:t>
            </w:r>
            <w:r>
              <w:rPr/>
              <w:tab/>
            </w:r>
            <w:r>
              <w:rPr>
                <w:spacing w:val="-5"/>
              </w:rPr>
              <w:t>154</w:t>
            </w:r>
          </w:hyperlink>
        </w:p>
        <w:p>
          <w:pPr>
            <w:pStyle w:val="TOC3"/>
            <w:numPr>
              <w:ilvl w:val="1"/>
              <w:numId w:val="3"/>
            </w:numPr>
            <w:tabs>
              <w:tab w:pos="2052" w:val="left" w:leader="none"/>
              <w:tab w:pos="10429" w:val="right" w:leader="dot"/>
            </w:tabs>
            <w:spacing w:line="240" w:lineRule="auto" w:before="99" w:after="0"/>
            <w:ind w:left="2052" w:right="0" w:hanging="492"/>
            <w:jc w:val="left"/>
          </w:pPr>
          <w:hyperlink w:history="true" w:anchor="_bookmark101">
            <w:r>
              <w:rPr/>
              <w:t>Settlement</w:t>
            </w:r>
            <w:r>
              <w:rPr>
                <w:spacing w:val="20"/>
              </w:rPr>
              <w:t> </w:t>
            </w:r>
            <w:r>
              <w:rPr>
                <w:spacing w:val="-2"/>
              </w:rPr>
              <w:t>Reporting</w:t>
            </w:r>
            <w:r>
              <w:rPr/>
              <w:tab/>
            </w:r>
            <w:r>
              <w:rPr>
                <w:spacing w:val="-5"/>
              </w:rPr>
              <w:t>155</w:t>
            </w:r>
          </w:hyperlink>
        </w:p>
        <w:p>
          <w:pPr>
            <w:pStyle w:val="TOC3"/>
            <w:numPr>
              <w:ilvl w:val="1"/>
              <w:numId w:val="3"/>
            </w:numPr>
            <w:tabs>
              <w:tab w:pos="2052" w:val="left" w:leader="none"/>
              <w:tab w:pos="10429" w:val="right" w:leader="dot"/>
            </w:tabs>
            <w:spacing w:line="240" w:lineRule="auto" w:before="102" w:after="0"/>
            <w:ind w:left="2052" w:right="0" w:hanging="492"/>
            <w:jc w:val="left"/>
          </w:pPr>
          <w:hyperlink w:history="true" w:anchor="_bookmark102">
            <w:r>
              <w:rPr/>
              <w:t>Participant</w:t>
            </w:r>
            <w:r>
              <w:rPr>
                <w:spacing w:val="17"/>
              </w:rPr>
              <w:t> </w:t>
            </w:r>
            <w:r>
              <w:rPr/>
              <w:t>Net</w:t>
            </w:r>
            <w:r>
              <w:rPr>
                <w:spacing w:val="17"/>
              </w:rPr>
              <w:t> </w:t>
            </w:r>
            <w:r>
              <w:rPr/>
              <w:t>Settlement</w:t>
            </w:r>
            <w:r>
              <w:rPr>
                <w:spacing w:val="17"/>
              </w:rPr>
              <w:t> </w:t>
            </w:r>
            <w:r>
              <w:rPr>
                <w:spacing w:val="-2"/>
              </w:rPr>
              <w:t>Reports</w:t>
            </w:r>
            <w:r>
              <w:rPr/>
              <w:tab/>
            </w:r>
            <w:r>
              <w:rPr>
                <w:spacing w:val="-5"/>
              </w:rPr>
              <w:t>155</w:t>
            </w:r>
          </w:hyperlink>
        </w:p>
        <w:p>
          <w:pPr>
            <w:pStyle w:val="TOC3"/>
            <w:numPr>
              <w:ilvl w:val="1"/>
              <w:numId w:val="3"/>
            </w:numPr>
            <w:tabs>
              <w:tab w:pos="2179" w:val="left" w:leader="none"/>
              <w:tab w:pos="10429" w:val="right" w:leader="dot"/>
            </w:tabs>
            <w:spacing w:line="240" w:lineRule="auto" w:before="102" w:after="51"/>
            <w:ind w:left="2179" w:right="0" w:hanging="619"/>
            <w:jc w:val="left"/>
          </w:pPr>
          <w:hyperlink w:history="true" w:anchor="_bookmark103">
            <w:r>
              <w:rPr/>
              <w:t>Liquidity</w:t>
            </w:r>
            <w:r>
              <w:rPr>
                <w:spacing w:val="32"/>
              </w:rPr>
              <w:t> </w:t>
            </w:r>
            <w:r>
              <w:rPr>
                <w:spacing w:val="-2"/>
              </w:rPr>
              <w:t>Management</w:t>
            </w:r>
            <w:r>
              <w:rPr/>
              <w:tab/>
            </w:r>
            <w:r>
              <w:rPr>
                <w:spacing w:val="-5"/>
              </w:rPr>
              <w:t>156</w:t>
            </w:r>
          </w:hyperlink>
        </w:p>
        <w:p>
          <w:pPr>
            <w:pStyle w:val="TOC1"/>
            <w:tabs>
              <w:tab w:pos="10432" w:val="right" w:leader="dot"/>
            </w:tabs>
            <w:spacing w:before="81"/>
            <w:rPr>
              <w:rFonts w:ascii="Tahoma"/>
            </w:rPr>
          </w:pPr>
          <w:hyperlink w:history="true" w:anchor="_bookmark104">
            <w:r>
              <w:rPr/>
              <w:t>PART</w:t>
            </w:r>
            <w:r>
              <w:rPr>
                <w:spacing w:val="-3"/>
              </w:rPr>
              <w:t> </w:t>
            </w:r>
            <w:r>
              <w:rPr/>
              <w:t>D:</w:t>
            </w:r>
            <w:r>
              <w:rPr>
                <w:spacing w:val="-2"/>
              </w:rPr>
              <w:t> </w:t>
            </w:r>
            <w:r>
              <w:rPr/>
              <w:t>IPS</w:t>
            </w:r>
            <w:r>
              <w:rPr>
                <w:spacing w:val="-4"/>
              </w:rPr>
              <w:t> </w:t>
            </w:r>
            <w:r>
              <w:rPr/>
              <w:t>PRICING</w:t>
            </w:r>
            <w:r>
              <w:rPr>
                <w:spacing w:val="-2"/>
              </w:rPr>
              <w:t> </w:t>
            </w:r>
            <w:r>
              <w:rPr>
                <w:spacing w:val="-4"/>
              </w:rPr>
              <w:t>MODEL</w:t>
            </w:r>
            <w:r>
              <w:rPr/>
              <w:tab/>
            </w:r>
            <w:r>
              <w:rPr>
                <w:rFonts w:ascii="Tahoma"/>
                <w:spacing w:val="-5"/>
              </w:rPr>
              <w:t>157</w:t>
            </w:r>
          </w:hyperlink>
        </w:p>
        <w:p>
          <w:pPr>
            <w:pStyle w:val="TOC2"/>
            <w:numPr>
              <w:ilvl w:val="0"/>
              <w:numId w:val="4"/>
            </w:numPr>
            <w:tabs>
              <w:tab w:pos="1800" w:val="left" w:leader="none"/>
              <w:tab w:pos="10439" w:val="right" w:leader="dot"/>
            </w:tabs>
            <w:spacing w:line="240" w:lineRule="auto" w:before="141" w:after="0"/>
            <w:ind w:left="1800" w:right="0" w:hanging="480"/>
            <w:jc w:val="left"/>
          </w:pPr>
          <w:hyperlink w:history="true" w:anchor="_bookmark105">
            <w:r>
              <w:rPr/>
              <w:t>PRICING</w:t>
            </w:r>
            <w:r>
              <w:rPr>
                <w:spacing w:val="1"/>
                <w:w w:val="105"/>
              </w:rPr>
              <w:t> </w:t>
            </w:r>
            <w:r>
              <w:rPr>
                <w:spacing w:val="-2"/>
                <w:w w:val="105"/>
              </w:rPr>
              <w:t>COMPONENTS</w:t>
            </w:r>
            <w:r>
              <w:rPr/>
              <w:tab/>
            </w:r>
            <w:r>
              <w:rPr>
                <w:spacing w:val="-5"/>
                <w:w w:val="110"/>
              </w:rPr>
              <w:t>157</w:t>
            </w:r>
          </w:hyperlink>
        </w:p>
        <w:p>
          <w:pPr>
            <w:pStyle w:val="TOC4"/>
            <w:numPr>
              <w:ilvl w:val="1"/>
              <w:numId w:val="4"/>
            </w:numPr>
            <w:tabs>
              <w:tab w:pos="2052" w:val="left" w:leader="none"/>
              <w:tab w:pos="10429" w:val="right" w:leader="dot"/>
            </w:tabs>
            <w:spacing w:line="240" w:lineRule="auto" w:before="101" w:after="0"/>
            <w:ind w:left="2052" w:right="0" w:hanging="492"/>
            <w:jc w:val="left"/>
          </w:pPr>
          <w:hyperlink w:history="true" w:anchor="_bookmark106">
            <w:r>
              <w:rPr>
                <w:spacing w:val="-2"/>
                <w:w w:val="110"/>
              </w:rPr>
              <w:t>Onboarding</w:t>
            </w:r>
            <w:r>
              <w:rPr>
                <w:spacing w:val="-6"/>
                <w:w w:val="110"/>
              </w:rPr>
              <w:t> </w:t>
            </w:r>
            <w:r>
              <w:rPr>
                <w:spacing w:val="-5"/>
                <w:w w:val="110"/>
              </w:rPr>
              <w:t>Fee</w:t>
            </w:r>
            <w:r>
              <w:rPr/>
              <w:tab/>
            </w:r>
            <w:r>
              <w:rPr>
                <w:spacing w:val="-5"/>
                <w:w w:val="110"/>
              </w:rPr>
              <w:t>157</w:t>
            </w:r>
          </w:hyperlink>
        </w:p>
        <w:p>
          <w:pPr>
            <w:pStyle w:val="TOC4"/>
            <w:numPr>
              <w:ilvl w:val="1"/>
              <w:numId w:val="4"/>
            </w:numPr>
            <w:tabs>
              <w:tab w:pos="2052" w:val="left" w:leader="none"/>
              <w:tab w:pos="10429" w:val="right" w:leader="dot"/>
            </w:tabs>
            <w:spacing w:line="240" w:lineRule="auto" w:before="102" w:after="0"/>
            <w:ind w:left="2052" w:right="0" w:hanging="492"/>
            <w:jc w:val="left"/>
          </w:pPr>
          <w:hyperlink w:history="true" w:anchor="_bookmark107">
            <w:r>
              <w:rPr>
                <w:spacing w:val="2"/>
              </w:rPr>
              <w:t>Participation</w:t>
            </w:r>
            <w:r>
              <w:rPr>
                <w:spacing w:val="11"/>
              </w:rPr>
              <w:t> </w:t>
            </w:r>
            <w:r>
              <w:rPr>
                <w:spacing w:val="-5"/>
              </w:rPr>
              <w:t>Fee</w:t>
            </w:r>
            <w:r>
              <w:rPr/>
              <w:tab/>
            </w:r>
            <w:r>
              <w:rPr>
                <w:spacing w:val="-5"/>
              </w:rPr>
              <w:t>157</w:t>
            </w:r>
          </w:hyperlink>
        </w:p>
        <w:p>
          <w:pPr>
            <w:pStyle w:val="TOC4"/>
            <w:numPr>
              <w:ilvl w:val="1"/>
              <w:numId w:val="4"/>
            </w:numPr>
            <w:tabs>
              <w:tab w:pos="2052" w:val="left" w:leader="none"/>
              <w:tab w:pos="10429" w:val="right" w:leader="dot"/>
            </w:tabs>
            <w:spacing w:line="240" w:lineRule="auto" w:before="102" w:after="0"/>
            <w:ind w:left="2052" w:right="0" w:hanging="492"/>
            <w:jc w:val="left"/>
          </w:pPr>
          <w:hyperlink w:history="true" w:anchor="_bookmark108">
            <w:r>
              <w:rPr/>
              <w:t>Switching</w:t>
            </w:r>
            <w:r>
              <w:rPr>
                <w:spacing w:val="10"/>
              </w:rPr>
              <w:t> </w:t>
            </w:r>
            <w:r>
              <w:rPr/>
              <w:t>Fees</w:t>
            </w:r>
            <w:r>
              <w:rPr>
                <w:spacing w:val="15"/>
              </w:rPr>
              <w:t> </w:t>
            </w:r>
            <w:r>
              <w:rPr/>
              <w:t>and</w:t>
            </w:r>
            <w:r>
              <w:rPr>
                <w:spacing w:val="12"/>
              </w:rPr>
              <w:t> </w:t>
            </w:r>
            <w:r>
              <w:rPr/>
              <w:t>Interchange</w:t>
            </w:r>
            <w:r>
              <w:rPr>
                <w:spacing w:val="16"/>
              </w:rPr>
              <w:t> </w:t>
            </w:r>
            <w:r>
              <w:rPr>
                <w:spacing w:val="-4"/>
              </w:rPr>
              <w:t>Rates</w:t>
            </w:r>
            <w:r>
              <w:rPr/>
              <w:tab/>
            </w:r>
            <w:r>
              <w:rPr>
                <w:spacing w:val="-5"/>
              </w:rPr>
              <w:t>158</w:t>
            </w:r>
          </w:hyperlink>
        </w:p>
        <w:p>
          <w:pPr>
            <w:pStyle w:val="TOC4"/>
            <w:numPr>
              <w:ilvl w:val="1"/>
              <w:numId w:val="4"/>
            </w:numPr>
            <w:tabs>
              <w:tab w:pos="2052" w:val="left" w:leader="none"/>
              <w:tab w:pos="10429" w:val="right" w:leader="dot"/>
            </w:tabs>
            <w:spacing w:line="240" w:lineRule="auto" w:before="101" w:after="0"/>
            <w:ind w:left="2052" w:right="0" w:hanging="492"/>
            <w:jc w:val="left"/>
          </w:pPr>
          <w:hyperlink w:history="true" w:anchor="_bookmark109">
            <w:r>
              <w:rPr/>
              <w:t>Exiting</w:t>
            </w:r>
            <w:r>
              <w:rPr>
                <w:spacing w:val="8"/>
              </w:rPr>
              <w:t> </w:t>
            </w:r>
            <w:r>
              <w:rPr>
                <w:spacing w:val="-5"/>
              </w:rPr>
              <w:t>Fee</w:t>
            </w:r>
            <w:r>
              <w:rPr/>
              <w:tab/>
            </w:r>
            <w:r>
              <w:rPr>
                <w:spacing w:val="-5"/>
              </w:rPr>
              <w:t>161</w:t>
            </w:r>
          </w:hyperlink>
        </w:p>
        <w:p>
          <w:pPr>
            <w:pStyle w:val="TOC4"/>
            <w:numPr>
              <w:ilvl w:val="1"/>
              <w:numId w:val="4"/>
            </w:numPr>
            <w:tabs>
              <w:tab w:pos="2280" w:val="left" w:leader="none"/>
              <w:tab w:pos="10429" w:val="right" w:leader="dot"/>
            </w:tabs>
            <w:spacing w:line="240" w:lineRule="auto" w:before="99" w:after="0"/>
            <w:ind w:left="2280" w:right="0" w:hanging="720"/>
            <w:jc w:val="left"/>
          </w:pPr>
          <w:hyperlink w:history="true" w:anchor="_bookmark110">
            <w:r>
              <w:rPr>
                <w:spacing w:val="4"/>
              </w:rPr>
              <w:t>Additional</w:t>
            </w:r>
            <w:r>
              <w:rPr>
                <w:spacing w:val="30"/>
              </w:rPr>
              <w:t> </w:t>
            </w:r>
            <w:r>
              <w:rPr>
                <w:spacing w:val="-4"/>
              </w:rPr>
              <w:t>Fees</w:t>
            </w:r>
            <w:r>
              <w:rPr/>
              <w:tab/>
            </w:r>
            <w:r>
              <w:rPr>
                <w:spacing w:val="-5"/>
              </w:rPr>
              <w:t>161</w:t>
            </w:r>
          </w:hyperlink>
        </w:p>
        <w:p>
          <w:pPr>
            <w:pStyle w:val="TOC1"/>
            <w:tabs>
              <w:tab w:pos="10432" w:val="right" w:leader="dot"/>
            </w:tabs>
            <w:rPr>
              <w:rFonts w:ascii="Tahoma"/>
            </w:rPr>
          </w:pPr>
          <w:hyperlink w:history="true" w:anchor="_bookmark111">
            <w:r>
              <w:rPr/>
              <w:t>PART</w:t>
            </w:r>
            <w:r>
              <w:rPr>
                <w:spacing w:val="-3"/>
              </w:rPr>
              <w:t> </w:t>
            </w:r>
            <w:r>
              <w:rPr/>
              <w:t>E:</w:t>
            </w:r>
            <w:r>
              <w:rPr>
                <w:spacing w:val="-3"/>
              </w:rPr>
              <w:t> </w:t>
            </w:r>
            <w:r>
              <w:rPr/>
              <w:t>IPS</w:t>
            </w:r>
            <w:r>
              <w:rPr>
                <w:spacing w:val="-2"/>
              </w:rPr>
              <w:t> </w:t>
            </w:r>
            <w:r>
              <w:rPr/>
              <w:t>BUSINESS</w:t>
            </w:r>
            <w:r>
              <w:rPr>
                <w:spacing w:val="-3"/>
              </w:rPr>
              <w:t> </w:t>
            </w:r>
            <w:r>
              <w:rPr/>
              <w:t>AND</w:t>
            </w:r>
            <w:r>
              <w:rPr>
                <w:spacing w:val="-2"/>
              </w:rPr>
              <w:t> </w:t>
            </w:r>
            <w:r>
              <w:rPr/>
              <w:t>PRODUCT</w:t>
            </w:r>
            <w:r>
              <w:rPr>
                <w:spacing w:val="-1"/>
              </w:rPr>
              <w:t> </w:t>
            </w:r>
            <w:r>
              <w:rPr>
                <w:spacing w:val="-2"/>
              </w:rPr>
              <w:t>RULES</w:t>
            </w:r>
            <w:r>
              <w:rPr/>
              <w:tab/>
            </w:r>
            <w:r>
              <w:rPr>
                <w:rFonts w:ascii="Tahoma"/>
                <w:spacing w:val="-5"/>
              </w:rPr>
              <w:t>161</w:t>
            </w:r>
          </w:hyperlink>
        </w:p>
        <w:p>
          <w:pPr>
            <w:pStyle w:val="TOC2"/>
            <w:numPr>
              <w:ilvl w:val="0"/>
              <w:numId w:val="4"/>
            </w:numPr>
            <w:tabs>
              <w:tab w:pos="1800" w:val="left" w:leader="none"/>
              <w:tab w:pos="10439" w:val="right" w:leader="dot"/>
            </w:tabs>
            <w:spacing w:line="240" w:lineRule="auto" w:before="141" w:after="0"/>
            <w:ind w:left="1800" w:right="0" w:hanging="480"/>
            <w:jc w:val="left"/>
          </w:pPr>
          <w:hyperlink w:history="true" w:anchor="_bookmark112">
            <w:r>
              <w:rPr/>
              <w:t>IPS</w:t>
            </w:r>
            <w:r>
              <w:rPr>
                <w:spacing w:val="-12"/>
              </w:rPr>
              <w:t> </w:t>
            </w:r>
            <w:r>
              <w:rPr/>
              <w:t>BUSINESS</w:t>
            </w:r>
            <w:r>
              <w:rPr>
                <w:spacing w:val="-11"/>
              </w:rPr>
              <w:t> </w:t>
            </w:r>
            <w:r>
              <w:rPr>
                <w:spacing w:val="-4"/>
              </w:rPr>
              <w:t>RULES</w:t>
            </w:r>
            <w:r>
              <w:rPr/>
              <w:tab/>
            </w:r>
            <w:r>
              <w:rPr>
                <w:spacing w:val="-5"/>
              </w:rPr>
              <w:t>162</w:t>
            </w:r>
          </w:hyperlink>
        </w:p>
        <w:p>
          <w:pPr>
            <w:pStyle w:val="TOC3"/>
            <w:numPr>
              <w:ilvl w:val="1"/>
              <w:numId w:val="4"/>
            </w:numPr>
            <w:tabs>
              <w:tab w:pos="2280" w:val="left" w:leader="none"/>
              <w:tab w:pos="10429" w:val="right" w:leader="dot"/>
            </w:tabs>
            <w:spacing w:line="240" w:lineRule="auto" w:before="102" w:after="0"/>
            <w:ind w:left="2280" w:right="0" w:hanging="720"/>
            <w:jc w:val="left"/>
          </w:pPr>
          <w:hyperlink w:history="true" w:anchor="_bookmark113">
            <w:r>
              <w:rPr/>
              <w:t>USSD</w:t>
            </w:r>
            <w:r>
              <w:rPr>
                <w:spacing w:val="17"/>
              </w:rPr>
              <w:t> </w:t>
            </w:r>
            <w:r>
              <w:rPr>
                <w:spacing w:val="-2"/>
              </w:rPr>
              <w:t>Rules</w:t>
            </w:r>
            <w:r>
              <w:rPr/>
              <w:tab/>
            </w:r>
            <w:r>
              <w:rPr>
                <w:spacing w:val="-5"/>
              </w:rPr>
              <w:t>162</w:t>
            </w:r>
          </w:hyperlink>
        </w:p>
        <w:p>
          <w:pPr>
            <w:pStyle w:val="TOC3"/>
            <w:numPr>
              <w:ilvl w:val="1"/>
              <w:numId w:val="4"/>
            </w:numPr>
            <w:tabs>
              <w:tab w:pos="2052" w:val="left" w:leader="none"/>
              <w:tab w:pos="10429" w:val="right" w:leader="dot"/>
            </w:tabs>
            <w:spacing w:line="240" w:lineRule="auto" w:before="101" w:after="0"/>
            <w:ind w:left="2052" w:right="0" w:hanging="492"/>
            <w:jc w:val="left"/>
          </w:pPr>
          <w:hyperlink w:history="true" w:anchor="_bookmark114">
            <w:r>
              <w:rPr/>
              <w:t>.</w:t>
            </w:r>
            <w:r>
              <w:rPr>
                <w:spacing w:val="37"/>
              </w:rPr>
              <w:t> </w:t>
            </w:r>
            <w:r>
              <w:rPr/>
              <w:t>Mobile</w:t>
            </w:r>
            <w:r>
              <w:rPr>
                <w:spacing w:val="39"/>
              </w:rPr>
              <w:t> </w:t>
            </w:r>
            <w:r>
              <w:rPr/>
              <w:t>Application</w:t>
            </w:r>
            <w:r>
              <w:rPr>
                <w:spacing w:val="35"/>
              </w:rPr>
              <w:t> </w:t>
            </w:r>
            <w:r>
              <w:rPr>
                <w:spacing w:val="-2"/>
              </w:rPr>
              <w:t>Rules</w:t>
            </w:r>
            <w:r>
              <w:rPr/>
              <w:tab/>
            </w:r>
            <w:r>
              <w:rPr>
                <w:spacing w:val="-5"/>
              </w:rPr>
              <w:t>162</w:t>
            </w:r>
          </w:hyperlink>
        </w:p>
        <w:p>
          <w:pPr>
            <w:pStyle w:val="TOC3"/>
            <w:numPr>
              <w:ilvl w:val="1"/>
              <w:numId w:val="4"/>
            </w:numPr>
            <w:tabs>
              <w:tab w:pos="2052" w:val="left" w:leader="none"/>
              <w:tab w:pos="10429" w:val="right" w:leader="dot"/>
            </w:tabs>
            <w:spacing w:line="240" w:lineRule="auto" w:before="100" w:after="0"/>
            <w:ind w:left="2052" w:right="0" w:hanging="492"/>
            <w:jc w:val="left"/>
          </w:pPr>
          <w:hyperlink w:history="true" w:anchor="_bookmark115">
            <w:r>
              <w:rPr>
                <w:w w:val="105"/>
              </w:rPr>
              <w:t>Purpose</w:t>
            </w:r>
            <w:r>
              <w:rPr>
                <w:spacing w:val="-9"/>
                <w:w w:val="105"/>
              </w:rPr>
              <w:t> </w:t>
            </w:r>
            <w:r>
              <w:rPr>
                <w:spacing w:val="-2"/>
                <w:w w:val="110"/>
              </w:rPr>
              <w:t>Codes</w:t>
            </w:r>
            <w:r>
              <w:rPr/>
              <w:tab/>
            </w:r>
            <w:r>
              <w:rPr>
                <w:spacing w:val="-5"/>
                <w:w w:val="110"/>
              </w:rPr>
              <w:t>163</w:t>
            </w:r>
          </w:hyperlink>
        </w:p>
        <w:p>
          <w:pPr>
            <w:pStyle w:val="TOC3"/>
            <w:numPr>
              <w:ilvl w:val="1"/>
              <w:numId w:val="5"/>
            </w:numPr>
            <w:tabs>
              <w:tab w:pos="2109" w:val="left" w:leader="none"/>
              <w:tab w:pos="10429" w:val="right" w:leader="dot"/>
            </w:tabs>
            <w:spacing w:line="240" w:lineRule="auto" w:before="101" w:after="0"/>
            <w:ind w:left="2109" w:right="0" w:hanging="549"/>
            <w:jc w:val="left"/>
          </w:pPr>
          <w:hyperlink w:history="true" w:anchor="_bookmark116">
            <w:r>
              <w:rPr/>
              <w:t>Initiation</w:t>
            </w:r>
            <w:r>
              <w:rPr>
                <w:spacing w:val="-15"/>
              </w:rPr>
              <w:t> </w:t>
            </w:r>
            <w:r>
              <w:rPr>
                <w:spacing w:val="-4"/>
              </w:rPr>
              <w:t>Modes</w:t>
            </w:r>
            <w:r>
              <w:rPr/>
              <w:tab/>
            </w:r>
            <w:r>
              <w:rPr>
                <w:spacing w:val="-5"/>
              </w:rPr>
              <w:t>163</w:t>
            </w:r>
          </w:hyperlink>
        </w:p>
        <w:p>
          <w:pPr>
            <w:pStyle w:val="TOC3"/>
            <w:numPr>
              <w:ilvl w:val="1"/>
              <w:numId w:val="5"/>
            </w:numPr>
            <w:tabs>
              <w:tab w:pos="2109" w:val="left" w:leader="none"/>
              <w:tab w:pos="10429" w:val="right" w:leader="dot"/>
            </w:tabs>
            <w:spacing w:line="240" w:lineRule="auto" w:before="102" w:after="0"/>
            <w:ind w:left="2109" w:right="0" w:hanging="549"/>
            <w:jc w:val="left"/>
          </w:pPr>
          <w:hyperlink w:history="true" w:anchor="_bookmark117">
            <w:r>
              <w:rPr/>
              <w:t>Transaction</w:t>
            </w:r>
            <w:r>
              <w:rPr>
                <w:spacing w:val="10"/>
              </w:rPr>
              <w:t> </w:t>
            </w:r>
            <w:r>
              <w:rPr/>
              <w:t>Limits,</w:t>
            </w:r>
            <w:r>
              <w:rPr>
                <w:spacing w:val="8"/>
              </w:rPr>
              <w:t> </w:t>
            </w:r>
            <w:r>
              <w:rPr/>
              <w:t>Purpose</w:t>
            </w:r>
            <w:r>
              <w:rPr>
                <w:spacing w:val="11"/>
              </w:rPr>
              <w:t> </w:t>
            </w:r>
            <w:r>
              <w:rPr/>
              <w:t>Codes,</w:t>
            </w:r>
            <w:r>
              <w:rPr>
                <w:spacing w:val="12"/>
              </w:rPr>
              <w:t> </w:t>
            </w:r>
            <w:r>
              <w:rPr/>
              <w:t>and</w:t>
            </w:r>
            <w:r>
              <w:rPr>
                <w:spacing w:val="13"/>
              </w:rPr>
              <w:t> </w:t>
            </w:r>
            <w:r>
              <w:rPr/>
              <w:t>Initiation</w:t>
            </w:r>
            <w:r>
              <w:rPr>
                <w:spacing w:val="10"/>
              </w:rPr>
              <w:t> </w:t>
            </w:r>
            <w:r>
              <w:rPr>
                <w:spacing w:val="-2"/>
              </w:rPr>
              <w:t>Modes</w:t>
            </w:r>
            <w:r>
              <w:rPr/>
              <w:tab/>
            </w:r>
            <w:r>
              <w:rPr>
                <w:spacing w:val="-5"/>
              </w:rPr>
              <w:t>164</w:t>
            </w:r>
          </w:hyperlink>
        </w:p>
        <w:p>
          <w:pPr>
            <w:pStyle w:val="TOC2"/>
            <w:numPr>
              <w:ilvl w:val="0"/>
              <w:numId w:val="4"/>
            </w:numPr>
            <w:tabs>
              <w:tab w:pos="1628" w:val="left" w:leader="none"/>
              <w:tab w:pos="10439" w:val="right" w:leader="dot"/>
            </w:tabs>
            <w:spacing w:line="240" w:lineRule="auto" w:before="102" w:after="0"/>
            <w:ind w:left="1628" w:right="0" w:hanging="308"/>
            <w:jc w:val="left"/>
          </w:pPr>
          <w:hyperlink w:history="true" w:anchor="_bookmark118">
            <w:r>
              <w:rPr/>
              <w:t>IPS</w:t>
            </w:r>
            <w:r>
              <w:rPr>
                <w:spacing w:val="15"/>
              </w:rPr>
              <w:t> </w:t>
            </w:r>
            <w:r>
              <w:rPr/>
              <w:t>PRODUCT</w:t>
            </w:r>
            <w:r>
              <w:rPr>
                <w:spacing w:val="14"/>
              </w:rPr>
              <w:t> </w:t>
            </w:r>
            <w:r>
              <w:rPr>
                <w:spacing w:val="-4"/>
              </w:rPr>
              <w:t>RULES</w:t>
            </w:r>
            <w:r>
              <w:rPr/>
              <w:tab/>
            </w:r>
            <w:r>
              <w:rPr>
                <w:spacing w:val="-5"/>
              </w:rPr>
              <w:t>168</w:t>
            </w:r>
          </w:hyperlink>
        </w:p>
        <w:p>
          <w:pPr>
            <w:pStyle w:val="TOC2"/>
            <w:numPr>
              <w:ilvl w:val="0"/>
              <w:numId w:val="4"/>
            </w:numPr>
            <w:tabs>
              <w:tab w:pos="1800" w:val="left" w:leader="none"/>
              <w:tab w:pos="10439" w:val="right" w:leader="dot"/>
            </w:tabs>
            <w:spacing w:line="240" w:lineRule="auto" w:before="101" w:after="0"/>
            <w:ind w:left="1800" w:right="0" w:hanging="480"/>
            <w:jc w:val="left"/>
          </w:pPr>
          <w:hyperlink w:history="true" w:anchor="_bookmark119">
            <w:r>
              <w:rPr/>
              <w:t>SERVICE</w:t>
            </w:r>
            <w:r>
              <w:rPr>
                <w:spacing w:val="-2"/>
              </w:rPr>
              <w:t> </w:t>
            </w:r>
            <w:r>
              <w:rPr/>
              <w:t>LEVEL</w:t>
            </w:r>
            <w:r>
              <w:rPr>
                <w:spacing w:val="1"/>
              </w:rPr>
              <w:t> </w:t>
            </w:r>
            <w:r>
              <w:rPr>
                <w:spacing w:val="-2"/>
              </w:rPr>
              <w:t>AGREEMENT</w:t>
            </w:r>
            <w:r>
              <w:rPr/>
              <w:tab/>
            </w:r>
            <w:r>
              <w:rPr>
                <w:spacing w:val="-5"/>
              </w:rPr>
              <w:t>168</w:t>
            </w:r>
          </w:hyperlink>
        </w:p>
        <w:p>
          <w:pPr>
            <w:pStyle w:val="TOC1"/>
            <w:tabs>
              <w:tab w:pos="10432" w:val="right" w:leader="dot"/>
            </w:tabs>
            <w:rPr>
              <w:rFonts w:ascii="Tahoma"/>
            </w:rPr>
          </w:pPr>
          <w:hyperlink w:history="true" w:anchor="_bookmark120">
            <w:r>
              <w:rPr>
                <w:spacing w:val="-2"/>
              </w:rPr>
              <w:t>ANNEXURES</w:t>
            </w:r>
            <w:r>
              <w:rPr/>
              <w:tab/>
            </w:r>
            <w:r>
              <w:rPr>
                <w:rFonts w:ascii="Tahoma"/>
                <w:spacing w:val="-5"/>
              </w:rPr>
              <w:t>168</w:t>
            </w:r>
          </w:hyperlink>
        </w:p>
        <w:p>
          <w:pPr/>
          <w:r>
            <w:fldChar w:fldCharType="end"/>
          </w:r>
        </w:p>
      </w:sdtContent>
    </w:sdt>
    <w:p>
      <w:pPr>
        <w:spacing w:after="0"/>
        <w:sectPr>
          <w:type w:val="continuous"/>
          <w:pgSz w:w="12240" w:h="15840"/>
          <w:pgMar w:header="720" w:footer="585" w:top="1296" w:bottom="1593" w:left="360" w:right="360"/>
        </w:sectPr>
      </w:pPr>
    </w:p>
    <w:p>
      <w:pPr>
        <w:pStyle w:val="Heading1"/>
      </w:pPr>
      <w:bookmarkStart w:name="_bookmark0" w:id="1"/>
      <w:bookmarkEnd w:id="1"/>
      <w:r>
        <w:rPr>
          <w:b w:val="0"/>
        </w:rPr>
      </w:r>
      <w:r>
        <w:rPr>
          <w:color w:val="5C7422"/>
        </w:rPr>
        <w:t>PART</w:t>
      </w:r>
      <w:r>
        <w:rPr>
          <w:color w:val="5C7422"/>
          <w:spacing w:val="-6"/>
        </w:rPr>
        <w:t> </w:t>
      </w:r>
      <w:r>
        <w:rPr>
          <w:color w:val="5C7422"/>
        </w:rPr>
        <w:t>A:</w:t>
      </w:r>
      <w:r>
        <w:rPr>
          <w:color w:val="5C7422"/>
          <w:spacing w:val="-5"/>
        </w:rPr>
        <w:t> </w:t>
      </w:r>
      <w:r>
        <w:rPr>
          <w:color w:val="5C7422"/>
          <w:spacing w:val="-2"/>
        </w:rPr>
        <w:t>PRELIMINARY</w:t>
      </w:r>
    </w:p>
    <w:p>
      <w:pPr>
        <w:pStyle w:val="Heading2"/>
        <w:numPr>
          <w:ilvl w:val="0"/>
          <w:numId w:val="6"/>
        </w:numPr>
        <w:tabs>
          <w:tab w:pos="1439" w:val="left" w:leader="none"/>
        </w:tabs>
        <w:spacing w:line="240" w:lineRule="auto" w:before="197" w:after="0"/>
        <w:ind w:left="1439" w:right="0" w:hanging="359"/>
        <w:jc w:val="left"/>
      </w:pPr>
      <w:bookmarkStart w:name="_bookmark1" w:id="2"/>
      <w:bookmarkEnd w:id="2"/>
      <w:r>
        <w:rPr>
          <w:b w:val="0"/>
        </w:rPr>
      </w:r>
      <w:r>
        <w:rPr>
          <w:color w:val="8D201F"/>
        </w:rPr>
        <w:t>REFERENCES</w:t>
      </w:r>
      <w:r>
        <w:rPr>
          <w:color w:val="8D201F"/>
          <w:spacing w:val="-4"/>
        </w:rPr>
        <w:t> </w:t>
      </w:r>
      <w:r>
        <w:rPr>
          <w:color w:val="8D201F"/>
        </w:rPr>
        <w:t>AND</w:t>
      </w:r>
      <w:r>
        <w:rPr>
          <w:color w:val="8D201F"/>
          <w:spacing w:val="-3"/>
        </w:rPr>
        <w:t> </w:t>
      </w:r>
      <w:r>
        <w:rPr>
          <w:color w:val="8D201F"/>
        </w:rPr>
        <w:t>VERSION</w:t>
      </w:r>
      <w:r>
        <w:rPr>
          <w:color w:val="8D201F"/>
          <w:spacing w:val="-3"/>
        </w:rPr>
        <w:t> </w:t>
      </w:r>
      <w:r>
        <w:rPr>
          <w:color w:val="8D201F"/>
          <w:spacing w:val="-2"/>
        </w:rPr>
        <w:t>HISTORY</w:t>
      </w:r>
    </w:p>
    <w:p>
      <w:pPr>
        <w:pStyle w:val="BodyText"/>
        <w:spacing w:before="86"/>
        <w:rPr>
          <w:b/>
          <w:sz w:val="30"/>
        </w:rPr>
      </w:pPr>
    </w:p>
    <w:p>
      <w:pPr>
        <w:pStyle w:val="Heading3"/>
        <w:numPr>
          <w:ilvl w:val="1"/>
          <w:numId w:val="6"/>
        </w:numPr>
        <w:tabs>
          <w:tab w:pos="2520" w:val="left" w:leader="none"/>
        </w:tabs>
        <w:spacing w:line="240" w:lineRule="auto" w:before="0" w:after="0"/>
        <w:ind w:left="2520" w:right="0" w:hanging="1080"/>
        <w:jc w:val="left"/>
      </w:pPr>
      <w:bookmarkStart w:name="_bookmark2" w:id="3"/>
      <w:bookmarkEnd w:id="3"/>
      <w:r>
        <w:rPr>
          <w:b w:val="0"/>
        </w:rPr>
      </w:r>
      <w:r>
        <w:rPr/>
        <w:t>Version</w:t>
      </w:r>
      <w:r>
        <w:rPr>
          <w:spacing w:val="-3"/>
        </w:rPr>
        <w:t> </w:t>
      </w:r>
      <w:r>
        <w:rPr>
          <w:spacing w:val="-2"/>
        </w:rPr>
        <w:t>History</w:t>
      </w:r>
    </w:p>
    <w:p>
      <w:pPr>
        <w:pStyle w:val="BodyText"/>
        <w:spacing w:before="11"/>
        <w:rPr>
          <w:b/>
          <w:sz w:val="13"/>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2694"/>
        <w:gridCol w:w="3688"/>
        <w:gridCol w:w="1796"/>
      </w:tblGrid>
      <w:tr>
        <w:trPr>
          <w:trHeight w:val="530" w:hRule="atLeast"/>
        </w:trPr>
        <w:tc>
          <w:tcPr>
            <w:tcW w:w="1277" w:type="dxa"/>
            <w:shd w:val="clear" w:color="auto" w:fill="5C7422"/>
          </w:tcPr>
          <w:p>
            <w:pPr>
              <w:pStyle w:val="TableParagraph"/>
              <w:spacing w:before="131"/>
              <w:rPr>
                <w:b/>
                <w:sz w:val="22"/>
              </w:rPr>
            </w:pPr>
            <w:r>
              <w:rPr>
                <w:b/>
                <w:color w:val="FFFFFF"/>
                <w:spacing w:val="-2"/>
                <w:sz w:val="22"/>
              </w:rPr>
              <w:t>Version</w:t>
            </w:r>
          </w:p>
        </w:tc>
        <w:tc>
          <w:tcPr>
            <w:tcW w:w="2694" w:type="dxa"/>
            <w:shd w:val="clear" w:color="auto" w:fill="5C7422"/>
          </w:tcPr>
          <w:p>
            <w:pPr>
              <w:pStyle w:val="TableParagraph"/>
              <w:spacing w:before="131"/>
              <w:rPr>
                <w:b/>
                <w:sz w:val="22"/>
              </w:rPr>
            </w:pPr>
            <w:r>
              <w:rPr>
                <w:b/>
                <w:color w:val="FFFFFF"/>
                <w:spacing w:val="-4"/>
                <w:sz w:val="22"/>
              </w:rPr>
              <w:t>Date</w:t>
            </w:r>
          </w:p>
        </w:tc>
        <w:tc>
          <w:tcPr>
            <w:tcW w:w="3688" w:type="dxa"/>
            <w:shd w:val="clear" w:color="auto" w:fill="5C7422"/>
          </w:tcPr>
          <w:p>
            <w:pPr>
              <w:pStyle w:val="TableParagraph"/>
              <w:spacing w:before="131"/>
              <w:ind w:left="106"/>
              <w:rPr>
                <w:b/>
                <w:sz w:val="22"/>
              </w:rPr>
            </w:pPr>
            <w:r>
              <w:rPr>
                <w:b/>
                <w:color w:val="FFFFFF"/>
                <w:spacing w:val="-2"/>
                <w:sz w:val="22"/>
              </w:rPr>
              <w:t>Description</w:t>
            </w:r>
          </w:p>
        </w:tc>
        <w:tc>
          <w:tcPr>
            <w:tcW w:w="1796" w:type="dxa"/>
            <w:shd w:val="clear" w:color="auto" w:fill="5C7422"/>
          </w:tcPr>
          <w:p>
            <w:pPr>
              <w:pStyle w:val="TableParagraph"/>
              <w:spacing w:before="131"/>
              <w:ind w:left="106"/>
              <w:rPr>
                <w:b/>
                <w:sz w:val="22"/>
              </w:rPr>
            </w:pPr>
            <w:r>
              <w:rPr>
                <w:b/>
                <w:color w:val="FFFFFF"/>
                <w:spacing w:val="-2"/>
                <w:sz w:val="22"/>
              </w:rPr>
              <w:t>Author</w:t>
            </w:r>
          </w:p>
        </w:tc>
      </w:tr>
      <w:tr>
        <w:trPr>
          <w:trHeight w:val="530" w:hRule="atLeast"/>
        </w:trPr>
        <w:tc>
          <w:tcPr>
            <w:tcW w:w="1277" w:type="dxa"/>
          </w:tcPr>
          <w:p>
            <w:pPr>
              <w:pStyle w:val="TableParagraph"/>
              <w:spacing w:before="114"/>
              <w:rPr>
                <w:sz w:val="22"/>
              </w:rPr>
            </w:pPr>
            <w:r>
              <w:rPr>
                <w:spacing w:val="-5"/>
                <w:sz w:val="22"/>
              </w:rPr>
              <w:t>1.0</w:t>
            </w:r>
          </w:p>
        </w:tc>
        <w:tc>
          <w:tcPr>
            <w:tcW w:w="2694" w:type="dxa"/>
          </w:tcPr>
          <w:p>
            <w:pPr>
              <w:pStyle w:val="TableParagraph"/>
              <w:spacing w:before="114"/>
              <w:rPr>
                <w:sz w:val="22"/>
              </w:rPr>
            </w:pPr>
            <w:r>
              <w:rPr>
                <w:sz w:val="22"/>
              </w:rPr>
              <w:t>08</w:t>
            </w:r>
            <w:r>
              <w:rPr>
                <w:spacing w:val="-4"/>
                <w:sz w:val="22"/>
              </w:rPr>
              <w:t> </w:t>
            </w:r>
            <w:r>
              <w:rPr>
                <w:sz w:val="22"/>
              </w:rPr>
              <w:t>November</w:t>
            </w:r>
            <w:r>
              <w:rPr>
                <w:spacing w:val="-5"/>
                <w:sz w:val="22"/>
              </w:rPr>
              <w:t> </w:t>
            </w:r>
            <w:r>
              <w:rPr>
                <w:spacing w:val="-4"/>
                <w:sz w:val="22"/>
              </w:rPr>
              <w:t>2024</w:t>
            </w:r>
          </w:p>
        </w:tc>
        <w:tc>
          <w:tcPr>
            <w:tcW w:w="3688" w:type="dxa"/>
          </w:tcPr>
          <w:p>
            <w:pPr>
              <w:pStyle w:val="TableParagraph"/>
              <w:spacing w:before="114"/>
              <w:ind w:left="106"/>
              <w:rPr>
                <w:sz w:val="22"/>
              </w:rPr>
            </w:pPr>
            <w:r>
              <w:rPr>
                <w:sz w:val="22"/>
              </w:rPr>
              <w:t>First</w:t>
            </w:r>
            <w:r>
              <w:rPr>
                <w:spacing w:val="-3"/>
                <w:sz w:val="22"/>
              </w:rPr>
              <w:t> </w:t>
            </w:r>
            <w:r>
              <w:rPr>
                <w:sz w:val="22"/>
              </w:rPr>
              <w:t>version</w:t>
            </w:r>
            <w:r>
              <w:rPr>
                <w:spacing w:val="-3"/>
                <w:sz w:val="22"/>
              </w:rPr>
              <w:t> </w:t>
            </w:r>
            <w:r>
              <w:rPr>
                <w:sz w:val="22"/>
              </w:rPr>
              <w:t>of</w:t>
            </w:r>
            <w:r>
              <w:rPr>
                <w:spacing w:val="-4"/>
                <w:sz w:val="22"/>
              </w:rPr>
              <w:t> </w:t>
            </w:r>
            <w:r>
              <w:rPr>
                <w:sz w:val="22"/>
              </w:rPr>
              <w:t>the</w:t>
            </w:r>
            <w:r>
              <w:rPr>
                <w:spacing w:val="-2"/>
                <w:sz w:val="22"/>
              </w:rPr>
              <w:t> </w:t>
            </w:r>
            <w:r>
              <w:rPr>
                <w:sz w:val="22"/>
              </w:rPr>
              <w:t>FSD</w:t>
            </w:r>
            <w:r>
              <w:rPr>
                <w:spacing w:val="-1"/>
                <w:sz w:val="22"/>
              </w:rPr>
              <w:t> </w:t>
            </w:r>
            <w:r>
              <w:rPr>
                <w:sz w:val="22"/>
              </w:rPr>
              <w:t>to</w:t>
            </w:r>
            <w:r>
              <w:rPr>
                <w:spacing w:val="-1"/>
                <w:sz w:val="22"/>
              </w:rPr>
              <w:t> </w:t>
            </w:r>
            <w:r>
              <w:rPr>
                <w:spacing w:val="-2"/>
                <w:sz w:val="22"/>
              </w:rPr>
              <w:t>Industry</w:t>
            </w:r>
          </w:p>
        </w:tc>
        <w:tc>
          <w:tcPr>
            <w:tcW w:w="1796" w:type="dxa"/>
          </w:tcPr>
          <w:p>
            <w:pPr>
              <w:pStyle w:val="TableParagraph"/>
              <w:spacing w:before="114"/>
              <w:ind w:left="106"/>
              <w:rPr>
                <w:sz w:val="22"/>
              </w:rPr>
            </w:pPr>
            <w:r>
              <w:rPr>
                <w:sz w:val="22"/>
              </w:rPr>
              <w:t>Bank</w:t>
            </w:r>
            <w:r>
              <w:rPr>
                <w:spacing w:val="-2"/>
                <w:sz w:val="22"/>
              </w:rPr>
              <w:t> </w:t>
            </w:r>
            <w:r>
              <w:rPr>
                <w:sz w:val="22"/>
              </w:rPr>
              <w:t>of</w:t>
            </w:r>
            <w:r>
              <w:rPr>
                <w:spacing w:val="-4"/>
                <w:sz w:val="22"/>
              </w:rPr>
              <w:t> </w:t>
            </w:r>
            <w:r>
              <w:rPr>
                <w:spacing w:val="-2"/>
                <w:sz w:val="22"/>
              </w:rPr>
              <w:t>Namibia</w:t>
            </w:r>
          </w:p>
        </w:tc>
      </w:tr>
      <w:tr>
        <w:trPr>
          <w:trHeight w:val="768" w:hRule="atLeast"/>
        </w:trPr>
        <w:tc>
          <w:tcPr>
            <w:tcW w:w="1277" w:type="dxa"/>
          </w:tcPr>
          <w:p>
            <w:pPr>
              <w:pStyle w:val="TableParagraph"/>
              <w:spacing w:before="114"/>
              <w:rPr>
                <w:sz w:val="22"/>
              </w:rPr>
            </w:pPr>
            <w:r>
              <w:rPr>
                <w:spacing w:val="-5"/>
                <w:sz w:val="22"/>
              </w:rPr>
              <w:t>2.0</w:t>
            </w:r>
          </w:p>
        </w:tc>
        <w:tc>
          <w:tcPr>
            <w:tcW w:w="2694" w:type="dxa"/>
          </w:tcPr>
          <w:p>
            <w:pPr>
              <w:pStyle w:val="TableParagraph"/>
              <w:spacing w:before="114"/>
              <w:rPr>
                <w:sz w:val="22"/>
              </w:rPr>
            </w:pPr>
            <w:r>
              <w:rPr>
                <w:sz w:val="22"/>
              </w:rPr>
              <w:t>22</w:t>
            </w:r>
            <w:r>
              <w:rPr>
                <w:spacing w:val="-4"/>
                <w:sz w:val="22"/>
              </w:rPr>
              <w:t> </w:t>
            </w:r>
            <w:r>
              <w:rPr>
                <w:sz w:val="22"/>
              </w:rPr>
              <w:t>November</w:t>
            </w:r>
            <w:r>
              <w:rPr>
                <w:spacing w:val="-5"/>
                <w:sz w:val="22"/>
              </w:rPr>
              <w:t> </w:t>
            </w:r>
            <w:r>
              <w:rPr>
                <w:spacing w:val="-4"/>
                <w:sz w:val="22"/>
              </w:rPr>
              <w:t>2024</w:t>
            </w:r>
          </w:p>
        </w:tc>
        <w:tc>
          <w:tcPr>
            <w:tcW w:w="3688" w:type="dxa"/>
          </w:tcPr>
          <w:p>
            <w:pPr>
              <w:pStyle w:val="TableParagraph"/>
              <w:spacing w:before="114"/>
              <w:ind w:left="106"/>
              <w:rPr>
                <w:sz w:val="22"/>
              </w:rPr>
            </w:pPr>
            <w:r>
              <w:rPr>
                <w:sz w:val="22"/>
              </w:rPr>
              <w:t>Second</w:t>
            </w:r>
            <w:r>
              <w:rPr>
                <w:spacing w:val="40"/>
                <w:sz w:val="22"/>
              </w:rPr>
              <w:t> </w:t>
            </w:r>
            <w:r>
              <w:rPr>
                <w:sz w:val="22"/>
              </w:rPr>
              <w:t>version</w:t>
            </w:r>
            <w:r>
              <w:rPr>
                <w:spacing w:val="80"/>
                <w:sz w:val="22"/>
              </w:rPr>
              <w:t> </w:t>
            </w:r>
            <w:r>
              <w:rPr>
                <w:sz w:val="22"/>
              </w:rPr>
              <w:t>with</w:t>
            </w:r>
            <w:r>
              <w:rPr>
                <w:spacing w:val="80"/>
                <w:sz w:val="22"/>
              </w:rPr>
              <w:t> </w:t>
            </w:r>
            <w:r>
              <w:rPr>
                <w:sz w:val="22"/>
              </w:rPr>
              <w:t>industry</w:t>
            </w:r>
            <w:r>
              <w:rPr>
                <w:spacing w:val="80"/>
                <w:sz w:val="22"/>
              </w:rPr>
              <w:t> </w:t>
            </w:r>
            <w:r>
              <w:rPr>
                <w:sz w:val="22"/>
              </w:rPr>
              <w:t>input incorporated (clean)</w:t>
            </w:r>
          </w:p>
        </w:tc>
        <w:tc>
          <w:tcPr>
            <w:tcW w:w="1796" w:type="dxa"/>
          </w:tcPr>
          <w:p>
            <w:pPr>
              <w:pStyle w:val="TableParagraph"/>
              <w:spacing w:before="114"/>
              <w:ind w:left="106"/>
              <w:rPr>
                <w:sz w:val="22"/>
              </w:rPr>
            </w:pPr>
            <w:r>
              <w:rPr>
                <w:sz w:val="22"/>
              </w:rPr>
              <w:t>Bank</w:t>
            </w:r>
            <w:r>
              <w:rPr>
                <w:spacing w:val="-2"/>
                <w:sz w:val="22"/>
              </w:rPr>
              <w:t> </w:t>
            </w:r>
            <w:r>
              <w:rPr>
                <w:sz w:val="22"/>
              </w:rPr>
              <w:t>of</w:t>
            </w:r>
            <w:r>
              <w:rPr>
                <w:spacing w:val="-4"/>
                <w:sz w:val="22"/>
              </w:rPr>
              <w:t> </w:t>
            </w:r>
            <w:r>
              <w:rPr>
                <w:spacing w:val="-2"/>
                <w:sz w:val="22"/>
              </w:rPr>
              <w:t>Namibia</w:t>
            </w:r>
          </w:p>
        </w:tc>
      </w:tr>
      <w:tr>
        <w:trPr>
          <w:trHeight w:val="2985" w:hRule="atLeast"/>
        </w:trPr>
        <w:tc>
          <w:tcPr>
            <w:tcW w:w="1277" w:type="dxa"/>
          </w:tcPr>
          <w:p>
            <w:pPr>
              <w:pStyle w:val="TableParagraph"/>
              <w:spacing w:before="114"/>
              <w:rPr>
                <w:sz w:val="22"/>
              </w:rPr>
            </w:pPr>
            <w:r>
              <w:rPr>
                <w:spacing w:val="-5"/>
                <w:sz w:val="22"/>
              </w:rPr>
              <w:t>3.0</w:t>
            </w:r>
          </w:p>
        </w:tc>
        <w:tc>
          <w:tcPr>
            <w:tcW w:w="2694" w:type="dxa"/>
          </w:tcPr>
          <w:p>
            <w:pPr>
              <w:pStyle w:val="TableParagraph"/>
              <w:spacing w:before="114"/>
              <w:rPr>
                <w:sz w:val="22"/>
              </w:rPr>
            </w:pPr>
            <w:r>
              <w:rPr>
                <w:sz w:val="22"/>
              </w:rPr>
              <w:t>03</w:t>
            </w:r>
            <w:r>
              <w:rPr>
                <w:spacing w:val="-7"/>
                <w:sz w:val="22"/>
              </w:rPr>
              <w:t> </w:t>
            </w:r>
            <w:r>
              <w:rPr>
                <w:sz w:val="22"/>
              </w:rPr>
              <w:t>December</w:t>
            </w:r>
            <w:r>
              <w:rPr>
                <w:spacing w:val="-4"/>
                <w:sz w:val="22"/>
              </w:rPr>
              <w:t> 2024</w:t>
            </w:r>
          </w:p>
        </w:tc>
        <w:tc>
          <w:tcPr>
            <w:tcW w:w="3688" w:type="dxa"/>
          </w:tcPr>
          <w:p>
            <w:pPr>
              <w:pStyle w:val="TableParagraph"/>
              <w:numPr>
                <w:ilvl w:val="0"/>
                <w:numId w:val="7"/>
              </w:numPr>
              <w:tabs>
                <w:tab w:pos="466" w:val="left" w:leader="none"/>
              </w:tabs>
              <w:spacing w:line="240" w:lineRule="auto" w:before="114" w:after="0"/>
              <w:ind w:left="466" w:right="98" w:hanging="360"/>
              <w:jc w:val="left"/>
              <w:rPr>
                <w:sz w:val="22"/>
              </w:rPr>
            </w:pPr>
            <w:r>
              <w:rPr>
                <w:sz w:val="22"/>
              </w:rPr>
              <w:t>Revised</w:t>
            </w:r>
            <w:r>
              <w:rPr>
                <w:spacing w:val="-5"/>
                <w:sz w:val="22"/>
              </w:rPr>
              <w:t> </w:t>
            </w:r>
            <w:r>
              <w:rPr>
                <w:sz w:val="22"/>
              </w:rPr>
              <w:t>the</w:t>
            </w:r>
            <w:r>
              <w:rPr>
                <w:spacing w:val="-7"/>
                <w:sz w:val="22"/>
              </w:rPr>
              <w:t> </w:t>
            </w:r>
            <w:r>
              <w:rPr>
                <w:sz w:val="22"/>
              </w:rPr>
              <w:t>onboarding</w:t>
            </w:r>
            <w:r>
              <w:rPr>
                <w:spacing w:val="-5"/>
                <w:sz w:val="22"/>
              </w:rPr>
              <w:t> </w:t>
            </w:r>
            <w:r>
              <w:rPr>
                <w:sz w:val="22"/>
              </w:rPr>
              <w:t>and</w:t>
            </w:r>
            <w:r>
              <w:rPr>
                <w:spacing w:val="-5"/>
                <w:sz w:val="22"/>
              </w:rPr>
              <w:t> </w:t>
            </w:r>
            <w:r>
              <w:rPr>
                <w:sz w:val="22"/>
              </w:rPr>
              <w:t>2</w:t>
            </w:r>
            <w:r>
              <w:rPr>
                <w:spacing w:val="-7"/>
                <w:sz w:val="22"/>
              </w:rPr>
              <w:t> </w:t>
            </w:r>
            <w:r>
              <w:rPr>
                <w:sz w:val="22"/>
              </w:rPr>
              <w:t>step verification process.</w:t>
            </w:r>
          </w:p>
          <w:p>
            <w:pPr>
              <w:pStyle w:val="TableParagraph"/>
              <w:numPr>
                <w:ilvl w:val="0"/>
                <w:numId w:val="7"/>
              </w:numPr>
              <w:tabs>
                <w:tab w:pos="466" w:val="left" w:leader="none"/>
              </w:tabs>
              <w:spacing w:line="279" w:lineRule="exact" w:before="0" w:after="0"/>
              <w:ind w:left="466" w:right="0" w:hanging="360"/>
              <w:jc w:val="left"/>
              <w:rPr>
                <w:sz w:val="22"/>
              </w:rPr>
            </w:pPr>
            <w:r>
              <w:rPr>
                <w:sz w:val="22"/>
              </w:rPr>
              <w:t>Included</w:t>
            </w:r>
            <w:r>
              <w:rPr>
                <w:spacing w:val="-4"/>
                <w:sz w:val="22"/>
              </w:rPr>
              <w:t> </w:t>
            </w:r>
            <w:r>
              <w:rPr>
                <w:sz w:val="22"/>
              </w:rPr>
              <w:t>the</w:t>
            </w:r>
            <w:r>
              <w:rPr>
                <w:spacing w:val="-4"/>
                <w:sz w:val="22"/>
              </w:rPr>
              <w:t> </w:t>
            </w:r>
            <w:r>
              <w:rPr>
                <w:sz w:val="22"/>
              </w:rPr>
              <w:t>IPS</w:t>
            </w:r>
            <w:r>
              <w:rPr>
                <w:spacing w:val="-6"/>
                <w:sz w:val="22"/>
              </w:rPr>
              <w:t> </w:t>
            </w:r>
            <w:r>
              <w:rPr>
                <w:sz w:val="22"/>
              </w:rPr>
              <w:t>pricing</w:t>
            </w:r>
            <w:r>
              <w:rPr>
                <w:spacing w:val="-2"/>
                <w:sz w:val="22"/>
              </w:rPr>
              <w:t> model.</w:t>
            </w:r>
          </w:p>
          <w:p>
            <w:pPr>
              <w:pStyle w:val="TableParagraph"/>
              <w:numPr>
                <w:ilvl w:val="0"/>
                <w:numId w:val="7"/>
              </w:numPr>
              <w:tabs>
                <w:tab w:pos="466" w:val="left" w:leader="none"/>
                <w:tab w:pos="1844" w:val="left" w:leader="none"/>
                <w:tab w:pos="3099" w:val="left" w:leader="none"/>
              </w:tabs>
              <w:spacing w:line="240" w:lineRule="auto" w:before="1" w:after="0"/>
              <w:ind w:left="466" w:right="96" w:hanging="360"/>
              <w:jc w:val="left"/>
              <w:rPr>
                <w:sz w:val="22"/>
              </w:rPr>
            </w:pPr>
            <w:r>
              <w:rPr>
                <w:spacing w:val="-2"/>
                <w:sz w:val="22"/>
              </w:rPr>
              <w:t>Clarified</w:t>
            </w:r>
            <w:r>
              <w:rPr>
                <w:sz w:val="22"/>
              </w:rPr>
              <w:tab/>
            </w:r>
            <w:r>
              <w:rPr>
                <w:spacing w:val="-2"/>
                <w:sz w:val="22"/>
              </w:rPr>
              <w:t>central</w:t>
            </w:r>
            <w:r>
              <w:rPr>
                <w:sz w:val="22"/>
              </w:rPr>
              <w:tab/>
            </w:r>
            <w:r>
              <w:rPr>
                <w:spacing w:val="-4"/>
                <w:sz w:val="22"/>
              </w:rPr>
              <w:t>USSD </w:t>
            </w:r>
            <w:r>
              <w:rPr>
                <w:spacing w:val="-2"/>
                <w:sz w:val="22"/>
              </w:rPr>
              <w:t>functionality.</w:t>
            </w:r>
          </w:p>
          <w:p>
            <w:pPr>
              <w:pStyle w:val="TableParagraph"/>
              <w:numPr>
                <w:ilvl w:val="0"/>
                <w:numId w:val="7"/>
              </w:numPr>
              <w:tabs>
                <w:tab w:pos="466" w:val="left" w:leader="none"/>
              </w:tabs>
              <w:spacing w:line="240" w:lineRule="auto" w:before="1" w:after="0"/>
              <w:ind w:left="466" w:right="0" w:hanging="360"/>
              <w:jc w:val="left"/>
              <w:rPr>
                <w:sz w:val="22"/>
              </w:rPr>
            </w:pPr>
            <w:r>
              <w:rPr>
                <w:sz w:val="22"/>
              </w:rPr>
              <w:t>Revised</w:t>
            </w:r>
            <w:r>
              <w:rPr>
                <w:spacing w:val="-7"/>
                <w:sz w:val="22"/>
              </w:rPr>
              <w:t> </w:t>
            </w:r>
            <w:r>
              <w:rPr>
                <w:sz w:val="22"/>
              </w:rPr>
              <w:t>ATM</w:t>
            </w:r>
            <w:r>
              <w:rPr>
                <w:spacing w:val="-4"/>
                <w:sz w:val="22"/>
              </w:rPr>
              <w:t> </w:t>
            </w:r>
            <w:r>
              <w:rPr>
                <w:sz w:val="22"/>
              </w:rPr>
              <w:t>cash-out</w:t>
            </w:r>
            <w:r>
              <w:rPr>
                <w:spacing w:val="-4"/>
                <w:sz w:val="22"/>
              </w:rPr>
              <w:t> flow</w:t>
            </w:r>
          </w:p>
          <w:p>
            <w:pPr>
              <w:pStyle w:val="TableParagraph"/>
              <w:numPr>
                <w:ilvl w:val="0"/>
                <w:numId w:val="7"/>
              </w:numPr>
              <w:tabs>
                <w:tab w:pos="466" w:val="left" w:leader="none"/>
              </w:tabs>
              <w:spacing w:line="237" w:lineRule="auto" w:before="2" w:after="0"/>
              <w:ind w:left="466" w:right="101" w:hanging="360"/>
              <w:jc w:val="left"/>
              <w:rPr>
                <w:sz w:val="22"/>
              </w:rPr>
            </w:pPr>
            <w:r>
              <w:rPr>
                <w:sz w:val="22"/>
              </w:rPr>
              <w:t>Included</w:t>
            </w:r>
            <w:r>
              <w:rPr>
                <w:spacing w:val="-1"/>
                <w:sz w:val="22"/>
              </w:rPr>
              <w:t> </w:t>
            </w:r>
            <w:r>
              <w:rPr>
                <w:sz w:val="22"/>
              </w:rPr>
              <w:t>the</w:t>
            </w:r>
            <w:r>
              <w:rPr>
                <w:spacing w:val="-1"/>
                <w:sz w:val="22"/>
              </w:rPr>
              <w:t> </w:t>
            </w:r>
            <w:r>
              <w:rPr>
                <w:sz w:val="22"/>
              </w:rPr>
              <w:t>dispute</w:t>
            </w:r>
            <w:r>
              <w:rPr>
                <w:spacing w:val="-4"/>
                <w:sz w:val="22"/>
              </w:rPr>
              <w:t> </w:t>
            </w:r>
            <w:r>
              <w:rPr>
                <w:sz w:val="22"/>
              </w:rPr>
              <w:t>management and charge back process.</w:t>
            </w:r>
          </w:p>
          <w:p>
            <w:pPr>
              <w:pStyle w:val="TableParagraph"/>
              <w:numPr>
                <w:ilvl w:val="0"/>
                <w:numId w:val="7"/>
              </w:numPr>
              <w:tabs>
                <w:tab w:pos="466" w:val="left" w:leader="none"/>
              </w:tabs>
              <w:spacing w:line="240" w:lineRule="auto" w:before="2" w:after="0"/>
              <w:ind w:left="466" w:right="98" w:hanging="360"/>
              <w:jc w:val="left"/>
              <w:rPr>
                <w:sz w:val="22"/>
              </w:rPr>
            </w:pPr>
            <w:r>
              <w:rPr>
                <w:sz w:val="22"/>
              </w:rPr>
              <w:t>Included</w:t>
            </w:r>
            <w:r>
              <w:rPr>
                <w:spacing w:val="26"/>
                <w:sz w:val="22"/>
              </w:rPr>
              <w:t> </w:t>
            </w:r>
            <w:r>
              <w:rPr>
                <w:sz w:val="22"/>
              </w:rPr>
              <w:t>business</w:t>
            </w:r>
            <w:r>
              <w:rPr>
                <w:spacing w:val="27"/>
                <w:sz w:val="22"/>
              </w:rPr>
              <w:t> </w:t>
            </w:r>
            <w:r>
              <w:rPr>
                <w:sz w:val="22"/>
              </w:rPr>
              <w:t>rules</w:t>
            </w:r>
            <w:r>
              <w:rPr>
                <w:spacing w:val="26"/>
                <w:sz w:val="22"/>
              </w:rPr>
              <w:t> </w:t>
            </w:r>
            <w:r>
              <w:rPr>
                <w:sz w:val="22"/>
              </w:rPr>
              <w:t>for</w:t>
            </w:r>
            <w:r>
              <w:rPr>
                <w:spacing w:val="26"/>
                <w:sz w:val="22"/>
              </w:rPr>
              <w:t> </w:t>
            </w:r>
            <w:r>
              <w:rPr>
                <w:sz w:val="22"/>
              </w:rPr>
              <w:t>USSD, and mobile applications</w:t>
            </w:r>
          </w:p>
        </w:tc>
        <w:tc>
          <w:tcPr>
            <w:tcW w:w="1796" w:type="dxa"/>
          </w:tcPr>
          <w:p>
            <w:pPr>
              <w:pStyle w:val="TableParagraph"/>
              <w:spacing w:before="114"/>
              <w:ind w:left="106"/>
              <w:rPr>
                <w:sz w:val="22"/>
              </w:rPr>
            </w:pPr>
            <w:r>
              <w:rPr>
                <w:sz w:val="22"/>
              </w:rPr>
              <w:t>Bank</w:t>
            </w:r>
            <w:r>
              <w:rPr>
                <w:spacing w:val="-2"/>
                <w:sz w:val="22"/>
              </w:rPr>
              <w:t> </w:t>
            </w:r>
            <w:r>
              <w:rPr>
                <w:sz w:val="22"/>
              </w:rPr>
              <w:t>of</w:t>
            </w:r>
            <w:r>
              <w:rPr>
                <w:spacing w:val="-4"/>
                <w:sz w:val="22"/>
              </w:rPr>
              <w:t> </w:t>
            </w:r>
            <w:r>
              <w:rPr>
                <w:spacing w:val="-2"/>
                <w:sz w:val="22"/>
              </w:rPr>
              <w:t>Namibia</w:t>
            </w:r>
          </w:p>
        </w:tc>
      </w:tr>
      <w:tr>
        <w:trPr>
          <w:trHeight w:val="1327" w:hRule="atLeast"/>
        </w:trPr>
        <w:tc>
          <w:tcPr>
            <w:tcW w:w="1277" w:type="dxa"/>
          </w:tcPr>
          <w:p>
            <w:pPr>
              <w:pStyle w:val="TableParagraph"/>
              <w:spacing w:before="114"/>
              <w:rPr>
                <w:sz w:val="22"/>
              </w:rPr>
            </w:pPr>
            <w:r>
              <w:rPr>
                <w:spacing w:val="-5"/>
                <w:sz w:val="22"/>
              </w:rPr>
              <w:t>4.0</w:t>
            </w:r>
          </w:p>
        </w:tc>
        <w:tc>
          <w:tcPr>
            <w:tcW w:w="2694" w:type="dxa"/>
          </w:tcPr>
          <w:p>
            <w:pPr>
              <w:pStyle w:val="TableParagraph"/>
              <w:spacing w:before="114"/>
              <w:rPr>
                <w:sz w:val="22"/>
              </w:rPr>
            </w:pPr>
            <w:r>
              <w:rPr>
                <w:sz w:val="22"/>
              </w:rPr>
              <w:t>09</w:t>
            </w:r>
            <w:r>
              <w:rPr>
                <w:spacing w:val="-7"/>
                <w:sz w:val="22"/>
              </w:rPr>
              <w:t> </w:t>
            </w:r>
            <w:r>
              <w:rPr>
                <w:sz w:val="22"/>
              </w:rPr>
              <w:t>December</w:t>
            </w:r>
            <w:r>
              <w:rPr>
                <w:spacing w:val="-4"/>
                <w:sz w:val="22"/>
              </w:rPr>
              <w:t> 2024</w:t>
            </w:r>
          </w:p>
        </w:tc>
        <w:tc>
          <w:tcPr>
            <w:tcW w:w="3688" w:type="dxa"/>
          </w:tcPr>
          <w:p>
            <w:pPr>
              <w:pStyle w:val="TableParagraph"/>
              <w:numPr>
                <w:ilvl w:val="0"/>
                <w:numId w:val="8"/>
              </w:numPr>
              <w:tabs>
                <w:tab w:pos="466" w:val="left" w:leader="none"/>
              </w:tabs>
              <w:spacing w:line="240" w:lineRule="auto" w:before="115" w:after="0"/>
              <w:ind w:left="466" w:right="96" w:hanging="360"/>
              <w:jc w:val="both"/>
              <w:rPr>
                <w:sz w:val="22"/>
              </w:rPr>
            </w:pPr>
            <w:r>
              <w:rPr>
                <w:sz w:val="22"/>
              </w:rPr>
              <w:t>Fixed ATM withdrawal rule (no predefining and blocking funds at OTP generation stage)</w:t>
            </w:r>
          </w:p>
          <w:p>
            <w:pPr>
              <w:pStyle w:val="TableParagraph"/>
              <w:numPr>
                <w:ilvl w:val="0"/>
                <w:numId w:val="8"/>
              </w:numPr>
              <w:tabs>
                <w:tab w:pos="465" w:val="left" w:leader="none"/>
              </w:tabs>
              <w:spacing w:line="279" w:lineRule="exact" w:before="0" w:after="0"/>
              <w:ind w:left="465" w:right="0" w:hanging="359"/>
              <w:jc w:val="both"/>
              <w:rPr>
                <w:sz w:val="22"/>
              </w:rPr>
            </w:pPr>
            <w:r>
              <w:rPr>
                <w:sz w:val="22"/>
              </w:rPr>
              <w:t>NPCI</w:t>
            </w:r>
            <w:r>
              <w:rPr>
                <w:spacing w:val="-3"/>
                <w:sz w:val="22"/>
              </w:rPr>
              <w:t> </w:t>
            </w:r>
            <w:r>
              <w:rPr>
                <w:sz w:val="22"/>
              </w:rPr>
              <w:t>input</w:t>
            </w:r>
            <w:r>
              <w:rPr>
                <w:spacing w:val="-2"/>
                <w:sz w:val="22"/>
              </w:rPr>
              <w:t> incorporated.</w:t>
            </w:r>
          </w:p>
        </w:tc>
        <w:tc>
          <w:tcPr>
            <w:tcW w:w="1796" w:type="dxa"/>
          </w:tcPr>
          <w:p>
            <w:pPr>
              <w:pStyle w:val="TableParagraph"/>
              <w:spacing w:before="114"/>
              <w:ind w:left="106"/>
              <w:rPr>
                <w:sz w:val="22"/>
              </w:rPr>
            </w:pPr>
            <w:r>
              <w:rPr>
                <w:sz w:val="22"/>
              </w:rPr>
              <w:t>Bank</w:t>
            </w:r>
            <w:r>
              <w:rPr>
                <w:spacing w:val="-2"/>
                <w:sz w:val="22"/>
              </w:rPr>
              <w:t> </w:t>
            </w:r>
            <w:r>
              <w:rPr>
                <w:sz w:val="22"/>
              </w:rPr>
              <w:t>of</w:t>
            </w:r>
            <w:r>
              <w:rPr>
                <w:spacing w:val="-4"/>
                <w:sz w:val="22"/>
              </w:rPr>
              <w:t> </w:t>
            </w:r>
            <w:r>
              <w:rPr>
                <w:spacing w:val="-2"/>
                <w:sz w:val="22"/>
              </w:rPr>
              <w:t>Namibia</w:t>
            </w:r>
          </w:p>
        </w:tc>
      </w:tr>
      <w:tr>
        <w:trPr>
          <w:trHeight w:val="1072" w:hRule="atLeast"/>
        </w:trPr>
        <w:tc>
          <w:tcPr>
            <w:tcW w:w="1277" w:type="dxa"/>
          </w:tcPr>
          <w:p>
            <w:pPr>
              <w:pStyle w:val="TableParagraph"/>
              <w:spacing w:before="114"/>
              <w:rPr>
                <w:sz w:val="22"/>
              </w:rPr>
            </w:pPr>
            <w:r>
              <w:rPr>
                <w:spacing w:val="-5"/>
                <w:sz w:val="22"/>
              </w:rPr>
              <w:t>5.0</w:t>
            </w:r>
          </w:p>
        </w:tc>
        <w:tc>
          <w:tcPr>
            <w:tcW w:w="2694" w:type="dxa"/>
          </w:tcPr>
          <w:p>
            <w:pPr>
              <w:pStyle w:val="TableParagraph"/>
              <w:spacing w:before="114"/>
              <w:rPr>
                <w:sz w:val="22"/>
              </w:rPr>
            </w:pPr>
            <w:r>
              <w:rPr>
                <w:sz w:val="22"/>
              </w:rPr>
              <w:t>13</w:t>
            </w:r>
            <w:r>
              <w:rPr>
                <w:spacing w:val="-7"/>
                <w:sz w:val="22"/>
              </w:rPr>
              <w:t> </w:t>
            </w:r>
            <w:r>
              <w:rPr>
                <w:sz w:val="22"/>
              </w:rPr>
              <w:t>December</w:t>
            </w:r>
            <w:r>
              <w:rPr>
                <w:spacing w:val="-4"/>
                <w:sz w:val="22"/>
              </w:rPr>
              <w:t> 2024</w:t>
            </w:r>
          </w:p>
        </w:tc>
        <w:tc>
          <w:tcPr>
            <w:tcW w:w="3688" w:type="dxa"/>
          </w:tcPr>
          <w:p>
            <w:pPr>
              <w:pStyle w:val="TableParagraph"/>
              <w:numPr>
                <w:ilvl w:val="0"/>
                <w:numId w:val="9"/>
              </w:numPr>
              <w:tabs>
                <w:tab w:pos="466" w:val="left" w:leader="none"/>
              </w:tabs>
              <w:spacing w:line="240" w:lineRule="auto" w:before="114" w:after="0"/>
              <w:ind w:left="466" w:right="0" w:hanging="360"/>
              <w:jc w:val="left"/>
              <w:rPr>
                <w:sz w:val="22"/>
              </w:rPr>
            </w:pPr>
            <w:r>
              <w:rPr>
                <w:sz w:val="22"/>
              </w:rPr>
              <w:t>2</w:t>
            </w:r>
            <w:r>
              <w:rPr>
                <w:spacing w:val="-3"/>
                <w:sz w:val="22"/>
              </w:rPr>
              <w:t> </w:t>
            </w:r>
            <w:r>
              <w:rPr>
                <w:sz w:val="22"/>
              </w:rPr>
              <w:t>stage</w:t>
            </w:r>
            <w:r>
              <w:rPr>
                <w:spacing w:val="-3"/>
                <w:sz w:val="22"/>
              </w:rPr>
              <w:t> </w:t>
            </w:r>
            <w:r>
              <w:rPr>
                <w:sz w:val="22"/>
              </w:rPr>
              <w:t>verification</w:t>
            </w:r>
            <w:r>
              <w:rPr>
                <w:spacing w:val="-4"/>
                <w:sz w:val="22"/>
              </w:rPr>
              <w:t> </w:t>
            </w:r>
            <w:r>
              <w:rPr>
                <w:sz w:val="22"/>
              </w:rPr>
              <w:t>flow</w:t>
            </w:r>
            <w:r>
              <w:rPr>
                <w:spacing w:val="-4"/>
                <w:sz w:val="22"/>
              </w:rPr>
              <w:t> </w:t>
            </w:r>
            <w:r>
              <w:rPr>
                <w:spacing w:val="-2"/>
                <w:sz w:val="22"/>
              </w:rPr>
              <w:t>revised.</w:t>
            </w:r>
          </w:p>
          <w:p>
            <w:pPr>
              <w:pStyle w:val="TableParagraph"/>
              <w:numPr>
                <w:ilvl w:val="0"/>
                <w:numId w:val="9"/>
              </w:numPr>
              <w:tabs>
                <w:tab w:pos="466" w:val="left" w:leader="none"/>
              </w:tabs>
              <w:spacing w:line="240" w:lineRule="auto" w:before="1" w:after="0"/>
              <w:ind w:left="466" w:right="0" w:hanging="360"/>
              <w:jc w:val="left"/>
              <w:rPr>
                <w:sz w:val="22"/>
              </w:rPr>
            </w:pPr>
            <w:r>
              <w:rPr>
                <w:sz w:val="22"/>
              </w:rPr>
              <w:t>Clarification</w:t>
            </w:r>
            <w:r>
              <w:rPr>
                <w:spacing w:val="-7"/>
                <w:sz w:val="22"/>
              </w:rPr>
              <w:t> </w:t>
            </w:r>
            <w:r>
              <w:rPr>
                <w:sz w:val="22"/>
              </w:rPr>
              <w:t>of</w:t>
            </w:r>
            <w:r>
              <w:rPr>
                <w:spacing w:val="-5"/>
                <w:sz w:val="22"/>
              </w:rPr>
              <w:t> </w:t>
            </w:r>
            <w:r>
              <w:rPr>
                <w:sz w:val="22"/>
              </w:rPr>
              <w:t>transaction</w:t>
            </w:r>
            <w:r>
              <w:rPr>
                <w:spacing w:val="-6"/>
                <w:sz w:val="22"/>
              </w:rPr>
              <w:t> </w:t>
            </w:r>
            <w:r>
              <w:rPr>
                <w:spacing w:val="-2"/>
                <w:sz w:val="22"/>
              </w:rPr>
              <w:t>limits</w:t>
            </w:r>
          </w:p>
          <w:p>
            <w:pPr>
              <w:pStyle w:val="TableParagraph"/>
              <w:numPr>
                <w:ilvl w:val="0"/>
                <w:numId w:val="9"/>
              </w:numPr>
              <w:tabs>
                <w:tab w:pos="466" w:val="left" w:leader="none"/>
              </w:tabs>
              <w:spacing w:line="240" w:lineRule="auto" w:before="0" w:after="0"/>
              <w:ind w:left="466" w:right="0" w:hanging="360"/>
              <w:jc w:val="left"/>
              <w:rPr>
                <w:sz w:val="22"/>
              </w:rPr>
            </w:pPr>
            <w:r>
              <w:rPr>
                <w:sz w:val="22"/>
              </w:rPr>
              <w:t>Gramma</w:t>
            </w:r>
            <w:r>
              <w:rPr>
                <w:spacing w:val="-2"/>
                <w:sz w:val="22"/>
              </w:rPr>
              <w:t> fixes</w:t>
            </w:r>
          </w:p>
        </w:tc>
        <w:tc>
          <w:tcPr>
            <w:tcW w:w="1796" w:type="dxa"/>
          </w:tcPr>
          <w:p>
            <w:pPr>
              <w:pStyle w:val="TableParagraph"/>
              <w:spacing w:before="114"/>
              <w:ind w:left="106"/>
              <w:rPr>
                <w:sz w:val="22"/>
              </w:rPr>
            </w:pPr>
            <w:r>
              <w:rPr>
                <w:sz w:val="22"/>
              </w:rPr>
              <w:t>Bank</w:t>
            </w:r>
            <w:r>
              <w:rPr>
                <w:spacing w:val="39"/>
                <w:sz w:val="22"/>
              </w:rPr>
              <w:t> </w:t>
            </w:r>
            <w:r>
              <w:rPr>
                <w:sz w:val="22"/>
              </w:rPr>
              <w:t>of</w:t>
            </w:r>
            <w:r>
              <w:rPr>
                <w:spacing w:val="36"/>
                <w:sz w:val="22"/>
              </w:rPr>
              <w:t> </w:t>
            </w:r>
            <w:r>
              <w:rPr>
                <w:sz w:val="22"/>
              </w:rPr>
              <w:t>Namibia and NPCI</w:t>
            </w:r>
          </w:p>
        </w:tc>
      </w:tr>
      <w:tr>
        <w:trPr>
          <w:trHeight w:val="1058" w:hRule="atLeast"/>
        </w:trPr>
        <w:tc>
          <w:tcPr>
            <w:tcW w:w="1277" w:type="dxa"/>
          </w:tcPr>
          <w:p>
            <w:pPr>
              <w:pStyle w:val="TableParagraph"/>
              <w:spacing w:before="114"/>
              <w:rPr>
                <w:sz w:val="22"/>
              </w:rPr>
            </w:pPr>
            <w:r>
              <w:rPr>
                <w:spacing w:val="-5"/>
                <w:sz w:val="22"/>
              </w:rPr>
              <w:t>6.0</w:t>
            </w:r>
          </w:p>
        </w:tc>
        <w:tc>
          <w:tcPr>
            <w:tcW w:w="2694" w:type="dxa"/>
          </w:tcPr>
          <w:p>
            <w:pPr>
              <w:pStyle w:val="TableParagraph"/>
              <w:spacing w:before="114"/>
              <w:rPr>
                <w:sz w:val="22"/>
              </w:rPr>
            </w:pPr>
            <w:r>
              <w:rPr>
                <w:sz w:val="22"/>
              </w:rPr>
              <w:t>16 </w:t>
            </w:r>
            <w:r>
              <w:rPr>
                <w:spacing w:val="-2"/>
                <w:sz w:val="22"/>
              </w:rPr>
              <w:t>January</w:t>
            </w:r>
          </w:p>
        </w:tc>
        <w:tc>
          <w:tcPr>
            <w:tcW w:w="3688" w:type="dxa"/>
          </w:tcPr>
          <w:p>
            <w:pPr>
              <w:pStyle w:val="TableParagraph"/>
              <w:numPr>
                <w:ilvl w:val="0"/>
                <w:numId w:val="10"/>
              </w:numPr>
              <w:tabs>
                <w:tab w:pos="466" w:val="left" w:leader="none"/>
              </w:tabs>
              <w:spacing w:line="279" w:lineRule="exact" w:before="114" w:after="0"/>
              <w:ind w:left="466" w:right="0" w:hanging="360"/>
              <w:jc w:val="left"/>
              <w:rPr>
                <w:sz w:val="22"/>
              </w:rPr>
            </w:pPr>
            <w:r>
              <w:rPr>
                <w:sz w:val="22"/>
              </w:rPr>
              <w:t>2</w:t>
            </w:r>
            <w:r>
              <w:rPr>
                <w:spacing w:val="-4"/>
                <w:sz w:val="22"/>
              </w:rPr>
              <w:t> </w:t>
            </w:r>
            <w:r>
              <w:rPr>
                <w:sz w:val="22"/>
              </w:rPr>
              <w:t>stage</w:t>
            </w:r>
            <w:r>
              <w:rPr>
                <w:spacing w:val="-3"/>
                <w:sz w:val="22"/>
              </w:rPr>
              <w:t> </w:t>
            </w:r>
            <w:r>
              <w:rPr>
                <w:sz w:val="22"/>
              </w:rPr>
              <w:t>verification</w:t>
            </w:r>
            <w:r>
              <w:rPr>
                <w:spacing w:val="-3"/>
                <w:sz w:val="22"/>
              </w:rPr>
              <w:t> </w:t>
            </w:r>
            <w:r>
              <w:rPr>
                <w:spacing w:val="-2"/>
                <w:sz w:val="22"/>
              </w:rPr>
              <w:t>revised</w:t>
            </w:r>
          </w:p>
          <w:p>
            <w:pPr>
              <w:pStyle w:val="TableParagraph"/>
              <w:numPr>
                <w:ilvl w:val="0"/>
                <w:numId w:val="10"/>
              </w:numPr>
              <w:tabs>
                <w:tab w:pos="466" w:val="left" w:leader="none"/>
                <w:tab w:pos="1728" w:val="left" w:leader="none"/>
                <w:tab w:pos="3211" w:val="left" w:leader="none"/>
              </w:tabs>
              <w:spacing w:line="240" w:lineRule="auto" w:before="0" w:after="0"/>
              <w:ind w:left="466" w:right="99" w:hanging="360"/>
              <w:jc w:val="left"/>
              <w:rPr>
                <w:sz w:val="22"/>
              </w:rPr>
            </w:pPr>
            <w:r>
              <w:rPr>
                <w:spacing w:val="-2"/>
                <w:sz w:val="22"/>
              </w:rPr>
              <w:t>Settlement</w:t>
            </w:r>
            <w:r>
              <w:rPr>
                <w:sz w:val="22"/>
              </w:rPr>
              <w:tab/>
            </w:r>
            <w:r>
              <w:rPr>
                <w:spacing w:val="-2"/>
                <w:sz w:val="22"/>
              </w:rPr>
              <w:t>reconciliation</w:t>
            </w:r>
            <w:r>
              <w:rPr>
                <w:sz w:val="22"/>
              </w:rPr>
              <w:tab/>
            </w:r>
            <w:r>
              <w:rPr>
                <w:spacing w:val="-4"/>
                <w:sz w:val="22"/>
              </w:rPr>
              <w:t>files </w:t>
            </w:r>
            <w:r>
              <w:rPr>
                <w:sz w:val="22"/>
              </w:rPr>
              <w:t>added in excel doc on page 126</w:t>
            </w:r>
          </w:p>
        </w:tc>
        <w:tc>
          <w:tcPr>
            <w:tcW w:w="1796" w:type="dxa"/>
          </w:tcPr>
          <w:p>
            <w:pPr>
              <w:pStyle w:val="TableParagraph"/>
              <w:spacing w:before="114"/>
              <w:ind w:left="106"/>
              <w:rPr>
                <w:sz w:val="22"/>
              </w:rPr>
            </w:pPr>
            <w:r>
              <w:rPr>
                <w:spacing w:val="-4"/>
                <w:sz w:val="22"/>
              </w:rPr>
              <w:t>NPCI</w:t>
            </w:r>
          </w:p>
        </w:tc>
      </w:tr>
      <w:tr>
        <w:trPr>
          <w:trHeight w:val="779" w:hRule="atLeast"/>
        </w:trPr>
        <w:tc>
          <w:tcPr>
            <w:tcW w:w="1277" w:type="dxa"/>
          </w:tcPr>
          <w:p>
            <w:pPr>
              <w:pStyle w:val="TableParagraph"/>
              <w:spacing w:before="114"/>
              <w:rPr>
                <w:sz w:val="22"/>
              </w:rPr>
            </w:pPr>
            <w:r>
              <w:rPr>
                <w:spacing w:val="-5"/>
                <w:sz w:val="22"/>
              </w:rPr>
              <w:t>7.0</w:t>
            </w:r>
          </w:p>
        </w:tc>
        <w:tc>
          <w:tcPr>
            <w:tcW w:w="2694" w:type="dxa"/>
          </w:tcPr>
          <w:p>
            <w:pPr>
              <w:pStyle w:val="TableParagraph"/>
              <w:spacing w:before="114"/>
              <w:rPr>
                <w:sz w:val="22"/>
              </w:rPr>
            </w:pPr>
            <w:r>
              <w:rPr>
                <w:sz w:val="22"/>
              </w:rPr>
              <w:t>26</w:t>
            </w:r>
            <w:r>
              <w:rPr>
                <w:spacing w:val="-7"/>
                <w:sz w:val="22"/>
              </w:rPr>
              <w:t> </w:t>
            </w:r>
            <w:r>
              <w:rPr>
                <w:sz w:val="22"/>
              </w:rPr>
              <w:t>February</w:t>
            </w:r>
            <w:r>
              <w:rPr>
                <w:spacing w:val="-5"/>
                <w:sz w:val="22"/>
              </w:rPr>
              <w:t> </w:t>
            </w:r>
            <w:r>
              <w:rPr>
                <w:spacing w:val="-4"/>
                <w:sz w:val="22"/>
              </w:rPr>
              <w:t>2025</w:t>
            </w:r>
          </w:p>
        </w:tc>
        <w:tc>
          <w:tcPr>
            <w:tcW w:w="3688" w:type="dxa"/>
          </w:tcPr>
          <w:p>
            <w:pPr>
              <w:pStyle w:val="TableParagraph"/>
              <w:numPr>
                <w:ilvl w:val="0"/>
                <w:numId w:val="11"/>
              </w:numPr>
              <w:tabs>
                <w:tab w:pos="466" w:val="left" w:leader="none"/>
                <w:tab w:pos="1186" w:val="left" w:leader="none"/>
                <w:tab w:pos="1882" w:val="left" w:leader="none"/>
                <w:tab w:pos="3187" w:val="left" w:leader="none"/>
              </w:tabs>
              <w:spacing w:line="240" w:lineRule="auto" w:before="114" w:after="0"/>
              <w:ind w:left="466" w:right="98" w:hanging="360"/>
              <w:jc w:val="left"/>
              <w:rPr>
                <w:sz w:val="22"/>
              </w:rPr>
            </w:pPr>
            <w:r>
              <w:rPr>
                <w:spacing w:val="-4"/>
                <w:sz w:val="22"/>
              </w:rPr>
              <w:t>ATM</w:t>
            </w:r>
            <w:r>
              <w:rPr>
                <w:sz w:val="22"/>
              </w:rPr>
              <w:tab/>
            </w:r>
            <w:r>
              <w:rPr>
                <w:spacing w:val="-4"/>
                <w:sz w:val="22"/>
              </w:rPr>
              <w:t>cash</w:t>
            </w:r>
            <w:r>
              <w:rPr>
                <w:sz w:val="22"/>
              </w:rPr>
              <w:tab/>
            </w:r>
            <w:r>
              <w:rPr>
                <w:spacing w:val="-2"/>
                <w:sz w:val="22"/>
              </w:rPr>
              <w:t>withdrawal</w:t>
            </w:r>
            <w:r>
              <w:rPr>
                <w:sz w:val="22"/>
              </w:rPr>
              <w:tab/>
            </w:r>
            <w:r>
              <w:rPr>
                <w:spacing w:val="-4"/>
                <w:sz w:val="22"/>
              </w:rPr>
              <w:t>flow </w:t>
            </w:r>
            <w:r>
              <w:rPr>
                <w:spacing w:val="-2"/>
                <w:sz w:val="22"/>
              </w:rPr>
              <w:t>updated</w:t>
            </w:r>
          </w:p>
        </w:tc>
        <w:tc>
          <w:tcPr>
            <w:tcW w:w="1796" w:type="dxa"/>
          </w:tcPr>
          <w:p>
            <w:pPr>
              <w:pStyle w:val="TableParagraph"/>
              <w:spacing w:before="114"/>
              <w:ind w:left="106"/>
              <w:rPr>
                <w:sz w:val="22"/>
              </w:rPr>
            </w:pPr>
            <w:r>
              <w:rPr>
                <w:sz w:val="22"/>
              </w:rPr>
              <w:t>Bank</w:t>
            </w:r>
            <w:r>
              <w:rPr>
                <w:spacing w:val="-2"/>
                <w:sz w:val="22"/>
              </w:rPr>
              <w:t> </w:t>
            </w:r>
            <w:r>
              <w:rPr>
                <w:sz w:val="22"/>
              </w:rPr>
              <w:t>of</w:t>
            </w:r>
            <w:r>
              <w:rPr>
                <w:spacing w:val="-4"/>
                <w:sz w:val="22"/>
              </w:rPr>
              <w:t> </w:t>
            </w:r>
            <w:r>
              <w:rPr>
                <w:spacing w:val="-2"/>
                <w:sz w:val="22"/>
              </w:rPr>
              <w:t>Namibia</w:t>
            </w:r>
          </w:p>
        </w:tc>
      </w:tr>
      <w:tr>
        <w:trPr>
          <w:trHeight w:val="1888" w:hRule="atLeast"/>
        </w:trPr>
        <w:tc>
          <w:tcPr>
            <w:tcW w:w="1277" w:type="dxa"/>
          </w:tcPr>
          <w:p>
            <w:pPr>
              <w:pStyle w:val="TableParagraph"/>
              <w:spacing w:before="114"/>
              <w:rPr>
                <w:sz w:val="22"/>
              </w:rPr>
            </w:pPr>
            <w:r>
              <w:rPr>
                <w:spacing w:val="-5"/>
                <w:sz w:val="22"/>
              </w:rPr>
              <w:t>8.0</w:t>
            </w:r>
          </w:p>
        </w:tc>
        <w:tc>
          <w:tcPr>
            <w:tcW w:w="2694" w:type="dxa"/>
          </w:tcPr>
          <w:p>
            <w:pPr>
              <w:pStyle w:val="TableParagraph"/>
              <w:spacing w:before="114"/>
              <w:rPr>
                <w:sz w:val="22"/>
              </w:rPr>
            </w:pPr>
            <w:r>
              <w:rPr>
                <w:sz w:val="22"/>
              </w:rPr>
              <w:t>23</w:t>
            </w:r>
            <w:r>
              <w:rPr>
                <w:spacing w:val="-3"/>
                <w:sz w:val="22"/>
              </w:rPr>
              <w:t> </w:t>
            </w:r>
            <w:r>
              <w:rPr>
                <w:sz w:val="22"/>
              </w:rPr>
              <w:t>April</w:t>
            </w:r>
            <w:r>
              <w:rPr>
                <w:spacing w:val="-4"/>
                <w:sz w:val="22"/>
              </w:rPr>
              <w:t> 2025</w:t>
            </w:r>
          </w:p>
        </w:tc>
        <w:tc>
          <w:tcPr>
            <w:tcW w:w="3688" w:type="dxa"/>
          </w:tcPr>
          <w:p>
            <w:pPr>
              <w:pStyle w:val="TableParagraph"/>
              <w:numPr>
                <w:ilvl w:val="0"/>
                <w:numId w:val="12"/>
              </w:numPr>
              <w:tabs>
                <w:tab w:pos="466" w:val="left" w:leader="none"/>
              </w:tabs>
              <w:spacing w:line="279" w:lineRule="exact" w:before="114" w:after="0"/>
              <w:ind w:left="466" w:right="0" w:hanging="360"/>
              <w:jc w:val="left"/>
              <w:rPr>
                <w:sz w:val="22"/>
              </w:rPr>
            </w:pPr>
            <w:r>
              <w:rPr>
                <w:sz w:val="22"/>
              </w:rPr>
              <w:t>ReqValAdd</w:t>
            </w:r>
            <w:r>
              <w:rPr>
                <w:spacing w:val="-3"/>
                <w:sz w:val="22"/>
              </w:rPr>
              <w:t> </w:t>
            </w:r>
            <w:r>
              <w:rPr>
                <w:sz w:val="22"/>
              </w:rPr>
              <w:t>API</w:t>
            </w:r>
            <w:r>
              <w:rPr>
                <w:spacing w:val="-3"/>
                <w:sz w:val="22"/>
              </w:rPr>
              <w:t> </w:t>
            </w:r>
            <w:r>
              <w:rPr>
                <w:sz w:val="22"/>
              </w:rPr>
              <w:t>flow</w:t>
            </w:r>
            <w:r>
              <w:rPr>
                <w:spacing w:val="-3"/>
                <w:sz w:val="22"/>
              </w:rPr>
              <w:t> </w:t>
            </w:r>
            <w:r>
              <w:rPr>
                <w:spacing w:val="-2"/>
                <w:sz w:val="22"/>
              </w:rPr>
              <w:t>revised.</w:t>
            </w:r>
          </w:p>
          <w:p>
            <w:pPr>
              <w:pStyle w:val="TableParagraph"/>
              <w:numPr>
                <w:ilvl w:val="0"/>
                <w:numId w:val="12"/>
              </w:numPr>
              <w:tabs>
                <w:tab w:pos="466" w:val="left" w:leader="none"/>
              </w:tabs>
              <w:spacing w:line="279" w:lineRule="exact" w:before="0" w:after="0"/>
              <w:ind w:left="466" w:right="0" w:hanging="360"/>
              <w:jc w:val="left"/>
              <w:rPr>
                <w:sz w:val="22"/>
              </w:rPr>
            </w:pPr>
            <w:r>
              <w:rPr>
                <w:sz w:val="22"/>
              </w:rPr>
              <w:t>Bulk</w:t>
            </w:r>
            <w:r>
              <w:rPr>
                <w:spacing w:val="-3"/>
                <w:sz w:val="22"/>
              </w:rPr>
              <w:t> </w:t>
            </w:r>
            <w:r>
              <w:rPr>
                <w:sz w:val="22"/>
              </w:rPr>
              <w:t>payment</w:t>
            </w:r>
            <w:r>
              <w:rPr>
                <w:spacing w:val="-6"/>
                <w:sz w:val="22"/>
              </w:rPr>
              <w:t> </w:t>
            </w:r>
            <w:r>
              <w:rPr>
                <w:sz w:val="22"/>
              </w:rPr>
              <w:t>flow</w:t>
            </w:r>
            <w:r>
              <w:rPr>
                <w:spacing w:val="-1"/>
                <w:sz w:val="22"/>
              </w:rPr>
              <w:t> </w:t>
            </w:r>
            <w:r>
              <w:rPr>
                <w:spacing w:val="-2"/>
                <w:sz w:val="22"/>
              </w:rPr>
              <w:t>included</w:t>
            </w:r>
          </w:p>
          <w:p>
            <w:pPr>
              <w:pStyle w:val="TableParagraph"/>
              <w:numPr>
                <w:ilvl w:val="0"/>
                <w:numId w:val="12"/>
              </w:numPr>
              <w:tabs>
                <w:tab w:pos="466" w:val="left" w:leader="none"/>
                <w:tab w:pos="1440" w:val="left" w:leader="none"/>
                <w:tab w:pos="2200" w:val="left" w:leader="none"/>
                <w:tab w:pos="2776" w:val="left" w:leader="none"/>
              </w:tabs>
              <w:spacing w:line="240" w:lineRule="auto" w:before="1" w:after="0"/>
              <w:ind w:left="466" w:right="97" w:hanging="360"/>
              <w:jc w:val="left"/>
              <w:rPr>
                <w:sz w:val="22"/>
              </w:rPr>
            </w:pPr>
            <w:r>
              <w:rPr>
                <w:spacing w:val="-2"/>
                <w:sz w:val="22"/>
              </w:rPr>
              <w:t>Purpose</w:t>
            </w:r>
            <w:r>
              <w:rPr>
                <w:sz w:val="22"/>
              </w:rPr>
              <w:tab/>
            </w:r>
            <w:r>
              <w:rPr>
                <w:spacing w:val="-2"/>
                <w:sz w:val="22"/>
              </w:rPr>
              <w:t>codes</w:t>
            </w:r>
            <w:r>
              <w:rPr>
                <w:sz w:val="22"/>
              </w:rPr>
              <w:tab/>
            </w:r>
            <w:r>
              <w:rPr>
                <w:spacing w:val="-4"/>
                <w:sz w:val="22"/>
              </w:rPr>
              <w:t>and</w:t>
            </w:r>
            <w:r>
              <w:rPr>
                <w:sz w:val="22"/>
              </w:rPr>
              <w:tab/>
            </w:r>
            <w:r>
              <w:rPr>
                <w:spacing w:val="-2"/>
                <w:sz w:val="22"/>
              </w:rPr>
              <w:t>initiation </w:t>
            </w:r>
            <w:r>
              <w:rPr>
                <w:sz w:val="22"/>
              </w:rPr>
              <w:t>modes included.</w:t>
            </w:r>
          </w:p>
          <w:p>
            <w:pPr>
              <w:pStyle w:val="TableParagraph"/>
              <w:numPr>
                <w:ilvl w:val="0"/>
                <w:numId w:val="12"/>
              </w:numPr>
              <w:tabs>
                <w:tab w:pos="466" w:val="left" w:leader="none"/>
              </w:tabs>
              <w:spacing w:line="240" w:lineRule="auto" w:before="1" w:after="0"/>
              <w:ind w:left="466" w:right="95" w:hanging="360"/>
              <w:jc w:val="left"/>
              <w:rPr>
                <w:sz w:val="22"/>
              </w:rPr>
            </w:pPr>
            <w:r>
              <w:rPr>
                <w:sz w:val="22"/>
              </w:rPr>
              <w:t>Reference</w:t>
            </w:r>
            <w:r>
              <w:rPr>
                <w:spacing w:val="80"/>
                <w:sz w:val="22"/>
              </w:rPr>
              <w:t> </w:t>
            </w:r>
            <w:r>
              <w:rPr>
                <w:sz w:val="22"/>
              </w:rPr>
              <w:t>to</w:t>
            </w:r>
            <w:r>
              <w:rPr>
                <w:spacing w:val="80"/>
                <w:sz w:val="22"/>
              </w:rPr>
              <w:t> </w:t>
            </w:r>
            <w:r>
              <w:rPr>
                <w:sz w:val="22"/>
              </w:rPr>
              <w:t>ID</w:t>
            </w:r>
            <w:r>
              <w:rPr>
                <w:spacing w:val="80"/>
                <w:sz w:val="22"/>
              </w:rPr>
              <w:t> </w:t>
            </w:r>
            <w:r>
              <w:rPr>
                <w:sz w:val="22"/>
              </w:rPr>
              <w:t>numbers</w:t>
            </w:r>
            <w:r>
              <w:rPr>
                <w:spacing w:val="80"/>
                <w:sz w:val="22"/>
              </w:rPr>
              <w:t> </w:t>
            </w:r>
            <w:r>
              <w:rPr>
                <w:sz w:val="22"/>
              </w:rPr>
              <w:t>for</w:t>
            </w:r>
            <w:r>
              <w:rPr>
                <w:spacing w:val="40"/>
                <w:sz w:val="22"/>
              </w:rPr>
              <w:t> </w:t>
            </w:r>
            <w:r>
              <w:rPr>
                <w:sz w:val="22"/>
              </w:rPr>
              <w:t>Government payments removed</w:t>
            </w:r>
          </w:p>
        </w:tc>
        <w:tc>
          <w:tcPr>
            <w:tcW w:w="1796" w:type="dxa"/>
          </w:tcPr>
          <w:p>
            <w:pPr>
              <w:pStyle w:val="TableParagraph"/>
              <w:spacing w:before="114"/>
              <w:ind w:left="106"/>
              <w:rPr>
                <w:sz w:val="22"/>
              </w:rPr>
            </w:pPr>
            <w:r>
              <w:rPr>
                <w:sz w:val="22"/>
              </w:rPr>
              <w:t>Bank</w:t>
            </w:r>
            <w:r>
              <w:rPr>
                <w:spacing w:val="-2"/>
                <w:sz w:val="22"/>
              </w:rPr>
              <w:t> </w:t>
            </w:r>
            <w:r>
              <w:rPr>
                <w:sz w:val="22"/>
              </w:rPr>
              <w:t>of</w:t>
            </w:r>
            <w:r>
              <w:rPr>
                <w:spacing w:val="-4"/>
                <w:sz w:val="22"/>
              </w:rPr>
              <w:t> </w:t>
            </w:r>
            <w:r>
              <w:rPr>
                <w:spacing w:val="-2"/>
                <w:sz w:val="22"/>
              </w:rPr>
              <w:t>Namibia</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2694"/>
        <w:gridCol w:w="3688"/>
        <w:gridCol w:w="1796"/>
      </w:tblGrid>
      <w:tr>
        <w:trPr>
          <w:trHeight w:val="530" w:hRule="atLeast"/>
        </w:trPr>
        <w:tc>
          <w:tcPr>
            <w:tcW w:w="1277" w:type="dxa"/>
            <w:shd w:val="clear" w:color="auto" w:fill="5C7422"/>
          </w:tcPr>
          <w:p>
            <w:pPr>
              <w:pStyle w:val="TableParagraph"/>
              <w:spacing w:before="131"/>
              <w:rPr>
                <w:b/>
                <w:sz w:val="22"/>
              </w:rPr>
            </w:pPr>
            <w:r>
              <w:rPr>
                <w:b/>
                <w:color w:val="FFFFFF"/>
                <w:spacing w:val="-2"/>
                <w:sz w:val="22"/>
              </w:rPr>
              <w:t>Version</w:t>
            </w:r>
          </w:p>
        </w:tc>
        <w:tc>
          <w:tcPr>
            <w:tcW w:w="2694" w:type="dxa"/>
            <w:shd w:val="clear" w:color="auto" w:fill="5C7422"/>
          </w:tcPr>
          <w:p>
            <w:pPr>
              <w:pStyle w:val="TableParagraph"/>
              <w:spacing w:before="131"/>
              <w:rPr>
                <w:b/>
                <w:sz w:val="22"/>
              </w:rPr>
            </w:pPr>
            <w:r>
              <w:rPr>
                <w:b/>
                <w:color w:val="FFFFFF"/>
                <w:spacing w:val="-4"/>
                <w:sz w:val="22"/>
              </w:rPr>
              <w:t>Date</w:t>
            </w:r>
          </w:p>
        </w:tc>
        <w:tc>
          <w:tcPr>
            <w:tcW w:w="3688" w:type="dxa"/>
            <w:shd w:val="clear" w:color="auto" w:fill="5C7422"/>
          </w:tcPr>
          <w:p>
            <w:pPr>
              <w:pStyle w:val="TableParagraph"/>
              <w:spacing w:before="131"/>
              <w:ind w:left="106"/>
              <w:rPr>
                <w:b/>
                <w:sz w:val="22"/>
              </w:rPr>
            </w:pPr>
            <w:r>
              <w:rPr>
                <w:b/>
                <w:color w:val="FFFFFF"/>
                <w:spacing w:val="-2"/>
                <w:sz w:val="22"/>
              </w:rPr>
              <w:t>Description</w:t>
            </w:r>
          </w:p>
        </w:tc>
        <w:tc>
          <w:tcPr>
            <w:tcW w:w="1796" w:type="dxa"/>
            <w:shd w:val="clear" w:color="auto" w:fill="5C7422"/>
          </w:tcPr>
          <w:p>
            <w:pPr>
              <w:pStyle w:val="TableParagraph"/>
              <w:spacing w:before="131"/>
              <w:ind w:left="106"/>
              <w:rPr>
                <w:b/>
                <w:sz w:val="22"/>
              </w:rPr>
            </w:pPr>
            <w:r>
              <w:rPr>
                <w:b/>
                <w:color w:val="FFFFFF"/>
                <w:spacing w:val="-2"/>
                <w:sz w:val="22"/>
              </w:rPr>
              <w:t>Author</w:t>
            </w:r>
          </w:p>
        </w:tc>
      </w:tr>
      <w:tr>
        <w:trPr>
          <w:trHeight w:val="1341" w:hRule="atLeast"/>
        </w:trPr>
        <w:tc>
          <w:tcPr>
            <w:tcW w:w="1277" w:type="dxa"/>
          </w:tcPr>
          <w:p>
            <w:pPr>
              <w:pStyle w:val="TableParagraph"/>
              <w:ind w:left="0"/>
              <w:rPr>
                <w:rFonts w:ascii="Times New Roman"/>
                <w:sz w:val="20"/>
              </w:rPr>
            </w:pPr>
          </w:p>
        </w:tc>
        <w:tc>
          <w:tcPr>
            <w:tcW w:w="2694" w:type="dxa"/>
          </w:tcPr>
          <w:p>
            <w:pPr>
              <w:pStyle w:val="TableParagraph"/>
              <w:ind w:left="0"/>
              <w:rPr>
                <w:rFonts w:ascii="Times New Roman"/>
                <w:sz w:val="20"/>
              </w:rPr>
            </w:pPr>
          </w:p>
        </w:tc>
        <w:tc>
          <w:tcPr>
            <w:tcW w:w="3688" w:type="dxa"/>
          </w:tcPr>
          <w:p>
            <w:pPr>
              <w:pStyle w:val="TableParagraph"/>
              <w:numPr>
                <w:ilvl w:val="0"/>
                <w:numId w:val="13"/>
              </w:numPr>
              <w:tabs>
                <w:tab w:pos="466" w:val="left" w:leader="none"/>
              </w:tabs>
              <w:spacing w:line="240" w:lineRule="auto" w:before="114" w:after="0"/>
              <w:ind w:left="466" w:right="0" w:hanging="360"/>
              <w:jc w:val="left"/>
              <w:rPr>
                <w:sz w:val="22"/>
              </w:rPr>
            </w:pPr>
            <w:r>
              <w:rPr>
                <w:sz w:val="22"/>
              </w:rPr>
              <w:t>MNO</w:t>
            </w:r>
            <w:r>
              <w:rPr>
                <w:spacing w:val="-5"/>
                <w:sz w:val="22"/>
              </w:rPr>
              <w:t> </w:t>
            </w:r>
            <w:r>
              <w:rPr>
                <w:sz w:val="22"/>
              </w:rPr>
              <w:t>Verification</w:t>
            </w:r>
            <w:r>
              <w:rPr>
                <w:spacing w:val="-5"/>
                <w:sz w:val="22"/>
              </w:rPr>
              <w:t> </w:t>
            </w:r>
            <w:r>
              <w:rPr>
                <w:sz w:val="22"/>
              </w:rPr>
              <w:t>flows</w:t>
            </w:r>
            <w:r>
              <w:rPr>
                <w:spacing w:val="-5"/>
                <w:sz w:val="22"/>
              </w:rPr>
              <w:t> </w:t>
            </w:r>
            <w:r>
              <w:rPr>
                <w:spacing w:val="-2"/>
                <w:sz w:val="22"/>
              </w:rPr>
              <w:t>revised</w:t>
            </w:r>
          </w:p>
          <w:p>
            <w:pPr>
              <w:pStyle w:val="TableParagraph"/>
              <w:numPr>
                <w:ilvl w:val="0"/>
                <w:numId w:val="13"/>
              </w:numPr>
              <w:tabs>
                <w:tab w:pos="466" w:val="left" w:leader="none"/>
              </w:tabs>
              <w:spacing w:line="240" w:lineRule="auto" w:before="1" w:after="0"/>
              <w:ind w:left="466" w:right="0" w:hanging="360"/>
              <w:jc w:val="left"/>
              <w:rPr>
                <w:sz w:val="22"/>
              </w:rPr>
            </w:pPr>
            <w:r>
              <w:rPr>
                <w:sz w:val="22"/>
              </w:rPr>
              <w:t>USSD</w:t>
            </w:r>
            <w:r>
              <w:rPr>
                <w:spacing w:val="-4"/>
                <w:sz w:val="22"/>
              </w:rPr>
              <w:t> </w:t>
            </w:r>
            <w:r>
              <w:rPr>
                <w:sz w:val="22"/>
              </w:rPr>
              <w:t>registration</w:t>
            </w:r>
            <w:r>
              <w:rPr>
                <w:spacing w:val="-5"/>
                <w:sz w:val="22"/>
              </w:rPr>
              <w:t> </w:t>
            </w:r>
            <w:r>
              <w:rPr>
                <w:sz w:val="22"/>
              </w:rPr>
              <w:t>flow</w:t>
            </w:r>
            <w:r>
              <w:rPr>
                <w:spacing w:val="-2"/>
                <w:sz w:val="22"/>
              </w:rPr>
              <w:t> revised</w:t>
            </w:r>
          </w:p>
          <w:p>
            <w:pPr>
              <w:pStyle w:val="TableParagraph"/>
              <w:numPr>
                <w:ilvl w:val="0"/>
                <w:numId w:val="13"/>
              </w:numPr>
              <w:tabs>
                <w:tab w:pos="466" w:val="left" w:leader="none"/>
              </w:tabs>
              <w:spacing w:line="240" w:lineRule="auto" w:before="0" w:after="0"/>
              <w:ind w:left="466" w:right="98" w:hanging="360"/>
              <w:jc w:val="left"/>
              <w:rPr>
                <w:sz w:val="22"/>
              </w:rPr>
            </w:pPr>
            <w:r>
              <w:rPr>
                <w:sz w:val="22"/>
              </w:rPr>
              <w:t>Clearing</w:t>
            </w:r>
            <w:r>
              <w:rPr>
                <w:spacing w:val="40"/>
                <w:sz w:val="22"/>
              </w:rPr>
              <w:t> </w:t>
            </w:r>
            <w:r>
              <w:rPr>
                <w:sz w:val="22"/>
              </w:rPr>
              <w:t>and</w:t>
            </w:r>
            <w:r>
              <w:rPr>
                <w:spacing w:val="40"/>
                <w:sz w:val="22"/>
              </w:rPr>
              <w:t> </w:t>
            </w:r>
            <w:r>
              <w:rPr>
                <w:sz w:val="22"/>
              </w:rPr>
              <w:t>settlement</w:t>
            </w:r>
            <w:r>
              <w:rPr>
                <w:spacing w:val="40"/>
                <w:sz w:val="22"/>
              </w:rPr>
              <w:t> </w:t>
            </w:r>
            <w:r>
              <w:rPr>
                <w:sz w:val="22"/>
              </w:rPr>
              <w:t>process </w:t>
            </w:r>
            <w:r>
              <w:rPr>
                <w:spacing w:val="-2"/>
                <w:sz w:val="22"/>
              </w:rPr>
              <w:t>revised.</w:t>
            </w:r>
          </w:p>
        </w:tc>
        <w:tc>
          <w:tcPr>
            <w:tcW w:w="1796" w:type="dxa"/>
          </w:tcPr>
          <w:p>
            <w:pPr>
              <w:pStyle w:val="TableParagraph"/>
              <w:ind w:left="0"/>
              <w:rPr>
                <w:rFonts w:ascii="Times New Roman"/>
                <w:sz w:val="20"/>
              </w:rPr>
            </w:pPr>
          </w:p>
        </w:tc>
      </w:tr>
      <w:tr>
        <w:trPr>
          <w:trHeight w:val="2961" w:hRule="atLeast"/>
        </w:trPr>
        <w:tc>
          <w:tcPr>
            <w:tcW w:w="1277" w:type="dxa"/>
          </w:tcPr>
          <w:p>
            <w:pPr>
              <w:pStyle w:val="TableParagraph"/>
              <w:spacing w:before="114"/>
              <w:rPr>
                <w:sz w:val="22"/>
              </w:rPr>
            </w:pPr>
            <w:r>
              <w:rPr>
                <w:spacing w:val="-5"/>
                <w:sz w:val="22"/>
              </w:rPr>
              <w:t>8.1</w:t>
            </w:r>
          </w:p>
        </w:tc>
        <w:tc>
          <w:tcPr>
            <w:tcW w:w="2694" w:type="dxa"/>
          </w:tcPr>
          <w:p>
            <w:pPr>
              <w:pStyle w:val="TableParagraph"/>
              <w:spacing w:before="114"/>
              <w:rPr>
                <w:sz w:val="22"/>
              </w:rPr>
            </w:pPr>
            <w:r>
              <w:rPr>
                <w:sz w:val="22"/>
              </w:rPr>
              <w:t>10</w:t>
            </w:r>
            <w:r>
              <w:rPr>
                <w:spacing w:val="-5"/>
                <w:sz w:val="22"/>
              </w:rPr>
              <w:t> </w:t>
            </w:r>
            <w:r>
              <w:rPr>
                <w:sz w:val="22"/>
              </w:rPr>
              <w:t>June</w:t>
            </w:r>
            <w:r>
              <w:rPr>
                <w:spacing w:val="-3"/>
                <w:sz w:val="22"/>
              </w:rPr>
              <w:t> </w:t>
            </w:r>
            <w:r>
              <w:rPr>
                <w:spacing w:val="-4"/>
                <w:sz w:val="22"/>
              </w:rPr>
              <w:t>2025</w:t>
            </w:r>
          </w:p>
        </w:tc>
        <w:tc>
          <w:tcPr>
            <w:tcW w:w="3688" w:type="dxa"/>
          </w:tcPr>
          <w:p>
            <w:pPr>
              <w:pStyle w:val="TableParagraph"/>
              <w:numPr>
                <w:ilvl w:val="0"/>
                <w:numId w:val="14"/>
              </w:numPr>
              <w:tabs>
                <w:tab w:pos="466" w:val="left" w:leader="none"/>
              </w:tabs>
              <w:spacing w:line="240" w:lineRule="auto" w:before="114" w:after="0"/>
              <w:ind w:left="466" w:right="95" w:hanging="360"/>
              <w:jc w:val="both"/>
              <w:rPr>
                <w:sz w:val="22"/>
              </w:rPr>
            </w:pPr>
            <w:r>
              <w:rPr>
                <w:sz w:val="22"/>
              </w:rPr>
              <w:t>Section</w:t>
            </w:r>
            <w:r>
              <w:rPr>
                <w:spacing w:val="-1"/>
                <w:sz w:val="22"/>
              </w:rPr>
              <w:t> </w:t>
            </w:r>
            <w:r>
              <w:rPr>
                <w:sz w:val="22"/>
              </w:rPr>
              <w:t>10.3. Enhanced two- stage verification on mobile application </w:t>
            </w:r>
            <w:r>
              <w:rPr>
                <w:spacing w:val="-2"/>
                <w:sz w:val="22"/>
              </w:rPr>
              <w:t>wording.</w:t>
            </w:r>
          </w:p>
          <w:p>
            <w:pPr>
              <w:pStyle w:val="TableParagraph"/>
              <w:numPr>
                <w:ilvl w:val="0"/>
                <w:numId w:val="14"/>
              </w:numPr>
              <w:tabs>
                <w:tab w:pos="466" w:val="left" w:leader="none"/>
              </w:tabs>
              <w:spacing w:line="240" w:lineRule="auto" w:before="0" w:after="0"/>
              <w:ind w:left="466" w:right="96" w:hanging="360"/>
              <w:jc w:val="both"/>
              <w:rPr>
                <w:sz w:val="22"/>
              </w:rPr>
            </w:pPr>
            <w:r>
              <w:rPr>
                <w:sz w:val="22"/>
              </w:rPr>
              <w:t>Section 10.4. Enhanced first time registration through Central USSD </w:t>
            </w:r>
            <w:r>
              <w:rPr>
                <w:spacing w:val="-2"/>
                <w:sz w:val="22"/>
              </w:rPr>
              <w:t>wording</w:t>
            </w:r>
          </w:p>
          <w:p>
            <w:pPr>
              <w:pStyle w:val="TableParagraph"/>
              <w:numPr>
                <w:ilvl w:val="0"/>
                <w:numId w:val="14"/>
              </w:numPr>
              <w:tabs>
                <w:tab w:pos="466" w:val="left" w:leader="none"/>
              </w:tabs>
              <w:spacing w:line="240" w:lineRule="auto" w:before="1" w:after="0"/>
              <w:ind w:left="466" w:right="887" w:hanging="360"/>
              <w:jc w:val="both"/>
              <w:rPr>
                <w:sz w:val="22"/>
              </w:rPr>
            </w:pPr>
            <w:r>
              <w:rPr>
                <w:sz w:val="22"/>
              </w:rPr>
              <w:t>Section</w:t>
            </w:r>
            <w:r>
              <w:rPr>
                <w:spacing w:val="-13"/>
                <w:sz w:val="22"/>
              </w:rPr>
              <w:t> </w:t>
            </w:r>
            <w:r>
              <w:rPr>
                <w:sz w:val="22"/>
              </w:rPr>
              <w:t>11.11.</w:t>
            </w:r>
            <w:r>
              <w:rPr>
                <w:spacing w:val="-10"/>
                <w:sz w:val="22"/>
              </w:rPr>
              <w:t> </w:t>
            </w:r>
            <w:r>
              <w:rPr>
                <w:sz w:val="22"/>
              </w:rPr>
              <w:t>Cleaned</w:t>
            </w:r>
            <w:r>
              <w:rPr>
                <w:spacing w:val="-13"/>
                <w:sz w:val="22"/>
              </w:rPr>
              <w:t> </w:t>
            </w:r>
            <w:r>
              <w:rPr>
                <w:sz w:val="22"/>
              </w:rPr>
              <w:t>up ReqValAdd API table.</w:t>
            </w:r>
          </w:p>
          <w:p>
            <w:pPr>
              <w:pStyle w:val="TableParagraph"/>
              <w:numPr>
                <w:ilvl w:val="0"/>
                <w:numId w:val="14"/>
              </w:numPr>
              <w:tabs>
                <w:tab w:pos="466" w:val="left" w:leader="none"/>
              </w:tabs>
              <w:spacing w:line="240" w:lineRule="auto" w:before="0" w:after="0"/>
              <w:ind w:left="466" w:right="97" w:hanging="360"/>
              <w:jc w:val="both"/>
              <w:rPr>
                <w:sz w:val="22"/>
              </w:rPr>
            </w:pPr>
            <w:r>
              <w:rPr>
                <w:sz w:val="22"/>
              </w:rPr>
              <w:t>Section 12.4. Enhanced B/G2P Transactions: Bulk Payment rules.</w:t>
            </w:r>
          </w:p>
        </w:tc>
        <w:tc>
          <w:tcPr>
            <w:tcW w:w="1796" w:type="dxa"/>
          </w:tcPr>
          <w:p>
            <w:pPr>
              <w:pStyle w:val="TableParagraph"/>
              <w:spacing w:before="114"/>
              <w:ind w:left="106"/>
              <w:rPr>
                <w:sz w:val="22"/>
              </w:rPr>
            </w:pPr>
            <w:r>
              <w:rPr>
                <w:sz w:val="22"/>
              </w:rPr>
              <w:t>Instant</w:t>
            </w:r>
            <w:r>
              <w:rPr>
                <w:spacing w:val="-2"/>
                <w:sz w:val="22"/>
              </w:rPr>
              <w:t> </w:t>
            </w:r>
            <w:r>
              <w:rPr>
                <w:sz w:val="22"/>
              </w:rPr>
              <w:t>Payments </w:t>
            </w:r>
            <w:r>
              <w:rPr>
                <w:spacing w:val="-2"/>
                <w:sz w:val="22"/>
              </w:rPr>
              <w:t>Namibia</w:t>
            </w:r>
          </w:p>
        </w:tc>
      </w:tr>
      <w:tr>
        <w:trPr>
          <w:trHeight w:val="5976" w:hRule="atLeast"/>
        </w:trPr>
        <w:tc>
          <w:tcPr>
            <w:tcW w:w="1277" w:type="dxa"/>
          </w:tcPr>
          <w:p>
            <w:pPr>
              <w:pStyle w:val="TableParagraph"/>
              <w:spacing w:before="114"/>
              <w:rPr>
                <w:sz w:val="22"/>
              </w:rPr>
            </w:pPr>
            <w:r>
              <w:rPr>
                <w:spacing w:val="-5"/>
                <w:sz w:val="22"/>
              </w:rPr>
              <w:t>9.0</w:t>
            </w:r>
          </w:p>
        </w:tc>
        <w:tc>
          <w:tcPr>
            <w:tcW w:w="2694" w:type="dxa"/>
          </w:tcPr>
          <w:p>
            <w:pPr>
              <w:pStyle w:val="TableParagraph"/>
              <w:spacing w:before="114"/>
              <w:rPr>
                <w:sz w:val="22"/>
              </w:rPr>
            </w:pPr>
            <w:r>
              <w:rPr>
                <w:sz w:val="22"/>
              </w:rPr>
              <w:t>31</w:t>
            </w:r>
            <w:r>
              <w:rPr>
                <w:spacing w:val="-3"/>
                <w:sz w:val="22"/>
              </w:rPr>
              <w:t> </w:t>
            </w:r>
            <w:r>
              <w:rPr>
                <w:sz w:val="22"/>
              </w:rPr>
              <w:t>July</w:t>
            </w:r>
            <w:r>
              <w:rPr>
                <w:spacing w:val="-2"/>
                <w:sz w:val="22"/>
              </w:rPr>
              <w:t> </w:t>
            </w:r>
            <w:r>
              <w:rPr>
                <w:spacing w:val="-4"/>
                <w:sz w:val="22"/>
              </w:rPr>
              <w:t>2025</w:t>
            </w:r>
          </w:p>
        </w:tc>
        <w:tc>
          <w:tcPr>
            <w:tcW w:w="3688" w:type="dxa"/>
          </w:tcPr>
          <w:p>
            <w:pPr>
              <w:pStyle w:val="TableParagraph"/>
              <w:numPr>
                <w:ilvl w:val="0"/>
                <w:numId w:val="15"/>
              </w:numPr>
              <w:tabs>
                <w:tab w:pos="466" w:val="left" w:leader="none"/>
              </w:tabs>
              <w:spacing w:line="240" w:lineRule="auto" w:before="114" w:after="0"/>
              <w:ind w:left="466" w:right="98" w:hanging="360"/>
              <w:jc w:val="left"/>
              <w:rPr>
                <w:sz w:val="22"/>
              </w:rPr>
            </w:pPr>
            <w:r>
              <w:rPr>
                <w:sz w:val="22"/>
              </w:rPr>
              <w:t>Section</w:t>
            </w:r>
            <w:r>
              <w:rPr>
                <w:spacing w:val="28"/>
                <w:sz w:val="22"/>
              </w:rPr>
              <w:t> </w:t>
            </w:r>
            <w:r>
              <w:rPr>
                <w:sz w:val="22"/>
              </w:rPr>
              <w:t>10:3</w:t>
            </w:r>
            <w:r>
              <w:rPr>
                <w:spacing w:val="29"/>
                <w:sz w:val="22"/>
              </w:rPr>
              <w:t> </w:t>
            </w:r>
            <w:r>
              <w:rPr>
                <w:sz w:val="22"/>
              </w:rPr>
              <w:t>Updated</w:t>
            </w:r>
            <w:r>
              <w:rPr>
                <w:spacing w:val="28"/>
                <w:sz w:val="22"/>
              </w:rPr>
              <w:t> </w:t>
            </w:r>
            <w:r>
              <w:rPr>
                <w:sz w:val="22"/>
              </w:rPr>
              <w:t>verification flow and removed OTP from MNO</w:t>
            </w:r>
          </w:p>
          <w:p>
            <w:pPr>
              <w:pStyle w:val="TableParagraph"/>
              <w:numPr>
                <w:ilvl w:val="0"/>
                <w:numId w:val="15"/>
              </w:numPr>
              <w:tabs>
                <w:tab w:pos="466" w:val="left" w:leader="none"/>
              </w:tabs>
              <w:spacing w:line="240" w:lineRule="auto" w:before="1" w:after="0"/>
              <w:ind w:left="466" w:right="393" w:hanging="360"/>
              <w:jc w:val="left"/>
              <w:rPr>
                <w:sz w:val="22"/>
              </w:rPr>
            </w:pPr>
            <w:r>
              <w:rPr>
                <w:sz w:val="22"/>
              </w:rPr>
              <w:t>Section 10.4 Added USSD onboarding</w:t>
            </w:r>
            <w:r>
              <w:rPr>
                <w:spacing w:val="-13"/>
                <w:sz w:val="22"/>
              </w:rPr>
              <w:t> </w:t>
            </w:r>
            <w:r>
              <w:rPr>
                <w:sz w:val="22"/>
              </w:rPr>
              <w:t>using</w:t>
            </w:r>
            <w:r>
              <w:rPr>
                <w:spacing w:val="-12"/>
                <w:sz w:val="22"/>
              </w:rPr>
              <w:t> </w:t>
            </w:r>
            <w:r>
              <w:rPr>
                <w:sz w:val="22"/>
              </w:rPr>
              <w:t>mobile</w:t>
            </w:r>
            <w:r>
              <w:rPr>
                <w:spacing w:val="-12"/>
                <w:sz w:val="22"/>
              </w:rPr>
              <w:t> </w:t>
            </w:r>
            <w:r>
              <w:rPr>
                <w:sz w:val="22"/>
              </w:rPr>
              <w:t>wallet </w:t>
            </w:r>
            <w:r>
              <w:rPr>
                <w:spacing w:val="-4"/>
                <w:sz w:val="22"/>
              </w:rPr>
              <w:t>Pin</w:t>
            </w:r>
          </w:p>
          <w:p>
            <w:pPr>
              <w:pStyle w:val="TableParagraph"/>
              <w:numPr>
                <w:ilvl w:val="0"/>
                <w:numId w:val="15"/>
              </w:numPr>
              <w:tabs>
                <w:tab w:pos="466" w:val="left" w:leader="none"/>
              </w:tabs>
              <w:spacing w:line="240" w:lineRule="auto" w:before="0" w:after="0"/>
              <w:ind w:left="466" w:right="310" w:hanging="360"/>
              <w:jc w:val="left"/>
              <w:rPr>
                <w:sz w:val="22"/>
              </w:rPr>
            </w:pPr>
            <w:r>
              <w:rPr>
                <w:sz w:val="22"/>
              </w:rPr>
              <w:t>Section 10.5 Added Mobile APP Onboarding</w:t>
            </w:r>
            <w:r>
              <w:rPr>
                <w:spacing w:val="-11"/>
                <w:sz w:val="22"/>
              </w:rPr>
              <w:t> </w:t>
            </w:r>
            <w:r>
              <w:rPr>
                <w:sz w:val="22"/>
              </w:rPr>
              <w:t>using</w:t>
            </w:r>
            <w:r>
              <w:rPr>
                <w:spacing w:val="-11"/>
                <w:sz w:val="22"/>
              </w:rPr>
              <w:t> </w:t>
            </w:r>
            <w:r>
              <w:rPr>
                <w:sz w:val="22"/>
              </w:rPr>
              <w:t>Mobile</w:t>
            </w:r>
            <w:r>
              <w:rPr>
                <w:spacing w:val="-13"/>
                <w:sz w:val="22"/>
              </w:rPr>
              <w:t> </w:t>
            </w:r>
            <w:r>
              <w:rPr>
                <w:sz w:val="22"/>
              </w:rPr>
              <w:t>Wallet PIN , Debit card and National ID</w:t>
            </w:r>
          </w:p>
          <w:p>
            <w:pPr>
              <w:pStyle w:val="TableParagraph"/>
              <w:numPr>
                <w:ilvl w:val="0"/>
                <w:numId w:val="15"/>
              </w:numPr>
              <w:tabs>
                <w:tab w:pos="466" w:val="left" w:leader="none"/>
              </w:tabs>
              <w:spacing w:line="240" w:lineRule="auto" w:before="0" w:after="0"/>
              <w:ind w:left="466" w:right="147" w:hanging="360"/>
              <w:jc w:val="left"/>
              <w:rPr>
                <w:sz w:val="22"/>
              </w:rPr>
            </w:pPr>
            <w:r>
              <w:rPr>
                <w:sz w:val="22"/>
              </w:rPr>
              <w:t>Section</w:t>
            </w:r>
            <w:r>
              <w:rPr>
                <w:spacing w:val="-9"/>
                <w:sz w:val="22"/>
              </w:rPr>
              <w:t> </w:t>
            </w:r>
            <w:r>
              <w:rPr>
                <w:sz w:val="22"/>
              </w:rPr>
              <w:t>11.1</w:t>
            </w:r>
            <w:r>
              <w:rPr>
                <w:spacing w:val="-6"/>
                <w:sz w:val="22"/>
              </w:rPr>
              <w:t> </w:t>
            </w:r>
            <w:r>
              <w:rPr>
                <w:sz w:val="22"/>
              </w:rPr>
              <w:t>Update</w:t>
            </w:r>
            <w:r>
              <w:rPr>
                <w:spacing w:val="-8"/>
                <w:sz w:val="22"/>
              </w:rPr>
              <w:t> </w:t>
            </w:r>
            <w:r>
              <w:rPr>
                <w:sz w:val="22"/>
              </w:rPr>
              <w:t>MNO</w:t>
            </w:r>
            <w:r>
              <w:rPr>
                <w:spacing w:val="-8"/>
                <w:sz w:val="22"/>
              </w:rPr>
              <w:t> </w:t>
            </w:r>
            <w:r>
              <w:rPr>
                <w:sz w:val="22"/>
              </w:rPr>
              <w:t>Logic</w:t>
            </w:r>
            <w:r>
              <w:rPr>
                <w:spacing w:val="-3"/>
                <w:sz w:val="22"/>
              </w:rPr>
              <w:t> </w:t>
            </w:r>
            <w:r>
              <w:rPr>
                <w:sz w:val="22"/>
              </w:rPr>
              <w:t>in Mobile number rules</w:t>
            </w:r>
          </w:p>
          <w:p>
            <w:pPr>
              <w:pStyle w:val="TableParagraph"/>
              <w:numPr>
                <w:ilvl w:val="0"/>
                <w:numId w:val="15"/>
              </w:numPr>
              <w:tabs>
                <w:tab w:pos="466" w:val="left" w:leader="none"/>
              </w:tabs>
              <w:spacing w:line="237" w:lineRule="auto" w:before="3" w:after="0"/>
              <w:ind w:left="466" w:right="357" w:hanging="360"/>
              <w:jc w:val="left"/>
              <w:rPr>
                <w:sz w:val="22"/>
              </w:rPr>
            </w:pPr>
            <w:r>
              <w:rPr>
                <w:sz w:val="22"/>
              </w:rPr>
              <w:t>Section</w:t>
            </w:r>
            <w:r>
              <w:rPr>
                <w:spacing w:val="-13"/>
                <w:sz w:val="22"/>
              </w:rPr>
              <w:t> </w:t>
            </w:r>
            <w:r>
              <w:rPr>
                <w:sz w:val="22"/>
              </w:rPr>
              <w:t>11.2</w:t>
            </w:r>
            <w:r>
              <w:rPr>
                <w:spacing w:val="-12"/>
                <w:sz w:val="22"/>
              </w:rPr>
              <w:t> </w:t>
            </w:r>
            <w:r>
              <w:rPr>
                <w:sz w:val="22"/>
              </w:rPr>
              <w:t>Updated</w:t>
            </w:r>
            <w:r>
              <w:rPr>
                <w:spacing w:val="-13"/>
                <w:sz w:val="22"/>
              </w:rPr>
              <w:t> </w:t>
            </w:r>
            <w:r>
              <w:rPr>
                <w:sz w:val="22"/>
              </w:rPr>
              <w:t>Merchant code rule</w:t>
            </w:r>
          </w:p>
          <w:p>
            <w:pPr>
              <w:pStyle w:val="TableParagraph"/>
              <w:numPr>
                <w:ilvl w:val="0"/>
                <w:numId w:val="15"/>
              </w:numPr>
              <w:tabs>
                <w:tab w:pos="466" w:val="left" w:leader="none"/>
              </w:tabs>
              <w:spacing w:line="240" w:lineRule="auto" w:before="2" w:after="0"/>
              <w:ind w:left="466" w:right="0" w:hanging="360"/>
              <w:jc w:val="left"/>
              <w:rPr>
                <w:sz w:val="22"/>
              </w:rPr>
            </w:pPr>
            <w:r>
              <w:rPr>
                <w:spacing w:val="-2"/>
                <w:sz w:val="22"/>
              </w:rPr>
              <w:t>Removed</w:t>
            </w:r>
            <w:r>
              <w:rPr>
                <w:spacing w:val="-6"/>
                <w:sz w:val="22"/>
              </w:rPr>
              <w:t> </w:t>
            </w:r>
            <w:r>
              <w:rPr>
                <w:spacing w:val="-2"/>
                <w:sz w:val="22"/>
              </w:rPr>
              <w:t>mapper.ipn</w:t>
            </w:r>
            <w:r>
              <w:rPr>
                <w:spacing w:val="-3"/>
                <w:sz w:val="22"/>
              </w:rPr>
              <w:t> </w:t>
            </w:r>
            <w:r>
              <w:rPr>
                <w:spacing w:val="-2"/>
                <w:sz w:val="22"/>
              </w:rPr>
              <w:t>from</w:t>
            </w:r>
            <w:r>
              <w:rPr>
                <w:spacing w:val="-5"/>
                <w:sz w:val="22"/>
              </w:rPr>
              <w:t> </w:t>
            </w:r>
            <w:r>
              <w:rPr>
                <w:spacing w:val="-2"/>
                <w:sz w:val="22"/>
              </w:rPr>
              <w:t>the</w:t>
            </w:r>
            <w:r>
              <w:rPr>
                <w:sz w:val="22"/>
              </w:rPr>
              <w:t> </w:t>
            </w:r>
            <w:r>
              <w:rPr>
                <w:spacing w:val="-5"/>
                <w:sz w:val="22"/>
              </w:rPr>
              <w:t>FSD</w:t>
            </w:r>
          </w:p>
          <w:p>
            <w:pPr>
              <w:pStyle w:val="TableParagraph"/>
              <w:numPr>
                <w:ilvl w:val="0"/>
                <w:numId w:val="15"/>
              </w:numPr>
              <w:tabs>
                <w:tab w:pos="466" w:val="left" w:leader="none"/>
              </w:tabs>
              <w:spacing w:line="240" w:lineRule="auto" w:before="0" w:after="0"/>
              <w:ind w:left="466" w:right="222" w:hanging="360"/>
              <w:jc w:val="left"/>
              <w:rPr>
                <w:sz w:val="22"/>
              </w:rPr>
            </w:pPr>
            <w:r>
              <w:rPr>
                <w:sz w:val="22"/>
              </w:rPr>
              <w:t>Section</w:t>
            </w:r>
            <w:r>
              <w:rPr>
                <w:spacing w:val="-10"/>
                <w:sz w:val="22"/>
              </w:rPr>
              <w:t> </w:t>
            </w:r>
            <w:r>
              <w:rPr>
                <w:sz w:val="22"/>
              </w:rPr>
              <w:t>20.5.</w:t>
            </w:r>
            <w:r>
              <w:rPr>
                <w:spacing w:val="-9"/>
                <w:sz w:val="22"/>
              </w:rPr>
              <w:t> </w:t>
            </w:r>
            <w:r>
              <w:rPr>
                <w:sz w:val="22"/>
              </w:rPr>
              <w:t>Added</w:t>
            </w:r>
            <w:r>
              <w:rPr>
                <w:spacing w:val="-11"/>
                <w:sz w:val="22"/>
              </w:rPr>
              <w:t> </w:t>
            </w:r>
            <w:r>
              <w:rPr>
                <w:sz w:val="22"/>
              </w:rPr>
              <w:t>Pacs.009</w:t>
            </w:r>
            <w:r>
              <w:rPr>
                <w:spacing w:val="-9"/>
                <w:sz w:val="22"/>
              </w:rPr>
              <w:t> </w:t>
            </w:r>
            <w:r>
              <w:rPr>
                <w:sz w:val="22"/>
              </w:rPr>
              <w:t>File </w:t>
            </w:r>
            <w:r>
              <w:rPr>
                <w:spacing w:val="-2"/>
                <w:sz w:val="22"/>
              </w:rPr>
              <w:t>Specifications</w:t>
            </w:r>
          </w:p>
          <w:p>
            <w:pPr>
              <w:pStyle w:val="TableParagraph"/>
              <w:numPr>
                <w:ilvl w:val="0"/>
                <w:numId w:val="15"/>
              </w:numPr>
              <w:tabs>
                <w:tab w:pos="466" w:val="left" w:leader="none"/>
                <w:tab w:pos="517" w:val="left" w:leader="none"/>
              </w:tabs>
              <w:spacing w:line="240" w:lineRule="auto" w:before="1" w:after="0"/>
              <w:ind w:left="466" w:right="396" w:hanging="360"/>
              <w:jc w:val="left"/>
              <w:rPr>
                <w:sz w:val="22"/>
              </w:rPr>
            </w:pPr>
            <w:r>
              <w:rPr>
                <w:sz w:val="22"/>
              </w:rPr>
              <w:t>Section</w:t>
            </w:r>
            <w:r>
              <w:rPr>
                <w:spacing w:val="33"/>
                <w:sz w:val="22"/>
              </w:rPr>
              <w:t> </w:t>
            </w:r>
            <w:r>
              <w:rPr>
                <w:sz w:val="22"/>
              </w:rPr>
              <w:t>20.6</w:t>
            </w:r>
            <w:r>
              <w:rPr>
                <w:spacing w:val="-10"/>
                <w:sz w:val="22"/>
              </w:rPr>
              <w:t> </w:t>
            </w:r>
            <w:r>
              <w:rPr>
                <w:sz w:val="22"/>
              </w:rPr>
              <w:t>Added</w:t>
            </w:r>
            <w:r>
              <w:rPr>
                <w:spacing w:val="-8"/>
                <w:sz w:val="22"/>
              </w:rPr>
              <w:t> </w:t>
            </w:r>
            <w:r>
              <w:rPr>
                <w:sz w:val="22"/>
              </w:rPr>
              <w:t>settlement flows (including the exception handling in 20.6.1 -20.6.3</w:t>
            </w:r>
          </w:p>
          <w:p>
            <w:pPr>
              <w:pStyle w:val="TableParagraph"/>
              <w:numPr>
                <w:ilvl w:val="0"/>
                <w:numId w:val="15"/>
              </w:numPr>
              <w:tabs>
                <w:tab w:pos="466" w:val="left" w:leader="none"/>
              </w:tabs>
              <w:spacing w:line="240" w:lineRule="auto" w:before="0" w:after="0"/>
              <w:ind w:left="466" w:right="265" w:hanging="360"/>
              <w:jc w:val="left"/>
              <w:rPr>
                <w:sz w:val="22"/>
              </w:rPr>
            </w:pPr>
            <w:r>
              <w:rPr>
                <w:sz w:val="22"/>
              </w:rPr>
              <w:t>Reference</w:t>
            </w:r>
            <w:r>
              <w:rPr>
                <w:spacing w:val="-8"/>
                <w:sz w:val="22"/>
              </w:rPr>
              <w:t> </w:t>
            </w:r>
            <w:r>
              <w:rPr>
                <w:sz w:val="22"/>
              </w:rPr>
              <w:t>to</w:t>
            </w:r>
            <w:r>
              <w:rPr>
                <w:spacing w:val="-10"/>
                <w:sz w:val="22"/>
              </w:rPr>
              <w:t> </w:t>
            </w:r>
            <w:r>
              <w:rPr>
                <w:sz w:val="22"/>
              </w:rPr>
              <w:t>enabler</w:t>
            </w:r>
            <w:r>
              <w:rPr>
                <w:spacing w:val="-9"/>
                <w:sz w:val="22"/>
              </w:rPr>
              <w:t> </w:t>
            </w:r>
            <w:r>
              <w:rPr>
                <w:sz w:val="22"/>
              </w:rPr>
              <w:t>in</w:t>
            </w:r>
            <w:r>
              <w:rPr>
                <w:spacing w:val="-10"/>
                <w:sz w:val="22"/>
              </w:rPr>
              <w:t> </w:t>
            </w:r>
            <w:r>
              <w:rPr>
                <w:sz w:val="22"/>
              </w:rPr>
              <w:t>payment flows removed throughout the </w:t>
            </w:r>
            <w:r>
              <w:rPr>
                <w:spacing w:val="-2"/>
                <w:sz w:val="22"/>
              </w:rPr>
              <w:t>document</w:t>
            </w:r>
          </w:p>
        </w:tc>
        <w:tc>
          <w:tcPr>
            <w:tcW w:w="1796" w:type="dxa"/>
          </w:tcPr>
          <w:p>
            <w:pPr>
              <w:pStyle w:val="TableParagraph"/>
              <w:spacing w:before="114"/>
              <w:ind w:left="106" w:right="95"/>
              <w:jc w:val="both"/>
              <w:rPr>
                <w:sz w:val="22"/>
              </w:rPr>
            </w:pPr>
            <w:r>
              <w:rPr>
                <w:sz w:val="22"/>
              </w:rPr>
              <w:t>Instant</w:t>
            </w:r>
            <w:r>
              <w:rPr>
                <w:spacing w:val="-10"/>
                <w:sz w:val="22"/>
              </w:rPr>
              <w:t> </w:t>
            </w:r>
            <w:r>
              <w:rPr>
                <w:sz w:val="22"/>
              </w:rPr>
              <w:t>Payments Namibia </w:t>
            </w:r>
            <w:r>
              <w:rPr>
                <w:sz w:val="22"/>
              </w:rPr>
              <w:t>and</w:t>
            </w:r>
            <w:r>
              <w:rPr>
                <w:spacing w:val="40"/>
                <w:sz w:val="22"/>
              </w:rPr>
              <w:t> </w:t>
            </w:r>
            <w:r>
              <w:rPr>
                <w:spacing w:val="-4"/>
                <w:sz w:val="22"/>
              </w:rPr>
              <w:t>NPCI</w:t>
            </w:r>
          </w:p>
        </w:tc>
      </w:tr>
      <w:tr>
        <w:trPr>
          <w:trHeight w:val="2133" w:hRule="atLeast"/>
        </w:trPr>
        <w:tc>
          <w:tcPr>
            <w:tcW w:w="1277" w:type="dxa"/>
          </w:tcPr>
          <w:p>
            <w:pPr>
              <w:pStyle w:val="TableParagraph"/>
              <w:spacing w:before="114"/>
              <w:rPr>
                <w:sz w:val="22"/>
              </w:rPr>
            </w:pPr>
            <w:r>
              <w:rPr>
                <w:spacing w:val="-4"/>
                <w:sz w:val="22"/>
              </w:rPr>
              <w:t>10.0</w:t>
            </w:r>
          </w:p>
        </w:tc>
        <w:tc>
          <w:tcPr>
            <w:tcW w:w="2694" w:type="dxa"/>
          </w:tcPr>
          <w:p>
            <w:pPr>
              <w:pStyle w:val="TableParagraph"/>
              <w:spacing w:before="114"/>
              <w:rPr>
                <w:sz w:val="22"/>
              </w:rPr>
            </w:pPr>
            <w:r>
              <w:rPr>
                <w:sz w:val="22"/>
              </w:rPr>
              <w:t>22</w:t>
            </w:r>
            <w:r>
              <w:rPr>
                <w:spacing w:val="-2"/>
                <w:sz w:val="22"/>
              </w:rPr>
              <w:t> </w:t>
            </w:r>
            <w:r>
              <w:rPr>
                <w:sz w:val="22"/>
              </w:rPr>
              <w:t>October</w:t>
            </w:r>
            <w:r>
              <w:rPr>
                <w:spacing w:val="-2"/>
                <w:sz w:val="22"/>
              </w:rPr>
              <w:t> </w:t>
            </w:r>
            <w:r>
              <w:rPr>
                <w:spacing w:val="-4"/>
                <w:sz w:val="22"/>
              </w:rPr>
              <w:t>2025</w:t>
            </w:r>
          </w:p>
        </w:tc>
        <w:tc>
          <w:tcPr>
            <w:tcW w:w="3688" w:type="dxa"/>
          </w:tcPr>
          <w:p>
            <w:pPr>
              <w:pStyle w:val="TableParagraph"/>
              <w:numPr>
                <w:ilvl w:val="0"/>
                <w:numId w:val="16"/>
              </w:numPr>
              <w:tabs>
                <w:tab w:pos="466" w:val="left" w:leader="none"/>
              </w:tabs>
              <w:spacing w:line="240" w:lineRule="auto" w:before="114" w:after="0"/>
              <w:ind w:left="466" w:right="96" w:hanging="360"/>
              <w:jc w:val="both"/>
              <w:rPr>
                <w:sz w:val="22"/>
              </w:rPr>
            </w:pPr>
            <w:r>
              <w:rPr>
                <w:sz w:val="22"/>
              </w:rPr>
              <w:t>Section 10.3 and 10.4 Amended the</w:t>
            </w:r>
            <w:r>
              <w:rPr>
                <w:spacing w:val="-13"/>
                <w:sz w:val="22"/>
              </w:rPr>
              <w:t> </w:t>
            </w:r>
            <w:r>
              <w:rPr>
                <w:sz w:val="22"/>
              </w:rPr>
              <w:t>User</w:t>
            </w:r>
            <w:r>
              <w:rPr>
                <w:spacing w:val="-12"/>
                <w:sz w:val="22"/>
              </w:rPr>
              <w:t> </w:t>
            </w:r>
            <w:r>
              <w:rPr>
                <w:sz w:val="22"/>
              </w:rPr>
              <w:t>onboarding</w:t>
            </w:r>
            <w:r>
              <w:rPr>
                <w:spacing w:val="-13"/>
                <w:sz w:val="22"/>
              </w:rPr>
              <w:t> </w:t>
            </w:r>
            <w:r>
              <w:rPr>
                <w:sz w:val="22"/>
              </w:rPr>
              <w:t>flows</w:t>
            </w:r>
            <w:r>
              <w:rPr>
                <w:spacing w:val="-12"/>
                <w:sz w:val="22"/>
              </w:rPr>
              <w:t> </w:t>
            </w:r>
            <w:r>
              <w:rPr>
                <w:sz w:val="22"/>
              </w:rPr>
              <w:t>for</w:t>
            </w:r>
            <w:r>
              <w:rPr>
                <w:spacing w:val="-13"/>
                <w:sz w:val="22"/>
              </w:rPr>
              <w:t> </w:t>
            </w:r>
            <w:r>
              <w:rPr>
                <w:sz w:val="22"/>
              </w:rPr>
              <w:t>both USSD and Mobile Application to reflect the steps for linking of the mobile</w:t>
            </w:r>
            <w:r>
              <w:rPr>
                <w:spacing w:val="-9"/>
                <w:sz w:val="22"/>
              </w:rPr>
              <w:t> </w:t>
            </w:r>
            <w:r>
              <w:rPr>
                <w:sz w:val="22"/>
              </w:rPr>
              <w:t>number</w:t>
            </w:r>
            <w:r>
              <w:rPr>
                <w:spacing w:val="-8"/>
                <w:sz w:val="22"/>
              </w:rPr>
              <w:t> </w:t>
            </w:r>
            <w:r>
              <w:rPr>
                <w:sz w:val="22"/>
              </w:rPr>
              <w:t>to</w:t>
            </w:r>
            <w:r>
              <w:rPr>
                <w:spacing w:val="-8"/>
                <w:sz w:val="22"/>
              </w:rPr>
              <w:t> </w:t>
            </w:r>
            <w:r>
              <w:rPr>
                <w:sz w:val="22"/>
              </w:rPr>
              <w:t>the</w:t>
            </w:r>
            <w:r>
              <w:rPr>
                <w:spacing w:val="-9"/>
                <w:sz w:val="22"/>
              </w:rPr>
              <w:t> </w:t>
            </w:r>
            <w:r>
              <w:rPr>
                <w:sz w:val="22"/>
              </w:rPr>
              <w:t>long</w:t>
            </w:r>
            <w:r>
              <w:rPr>
                <w:spacing w:val="-10"/>
                <w:sz w:val="22"/>
              </w:rPr>
              <w:t> </w:t>
            </w:r>
            <w:r>
              <w:rPr>
                <w:sz w:val="22"/>
              </w:rPr>
              <w:t>handle.</w:t>
            </w:r>
          </w:p>
          <w:p>
            <w:pPr>
              <w:pStyle w:val="TableParagraph"/>
              <w:numPr>
                <w:ilvl w:val="0"/>
                <w:numId w:val="16"/>
              </w:numPr>
              <w:tabs>
                <w:tab w:pos="466" w:val="left" w:leader="none"/>
              </w:tabs>
              <w:spacing w:line="240" w:lineRule="auto" w:before="0" w:after="0"/>
              <w:ind w:left="466" w:right="101" w:hanging="360"/>
              <w:jc w:val="both"/>
              <w:rPr>
                <w:sz w:val="22"/>
              </w:rPr>
            </w:pPr>
            <w:r>
              <w:rPr>
                <w:sz w:val="22"/>
              </w:rPr>
              <w:t>Included Merchant cash in in the use cases.</w:t>
            </w:r>
          </w:p>
        </w:tc>
        <w:tc>
          <w:tcPr>
            <w:tcW w:w="1796" w:type="dxa"/>
          </w:tcPr>
          <w:p>
            <w:pPr>
              <w:pStyle w:val="TableParagraph"/>
              <w:spacing w:before="114"/>
              <w:ind w:left="106" w:right="96"/>
              <w:jc w:val="both"/>
              <w:rPr>
                <w:sz w:val="22"/>
              </w:rPr>
            </w:pPr>
            <w:r>
              <w:rPr>
                <w:sz w:val="22"/>
              </w:rPr>
              <w:t>Instant</w:t>
            </w:r>
            <w:r>
              <w:rPr>
                <w:spacing w:val="-11"/>
                <w:sz w:val="22"/>
              </w:rPr>
              <w:t> </w:t>
            </w:r>
            <w:r>
              <w:rPr>
                <w:sz w:val="22"/>
              </w:rPr>
              <w:t>Payments Namibia </w:t>
            </w:r>
            <w:r>
              <w:rPr>
                <w:sz w:val="22"/>
              </w:rPr>
              <w:t>and</w:t>
            </w:r>
            <w:r>
              <w:rPr>
                <w:spacing w:val="40"/>
                <w:sz w:val="22"/>
              </w:rPr>
              <w:t> </w:t>
            </w:r>
            <w:r>
              <w:rPr>
                <w:spacing w:val="-4"/>
                <w:sz w:val="22"/>
              </w:rPr>
              <w:t>NPCI</w:t>
            </w:r>
          </w:p>
        </w:tc>
      </w:tr>
    </w:tbl>
    <w:p>
      <w:pPr>
        <w:pStyle w:val="TableParagraph"/>
        <w:spacing w:after="0"/>
        <w:jc w:val="both"/>
        <w:rPr>
          <w:sz w:val="22"/>
        </w:rPr>
        <w:sectPr>
          <w:pgSz w:w="12240" w:h="15840"/>
          <w:pgMar w:header="720" w:footer="585" w:top="1280" w:bottom="780" w:left="360" w:right="360"/>
        </w:sectPr>
      </w:pPr>
    </w:p>
    <w:p>
      <w:pPr>
        <w:pStyle w:val="BodyText"/>
        <w:spacing w:before="5"/>
        <w:rPr>
          <w:b/>
          <w:sz w:val="7"/>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2694"/>
        <w:gridCol w:w="3688"/>
        <w:gridCol w:w="1796"/>
      </w:tblGrid>
      <w:tr>
        <w:trPr>
          <w:trHeight w:val="530" w:hRule="atLeast"/>
        </w:trPr>
        <w:tc>
          <w:tcPr>
            <w:tcW w:w="1277" w:type="dxa"/>
            <w:shd w:val="clear" w:color="auto" w:fill="5C7422"/>
          </w:tcPr>
          <w:p>
            <w:pPr>
              <w:pStyle w:val="TableParagraph"/>
              <w:spacing w:before="131"/>
              <w:rPr>
                <w:b/>
                <w:sz w:val="22"/>
              </w:rPr>
            </w:pPr>
            <w:r>
              <w:rPr>
                <w:b/>
                <w:color w:val="FFFFFF"/>
                <w:spacing w:val="-2"/>
                <w:sz w:val="22"/>
              </w:rPr>
              <w:t>Version</w:t>
            </w:r>
          </w:p>
        </w:tc>
        <w:tc>
          <w:tcPr>
            <w:tcW w:w="2694" w:type="dxa"/>
            <w:shd w:val="clear" w:color="auto" w:fill="5C7422"/>
          </w:tcPr>
          <w:p>
            <w:pPr>
              <w:pStyle w:val="TableParagraph"/>
              <w:spacing w:before="131"/>
              <w:rPr>
                <w:b/>
                <w:sz w:val="22"/>
              </w:rPr>
            </w:pPr>
            <w:r>
              <w:rPr>
                <w:b/>
                <w:color w:val="FFFFFF"/>
                <w:spacing w:val="-4"/>
                <w:sz w:val="22"/>
              </w:rPr>
              <w:t>Date</w:t>
            </w:r>
          </w:p>
        </w:tc>
        <w:tc>
          <w:tcPr>
            <w:tcW w:w="3688" w:type="dxa"/>
            <w:shd w:val="clear" w:color="auto" w:fill="5C7422"/>
          </w:tcPr>
          <w:p>
            <w:pPr>
              <w:pStyle w:val="TableParagraph"/>
              <w:spacing w:before="131"/>
              <w:ind w:left="106"/>
              <w:rPr>
                <w:b/>
                <w:sz w:val="22"/>
              </w:rPr>
            </w:pPr>
            <w:r>
              <w:rPr>
                <w:b/>
                <w:color w:val="FFFFFF"/>
                <w:spacing w:val="-2"/>
                <w:sz w:val="22"/>
              </w:rPr>
              <w:t>Description</w:t>
            </w:r>
          </w:p>
        </w:tc>
        <w:tc>
          <w:tcPr>
            <w:tcW w:w="1796" w:type="dxa"/>
            <w:shd w:val="clear" w:color="auto" w:fill="5C7422"/>
          </w:tcPr>
          <w:p>
            <w:pPr>
              <w:pStyle w:val="TableParagraph"/>
              <w:spacing w:before="131"/>
              <w:ind w:left="106"/>
              <w:rPr>
                <w:b/>
                <w:sz w:val="22"/>
              </w:rPr>
            </w:pPr>
            <w:r>
              <w:rPr>
                <w:b/>
                <w:color w:val="FFFFFF"/>
                <w:spacing w:val="-2"/>
                <w:sz w:val="22"/>
              </w:rPr>
              <w:t>Author</w:t>
            </w:r>
          </w:p>
        </w:tc>
      </w:tr>
      <w:tr>
        <w:trPr>
          <w:trHeight w:val="9504" w:hRule="atLeast"/>
        </w:trPr>
        <w:tc>
          <w:tcPr>
            <w:tcW w:w="1277" w:type="dxa"/>
          </w:tcPr>
          <w:p>
            <w:pPr>
              <w:pStyle w:val="TableParagraph"/>
              <w:ind w:left="0"/>
              <w:rPr>
                <w:rFonts w:ascii="Times New Roman"/>
                <w:sz w:val="20"/>
              </w:rPr>
            </w:pPr>
          </w:p>
        </w:tc>
        <w:tc>
          <w:tcPr>
            <w:tcW w:w="2694" w:type="dxa"/>
          </w:tcPr>
          <w:p>
            <w:pPr>
              <w:pStyle w:val="TableParagraph"/>
              <w:ind w:left="0"/>
              <w:rPr>
                <w:rFonts w:ascii="Times New Roman"/>
                <w:sz w:val="20"/>
              </w:rPr>
            </w:pPr>
          </w:p>
        </w:tc>
        <w:tc>
          <w:tcPr>
            <w:tcW w:w="3688" w:type="dxa"/>
          </w:tcPr>
          <w:p>
            <w:pPr>
              <w:pStyle w:val="TableParagraph"/>
              <w:numPr>
                <w:ilvl w:val="0"/>
                <w:numId w:val="17"/>
              </w:numPr>
              <w:tabs>
                <w:tab w:pos="466" w:val="left" w:leader="none"/>
              </w:tabs>
              <w:spacing w:line="240" w:lineRule="auto" w:before="114" w:after="0"/>
              <w:ind w:left="466" w:right="98" w:hanging="360"/>
              <w:jc w:val="both"/>
              <w:rPr>
                <w:sz w:val="22"/>
              </w:rPr>
            </w:pPr>
            <w:r>
              <w:rPr>
                <w:sz w:val="22"/>
              </w:rPr>
              <w:t>Section 11.1 Updated the MNO logic to make provision when a new MNO is onboarded</w:t>
            </w:r>
          </w:p>
          <w:p>
            <w:pPr>
              <w:pStyle w:val="TableParagraph"/>
              <w:numPr>
                <w:ilvl w:val="0"/>
                <w:numId w:val="17"/>
              </w:numPr>
              <w:tabs>
                <w:tab w:pos="466" w:val="left" w:leader="none"/>
              </w:tabs>
              <w:spacing w:line="240" w:lineRule="auto" w:before="1" w:after="0"/>
              <w:ind w:left="466" w:right="95" w:hanging="360"/>
              <w:jc w:val="both"/>
              <w:rPr>
                <w:sz w:val="22"/>
              </w:rPr>
            </w:pPr>
            <w:r>
              <w:rPr>
                <w:sz w:val="22"/>
              </w:rPr>
              <w:t>Section</w:t>
            </w:r>
            <w:r>
              <w:rPr>
                <w:spacing w:val="-13"/>
                <w:sz w:val="22"/>
              </w:rPr>
              <w:t> </w:t>
            </w:r>
            <w:r>
              <w:rPr>
                <w:sz w:val="22"/>
              </w:rPr>
              <w:t>12.2</w:t>
            </w:r>
            <w:r>
              <w:rPr>
                <w:spacing w:val="-12"/>
                <w:sz w:val="22"/>
              </w:rPr>
              <w:t> </w:t>
            </w:r>
            <w:r>
              <w:rPr>
                <w:sz w:val="22"/>
              </w:rPr>
              <w:t>Removed</w:t>
            </w:r>
            <w:r>
              <w:rPr>
                <w:spacing w:val="-13"/>
                <w:sz w:val="22"/>
              </w:rPr>
              <w:t> </w:t>
            </w:r>
            <w:r>
              <w:rPr>
                <w:sz w:val="22"/>
              </w:rPr>
              <w:t>payment</w:t>
            </w:r>
            <w:r>
              <w:rPr>
                <w:spacing w:val="-12"/>
                <w:sz w:val="22"/>
              </w:rPr>
              <w:t> </w:t>
            </w:r>
            <w:r>
              <w:rPr>
                <w:sz w:val="22"/>
              </w:rPr>
              <w:t>via Account + IFSC.</w:t>
            </w:r>
          </w:p>
          <w:p>
            <w:pPr>
              <w:pStyle w:val="TableParagraph"/>
              <w:numPr>
                <w:ilvl w:val="0"/>
                <w:numId w:val="17"/>
              </w:numPr>
              <w:tabs>
                <w:tab w:pos="466" w:val="left" w:leader="none"/>
              </w:tabs>
              <w:spacing w:line="237" w:lineRule="auto" w:before="3" w:after="0"/>
              <w:ind w:left="466" w:right="96" w:hanging="360"/>
              <w:jc w:val="both"/>
              <w:rPr>
                <w:sz w:val="22"/>
              </w:rPr>
            </w:pPr>
            <w:r>
              <w:rPr>
                <w:sz w:val="22"/>
              </w:rPr>
              <w:t>Section 12.3 Updated the MMID from 7 digits to 8 digits</w:t>
            </w:r>
          </w:p>
          <w:p>
            <w:pPr>
              <w:pStyle w:val="TableParagraph"/>
              <w:numPr>
                <w:ilvl w:val="0"/>
                <w:numId w:val="17"/>
              </w:numPr>
              <w:tabs>
                <w:tab w:pos="466" w:val="left" w:leader="none"/>
              </w:tabs>
              <w:spacing w:line="240" w:lineRule="auto" w:before="2" w:after="0"/>
              <w:ind w:left="466" w:right="96" w:hanging="360"/>
              <w:jc w:val="both"/>
              <w:rPr>
                <w:sz w:val="22"/>
              </w:rPr>
            </w:pPr>
            <w:r>
              <w:rPr>
                <w:sz w:val="22"/>
              </w:rPr>
              <w:t>Section 12.6 Amended Merchant cash inflow to incorporate additions in the product rules.</w:t>
            </w:r>
          </w:p>
          <w:p>
            <w:pPr>
              <w:pStyle w:val="TableParagraph"/>
              <w:numPr>
                <w:ilvl w:val="0"/>
                <w:numId w:val="17"/>
              </w:numPr>
              <w:tabs>
                <w:tab w:pos="466" w:val="left" w:leader="none"/>
              </w:tabs>
              <w:spacing w:line="240" w:lineRule="auto" w:before="2" w:after="0"/>
              <w:ind w:left="466" w:right="96" w:hanging="360"/>
              <w:jc w:val="both"/>
              <w:rPr>
                <w:sz w:val="22"/>
              </w:rPr>
            </w:pPr>
            <w:r>
              <w:rPr>
                <w:sz w:val="22"/>
              </w:rPr>
              <w:t>Amended section 16 </w:t>
            </w:r>
            <w:r>
              <w:rPr>
                <w:sz w:val="22"/>
              </w:rPr>
              <w:t>EFRM capability</w:t>
            </w:r>
            <w:r>
              <w:rPr>
                <w:spacing w:val="-8"/>
                <w:sz w:val="22"/>
              </w:rPr>
              <w:t> </w:t>
            </w:r>
            <w:r>
              <w:rPr>
                <w:sz w:val="22"/>
              </w:rPr>
              <w:t>and</w:t>
            </w:r>
            <w:r>
              <w:rPr>
                <w:spacing w:val="-11"/>
                <w:sz w:val="22"/>
              </w:rPr>
              <w:t> </w:t>
            </w:r>
            <w:r>
              <w:rPr>
                <w:sz w:val="22"/>
              </w:rPr>
              <w:t>overview</w:t>
            </w:r>
            <w:r>
              <w:rPr>
                <w:spacing w:val="-10"/>
                <w:sz w:val="22"/>
              </w:rPr>
              <w:t> </w:t>
            </w:r>
            <w:r>
              <w:rPr>
                <w:sz w:val="22"/>
              </w:rPr>
              <w:t>and</w:t>
            </w:r>
            <w:r>
              <w:rPr>
                <w:spacing w:val="-9"/>
                <w:sz w:val="22"/>
              </w:rPr>
              <w:t> </w:t>
            </w:r>
            <w:r>
              <w:rPr>
                <w:sz w:val="22"/>
              </w:rPr>
              <w:t>added more detail regarding the EFRM </w:t>
            </w:r>
            <w:r>
              <w:rPr>
                <w:spacing w:val="-2"/>
                <w:sz w:val="22"/>
              </w:rPr>
              <w:t>Solution.</w:t>
            </w:r>
          </w:p>
          <w:p>
            <w:pPr>
              <w:pStyle w:val="TableParagraph"/>
              <w:numPr>
                <w:ilvl w:val="0"/>
                <w:numId w:val="17"/>
              </w:numPr>
              <w:tabs>
                <w:tab w:pos="466" w:val="left" w:leader="none"/>
              </w:tabs>
              <w:spacing w:line="240" w:lineRule="auto" w:before="0" w:after="0"/>
              <w:ind w:left="466" w:right="95" w:hanging="360"/>
              <w:jc w:val="both"/>
              <w:rPr>
                <w:sz w:val="22"/>
              </w:rPr>
            </w:pPr>
            <w:r>
              <w:rPr>
                <w:sz w:val="22"/>
              </w:rPr>
              <w:t>Section</w:t>
            </w:r>
            <w:r>
              <w:rPr>
                <w:spacing w:val="-12"/>
                <w:sz w:val="22"/>
              </w:rPr>
              <w:t> </w:t>
            </w:r>
            <w:r>
              <w:rPr>
                <w:sz w:val="22"/>
              </w:rPr>
              <w:t>20.3.3</w:t>
            </w:r>
            <w:r>
              <w:rPr>
                <w:spacing w:val="-9"/>
                <w:sz w:val="22"/>
              </w:rPr>
              <w:t> </w:t>
            </w:r>
            <w:r>
              <w:rPr>
                <w:sz w:val="22"/>
              </w:rPr>
              <w:t>Added</w:t>
            </w:r>
            <w:r>
              <w:rPr>
                <w:spacing w:val="-12"/>
                <w:sz w:val="22"/>
              </w:rPr>
              <w:t> </w:t>
            </w:r>
            <w:r>
              <w:rPr>
                <w:sz w:val="22"/>
              </w:rPr>
              <w:t>an</w:t>
            </w:r>
            <w:r>
              <w:rPr>
                <w:spacing w:val="-11"/>
                <w:sz w:val="22"/>
              </w:rPr>
              <w:t> </w:t>
            </w:r>
            <w:r>
              <w:rPr>
                <w:sz w:val="22"/>
              </w:rPr>
              <w:t>additional point to the existing back-office process flow steps.</w:t>
            </w:r>
          </w:p>
          <w:p>
            <w:pPr>
              <w:pStyle w:val="TableParagraph"/>
              <w:numPr>
                <w:ilvl w:val="0"/>
                <w:numId w:val="17"/>
              </w:numPr>
              <w:tabs>
                <w:tab w:pos="466" w:val="left" w:leader="none"/>
              </w:tabs>
              <w:spacing w:line="240" w:lineRule="auto" w:before="0" w:after="0"/>
              <w:ind w:left="466" w:right="97" w:hanging="360"/>
              <w:jc w:val="both"/>
              <w:rPr>
                <w:sz w:val="22"/>
              </w:rPr>
            </w:pPr>
            <w:r>
              <w:rPr>
                <w:sz w:val="22"/>
              </w:rPr>
              <w:t>Section 20.6.1 pacs.009 flow </w:t>
            </w:r>
            <w:r>
              <w:rPr>
                <w:spacing w:val="-2"/>
                <w:sz w:val="22"/>
              </w:rPr>
              <w:t>updated</w:t>
            </w:r>
          </w:p>
          <w:p>
            <w:pPr>
              <w:pStyle w:val="TableParagraph"/>
              <w:numPr>
                <w:ilvl w:val="0"/>
                <w:numId w:val="17"/>
              </w:numPr>
              <w:tabs>
                <w:tab w:pos="466" w:val="left" w:leader="none"/>
              </w:tabs>
              <w:spacing w:line="237" w:lineRule="auto" w:before="2" w:after="0"/>
              <w:ind w:left="466" w:right="98" w:hanging="360"/>
              <w:jc w:val="both"/>
              <w:rPr>
                <w:sz w:val="22"/>
              </w:rPr>
            </w:pPr>
            <w:r>
              <w:rPr>
                <w:sz w:val="22"/>
              </w:rPr>
              <w:t>USSD Rules: amended the rules across</w:t>
            </w:r>
            <w:r>
              <w:rPr>
                <w:spacing w:val="-7"/>
                <w:sz w:val="22"/>
              </w:rPr>
              <w:t> </w:t>
            </w:r>
            <w:r>
              <w:rPr>
                <w:sz w:val="22"/>
              </w:rPr>
              <w:t>to</w:t>
            </w:r>
            <w:r>
              <w:rPr>
                <w:spacing w:val="-2"/>
                <w:sz w:val="22"/>
              </w:rPr>
              <w:t> </w:t>
            </w:r>
            <w:r>
              <w:rPr>
                <w:sz w:val="22"/>
              </w:rPr>
              <w:t>include</w:t>
            </w:r>
            <w:r>
              <w:rPr>
                <w:spacing w:val="-6"/>
                <w:sz w:val="22"/>
              </w:rPr>
              <w:t> </w:t>
            </w:r>
            <w:r>
              <w:rPr>
                <w:sz w:val="22"/>
              </w:rPr>
              <w:t>Merchant</w:t>
            </w:r>
            <w:r>
              <w:rPr>
                <w:spacing w:val="-6"/>
                <w:sz w:val="22"/>
              </w:rPr>
              <w:t> </w:t>
            </w:r>
            <w:r>
              <w:rPr>
                <w:sz w:val="22"/>
              </w:rPr>
              <w:t>cash</w:t>
            </w:r>
            <w:r>
              <w:rPr>
                <w:spacing w:val="-5"/>
                <w:sz w:val="22"/>
              </w:rPr>
              <w:t> </w:t>
            </w:r>
            <w:r>
              <w:rPr>
                <w:sz w:val="22"/>
              </w:rPr>
              <w:t>in</w:t>
            </w:r>
          </w:p>
          <w:p>
            <w:pPr>
              <w:pStyle w:val="TableParagraph"/>
              <w:numPr>
                <w:ilvl w:val="0"/>
                <w:numId w:val="17"/>
              </w:numPr>
              <w:tabs>
                <w:tab w:pos="466" w:val="left" w:leader="none"/>
              </w:tabs>
              <w:spacing w:line="240" w:lineRule="auto" w:before="2" w:after="0"/>
              <w:ind w:left="466" w:right="96" w:hanging="360"/>
              <w:jc w:val="both"/>
              <w:rPr>
                <w:sz w:val="22"/>
              </w:rPr>
            </w:pPr>
            <w:r>
              <w:rPr>
                <w:sz w:val="22"/>
              </w:rPr>
              <w:t>Section 10:4 Added General Rules covering SPV alias allocation, alias creation before SoV selection, and use of mobile number for USSD </w:t>
            </w:r>
            <w:r>
              <w:rPr>
                <w:spacing w:val="-2"/>
                <w:sz w:val="22"/>
              </w:rPr>
              <w:t>transactions.</w:t>
            </w:r>
          </w:p>
          <w:p>
            <w:pPr>
              <w:pStyle w:val="TableParagraph"/>
              <w:numPr>
                <w:ilvl w:val="0"/>
                <w:numId w:val="17"/>
              </w:numPr>
              <w:tabs>
                <w:tab w:pos="466" w:val="left" w:leader="none"/>
              </w:tabs>
              <w:spacing w:line="237" w:lineRule="auto" w:before="4" w:after="0"/>
              <w:ind w:left="466" w:right="97" w:hanging="360"/>
              <w:jc w:val="both"/>
              <w:rPr>
                <w:sz w:val="22"/>
              </w:rPr>
            </w:pPr>
            <w:r>
              <w:rPr>
                <w:sz w:val="22"/>
              </w:rPr>
              <w:t>Amended settlement windows in section 20.</w:t>
            </w:r>
          </w:p>
          <w:p>
            <w:pPr>
              <w:pStyle w:val="TableParagraph"/>
              <w:numPr>
                <w:ilvl w:val="0"/>
                <w:numId w:val="17"/>
              </w:numPr>
              <w:tabs>
                <w:tab w:pos="466" w:val="left" w:leader="none"/>
              </w:tabs>
              <w:spacing w:line="240" w:lineRule="auto" w:before="2" w:after="0"/>
              <w:ind w:left="466" w:right="400" w:hanging="360"/>
              <w:jc w:val="left"/>
              <w:rPr>
                <w:sz w:val="22"/>
              </w:rPr>
            </w:pPr>
            <w:r>
              <w:rPr>
                <w:sz w:val="22"/>
              </w:rPr>
              <w:t>Added</w:t>
            </w:r>
            <w:r>
              <w:rPr>
                <w:spacing w:val="-7"/>
                <w:sz w:val="22"/>
              </w:rPr>
              <w:t> </w:t>
            </w:r>
            <w:r>
              <w:rPr>
                <w:sz w:val="22"/>
              </w:rPr>
              <w:t>Section</w:t>
            </w:r>
            <w:r>
              <w:rPr>
                <w:spacing w:val="-8"/>
                <w:sz w:val="22"/>
              </w:rPr>
              <w:t> </w:t>
            </w:r>
            <w:r>
              <w:rPr>
                <w:sz w:val="22"/>
              </w:rPr>
              <w:t>21.6</w:t>
            </w:r>
            <w:r>
              <w:rPr>
                <w:spacing w:val="-7"/>
                <w:sz w:val="22"/>
              </w:rPr>
              <w:t> </w:t>
            </w:r>
            <w:r>
              <w:rPr>
                <w:sz w:val="22"/>
              </w:rPr>
              <w:t>IPS</w:t>
            </w:r>
            <w:r>
              <w:rPr>
                <w:spacing w:val="-7"/>
                <w:sz w:val="22"/>
              </w:rPr>
              <w:t> </w:t>
            </w:r>
            <w:r>
              <w:rPr>
                <w:sz w:val="22"/>
              </w:rPr>
              <w:t>Fee</w:t>
            </w:r>
            <w:r>
              <w:rPr>
                <w:spacing w:val="-9"/>
                <w:sz w:val="22"/>
              </w:rPr>
              <w:t> </w:t>
            </w:r>
            <w:r>
              <w:rPr>
                <w:sz w:val="22"/>
              </w:rPr>
              <w:t>and Interchange structure</w:t>
            </w:r>
          </w:p>
          <w:p>
            <w:pPr>
              <w:pStyle w:val="TableParagraph"/>
              <w:numPr>
                <w:ilvl w:val="0"/>
                <w:numId w:val="17"/>
              </w:numPr>
              <w:tabs>
                <w:tab w:pos="466" w:val="left" w:leader="none"/>
              </w:tabs>
              <w:spacing w:line="240" w:lineRule="auto" w:before="0" w:after="0"/>
              <w:ind w:left="466" w:right="276" w:hanging="360"/>
              <w:jc w:val="left"/>
              <w:rPr>
                <w:sz w:val="22"/>
              </w:rPr>
            </w:pPr>
            <w:r>
              <w:rPr>
                <w:sz w:val="22"/>
              </w:rPr>
              <w:t>Amended</w:t>
            </w:r>
            <w:r>
              <w:rPr>
                <w:spacing w:val="-12"/>
                <w:sz w:val="22"/>
              </w:rPr>
              <w:t> </w:t>
            </w:r>
            <w:r>
              <w:rPr>
                <w:sz w:val="22"/>
              </w:rPr>
              <w:t>section</w:t>
            </w:r>
            <w:r>
              <w:rPr>
                <w:spacing w:val="-13"/>
                <w:sz w:val="22"/>
              </w:rPr>
              <w:t> </w:t>
            </w:r>
            <w:r>
              <w:rPr>
                <w:sz w:val="22"/>
              </w:rPr>
              <w:t>22</w:t>
            </w:r>
            <w:r>
              <w:rPr>
                <w:spacing w:val="-10"/>
                <w:sz w:val="22"/>
              </w:rPr>
              <w:t> </w:t>
            </w:r>
            <w:r>
              <w:rPr>
                <w:sz w:val="22"/>
              </w:rPr>
              <w:t>Transaction limits, purpose codes and initiation mode</w:t>
            </w:r>
          </w:p>
        </w:tc>
        <w:tc>
          <w:tcPr>
            <w:tcW w:w="1796" w:type="dxa"/>
          </w:tcPr>
          <w:p>
            <w:pPr>
              <w:pStyle w:val="TableParagraph"/>
              <w:ind w:left="0"/>
              <w:rPr>
                <w:rFonts w:ascii="Times New Roman"/>
                <w:sz w:val="20"/>
              </w:rPr>
            </w:pPr>
          </w:p>
        </w:tc>
      </w:tr>
    </w:tbl>
    <w:p>
      <w:pPr>
        <w:spacing w:before="122"/>
        <w:ind w:left="1080" w:right="0" w:firstLine="0"/>
        <w:jc w:val="left"/>
        <w:rPr>
          <w:i/>
          <w:sz w:val="20"/>
        </w:rPr>
      </w:pPr>
      <w:r>
        <w:rPr>
          <w:i/>
          <w:sz w:val="20"/>
        </w:rPr>
        <w:t>Table</w:t>
      </w:r>
      <w:r>
        <w:rPr>
          <w:i/>
          <w:spacing w:val="-5"/>
          <w:sz w:val="20"/>
        </w:rPr>
        <w:t> </w:t>
      </w:r>
      <w:r>
        <w:rPr>
          <w:i/>
          <w:sz w:val="20"/>
        </w:rPr>
        <w:t>1:</w:t>
      </w:r>
      <w:r>
        <w:rPr>
          <w:i/>
          <w:spacing w:val="-6"/>
          <w:sz w:val="20"/>
        </w:rPr>
        <w:t> </w:t>
      </w:r>
      <w:r>
        <w:rPr>
          <w:i/>
          <w:sz w:val="20"/>
        </w:rPr>
        <w:t>Version</w:t>
      </w:r>
      <w:r>
        <w:rPr>
          <w:i/>
          <w:spacing w:val="-6"/>
          <w:sz w:val="20"/>
        </w:rPr>
        <w:t> </w:t>
      </w:r>
      <w:r>
        <w:rPr>
          <w:i/>
          <w:spacing w:val="-2"/>
          <w:sz w:val="20"/>
        </w:rPr>
        <w:t>history</w:t>
      </w:r>
    </w:p>
    <w:p>
      <w:pPr>
        <w:spacing w:after="0"/>
        <w:jc w:val="left"/>
        <w:rPr>
          <w:i/>
          <w:sz w:val="20"/>
        </w:rPr>
        <w:sectPr>
          <w:pgSz w:w="12240" w:h="15840"/>
          <w:pgMar w:header="720" w:footer="585" w:top="1280" w:bottom="780" w:left="360" w:right="360"/>
        </w:sectPr>
      </w:pPr>
    </w:p>
    <w:p>
      <w:pPr>
        <w:pStyle w:val="Heading2"/>
        <w:numPr>
          <w:ilvl w:val="0"/>
          <w:numId w:val="6"/>
        </w:numPr>
        <w:tabs>
          <w:tab w:pos="1439" w:val="left" w:leader="none"/>
        </w:tabs>
        <w:spacing w:line="240" w:lineRule="auto" w:before="91" w:after="0"/>
        <w:ind w:left="1439" w:right="0" w:hanging="359"/>
        <w:jc w:val="left"/>
      </w:pPr>
      <w:bookmarkStart w:name="_bookmark3" w:id="4"/>
      <w:bookmarkEnd w:id="4"/>
      <w:r>
        <w:rPr>
          <w:b w:val="0"/>
        </w:rPr>
      </w:r>
      <w:r>
        <w:rPr>
          <w:color w:val="8D201F"/>
        </w:rPr>
        <w:t>DOCUMENT</w:t>
      </w:r>
      <w:r>
        <w:rPr>
          <w:color w:val="8D201F"/>
          <w:spacing w:val="-2"/>
        </w:rPr>
        <w:t> REFERENCES</w:t>
      </w:r>
    </w:p>
    <w:p>
      <w:pPr>
        <w:pStyle w:val="BodyText"/>
        <w:spacing w:line="360" w:lineRule="auto" w:before="183" w:after="3"/>
        <w:ind w:left="1080" w:right="1076"/>
        <w:jc w:val="both"/>
      </w:pPr>
      <w:r>
        <w:rPr/>
        <w:t>The following documents were referenced in the formulation of this functional specification </w:t>
      </w:r>
      <w:r>
        <w:rPr>
          <w:spacing w:val="-2"/>
        </w:rPr>
        <w:t>document:</w:t>
      </w: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3"/>
        <w:gridCol w:w="1940"/>
      </w:tblGrid>
      <w:tr>
        <w:trPr>
          <w:trHeight w:val="496" w:hRule="atLeast"/>
        </w:trPr>
        <w:tc>
          <w:tcPr>
            <w:tcW w:w="7513" w:type="dxa"/>
            <w:shd w:val="clear" w:color="auto" w:fill="5C7422"/>
          </w:tcPr>
          <w:p>
            <w:pPr>
              <w:pStyle w:val="TableParagraph"/>
              <w:spacing w:before="114"/>
              <w:rPr>
                <w:b/>
                <w:sz w:val="22"/>
              </w:rPr>
            </w:pPr>
            <w:r>
              <w:rPr>
                <w:b/>
                <w:color w:val="FFFFFF"/>
                <w:spacing w:val="-2"/>
                <w:sz w:val="22"/>
              </w:rPr>
              <w:t>Title</w:t>
            </w:r>
          </w:p>
        </w:tc>
        <w:tc>
          <w:tcPr>
            <w:tcW w:w="1940" w:type="dxa"/>
            <w:shd w:val="clear" w:color="auto" w:fill="5C7422"/>
          </w:tcPr>
          <w:p>
            <w:pPr>
              <w:pStyle w:val="TableParagraph"/>
              <w:spacing w:before="114"/>
              <w:ind w:left="108"/>
              <w:rPr>
                <w:b/>
                <w:sz w:val="22"/>
              </w:rPr>
            </w:pPr>
            <w:r>
              <w:rPr>
                <w:b/>
                <w:color w:val="FFFFFF"/>
                <w:spacing w:val="-2"/>
                <w:sz w:val="22"/>
              </w:rPr>
              <w:t>Abbreviation</w:t>
            </w:r>
          </w:p>
        </w:tc>
      </w:tr>
      <w:tr>
        <w:trPr>
          <w:trHeight w:val="498" w:hRule="atLeast"/>
        </w:trPr>
        <w:tc>
          <w:tcPr>
            <w:tcW w:w="7513" w:type="dxa"/>
          </w:tcPr>
          <w:p>
            <w:pPr>
              <w:pStyle w:val="TableParagraph"/>
              <w:spacing w:before="114"/>
              <w:rPr>
                <w:sz w:val="22"/>
              </w:rPr>
            </w:pPr>
            <w:r>
              <w:rPr>
                <w:sz w:val="22"/>
              </w:rPr>
              <w:t>Bank</w:t>
            </w:r>
            <w:r>
              <w:rPr>
                <w:spacing w:val="-4"/>
                <w:sz w:val="22"/>
              </w:rPr>
              <w:t> </w:t>
            </w:r>
            <w:r>
              <w:rPr>
                <w:sz w:val="22"/>
              </w:rPr>
              <w:t>of</w:t>
            </w:r>
            <w:r>
              <w:rPr>
                <w:spacing w:val="-6"/>
                <w:sz w:val="22"/>
              </w:rPr>
              <w:t> </w:t>
            </w:r>
            <w:r>
              <w:rPr>
                <w:sz w:val="22"/>
              </w:rPr>
              <w:t>Namibia</w:t>
            </w:r>
            <w:r>
              <w:rPr>
                <w:spacing w:val="-6"/>
                <w:sz w:val="22"/>
              </w:rPr>
              <w:t> </w:t>
            </w:r>
            <w:r>
              <w:rPr>
                <w:sz w:val="22"/>
              </w:rPr>
              <w:t>Open</w:t>
            </w:r>
            <w:r>
              <w:rPr>
                <w:spacing w:val="-5"/>
                <w:sz w:val="22"/>
              </w:rPr>
              <w:t> </w:t>
            </w:r>
            <w:r>
              <w:rPr>
                <w:sz w:val="22"/>
              </w:rPr>
              <w:t>Banking</w:t>
            </w:r>
            <w:r>
              <w:rPr>
                <w:spacing w:val="-4"/>
                <w:sz w:val="22"/>
              </w:rPr>
              <w:t> </w:t>
            </w:r>
            <w:r>
              <w:rPr>
                <w:sz w:val="22"/>
              </w:rPr>
              <w:t>Position</w:t>
            </w:r>
            <w:r>
              <w:rPr>
                <w:spacing w:val="-4"/>
                <w:sz w:val="22"/>
              </w:rPr>
              <w:t> Paper</w:t>
            </w:r>
          </w:p>
        </w:tc>
        <w:tc>
          <w:tcPr>
            <w:tcW w:w="1940" w:type="dxa"/>
          </w:tcPr>
          <w:p>
            <w:pPr>
              <w:pStyle w:val="TableParagraph"/>
              <w:spacing w:before="114"/>
              <w:ind w:left="108"/>
              <w:rPr>
                <w:sz w:val="22"/>
              </w:rPr>
            </w:pPr>
            <w:r>
              <w:rPr>
                <w:sz w:val="22"/>
              </w:rPr>
              <w:t>BON</w:t>
            </w:r>
            <w:r>
              <w:rPr>
                <w:spacing w:val="-1"/>
                <w:sz w:val="22"/>
              </w:rPr>
              <w:t> </w:t>
            </w:r>
            <w:r>
              <w:rPr>
                <w:spacing w:val="-5"/>
                <w:sz w:val="22"/>
              </w:rPr>
              <w:t>OB</w:t>
            </w:r>
          </w:p>
        </w:tc>
      </w:tr>
      <w:tr>
        <w:trPr>
          <w:trHeight w:val="498" w:hRule="atLeast"/>
        </w:trPr>
        <w:tc>
          <w:tcPr>
            <w:tcW w:w="7513" w:type="dxa"/>
          </w:tcPr>
          <w:p>
            <w:pPr>
              <w:pStyle w:val="TableParagraph"/>
              <w:spacing w:before="114"/>
              <w:rPr>
                <w:sz w:val="22"/>
              </w:rPr>
            </w:pPr>
            <w:r>
              <w:rPr>
                <w:sz w:val="22"/>
              </w:rPr>
              <w:t>Bank</w:t>
            </w:r>
            <w:r>
              <w:rPr>
                <w:spacing w:val="-4"/>
                <w:sz w:val="22"/>
              </w:rPr>
              <w:t> </w:t>
            </w:r>
            <w:r>
              <w:rPr>
                <w:sz w:val="22"/>
              </w:rPr>
              <w:t>of</w:t>
            </w:r>
            <w:r>
              <w:rPr>
                <w:spacing w:val="-6"/>
                <w:sz w:val="22"/>
              </w:rPr>
              <w:t> </w:t>
            </w:r>
            <w:r>
              <w:rPr>
                <w:sz w:val="22"/>
              </w:rPr>
              <w:t>Namibia</w:t>
            </w:r>
            <w:r>
              <w:rPr>
                <w:spacing w:val="-6"/>
                <w:sz w:val="22"/>
              </w:rPr>
              <w:t> </w:t>
            </w:r>
            <w:r>
              <w:rPr>
                <w:sz w:val="22"/>
              </w:rPr>
              <w:t>Quick</w:t>
            </w:r>
            <w:r>
              <w:rPr>
                <w:spacing w:val="-5"/>
                <w:sz w:val="22"/>
              </w:rPr>
              <w:t> </w:t>
            </w:r>
            <w:r>
              <w:rPr>
                <w:sz w:val="22"/>
              </w:rPr>
              <w:t>Response</w:t>
            </w:r>
            <w:r>
              <w:rPr>
                <w:spacing w:val="-3"/>
                <w:sz w:val="22"/>
              </w:rPr>
              <w:t> </w:t>
            </w:r>
            <w:r>
              <w:rPr>
                <w:sz w:val="22"/>
              </w:rPr>
              <w:t>Code</w:t>
            </w:r>
            <w:r>
              <w:rPr>
                <w:spacing w:val="-5"/>
                <w:sz w:val="22"/>
              </w:rPr>
              <w:t> </w:t>
            </w:r>
            <w:r>
              <w:rPr>
                <w:sz w:val="22"/>
              </w:rPr>
              <w:t>Guidance</w:t>
            </w:r>
            <w:r>
              <w:rPr>
                <w:spacing w:val="-2"/>
                <w:sz w:val="22"/>
              </w:rPr>
              <w:t> </w:t>
            </w:r>
            <w:r>
              <w:rPr>
                <w:spacing w:val="-4"/>
                <w:sz w:val="22"/>
              </w:rPr>
              <w:t>Note</w:t>
            </w:r>
          </w:p>
        </w:tc>
        <w:tc>
          <w:tcPr>
            <w:tcW w:w="1940" w:type="dxa"/>
          </w:tcPr>
          <w:p>
            <w:pPr>
              <w:pStyle w:val="TableParagraph"/>
              <w:spacing w:before="114"/>
              <w:ind w:left="108"/>
              <w:rPr>
                <w:sz w:val="22"/>
              </w:rPr>
            </w:pPr>
            <w:r>
              <w:rPr>
                <w:sz w:val="22"/>
              </w:rPr>
              <w:t>BON</w:t>
            </w:r>
            <w:r>
              <w:rPr>
                <w:spacing w:val="-3"/>
                <w:sz w:val="22"/>
              </w:rPr>
              <w:t> </w:t>
            </w:r>
            <w:r>
              <w:rPr>
                <w:sz w:val="22"/>
              </w:rPr>
              <w:t>QR </w:t>
            </w:r>
            <w:r>
              <w:rPr>
                <w:spacing w:val="-4"/>
                <w:sz w:val="22"/>
              </w:rPr>
              <w:t>Code</w:t>
            </w:r>
          </w:p>
        </w:tc>
      </w:tr>
      <w:tr>
        <w:trPr>
          <w:trHeight w:val="498" w:hRule="atLeast"/>
        </w:trPr>
        <w:tc>
          <w:tcPr>
            <w:tcW w:w="7513" w:type="dxa"/>
          </w:tcPr>
          <w:p>
            <w:pPr>
              <w:pStyle w:val="TableParagraph"/>
              <w:spacing w:before="114"/>
              <w:rPr>
                <w:sz w:val="22"/>
              </w:rPr>
            </w:pPr>
            <w:r>
              <w:rPr>
                <w:sz w:val="22"/>
              </w:rPr>
              <w:t>Bank</w:t>
            </w:r>
            <w:r>
              <w:rPr>
                <w:spacing w:val="-6"/>
                <w:sz w:val="22"/>
              </w:rPr>
              <w:t> </w:t>
            </w:r>
            <w:r>
              <w:rPr>
                <w:sz w:val="22"/>
              </w:rPr>
              <w:t>of</w:t>
            </w:r>
            <w:r>
              <w:rPr>
                <w:spacing w:val="-6"/>
                <w:sz w:val="22"/>
              </w:rPr>
              <w:t> </w:t>
            </w:r>
            <w:r>
              <w:rPr>
                <w:sz w:val="22"/>
              </w:rPr>
              <w:t>Namibia</w:t>
            </w:r>
            <w:r>
              <w:rPr>
                <w:spacing w:val="-4"/>
                <w:sz w:val="22"/>
              </w:rPr>
              <w:t> </w:t>
            </w:r>
            <w:r>
              <w:rPr>
                <w:sz w:val="22"/>
              </w:rPr>
              <w:t>Solution</w:t>
            </w:r>
            <w:r>
              <w:rPr>
                <w:spacing w:val="-4"/>
                <w:sz w:val="22"/>
              </w:rPr>
              <w:t> </w:t>
            </w:r>
            <w:r>
              <w:rPr>
                <w:sz w:val="22"/>
              </w:rPr>
              <w:t>Design</w:t>
            </w:r>
            <w:r>
              <w:rPr>
                <w:spacing w:val="-5"/>
                <w:sz w:val="22"/>
              </w:rPr>
              <w:t> </w:t>
            </w:r>
            <w:r>
              <w:rPr>
                <w:sz w:val="22"/>
              </w:rPr>
              <w:t>Document</w:t>
            </w:r>
            <w:r>
              <w:rPr>
                <w:spacing w:val="-4"/>
                <w:sz w:val="22"/>
              </w:rPr>
              <w:t> </w:t>
            </w:r>
            <w:r>
              <w:rPr>
                <w:sz w:val="22"/>
              </w:rPr>
              <w:t>Version</w:t>
            </w:r>
            <w:r>
              <w:rPr>
                <w:spacing w:val="-4"/>
                <w:sz w:val="22"/>
              </w:rPr>
              <w:t> </w:t>
            </w:r>
            <w:r>
              <w:rPr>
                <w:spacing w:val="-5"/>
                <w:sz w:val="22"/>
              </w:rPr>
              <w:t>0.2</w:t>
            </w:r>
          </w:p>
        </w:tc>
        <w:tc>
          <w:tcPr>
            <w:tcW w:w="1940" w:type="dxa"/>
          </w:tcPr>
          <w:p>
            <w:pPr>
              <w:pStyle w:val="TableParagraph"/>
              <w:spacing w:before="114"/>
              <w:ind w:left="108"/>
              <w:rPr>
                <w:sz w:val="22"/>
              </w:rPr>
            </w:pPr>
            <w:r>
              <w:rPr>
                <w:spacing w:val="-5"/>
                <w:sz w:val="22"/>
              </w:rPr>
              <w:t>SDD</w:t>
            </w:r>
          </w:p>
        </w:tc>
      </w:tr>
      <w:tr>
        <w:trPr>
          <w:trHeight w:val="768" w:hRule="atLeast"/>
        </w:trPr>
        <w:tc>
          <w:tcPr>
            <w:tcW w:w="7513" w:type="dxa"/>
          </w:tcPr>
          <w:p>
            <w:pPr>
              <w:pStyle w:val="TableParagraph"/>
              <w:spacing w:before="115"/>
              <w:rPr>
                <w:sz w:val="22"/>
              </w:rPr>
            </w:pPr>
            <w:r>
              <w:rPr>
                <w:sz w:val="22"/>
              </w:rPr>
              <w:t>Determination for the</w:t>
            </w:r>
            <w:r>
              <w:rPr>
                <w:spacing w:val="26"/>
                <w:sz w:val="22"/>
              </w:rPr>
              <w:t> </w:t>
            </w:r>
            <w:r>
              <w:rPr>
                <w:sz w:val="22"/>
              </w:rPr>
              <w:t>Authorisation of Payment System</w:t>
            </w:r>
            <w:r>
              <w:rPr>
                <w:spacing w:val="24"/>
                <w:sz w:val="22"/>
              </w:rPr>
              <w:t> </w:t>
            </w:r>
            <w:r>
              <w:rPr>
                <w:sz w:val="22"/>
              </w:rPr>
              <w:t>Operators and</w:t>
            </w:r>
            <w:r>
              <w:rPr>
                <w:spacing w:val="24"/>
                <w:sz w:val="22"/>
              </w:rPr>
              <w:t> </w:t>
            </w:r>
            <w:r>
              <w:rPr>
                <w:sz w:val="22"/>
              </w:rPr>
              <w:t>System Participants in the National Payment System</w:t>
            </w:r>
          </w:p>
        </w:tc>
        <w:tc>
          <w:tcPr>
            <w:tcW w:w="1940" w:type="dxa"/>
          </w:tcPr>
          <w:p>
            <w:pPr>
              <w:pStyle w:val="TableParagraph"/>
              <w:spacing w:before="115"/>
              <w:ind w:left="108"/>
              <w:rPr>
                <w:sz w:val="22"/>
              </w:rPr>
            </w:pPr>
            <w:r>
              <w:rPr>
                <w:spacing w:val="-2"/>
                <w:sz w:val="22"/>
              </w:rPr>
              <w:t>PSD-</w:t>
            </w:r>
            <w:r>
              <w:rPr>
                <w:spacing w:val="-10"/>
                <w:sz w:val="22"/>
              </w:rPr>
              <w:t>6</w:t>
            </w:r>
          </w:p>
        </w:tc>
      </w:tr>
      <w:tr>
        <w:trPr>
          <w:trHeight w:val="498" w:hRule="atLeast"/>
        </w:trPr>
        <w:tc>
          <w:tcPr>
            <w:tcW w:w="7513" w:type="dxa"/>
          </w:tcPr>
          <w:p>
            <w:pPr>
              <w:pStyle w:val="TableParagraph"/>
              <w:spacing w:before="114"/>
              <w:rPr>
                <w:sz w:val="22"/>
              </w:rPr>
            </w:pPr>
            <w:r>
              <w:rPr>
                <w:sz w:val="22"/>
              </w:rPr>
              <w:t>Determination</w:t>
            </w:r>
            <w:r>
              <w:rPr>
                <w:spacing w:val="-8"/>
                <w:sz w:val="22"/>
              </w:rPr>
              <w:t> </w:t>
            </w:r>
            <w:r>
              <w:rPr>
                <w:sz w:val="22"/>
              </w:rPr>
              <w:t>on</w:t>
            </w:r>
            <w:r>
              <w:rPr>
                <w:spacing w:val="-6"/>
                <w:sz w:val="22"/>
              </w:rPr>
              <w:t> </w:t>
            </w:r>
            <w:r>
              <w:rPr>
                <w:sz w:val="22"/>
              </w:rPr>
              <w:t>Card</w:t>
            </w:r>
            <w:r>
              <w:rPr>
                <w:spacing w:val="-8"/>
                <w:sz w:val="22"/>
              </w:rPr>
              <w:t> </w:t>
            </w:r>
            <w:r>
              <w:rPr>
                <w:sz w:val="22"/>
              </w:rPr>
              <w:t>Interchange</w:t>
            </w:r>
            <w:r>
              <w:rPr>
                <w:spacing w:val="-5"/>
                <w:sz w:val="22"/>
              </w:rPr>
              <w:t> </w:t>
            </w:r>
            <w:r>
              <w:rPr>
                <w:sz w:val="22"/>
              </w:rPr>
              <w:t>and</w:t>
            </w:r>
            <w:r>
              <w:rPr>
                <w:spacing w:val="-6"/>
                <w:sz w:val="22"/>
              </w:rPr>
              <w:t> </w:t>
            </w:r>
            <w:r>
              <w:rPr>
                <w:sz w:val="22"/>
              </w:rPr>
              <w:t>ATM</w:t>
            </w:r>
            <w:r>
              <w:rPr>
                <w:spacing w:val="-4"/>
                <w:sz w:val="22"/>
              </w:rPr>
              <w:t> </w:t>
            </w:r>
            <w:r>
              <w:rPr>
                <w:spacing w:val="-2"/>
                <w:sz w:val="22"/>
              </w:rPr>
              <w:t>Surcharging</w:t>
            </w:r>
          </w:p>
        </w:tc>
        <w:tc>
          <w:tcPr>
            <w:tcW w:w="1940" w:type="dxa"/>
          </w:tcPr>
          <w:p>
            <w:pPr>
              <w:pStyle w:val="TableParagraph"/>
              <w:spacing w:before="114"/>
              <w:ind w:left="108"/>
              <w:rPr>
                <w:sz w:val="22"/>
              </w:rPr>
            </w:pPr>
            <w:r>
              <w:rPr>
                <w:spacing w:val="-2"/>
                <w:sz w:val="22"/>
              </w:rPr>
              <w:t>PSD-</w:t>
            </w:r>
            <w:r>
              <w:rPr>
                <w:spacing w:val="-5"/>
                <w:sz w:val="22"/>
              </w:rPr>
              <w:t>11</w:t>
            </w:r>
          </w:p>
        </w:tc>
      </w:tr>
      <w:tr>
        <w:trPr>
          <w:trHeight w:val="498" w:hRule="atLeast"/>
        </w:trPr>
        <w:tc>
          <w:tcPr>
            <w:tcW w:w="7513" w:type="dxa"/>
          </w:tcPr>
          <w:p>
            <w:pPr>
              <w:pStyle w:val="TableParagraph"/>
              <w:spacing w:before="114"/>
              <w:rPr>
                <w:sz w:val="22"/>
              </w:rPr>
            </w:pPr>
            <w:r>
              <w:rPr>
                <w:sz w:val="22"/>
              </w:rPr>
              <w:t>Determination</w:t>
            </w:r>
            <w:r>
              <w:rPr>
                <w:spacing w:val="-9"/>
                <w:sz w:val="22"/>
              </w:rPr>
              <w:t> </w:t>
            </w:r>
            <w:r>
              <w:rPr>
                <w:sz w:val="22"/>
              </w:rPr>
              <w:t>on</w:t>
            </w:r>
            <w:r>
              <w:rPr>
                <w:spacing w:val="-6"/>
                <w:sz w:val="22"/>
              </w:rPr>
              <w:t> </w:t>
            </w:r>
            <w:r>
              <w:rPr>
                <w:sz w:val="22"/>
              </w:rPr>
              <w:t>the</w:t>
            </w:r>
            <w:r>
              <w:rPr>
                <w:spacing w:val="-4"/>
                <w:sz w:val="22"/>
              </w:rPr>
              <w:t> </w:t>
            </w:r>
            <w:r>
              <w:rPr>
                <w:sz w:val="22"/>
              </w:rPr>
              <w:t>Issuance</w:t>
            </w:r>
            <w:r>
              <w:rPr>
                <w:spacing w:val="-3"/>
                <w:sz w:val="22"/>
              </w:rPr>
              <w:t> </w:t>
            </w:r>
            <w:r>
              <w:rPr>
                <w:sz w:val="22"/>
              </w:rPr>
              <w:t>of</w:t>
            </w:r>
            <w:r>
              <w:rPr>
                <w:spacing w:val="-7"/>
                <w:sz w:val="22"/>
              </w:rPr>
              <w:t> </w:t>
            </w:r>
            <w:r>
              <w:rPr>
                <w:sz w:val="22"/>
              </w:rPr>
              <w:t>Electronic</w:t>
            </w:r>
            <w:r>
              <w:rPr>
                <w:spacing w:val="-4"/>
                <w:sz w:val="22"/>
              </w:rPr>
              <w:t> </w:t>
            </w:r>
            <w:r>
              <w:rPr>
                <w:sz w:val="22"/>
              </w:rPr>
              <w:t>Money</w:t>
            </w:r>
            <w:r>
              <w:rPr>
                <w:spacing w:val="-5"/>
                <w:sz w:val="22"/>
              </w:rPr>
              <w:t> </w:t>
            </w:r>
            <w:r>
              <w:rPr>
                <w:sz w:val="22"/>
              </w:rPr>
              <w:t>in</w:t>
            </w:r>
            <w:r>
              <w:rPr>
                <w:spacing w:val="-6"/>
                <w:sz w:val="22"/>
              </w:rPr>
              <w:t> </w:t>
            </w:r>
            <w:r>
              <w:rPr>
                <w:spacing w:val="-2"/>
                <w:sz w:val="22"/>
              </w:rPr>
              <w:t>Namibia</w:t>
            </w:r>
          </w:p>
        </w:tc>
        <w:tc>
          <w:tcPr>
            <w:tcW w:w="1940" w:type="dxa"/>
          </w:tcPr>
          <w:p>
            <w:pPr>
              <w:pStyle w:val="TableParagraph"/>
              <w:spacing w:before="114"/>
              <w:ind w:left="108"/>
              <w:rPr>
                <w:sz w:val="22"/>
              </w:rPr>
            </w:pPr>
            <w:r>
              <w:rPr>
                <w:spacing w:val="-2"/>
                <w:sz w:val="22"/>
              </w:rPr>
              <w:t>PSD-</w:t>
            </w:r>
            <w:r>
              <w:rPr>
                <w:spacing w:val="-10"/>
                <w:sz w:val="22"/>
              </w:rPr>
              <w:t>3</w:t>
            </w:r>
          </w:p>
        </w:tc>
      </w:tr>
      <w:tr>
        <w:trPr>
          <w:trHeight w:val="498" w:hRule="atLeast"/>
        </w:trPr>
        <w:tc>
          <w:tcPr>
            <w:tcW w:w="7513" w:type="dxa"/>
          </w:tcPr>
          <w:p>
            <w:pPr>
              <w:pStyle w:val="TableParagraph"/>
              <w:spacing w:before="114"/>
              <w:rPr>
                <w:sz w:val="22"/>
              </w:rPr>
            </w:pPr>
            <w:r>
              <w:rPr>
                <w:sz w:val="22"/>
              </w:rPr>
              <w:t>Namclear</w:t>
            </w:r>
            <w:r>
              <w:rPr>
                <w:spacing w:val="-8"/>
                <w:sz w:val="22"/>
              </w:rPr>
              <w:t> </w:t>
            </w:r>
            <w:r>
              <w:rPr>
                <w:sz w:val="22"/>
              </w:rPr>
              <w:t>New</w:t>
            </w:r>
            <w:r>
              <w:rPr>
                <w:spacing w:val="-6"/>
                <w:sz w:val="22"/>
              </w:rPr>
              <w:t> </w:t>
            </w:r>
            <w:r>
              <w:rPr>
                <w:sz w:val="22"/>
              </w:rPr>
              <w:t>Services</w:t>
            </w:r>
            <w:r>
              <w:rPr>
                <w:spacing w:val="-6"/>
                <w:sz w:val="22"/>
              </w:rPr>
              <w:t> </w:t>
            </w:r>
            <w:r>
              <w:rPr>
                <w:sz w:val="22"/>
              </w:rPr>
              <w:t>Functional</w:t>
            </w:r>
            <w:r>
              <w:rPr>
                <w:spacing w:val="-4"/>
                <w:sz w:val="22"/>
              </w:rPr>
              <w:t> </w:t>
            </w:r>
            <w:r>
              <w:rPr>
                <w:sz w:val="22"/>
              </w:rPr>
              <w:t>Specification</w:t>
            </w:r>
            <w:r>
              <w:rPr>
                <w:spacing w:val="-5"/>
                <w:sz w:val="22"/>
              </w:rPr>
              <w:t> </w:t>
            </w:r>
            <w:r>
              <w:rPr>
                <w:spacing w:val="-4"/>
                <w:sz w:val="22"/>
              </w:rPr>
              <w:t>V6.0</w:t>
            </w:r>
          </w:p>
        </w:tc>
        <w:tc>
          <w:tcPr>
            <w:tcW w:w="1940" w:type="dxa"/>
          </w:tcPr>
          <w:p>
            <w:pPr>
              <w:pStyle w:val="TableParagraph"/>
              <w:spacing w:before="114"/>
              <w:ind w:left="108"/>
              <w:rPr>
                <w:sz w:val="22"/>
              </w:rPr>
            </w:pPr>
            <w:r>
              <w:rPr>
                <w:sz w:val="22"/>
              </w:rPr>
              <w:t>Namclear</w:t>
            </w:r>
            <w:r>
              <w:rPr>
                <w:spacing w:val="-4"/>
                <w:sz w:val="22"/>
              </w:rPr>
              <w:t> </w:t>
            </w:r>
            <w:r>
              <w:rPr>
                <w:spacing w:val="-5"/>
                <w:sz w:val="22"/>
              </w:rPr>
              <w:t>SFS</w:t>
            </w:r>
          </w:p>
        </w:tc>
      </w:tr>
      <w:tr>
        <w:trPr>
          <w:trHeight w:val="498" w:hRule="atLeast"/>
        </w:trPr>
        <w:tc>
          <w:tcPr>
            <w:tcW w:w="7513" w:type="dxa"/>
          </w:tcPr>
          <w:p>
            <w:pPr>
              <w:pStyle w:val="TableParagraph"/>
              <w:spacing w:before="114"/>
              <w:rPr>
                <w:sz w:val="22"/>
              </w:rPr>
            </w:pPr>
            <w:r>
              <w:rPr>
                <w:sz w:val="22"/>
              </w:rPr>
              <w:t>Payment</w:t>
            </w:r>
            <w:r>
              <w:rPr>
                <w:spacing w:val="-4"/>
                <w:sz w:val="22"/>
              </w:rPr>
              <w:t> </w:t>
            </w:r>
            <w:r>
              <w:rPr>
                <w:sz w:val="22"/>
              </w:rPr>
              <w:t>System</w:t>
            </w:r>
            <w:r>
              <w:rPr>
                <w:spacing w:val="-5"/>
                <w:sz w:val="22"/>
              </w:rPr>
              <w:t> </w:t>
            </w:r>
            <w:r>
              <w:rPr>
                <w:sz w:val="22"/>
              </w:rPr>
              <w:t>Management</w:t>
            </w:r>
            <w:r>
              <w:rPr>
                <w:spacing w:val="-3"/>
                <w:sz w:val="22"/>
              </w:rPr>
              <w:t> </w:t>
            </w:r>
            <w:r>
              <w:rPr>
                <w:sz w:val="22"/>
              </w:rPr>
              <w:t>Act</w:t>
            </w:r>
            <w:r>
              <w:rPr>
                <w:spacing w:val="-6"/>
                <w:sz w:val="22"/>
              </w:rPr>
              <w:t> </w:t>
            </w:r>
            <w:r>
              <w:rPr>
                <w:sz w:val="22"/>
              </w:rPr>
              <w:t>14</w:t>
            </w:r>
            <w:r>
              <w:rPr>
                <w:spacing w:val="-5"/>
                <w:sz w:val="22"/>
              </w:rPr>
              <w:t> </w:t>
            </w:r>
            <w:r>
              <w:rPr>
                <w:sz w:val="22"/>
              </w:rPr>
              <w:t>of</w:t>
            </w:r>
            <w:r>
              <w:rPr>
                <w:spacing w:val="-3"/>
                <w:sz w:val="22"/>
              </w:rPr>
              <w:t> </w:t>
            </w:r>
            <w:r>
              <w:rPr>
                <w:spacing w:val="-4"/>
                <w:sz w:val="22"/>
              </w:rPr>
              <w:t>2023</w:t>
            </w:r>
          </w:p>
        </w:tc>
        <w:tc>
          <w:tcPr>
            <w:tcW w:w="1940" w:type="dxa"/>
          </w:tcPr>
          <w:p>
            <w:pPr>
              <w:pStyle w:val="TableParagraph"/>
              <w:spacing w:before="114"/>
              <w:ind w:left="108"/>
              <w:rPr>
                <w:sz w:val="22"/>
              </w:rPr>
            </w:pPr>
            <w:r>
              <w:rPr>
                <w:sz w:val="22"/>
              </w:rPr>
              <w:t>PSM </w:t>
            </w:r>
            <w:r>
              <w:rPr>
                <w:spacing w:val="-5"/>
                <w:sz w:val="22"/>
              </w:rPr>
              <w:t>Act</w:t>
            </w:r>
          </w:p>
        </w:tc>
      </w:tr>
      <w:tr>
        <w:trPr>
          <w:trHeight w:val="496" w:hRule="atLeast"/>
        </w:trPr>
        <w:tc>
          <w:tcPr>
            <w:tcW w:w="7513" w:type="dxa"/>
          </w:tcPr>
          <w:p>
            <w:pPr>
              <w:pStyle w:val="TableParagraph"/>
              <w:spacing w:before="114"/>
              <w:rPr>
                <w:sz w:val="22"/>
              </w:rPr>
            </w:pPr>
            <w:r>
              <w:rPr>
                <w:sz w:val="22"/>
              </w:rPr>
              <w:t>Instant</w:t>
            </w:r>
            <w:r>
              <w:rPr>
                <w:spacing w:val="-5"/>
                <w:sz w:val="22"/>
              </w:rPr>
              <w:t> </w:t>
            </w:r>
            <w:r>
              <w:rPr>
                <w:sz w:val="22"/>
              </w:rPr>
              <w:t>Payments</w:t>
            </w:r>
            <w:r>
              <w:rPr>
                <w:spacing w:val="-7"/>
                <w:sz w:val="22"/>
              </w:rPr>
              <w:t> </w:t>
            </w:r>
            <w:r>
              <w:rPr>
                <w:sz w:val="22"/>
              </w:rPr>
              <w:t>Namibia</w:t>
            </w:r>
            <w:r>
              <w:rPr>
                <w:spacing w:val="-7"/>
                <w:sz w:val="22"/>
              </w:rPr>
              <w:t> </w:t>
            </w:r>
            <w:r>
              <w:rPr>
                <w:sz w:val="22"/>
              </w:rPr>
              <w:t>Product</w:t>
            </w:r>
            <w:r>
              <w:rPr>
                <w:spacing w:val="-5"/>
                <w:sz w:val="22"/>
              </w:rPr>
              <w:t> </w:t>
            </w:r>
            <w:r>
              <w:rPr>
                <w:sz w:val="22"/>
              </w:rPr>
              <w:t>Rules</w:t>
            </w:r>
            <w:r>
              <w:rPr>
                <w:spacing w:val="-3"/>
                <w:sz w:val="22"/>
              </w:rPr>
              <w:t> </w:t>
            </w:r>
            <w:r>
              <w:rPr>
                <w:spacing w:val="-4"/>
                <w:sz w:val="22"/>
              </w:rPr>
              <w:t>v.0.9</w:t>
            </w:r>
          </w:p>
        </w:tc>
        <w:tc>
          <w:tcPr>
            <w:tcW w:w="1940" w:type="dxa"/>
          </w:tcPr>
          <w:p>
            <w:pPr>
              <w:pStyle w:val="TableParagraph"/>
              <w:spacing w:before="114"/>
              <w:ind w:left="108"/>
              <w:rPr>
                <w:sz w:val="22"/>
              </w:rPr>
            </w:pPr>
            <w:r>
              <w:rPr>
                <w:sz w:val="22"/>
              </w:rPr>
              <w:t>IPN</w:t>
            </w:r>
            <w:r>
              <w:rPr>
                <w:spacing w:val="-5"/>
                <w:sz w:val="22"/>
              </w:rPr>
              <w:t> </w:t>
            </w:r>
            <w:r>
              <w:rPr>
                <w:sz w:val="22"/>
              </w:rPr>
              <w:t>Product</w:t>
            </w:r>
            <w:r>
              <w:rPr>
                <w:spacing w:val="-3"/>
                <w:sz w:val="22"/>
              </w:rPr>
              <w:t> </w:t>
            </w:r>
            <w:r>
              <w:rPr>
                <w:spacing w:val="-2"/>
                <w:sz w:val="22"/>
              </w:rPr>
              <w:t>Rules</w:t>
            </w:r>
          </w:p>
        </w:tc>
      </w:tr>
      <w:tr>
        <w:trPr>
          <w:trHeight w:val="499" w:hRule="atLeast"/>
        </w:trPr>
        <w:tc>
          <w:tcPr>
            <w:tcW w:w="7513" w:type="dxa"/>
          </w:tcPr>
          <w:p>
            <w:pPr>
              <w:pStyle w:val="TableParagraph"/>
              <w:spacing w:before="114"/>
              <w:rPr>
                <w:sz w:val="22"/>
              </w:rPr>
            </w:pPr>
            <w:r>
              <w:rPr>
                <w:sz w:val="22"/>
              </w:rPr>
              <w:t>Instant</w:t>
            </w:r>
            <w:r>
              <w:rPr>
                <w:spacing w:val="-6"/>
                <w:sz w:val="22"/>
              </w:rPr>
              <w:t> </w:t>
            </w:r>
            <w:r>
              <w:rPr>
                <w:sz w:val="22"/>
              </w:rPr>
              <w:t>Payment</w:t>
            </w:r>
            <w:r>
              <w:rPr>
                <w:spacing w:val="-5"/>
                <w:sz w:val="22"/>
              </w:rPr>
              <w:t> </w:t>
            </w:r>
            <w:r>
              <w:rPr>
                <w:sz w:val="22"/>
              </w:rPr>
              <w:t>Solution</w:t>
            </w:r>
            <w:r>
              <w:rPr>
                <w:spacing w:val="-7"/>
                <w:sz w:val="22"/>
              </w:rPr>
              <w:t> </w:t>
            </w:r>
            <w:r>
              <w:rPr>
                <w:sz w:val="22"/>
              </w:rPr>
              <w:t>Technical</w:t>
            </w:r>
            <w:r>
              <w:rPr>
                <w:spacing w:val="-6"/>
                <w:sz w:val="22"/>
              </w:rPr>
              <w:t> </w:t>
            </w:r>
            <w:r>
              <w:rPr>
                <w:sz w:val="22"/>
              </w:rPr>
              <w:t>Specifications</w:t>
            </w:r>
            <w:r>
              <w:rPr>
                <w:spacing w:val="-5"/>
                <w:sz w:val="22"/>
              </w:rPr>
              <w:t> </w:t>
            </w:r>
            <w:r>
              <w:rPr>
                <w:spacing w:val="-4"/>
                <w:sz w:val="22"/>
              </w:rPr>
              <w:t>v.0.6</w:t>
            </w:r>
          </w:p>
        </w:tc>
        <w:tc>
          <w:tcPr>
            <w:tcW w:w="1940" w:type="dxa"/>
          </w:tcPr>
          <w:p>
            <w:pPr>
              <w:pStyle w:val="TableParagraph"/>
              <w:spacing w:before="114"/>
              <w:ind w:left="108"/>
              <w:rPr>
                <w:sz w:val="22"/>
              </w:rPr>
            </w:pPr>
            <w:r>
              <w:rPr>
                <w:sz w:val="22"/>
              </w:rPr>
              <w:t>IPS</w:t>
            </w:r>
            <w:r>
              <w:rPr>
                <w:spacing w:val="-2"/>
                <w:sz w:val="22"/>
              </w:rPr>
              <w:t> </w:t>
            </w:r>
            <w:r>
              <w:rPr>
                <w:spacing w:val="-5"/>
                <w:sz w:val="22"/>
              </w:rPr>
              <w:t>TSD</w:t>
            </w:r>
          </w:p>
        </w:tc>
      </w:tr>
    </w:tbl>
    <w:p>
      <w:pPr>
        <w:spacing w:before="128"/>
        <w:ind w:left="1080" w:right="0" w:firstLine="0"/>
        <w:jc w:val="both"/>
        <w:rPr>
          <w:i/>
          <w:sz w:val="20"/>
        </w:rPr>
      </w:pPr>
      <w:r>
        <w:rPr>
          <w:i/>
          <w:sz w:val="20"/>
        </w:rPr>
        <w:t>Table</w:t>
      </w:r>
      <w:r>
        <w:rPr>
          <w:i/>
          <w:spacing w:val="-5"/>
          <w:sz w:val="20"/>
        </w:rPr>
        <w:t> </w:t>
      </w:r>
      <w:r>
        <w:rPr>
          <w:i/>
          <w:sz w:val="20"/>
        </w:rPr>
        <w:t>2:</w:t>
      </w:r>
      <w:r>
        <w:rPr>
          <w:i/>
          <w:spacing w:val="-7"/>
          <w:sz w:val="20"/>
        </w:rPr>
        <w:t> </w:t>
      </w:r>
      <w:r>
        <w:rPr>
          <w:i/>
          <w:sz w:val="20"/>
        </w:rPr>
        <w:t>Document</w:t>
      </w:r>
      <w:r>
        <w:rPr>
          <w:i/>
          <w:spacing w:val="-6"/>
          <w:sz w:val="20"/>
        </w:rPr>
        <w:t> </w:t>
      </w:r>
      <w:r>
        <w:rPr>
          <w:i/>
          <w:spacing w:val="-2"/>
          <w:sz w:val="20"/>
        </w:rPr>
        <w:t>references</w:t>
      </w:r>
    </w:p>
    <w:p>
      <w:pPr>
        <w:pStyle w:val="BodyText"/>
        <w:spacing w:before="76"/>
        <w:rPr>
          <w:i/>
          <w:sz w:val="20"/>
        </w:rPr>
      </w:pPr>
    </w:p>
    <w:p>
      <w:pPr>
        <w:pStyle w:val="Heading2"/>
        <w:numPr>
          <w:ilvl w:val="0"/>
          <w:numId w:val="6"/>
        </w:numPr>
        <w:tabs>
          <w:tab w:pos="1439" w:val="left" w:leader="none"/>
        </w:tabs>
        <w:spacing w:line="240" w:lineRule="auto" w:before="0" w:after="0"/>
        <w:ind w:left="1439" w:right="0" w:hanging="359"/>
        <w:jc w:val="left"/>
      </w:pPr>
      <w:bookmarkStart w:name="_bookmark4" w:id="5"/>
      <w:bookmarkEnd w:id="5"/>
      <w:r>
        <w:rPr>
          <w:b w:val="0"/>
        </w:rPr>
      </w:r>
      <w:r>
        <w:rPr>
          <w:color w:val="8D201F"/>
        </w:rPr>
        <w:t>PURPOSE</w:t>
      </w:r>
      <w:r>
        <w:rPr>
          <w:color w:val="8D201F"/>
          <w:spacing w:val="-5"/>
        </w:rPr>
        <w:t> </w:t>
      </w:r>
      <w:r>
        <w:rPr>
          <w:color w:val="8D201F"/>
        </w:rPr>
        <w:t>OF</w:t>
      </w:r>
      <w:r>
        <w:rPr>
          <w:color w:val="8D201F"/>
          <w:spacing w:val="-2"/>
        </w:rPr>
        <w:t> </w:t>
      </w:r>
      <w:r>
        <w:rPr>
          <w:color w:val="8D201F"/>
        </w:rPr>
        <w:t>THIS </w:t>
      </w:r>
      <w:r>
        <w:rPr>
          <w:color w:val="8D201F"/>
          <w:spacing w:val="-2"/>
        </w:rPr>
        <w:t>DOCUMENT</w:t>
      </w:r>
    </w:p>
    <w:p>
      <w:pPr>
        <w:pStyle w:val="BodyText"/>
        <w:spacing w:before="85"/>
        <w:rPr>
          <w:b/>
          <w:sz w:val="30"/>
        </w:rPr>
      </w:pPr>
    </w:p>
    <w:p>
      <w:pPr>
        <w:pStyle w:val="BodyText"/>
        <w:spacing w:line="360" w:lineRule="auto" w:before="1"/>
        <w:ind w:left="1080" w:right="1073"/>
        <w:jc w:val="both"/>
      </w:pPr>
      <w:r>
        <w:rPr/>
        <w:t>This document sets out to cover the functional requirements specifications (FRS) pertaining to the Instant Payment Solution (IPS). The purpose of the FRS is to define the functional scope by clearly outlining the functional capabilities, features, and use cases of the IPS. The target audience of this document are the prospective IPS participants (IPSPs) who have obtained the necessary</w:t>
      </w:r>
      <w:r>
        <w:rPr>
          <w:spacing w:val="-4"/>
        </w:rPr>
        <w:t> </w:t>
      </w:r>
      <w:r>
        <w:rPr/>
        <w:t>approvals</w:t>
      </w:r>
      <w:r>
        <w:rPr>
          <w:spacing w:val="-4"/>
        </w:rPr>
        <w:t> </w:t>
      </w:r>
      <w:r>
        <w:rPr/>
        <w:t>to</w:t>
      </w:r>
      <w:r>
        <w:rPr>
          <w:spacing w:val="-5"/>
        </w:rPr>
        <w:t> </w:t>
      </w:r>
      <w:r>
        <w:rPr/>
        <w:t>participate</w:t>
      </w:r>
      <w:r>
        <w:rPr>
          <w:spacing w:val="-3"/>
        </w:rPr>
        <w:t> </w:t>
      </w:r>
      <w:r>
        <w:rPr/>
        <w:t>on</w:t>
      </w:r>
      <w:r>
        <w:rPr>
          <w:spacing w:val="-5"/>
        </w:rPr>
        <w:t> </w:t>
      </w:r>
      <w:r>
        <w:rPr/>
        <w:t>the</w:t>
      </w:r>
      <w:r>
        <w:rPr>
          <w:spacing w:val="-3"/>
        </w:rPr>
        <w:t> </w:t>
      </w:r>
      <w:r>
        <w:rPr/>
        <w:t>IPS</w:t>
      </w:r>
      <w:r>
        <w:rPr>
          <w:spacing w:val="-4"/>
        </w:rPr>
        <w:t> </w:t>
      </w:r>
      <w:r>
        <w:rPr/>
        <w:t>as</w:t>
      </w:r>
      <w:r>
        <w:rPr>
          <w:spacing w:val="-4"/>
        </w:rPr>
        <w:t> </w:t>
      </w:r>
      <w:r>
        <w:rPr/>
        <w:t>well</w:t>
      </w:r>
      <w:r>
        <w:rPr>
          <w:spacing w:val="-3"/>
        </w:rPr>
        <w:t> </w:t>
      </w:r>
      <w:r>
        <w:rPr/>
        <w:t>as</w:t>
      </w:r>
      <w:r>
        <w:rPr>
          <w:spacing w:val="-4"/>
        </w:rPr>
        <w:t> </w:t>
      </w:r>
      <w:r>
        <w:rPr/>
        <w:t>the</w:t>
      </w:r>
      <w:r>
        <w:rPr>
          <w:spacing w:val="-6"/>
        </w:rPr>
        <w:t> </w:t>
      </w:r>
      <w:r>
        <w:rPr/>
        <w:t>NPCI</w:t>
      </w:r>
      <w:r>
        <w:rPr>
          <w:spacing w:val="-4"/>
        </w:rPr>
        <w:t> </w:t>
      </w:r>
      <w:r>
        <w:rPr/>
        <w:t>International</w:t>
      </w:r>
      <w:r>
        <w:rPr>
          <w:spacing w:val="-4"/>
        </w:rPr>
        <w:t> </w:t>
      </w:r>
      <w:r>
        <w:rPr/>
        <w:t>Payments</w:t>
      </w:r>
      <w:r>
        <w:rPr>
          <w:spacing w:val="-4"/>
        </w:rPr>
        <w:t> </w:t>
      </w:r>
      <w:r>
        <w:rPr/>
        <w:t>Limited (NIPL) who is the solutions and technology partner. This document will be used by the IPSPs to create user journeys, onboard IPS users onto the IPS switch and develop the functional specifications</w:t>
      </w:r>
      <w:r>
        <w:rPr>
          <w:spacing w:val="-2"/>
        </w:rPr>
        <w:t> </w:t>
      </w:r>
      <w:r>
        <w:rPr/>
        <w:t>of</w:t>
      </w:r>
      <w:r>
        <w:rPr>
          <w:spacing w:val="-2"/>
        </w:rPr>
        <w:t> </w:t>
      </w:r>
      <w:r>
        <w:rPr/>
        <w:t>the</w:t>
      </w:r>
      <w:r>
        <w:rPr>
          <w:spacing w:val="-1"/>
        </w:rPr>
        <w:t> </w:t>
      </w:r>
      <w:r>
        <w:rPr/>
        <w:t>IPS</w:t>
      </w:r>
      <w:r>
        <w:rPr>
          <w:spacing w:val="-1"/>
        </w:rPr>
        <w:t> </w:t>
      </w:r>
      <w:r>
        <w:rPr/>
        <w:t>use</w:t>
      </w:r>
      <w:r>
        <w:rPr>
          <w:spacing w:val="-1"/>
        </w:rPr>
        <w:t> </w:t>
      </w:r>
      <w:r>
        <w:rPr/>
        <w:t>cases for go-live.</w:t>
      </w:r>
      <w:r>
        <w:rPr>
          <w:spacing w:val="-3"/>
        </w:rPr>
        <w:t> </w:t>
      </w:r>
      <w:r>
        <w:rPr/>
        <w:t>It</w:t>
      </w:r>
      <w:r>
        <w:rPr>
          <w:spacing w:val="-1"/>
        </w:rPr>
        <w:t> </w:t>
      </w:r>
      <w:r>
        <w:rPr/>
        <w:t>will</w:t>
      </w:r>
      <w:r>
        <w:rPr>
          <w:spacing w:val="-2"/>
        </w:rPr>
        <w:t> </w:t>
      </w:r>
      <w:r>
        <w:rPr/>
        <w:t>be</w:t>
      </w:r>
      <w:r>
        <w:rPr>
          <w:spacing w:val="-1"/>
        </w:rPr>
        <w:t> </w:t>
      </w:r>
      <w:r>
        <w:rPr/>
        <w:t>a</w:t>
      </w:r>
      <w:r>
        <w:rPr>
          <w:spacing w:val="-2"/>
        </w:rPr>
        <w:t> </w:t>
      </w:r>
      <w:r>
        <w:rPr/>
        <w:t>living</w:t>
      </w:r>
      <w:r>
        <w:rPr>
          <w:spacing w:val="-2"/>
        </w:rPr>
        <w:t> </w:t>
      </w:r>
      <w:r>
        <w:rPr/>
        <w:t>document</w:t>
      </w:r>
      <w:r>
        <w:rPr>
          <w:spacing w:val="-1"/>
        </w:rPr>
        <w:t> </w:t>
      </w:r>
      <w:r>
        <w:rPr/>
        <w:t>that</w:t>
      </w:r>
      <w:r>
        <w:rPr>
          <w:spacing w:val="-1"/>
        </w:rPr>
        <w:t> </w:t>
      </w:r>
      <w:r>
        <w:rPr/>
        <w:t>will</w:t>
      </w:r>
      <w:r>
        <w:rPr>
          <w:spacing w:val="-2"/>
        </w:rPr>
        <w:t> </w:t>
      </w:r>
      <w:r>
        <w:rPr/>
        <w:t>be</w:t>
      </w:r>
      <w:r>
        <w:rPr>
          <w:spacing w:val="-3"/>
        </w:rPr>
        <w:t> </w:t>
      </w:r>
      <w:r>
        <w:rPr/>
        <w:t>updated</w:t>
      </w:r>
      <w:r>
        <w:rPr>
          <w:spacing w:val="-1"/>
        </w:rPr>
        <w:t> </w:t>
      </w:r>
      <w:r>
        <w:rPr/>
        <w:t>as additional</w:t>
      </w:r>
      <w:r>
        <w:rPr>
          <w:spacing w:val="40"/>
        </w:rPr>
        <w:t> </w:t>
      </w:r>
      <w:r>
        <w:rPr/>
        <w:t>use</w:t>
      </w:r>
      <w:r>
        <w:rPr>
          <w:spacing w:val="40"/>
        </w:rPr>
        <w:t> </w:t>
      </w:r>
      <w:r>
        <w:rPr/>
        <w:t>cases</w:t>
      </w:r>
      <w:r>
        <w:rPr>
          <w:spacing w:val="58"/>
        </w:rPr>
        <w:t> </w:t>
      </w:r>
      <w:r>
        <w:rPr/>
        <w:t>and</w:t>
      </w:r>
      <w:r>
        <w:rPr>
          <w:spacing w:val="59"/>
        </w:rPr>
        <w:t> </w:t>
      </w:r>
      <w:r>
        <w:rPr/>
        <w:t>functional</w:t>
      </w:r>
      <w:r>
        <w:rPr>
          <w:spacing w:val="40"/>
        </w:rPr>
        <w:t> </w:t>
      </w:r>
      <w:r>
        <w:rPr/>
        <w:t>flows</w:t>
      </w:r>
      <w:r>
        <w:rPr>
          <w:spacing w:val="58"/>
        </w:rPr>
        <w:t> </w:t>
      </w:r>
      <w:r>
        <w:rPr/>
        <w:t>are</w:t>
      </w:r>
      <w:r>
        <w:rPr>
          <w:spacing w:val="40"/>
        </w:rPr>
        <w:t> </w:t>
      </w:r>
      <w:r>
        <w:rPr/>
        <w:t>created.</w:t>
      </w:r>
      <w:r>
        <w:rPr>
          <w:spacing w:val="62"/>
        </w:rPr>
        <w:t> </w:t>
      </w:r>
      <w:r>
        <w:rPr/>
        <w:t>The</w:t>
      </w:r>
      <w:r>
        <w:rPr>
          <w:spacing w:val="57"/>
        </w:rPr>
        <w:t> </w:t>
      </w:r>
      <w:r>
        <w:rPr/>
        <w:t>technical</w:t>
      </w:r>
      <w:r>
        <w:rPr>
          <w:spacing w:val="57"/>
        </w:rPr>
        <w:t> </w:t>
      </w:r>
      <w:r>
        <w:rPr/>
        <w:t>specifications</w:t>
      </w:r>
      <w:r>
        <w:rPr>
          <w:spacing w:val="40"/>
        </w:rPr>
        <w:t> </w:t>
      </w:r>
      <w:r>
        <w:rPr/>
        <w:t>will</w:t>
      </w:r>
      <w:r>
        <w:rPr>
          <w:spacing w:val="40"/>
        </w:rPr>
        <w:t> </w:t>
      </w:r>
      <w:r>
        <w:rPr/>
        <w:t>be</w:t>
      </w:r>
    </w:p>
    <w:p>
      <w:pPr>
        <w:pStyle w:val="BodyText"/>
        <w:spacing w:after="0" w:line="360" w:lineRule="auto"/>
        <w:jc w:val="both"/>
        <w:sectPr>
          <w:pgSz w:w="12240" w:h="15840"/>
          <w:pgMar w:header="720" w:footer="585" w:top="1280" w:bottom="780" w:left="360" w:right="360"/>
        </w:sectPr>
      </w:pPr>
    </w:p>
    <w:p>
      <w:pPr>
        <w:pStyle w:val="BodyText"/>
        <w:spacing w:line="362" w:lineRule="auto" w:before="91"/>
        <w:ind w:left="1080" w:right="981"/>
      </w:pPr>
      <w:r>
        <w:rPr/>
        <w:t>addressed</w:t>
      </w:r>
      <w:r>
        <w:rPr>
          <w:spacing w:val="40"/>
        </w:rPr>
        <w:t> </w:t>
      </w:r>
      <w:r>
        <w:rPr/>
        <w:t>in</w:t>
      </w:r>
      <w:r>
        <w:rPr>
          <w:spacing w:val="40"/>
        </w:rPr>
        <w:t> </w:t>
      </w:r>
      <w:r>
        <w:rPr/>
        <w:t>a</w:t>
      </w:r>
      <w:r>
        <w:rPr>
          <w:spacing w:val="40"/>
        </w:rPr>
        <w:t> </w:t>
      </w:r>
      <w:r>
        <w:rPr/>
        <w:t>separate</w:t>
      </w:r>
      <w:r>
        <w:rPr>
          <w:spacing w:val="40"/>
        </w:rPr>
        <w:t> </w:t>
      </w:r>
      <w:r>
        <w:rPr/>
        <w:t>document</w:t>
      </w:r>
      <w:r>
        <w:rPr>
          <w:spacing w:val="40"/>
        </w:rPr>
        <w:t> </w:t>
      </w:r>
      <w:r>
        <w:rPr/>
        <w:t>which</w:t>
      </w:r>
      <w:r>
        <w:rPr>
          <w:spacing w:val="40"/>
        </w:rPr>
        <w:t> </w:t>
      </w:r>
      <w:r>
        <w:rPr/>
        <w:t>will</w:t>
      </w:r>
      <w:r>
        <w:rPr>
          <w:spacing w:val="40"/>
        </w:rPr>
        <w:t> </w:t>
      </w:r>
      <w:r>
        <w:rPr/>
        <w:t>be</w:t>
      </w:r>
      <w:r>
        <w:rPr>
          <w:spacing w:val="40"/>
        </w:rPr>
        <w:t> </w:t>
      </w:r>
      <w:r>
        <w:rPr/>
        <w:t>referred</w:t>
      </w:r>
      <w:r>
        <w:rPr>
          <w:spacing w:val="40"/>
        </w:rPr>
        <w:t> </w:t>
      </w:r>
      <w:r>
        <w:rPr/>
        <w:t>to</w:t>
      </w:r>
      <w:r>
        <w:rPr>
          <w:spacing w:val="40"/>
        </w:rPr>
        <w:t> </w:t>
      </w:r>
      <w:r>
        <w:rPr/>
        <w:t>as</w:t>
      </w:r>
      <w:r>
        <w:rPr>
          <w:spacing w:val="40"/>
        </w:rPr>
        <w:t> </w:t>
      </w:r>
      <w:r>
        <w:rPr/>
        <w:t>the</w:t>
      </w:r>
      <w:r>
        <w:rPr>
          <w:spacing w:val="40"/>
        </w:rPr>
        <w:t> </w:t>
      </w:r>
      <w:r>
        <w:rPr/>
        <w:t>Technical</w:t>
      </w:r>
      <w:r>
        <w:rPr>
          <w:spacing w:val="40"/>
        </w:rPr>
        <w:t> </w:t>
      </w:r>
      <w:r>
        <w:rPr/>
        <w:t>Specification Document (TSD).</w:t>
      </w:r>
    </w:p>
    <w:p>
      <w:pPr>
        <w:pStyle w:val="BodyText"/>
        <w:spacing w:before="142"/>
      </w:pPr>
    </w:p>
    <w:p>
      <w:pPr>
        <w:pStyle w:val="Heading2"/>
        <w:numPr>
          <w:ilvl w:val="0"/>
          <w:numId w:val="6"/>
        </w:numPr>
        <w:tabs>
          <w:tab w:pos="1439" w:val="left" w:leader="none"/>
        </w:tabs>
        <w:spacing w:line="240" w:lineRule="auto" w:before="0" w:after="0"/>
        <w:ind w:left="1439" w:right="0" w:hanging="359"/>
        <w:jc w:val="left"/>
      </w:pPr>
      <w:bookmarkStart w:name="_bookmark5" w:id="6"/>
      <w:bookmarkEnd w:id="6"/>
      <w:r>
        <w:rPr>
          <w:b w:val="0"/>
        </w:rPr>
      </w:r>
      <w:r>
        <w:rPr>
          <w:color w:val="8D201F"/>
        </w:rPr>
        <w:t>STAKEHOLDER</w:t>
      </w:r>
      <w:r>
        <w:rPr>
          <w:color w:val="8D201F"/>
          <w:spacing w:val="-8"/>
        </w:rPr>
        <w:t> </w:t>
      </w:r>
      <w:r>
        <w:rPr>
          <w:color w:val="8D201F"/>
          <w:spacing w:val="-2"/>
        </w:rPr>
        <w:t>SUMMARY</w:t>
      </w:r>
    </w:p>
    <w:p>
      <w:pPr>
        <w:pStyle w:val="BodyText"/>
        <w:spacing w:before="88"/>
        <w:rPr>
          <w:b/>
          <w:sz w:val="30"/>
        </w:rPr>
      </w:pPr>
    </w:p>
    <w:p>
      <w:pPr>
        <w:pStyle w:val="Heading3"/>
        <w:numPr>
          <w:ilvl w:val="1"/>
          <w:numId w:val="6"/>
        </w:numPr>
        <w:tabs>
          <w:tab w:pos="2520" w:val="left" w:leader="none"/>
        </w:tabs>
        <w:spacing w:line="240" w:lineRule="auto" w:before="1" w:after="0"/>
        <w:ind w:left="2520" w:right="0" w:hanging="1080"/>
        <w:jc w:val="left"/>
      </w:pPr>
      <w:bookmarkStart w:name="_bookmark6" w:id="7"/>
      <w:bookmarkEnd w:id="7"/>
      <w:r>
        <w:rPr>
          <w:b w:val="0"/>
        </w:rPr>
      </w:r>
      <w:r>
        <w:rPr/>
        <w:t>Non-Industry</w:t>
      </w:r>
      <w:r>
        <w:rPr>
          <w:spacing w:val="-10"/>
        </w:rPr>
        <w:t> </w:t>
      </w:r>
      <w:r>
        <w:rPr/>
        <w:t>Stakeholder</w:t>
      </w:r>
      <w:r>
        <w:rPr>
          <w:spacing w:val="-8"/>
        </w:rPr>
        <w:t> </w:t>
      </w:r>
      <w:r>
        <w:rPr>
          <w:spacing w:val="-4"/>
        </w:rPr>
        <w:t>List</w:t>
      </w:r>
    </w:p>
    <w:p>
      <w:pPr>
        <w:pStyle w:val="BodyText"/>
        <w:spacing w:before="8"/>
        <w:rPr>
          <w:b/>
          <w:sz w:val="13"/>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1"/>
        <w:gridCol w:w="5137"/>
        <w:gridCol w:w="3620"/>
      </w:tblGrid>
      <w:tr>
        <w:trPr>
          <w:trHeight w:val="498" w:hRule="atLeast"/>
        </w:trPr>
        <w:tc>
          <w:tcPr>
            <w:tcW w:w="691" w:type="dxa"/>
            <w:shd w:val="clear" w:color="auto" w:fill="5C7422"/>
          </w:tcPr>
          <w:p>
            <w:pPr>
              <w:pStyle w:val="TableParagraph"/>
              <w:spacing w:before="114"/>
              <w:rPr>
                <w:b/>
                <w:sz w:val="22"/>
              </w:rPr>
            </w:pPr>
            <w:r>
              <w:rPr>
                <w:b/>
                <w:color w:val="FFFFFF"/>
                <w:spacing w:val="-5"/>
                <w:sz w:val="22"/>
              </w:rPr>
              <w:t>No</w:t>
            </w:r>
          </w:p>
        </w:tc>
        <w:tc>
          <w:tcPr>
            <w:tcW w:w="5137" w:type="dxa"/>
            <w:shd w:val="clear" w:color="auto" w:fill="5C7422"/>
          </w:tcPr>
          <w:p>
            <w:pPr>
              <w:pStyle w:val="TableParagraph"/>
              <w:spacing w:before="114"/>
              <w:rPr>
                <w:b/>
                <w:sz w:val="22"/>
              </w:rPr>
            </w:pPr>
            <w:r>
              <w:rPr>
                <w:b/>
                <w:color w:val="FFFFFF"/>
                <w:spacing w:val="-2"/>
                <w:sz w:val="22"/>
              </w:rPr>
              <w:t>Stakeholders</w:t>
            </w:r>
          </w:p>
        </w:tc>
        <w:tc>
          <w:tcPr>
            <w:tcW w:w="3620" w:type="dxa"/>
            <w:shd w:val="clear" w:color="auto" w:fill="5C7422"/>
          </w:tcPr>
          <w:p>
            <w:pPr>
              <w:pStyle w:val="TableParagraph"/>
              <w:spacing w:before="114"/>
              <w:rPr>
                <w:b/>
                <w:sz w:val="22"/>
              </w:rPr>
            </w:pPr>
            <w:r>
              <w:rPr>
                <w:b/>
                <w:color w:val="FFFFFF"/>
                <w:spacing w:val="-4"/>
                <w:sz w:val="22"/>
              </w:rPr>
              <w:t>Type</w:t>
            </w:r>
          </w:p>
        </w:tc>
      </w:tr>
      <w:tr>
        <w:trPr>
          <w:trHeight w:val="499" w:hRule="atLeast"/>
        </w:trPr>
        <w:tc>
          <w:tcPr>
            <w:tcW w:w="691" w:type="dxa"/>
          </w:tcPr>
          <w:p>
            <w:pPr>
              <w:pStyle w:val="TableParagraph"/>
              <w:spacing w:before="114"/>
              <w:rPr>
                <w:sz w:val="22"/>
              </w:rPr>
            </w:pPr>
            <w:r>
              <w:rPr>
                <w:spacing w:val="-10"/>
                <w:sz w:val="22"/>
              </w:rPr>
              <w:t>1</w:t>
            </w:r>
          </w:p>
        </w:tc>
        <w:tc>
          <w:tcPr>
            <w:tcW w:w="5137" w:type="dxa"/>
          </w:tcPr>
          <w:p>
            <w:pPr>
              <w:pStyle w:val="TableParagraph"/>
              <w:spacing w:before="114"/>
              <w:rPr>
                <w:sz w:val="22"/>
              </w:rPr>
            </w:pPr>
            <w:r>
              <w:rPr>
                <w:sz w:val="22"/>
              </w:rPr>
              <w:t>Bank</w:t>
            </w:r>
            <w:r>
              <w:rPr>
                <w:spacing w:val="-3"/>
                <w:sz w:val="22"/>
              </w:rPr>
              <w:t> </w:t>
            </w:r>
            <w:r>
              <w:rPr>
                <w:sz w:val="22"/>
              </w:rPr>
              <w:t>of</w:t>
            </w:r>
            <w:r>
              <w:rPr>
                <w:spacing w:val="-5"/>
                <w:sz w:val="22"/>
              </w:rPr>
              <w:t> </w:t>
            </w:r>
            <w:r>
              <w:rPr>
                <w:sz w:val="22"/>
              </w:rPr>
              <w:t>Namibia</w:t>
            </w:r>
            <w:r>
              <w:rPr>
                <w:spacing w:val="-3"/>
                <w:sz w:val="22"/>
              </w:rPr>
              <w:t> </w:t>
            </w:r>
            <w:r>
              <w:rPr>
                <w:spacing w:val="-4"/>
                <w:sz w:val="22"/>
              </w:rPr>
              <w:t>(BoN)</w:t>
            </w:r>
          </w:p>
        </w:tc>
        <w:tc>
          <w:tcPr>
            <w:tcW w:w="3620" w:type="dxa"/>
          </w:tcPr>
          <w:p>
            <w:pPr>
              <w:pStyle w:val="TableParagraph"/>
              <w:spacing w:before="114"/>
              <w:rPr>
                <w:sz w:val="22"/>
              </w:rPr>
            </w:pPr>
            <w:r>
              <w:rPr>
                <w:sz w:val="22"/>
              </w:rPr>
              <w:t>Solution</w:t>
            </w:r>
            <w:r>
              <w:rPr>
                <w:spacing w:val="-7"/>
                <w:sz w:val="22"/>
              </w:rPr>
              <w:t> </w:t>
            </w:r>
            <w:r>
              <w:rPr>
                <w:spacing w:val="-2"/>
                <w:sz w:val="22"/>
              </w:rPr>
              <w:t>Owner</w:t>
            </w:r>
          </w:p>
        </w:tc>
      </w:tr>
      <w:tr>
        <w:trPr>
          <w:trHeight w:val="767" w:hRule="atLeast"/>
        </w:trPr>
        <w:tc>
          <w:tcPr>
            <w:tcW w:w="691" w:type="dxa"/>
          </w:tcPr>
          <w:p>
            <w:pPr>
              <w:pStyle w:val="TableParagraph"/>
              <w:spacing w:before="248"/>
              <w:rPr>
                <w:sz w:val="22"/>
              </w:rPr>
            </w:pPr>
            <w:r>
              <w:rPr>
                <w:spacing w:val="-10"/>
                <w:sz w:val="22"/>
              </w:rPr>
              <w:t>2</w:t>
            </w:r>
          </w:p>
        </w:tc>
        <w:tc>
          <w:tcPr>
            <w:tcW w:w="5137" w:type="dxa"/>
          </w:tcPr>
          <w:p>
            <w:pPr>
              <w:pStyle w:val="TableParagraph"/>
              <w:spacing w:before="114"/>
              <w:rPr>
                <w:sz w:val="22"/>
              </w:rPr>
            </w:pPr>
            <w:r>
              <w:rPr>
                <w:sz w:val="22"/>
              </w:rPr>
              <w:t>Communications</w:t>
            </w:r>
            <w:r>
              <w:rPr>
                <w:spacing w:val="80"/>
                <w:sz w:val="22"/>
              </w:rPr>
              <w:t> </w:t>
            </w:r>
            <w:r>
              <w:rPr>
                <w:sz w:val="22"/>
              </w:rPr>
              <w:t>Regulatory</w:t>
            </w:r>
            <w:r>
              <w:rPr>
                <w:spacing w:val="80"/>
                <w:sz w:val="22"/>
              </w:rPr>
              <w:t> </w:t>
            </w:r>
            <w:r>
              <w:rPr>
                <w:sz w:val="22"/>
              </w:rPr>
              <w:t>Authority</w:t>
            </w:r>
            <w:r>
              <w:rPr>
                <w:spacing w:val="80"/>
                <w:sz w:val="22"/>
              </w:rPr>
              <w:t> </w:t>
            </w:r>
            <w:r>
              <w:rPr>
                <w:sz w:val="22"/>
              </w:rPr>
              <w:t>of</w:t>
            </w:r>
            <w:r>
              <w:rPr>
                <w:spacing w:val="80"/>
                <w:sz w:val="22"/>
              </w:rPr>
              <w:t> </w:t>
            </w:r>
            <w:r>
              <w:rPr>
                <w:sz w:val="22"/>
              </w:rPr>
              <w:t>Namibia </w:t>
            </w:r>
            <w:r>
              <w:rPr>
                <w:spacing w:val="-2"/>
                <w:sz w:val="22"/>
              </w:rPr>
              <w:t>(CRAN)</w:t>
            </w:r>
          </w:p>
        </w:tc>
        <w:tc>
          <w:tcPr>
            <w:tcW w:w="3620" w:type="dxa"/>
          </w:tcPr>
          <w:p>
            <w:pPr>
              <w:pStyle w:val="TableParagraph"/>
              <w:spacing w:before="248"/>
              <w:rPr>
                <w:sz w:val="22"/>
              </w:rPr>
            </w:pPr>
            <w:r>
              <w:rPr>
                <w:sz w:val="22"/>
              </w:rPr>
              <w:t>Communications</w:t>
            </w:r>
            <w:r>
              <w:rPr>
                <w:spacing w:val="-12"/>
                <w:sz w:val="22"/>
              </w:rPr>
              <w:t> </w:t>
            </w:r>
            <w:r>
              <w:rPr>
                <w:spacing w:val="-2"/>
                <w:sz w:val="22"/>
              </w:rPr>
              <w:t>Regulator</w:t>
            </w:r>
          </w:p>
        </w:tc>
      </w:tr>
      <w:tr>
        <w:trPr>
          <w:trHeight w:val="498" w:hRule="atLeast"/>
        </w:trPr>
        <w:tc>
          <w:tcPr>
            <w:tcW w:w="691" w:type="dxa"/>
          </w:tcPr>
          <w:p>
            <w:pPr>
              <w:pStyle w:val="TableParagraph"/>
              <w:spacing w:before="114"/>
              <w:rPr>
                <w:sz w:val="22"/>
              </w:rPr>
            </w:pPr>
            <w:r>
              <w:rPr>
                <w:spacing w:val="-10"/>
                <w:sz w:val="22"/>
              </w:rPr>
              <w:t>3</w:t>
            </w:r>
          </w:p>
        </w:tc>
        <w:tc>
          <w:tcPr>
            <w:tcW w:w="5137" w:type="dxa"/>
          </w:tcPr>
          <w:p>
            <w:pPr>
              <w:pStyle w:val="TableParagraph"/>
              <w:spacing w:before="114"/>
              <w:rPr>
                <w:sz w:val="22"/>
              </w:rPr>
            </w:pPr>
            <w:r>
              <w:rPr>
                <w:sz w:val="22"/>
              </w:rPr>
              <w:t>Instant</w:t>
            </w:r>
            <w:r>
              <w:rPr>
                <w:spacing w:val="-4"/>
                <w:sz w:val="22"/>
              </w:rPr>
              <w:t> </w:t>
            </w:r>
            <w:r>
              <w:rPr>
                <w:sz w:val="22"/>
              </w:rPr>
              <w:t>Payments</w:t>
            </w:r>
            <w:r>
              <w:rPr>
                <w:spacing w:val="-6"/>
                <w:sz w:val="22"/>
              </w:rPr>
              <w:t> </w:t>
            </w:r>
            <w:r>
              <w:rPr>
                <w:sz w:val="22"/>
              </w:rPr>
              <w:t>Namibia</w:t>
            </w:r>
            <w:r>
              <w:rPr>
                <w:spacing w:val="-5"/>
                <w:sz w:val="22"/>
              </w:rPr>
              <w:t> </w:t>
            </w:r>
            <w:r>
              <w:rPr>
                <w:spacing w:val="-2"/>
                <w:sz w:val="22"/>
              </w:rPr>
              <w:t>(IPN)</w:t>
            </w:r>
          </w:p>
        </w:tc>
        <w:tc>
          <w:tcPr>
            <w:tcW w:w="3620" w:type="dxa"/>
          </w:tcPr>
          <w:p>
            <w:pPr>
              <w:pStyle w:val="TableParagraph"/>
              <w:spacing w:before="114"/>
              <w:rPr>
                <w:sz w:val="22"/>
              </w:rPr>
            </w:pPr>
            <w:r>
              <w:rPr>
                <w:sz w:val="22"/>
              </w:rPr>
              <w:t>Fintech</w:t>
            </w:r>
            <w:r>
              <w:rPr>
                <w:spacing w:val="-5"/>
                <w:sz w:val="22"/>
              </w:rPr>
              <w:t> </w:t>
            </w:r>
            <w:r>
              <w:rPr>
                <w:sz w:val="22"/>
              </w:rPr>
              <w:t>–</w:t>
            </w:r>
            <w:r>
              <w:rPr>
                <w:spacing w:val="-2"/>
                <w:sz w:val="22"/>
              </w:rPr>
              <w:t> </w:t>
            </w:r>
            <w:r>
              <w:rPr>
                <w:sz w:val="22"/>
              </w:rPr>
              <w:t>Solution</w:t>
            </w:r>
            <w:r>
              <w:rPr>
                <w:spacing w:val="-4"/>
                <w:sz w:val="22"/>
              </w:rPr>
              <w:t> </w:t>
            </w:r>
            <w:r>
              <w:rPr>
                <w:spacing w:val="-2"/>
                <w:sz w:val="22"/>
              </w:rPr>
              <w:t>Operator</w:t>
            </w:r>
          </w:p>
        </w:tc>
      </w:tr>
      <w:tr>
        <w:trPr>
          <w:trHeight w:val="498" w:hRule="atLeast"/>
        </w:trPr>
        <w:tc>
          <w:tcPr>
            <w:tcW w:w="691" w:type="dxa"/>
          </w:tcPr>
          <w:p>
            <w:pPr>
              <w:pStyle w:val="TableParagraph"/>
              <w:spacing w:before="114"/>
              <w:rPr>
                <w:sz w:val="22"/>
              </w:rPr>
            </w:pPr>
            <w:r>
              <w:rPr>
                <w:spacing w:val="-10"/>
                <w:sz w:val="22"/>
              </w:rPr>
              <w:t>4</w:t>
            </w:r>
          </w:p>
        </w:tc>
        <w:tc>
          <w:tcPr>
            <w:tcW w:w="5137" w:type="dxa"/>
          </w:tcPr>
          <w:p>
            <w:pPr>
              <w:pStyle w:val="TableParagraph"/>
              <w:spacing w:before="114"/>
              <w:rPr>
                <w:sz w:val="22"/>
              </w:rPr>
            </w:pPr>
            <w:r>
              <w:rPr>
                <w:sz w:val="22"/>
              </w:rPr>
              <w:t>Ministry</w:t>
            </w:r>
            <w:r>
              <w:rPr>
                <w:spacing w:val="-6"/>
                <w:sz w:val="22"/>
              </w:rPr>
              <w:t> </w:t>
            </w:r>
            <w:r>
              <w:rPr>
                <w:sz w:val="22"/>
              </w:rPr>
              <w:t>of</w:t>
            </w:r>
            <w:r>
              <w:rPr>
                <w:spacing w:val="-6"/>
                <w:sz w:val="22"/>
              </w:rPr>
              <w:t> </w:t>
            </w:r>
            <w:r>
              <w:rPr>
                <w:sz w:val="22"/>
              </w:rPr>
              <w:t>Finance</w:t>
            </w:r>
            <w:r>
              <w:rPr>
                <w:spacing w:val="-2"/>
                <w:sz w:val="22"/>
              </w:rPr>
              <w:t> </w:t>
            </w:r>
            <w:r>
              <w:rPr>
                <w:sz w:val="22"/>
              </w:rPr>
              <w:t>and</w:t>
            </w:r>
            <w:r>
              <w:rPr>
                <w:spacing w:val="-6"/>
                <w:sz w:val="22"/>
              </w:rPr>
              <w:t> </w:t>
            </w:r>
            <w:r>
              <w:rPr>
                <w:sz w:val="22"/>
              </w:rPr>
              <w:t>Public</w:t>
            </w:r>
            <w:r>
              <w:rPr>
                <w:spacing w:val="-3"/>
                <w:sz w:val="22"/>
              </w:rPr>
              <w:t> </w:t>
            </w:r>
            <w:r>
              <w:rPr>
                <w:spacing w:val="-2"/>
                <w:sz w:val="22"/>
              </w:rPr>
              <w:t>Enterprises</w:t>
            </w:r>
          </w:p>
        </w:tc>
        <w:tc>
          <w:tcPr>
            <w:tcW w:w="3620" w:type="dxa"/>
          </w:tcPr>
          <w:p>
            <w:pPr>
              <w:pStyle w:val="TableParagraph"/>
              <w:spacing w:before="114"/>
              <w:rPr>
                <w:sz w:val="22"/>
              </w:rPr>
            </w:pPr>
            <w:r>
              <w:rPr>
                <w:sz w:val="22"/>
              </w:rPr>
              <w:t>Government</w:t>
            </w:r>
            <w:r>
              <w:rPr>
                <w:spacing w:val="-7"/>
                <w:sz w:val="22"/>
              </w:rPr>
              <w:t> </w:t>
            </w:r>
            <w:r>
              <w:rPr>
                <w:spacing w:val="-2"/>
                <w:sz w:val="22"/>
              </w:rPr>
              <w:t>Ministry</w:t>
            </w:r>
          </w:p>
        </w:tc>
      </w:tr>
      <w:tr>
        <w:trPr>
          <w:trHeight w:val="765" w:hRule="atLeast"/>
        </w:trPr>
        <w:tc>
          <w:tcPr>
            <w:tcW w:w="691" w:type="dxa"/>
          </w:tcPr>
          <w:p>
            <w:pPr>
              <w:pStyle w:val="TableParagraph"/>
              <w:spacing w:before="248"/>
              <w:rPr>
                <w:sz w:val="22"/>
              </w:rPr>
            </w:pPr>
            <w:r>
              <w:rPr>
                <w:spacing w:val="-10"/>
                <w:sz w:val="22"/>
              </w:rPr>
              <w:t>5</w:t>
            </w:r>
          </w:p>
        </w:tc>
        <w:tc>
          <w:tcPr>
            <w:tcW w:w="5137" w:type="dxa"/>
          </w:tcPr>
          <w:p>
            <w:pPr>
              <w:pStyle w:val="TableParagraph"/>
              <w:spacing w:line="237" w:lineRule="auto" w:before="116"/>
              <w:rPr>
                <w:sz w:val="22"/>
              </w:rPr>
            </w:pPr>
            <w:r>
              <w:rPr>
                <w:sz w:val="22"/>
              </w:rPr>
              <w:t>Ministry</w:t>
            </w:r>
            <w:r>
              <w:rPr>
                <w:spacing w:val="28"/>
                <w:sz w:val="22"/>
              </w:rPr>
              <w:t> </w:t>
            </w:r>
            <w:r>
              <w:rPr>
                <w:sz w:val="22"/>
              </w:rPr>
              <w:t>of</w:t>
            </w:r>
            <w:r>
              <w:rPr>
                <w:spacing w:val="33"/>
                <w:sz w:val="22"/>
              </w:rPr>
              <w:t> </w:t>
            </w:r>
            <w:r>
              <w:rPr>
                <w:sz w:val="22"/>
              </w:rPr>
              <w:t>Gender</w:t>
            </w:r>
            <w:r>
              <w:rPr>
                <w:spacing w:val="30"/>
                <w:sz w:val="22"/>
              </w:rPr>
              <w:t> </w:t>
            </w:r>
            <w:r>
              <w:rPr>
                <w:sz w:val="22"/>
              </w:rPr>
              <w:t>Equality,</w:t>
            </w:r>
            <w:r>
              <w:rPr>
                <w:spacing w:val="30"/>
                <w:sz w:val="22"/>
              </w:rPr>
              <w:t> </w:t>
            </w:r>
            <w:r>
              <w:rPr>
                <w:sz w:val="22"/>
              </w:rPr>
              <w:t>Poverty</w:t>
            </w:r>
            <w:r>
              <w:rPr>
                <w:spacing w:val="36"/>
                <w:sz w:val="22"/>
              </w:rPr>
              <w:t> </w:t>
            </w:r>
            <w:r>
              <w:rPr>
                <w:sz w:val="22"/>
              </w:rPr>
              <w:t>Eradication</w:t>
            </w:r>
            <w:r>
              <w:rPr>
                <w:spacing w:val="32"/>
                <w:sz w:val="22"/>
              </w:rPr>
              <w:t> </w:t>
            </w:r>
            <w:r>
              <w:rPr>
                <w:sz w:val="22"/>
              </w:rPr>
              <w:t>and Social Welfare</w:t>
            </w:r>
          </w:p>
        </w:tc>
        <w:tc>
          <w:tcPr>
            <w:tcW w:w="3620" w:type="dxa"/>
          </w:tcPr>
          <w:p>
            <w:pPr>
              <w:pStyle w:val="TableParagraph"/>
              <w:spacing w:before="248"/>
              <w:rPr>
                <w:sz w:val="22"/>
              </w:rPr>
            </w:pPr>
            <w:r>
              <w:rPr>
                <w:sz w:val="22"/>
              </w:rPr>
              <w:t>Government</w:t>
            </w:r>
            <w:r>
              <w:rPr>
                <w:spacing w:val="-7"/>
                <w:sz w:val="22"/>
              </w:rPr>
              <w:t> </w:t>
            </w:r>
            <w:r>
              <w:rPr>
                <w:spacing w:val="-2"/>
                <w:sz w:val="22"/>
              </w:rPr>
              <w:t>Ministry</w:t>
            </w:r>
          </w:p>
        </w:tc>
      </w:tr>
      <w:tr>
        <w:trPr>
          <w:trHeight w:val="768" w:hRule="atLeast"/>
        </w:trPr>
        <w:tc>
          <w:tcPr>
            <w:tcW w:w="691" w:type="dxa"/>
          </w:tcPr>
          <w:p>
            <w:pPr>
              <w:pStyle w:val="TableParagraph"/>
              <w:spacing w:before="248"/>
              <w:rPr>
                <w:sz w:val="22"/>
              </w:rPr>
            </w:pPr>
            <w:r>
              <w:rPr>
                <w:spacing w:val="-10"/>
                <w:sz w:val="22"/>
              </w:rPr>
              <w:t>6</w:t>
            </w:r>
          </w:p>
        </w:tc>
        <w:tc>
          <w:tcPr>
            <w:tcW w:w="5137" w:type="dxa"/>
          </w:tcPr>
          <w:p>
            <w:pPr>
              <w:pStyle w:val="TableParagraph"/>
              <w:spacing w:before="114"/>
              <w:rPr>
                <w:sz w:val="22"/>
              </w:rPr>
            </w:pPr>
            <w:r>
              <w:rPr>
                <w:color w:val="333333"/>
                <w:sz w:val="22"/>
              </w:rPr>
              <w:t>Namibia</w:t>
            </w:r>
            <w:r>
              <w:rPr>
                <w:color w:val="333333"/>
                <w:spacing w:val="40"/>
                <w:sz w:val="22"/>
              </w:rPr>
              <w:t> </w:t>
            </w:r>
            <w:r>
              <w:rPr>
                <w:color w:val="333333"/>
                <w:sz w:val="22"/>
              </w:rPr>
              <w:t>Financial</w:t>
            </w:r>
            <w:r>
              <w:rPr>
                <w:color w:val="333333"/>
                <w:spacing w:val="40"/>
                <w:sz w:val="22"/>
              </w:rPr>
              <w:t> </w:t>
            </w:r>
            <w:r>
              <w:rPr>
                <w:color w:val="333333"/>
                <w:sz w:val="22"/>
              </w:rPr>
              <w:t>Institutions</w:t>
            </w:r>
            <w:r>
              <w:rPr>
                <w:color w:val="333333"/>
                <w:spacing w:val="40"/>
                <w:sz w:val="22"/>
              </w:rPr>
              <w:t> </w:t>
            </w:r>
            <w:r>
              <w:rPr>
                <w:color w:val="333333"/>
                <w:sz w:val="22"/>
              </w:rPr>
              <w:t>Supervisory</w:t>
            </w:r>
            <w:r>
              <w:rPr>
                <w:color w:val="333333"/>
                <w:spacing w:val="40"/>
                <w:sz w:val="22"/>
              </w:rPr>
              <w:t> </w:t>
            </w:r>
            <w:r>
              <w:rPr>
                <w:color w:val="333333"/>
                <w:sz w:val="22"/>
              </w:rPr>
              <w:t>Authority </w:t>
            </w:r>
            <w:r>
              <w:rPr>
                <w:color w:val="333333"/>
                <w:spacing w:val="-2"/>
                <w:sz w:val="22"/>
              </w:rPr>
              <w:t>(</w:t>
            </w:r>
            <w:r>
              <w:rPr>
                <w:spacing w:val="-2"/>
                <w:sz w:val="22"/>
              </w:rPr>
              <w:t>NAMFISA)</w:t>
            </w:r>
          </w:p>
        </w:tc>
        <w:tc>
          <w:tcPr>
            <w:tcW w:w="3620" w:type="dxa"/>
          </w:tcPr>
          <w:p>
            <w:pPr>
              <w:pStyle w:val="TableParagraph"/>
              <w:spacing w:before="248"/>
              <w:rPr>
                <w:sz w:val="22"/>
              </w:rPr>
            </w:pPr>
            <w:r>
              <w:rPr>
                <w:sz w:val="22"/>
              </w:rPr>
              <w:t>NBFI</w:t>
            </w:r>
            <w:r>
              <w:rPr>
                <w:spacing w:val="-6"/>
                <w:sz w:val="22"/>
              </w:rPr>
              <w:t> </w:t>
            </w:r>
            <w:r>
              <w:rPr>
                <w:sz w:val="22"/>
              </w:rPr>
              <w:t>(Non-payment)</w:t>
            </w:r>
            <w:r>
              <w:rPr>
                <w:spacing w:val="-6"/>
                <w:sz w:val="22"/>
              </w:rPr>
              <w:t> </w:t>
            </w:r>
            <w:r>
              <w:rPr>
                <w:spacing w:val="-2"/>
                <w:sz w:val="22"/>
              </w:rPr>
              <w:t>Regulatory</w:t>
            </w:r>
          </w:p>
        </w:tc>
      </w:tr>
      <w:tr>
        <w:trPr>
          <w:trHeight w:val="498" w:hRule="atLeast"/>
        </w:trPr>
        <w:tc>
          <w:tcPr>
            <w:tcW w:w="691" w:type="dxa"/>
          </w:tcPr>
          <w:p>
            <w:pPr>
              <w:pStyle w:val="TableParagraph"/>
              <w:spacing w:before="114"/>
              <w:rPr>
                <w:sz w:val="22"/>
              </w:rPr>
            </w:pPr>
            <w:r>
              <w:rPr>
                <w:spacing w:val="-10"/>
                <w:sz w:val="22"/>
              </w:rPr>
              <w:t>7</w:t>
            </w:r>
          </w:p>
        </w:tc>
        <w:tc>
          <w:tcPr>
            <w:tcW w:w="5137" w:type="dxa"/>
          </w:tcPr>
          <w:p>
            <w:pPr>
              <w:pStyle w:val="TableParagraph"/>
              <w:spacing w:before="114"/>
              <w:rPr>
                <w:sz w:val="22"/>
              </w:rPr>
            </w:pPr>
            <w:r>
              <w:rPr>
                <w:sz w:val="22"/>
              </w:rPr>
              <w:t>Namibia</w:t>
            </w:r>
            <w:r>
              <w:rPr>
                <w:spacing w:val="-7"/>
                <w:sz w:val="22"/>
              </w:rPr>
              <w:t> </w:t>
            </w:r>
            <w:r>
              <w:rPr>
                <w:sz w:val="22"/>
              </w:rPr>
              <w:t>Revenue</w:t>
            </w:r>
            <w:r>
              <w:rPr>
                <w:spacing w:val="-8"/>
                <w:sz w:val="22"/>
              </w:rPr>
              <w:t> </w:t>
            </w:r>
            <w:r>
              <w:rPr>
                <w:sz w:val="22"/>
              </w:rPr>
              <w:t>Authority</w:t>
            </w:r>
            <w:r>
              <w:rPr>
                <w:spacing w:val="-6"/>
                <w:sz w:val="22"/>
              </w:rPr>
              <w:t> </w:t>
            </w:r>
            <w:r>
              <w:rPr>
                <w:spacing w:val="-2"/>
                <w:sz w:val="22"/>
              </w:rPr>
              <w:t>(NAMRA)</w:t>
            </w:r>
          </w:p>
        </w:tc>
        <w:tc>
          <w:tcPr>
            <w:tcW w:w="3620" w:type="dxa"/>
          </w:tcPr>
          <w:p>
            <w:pPr>
              <w:pStyle w:val="TableParagraph"/>
              <w:spacing w:before="114"/>
              <w:rPr>
                <w:sz w:val="22"/>
              </w:rPr>
            </w:pPr>
            <w:r>
              <w:rPr>
                <w:sz w:val="22"/>
              </w:rPr>
              <w:t>Revenue</w:t>
            </w:r>
            <w:r>
              <w:rPr>
                <w:spacing w:val="-5"/>
                <w:sz w:val="22"/>
              </w:rPr>
              <w:t> </w:t>
            </w:r>
            <w:r>
              <w:rPr>
                <w:spacing w:val="-2"/>
                <w:sz w:val="22"/>
              </w:rPr>
              <w:t>Authority</w:t>
            </w:r>
          </w:p>
        </w:tc>
      </w:tr>
      <w:tr>
        <w:trPr>
          <w:trHeight w:val="767" w:hRule="atLeast"/>
        </w:trPr>
        <w:tc>
          <w:tcPr>
            <w:tcW w:w="691" w:type="dxa"/>
          </w:tcPr>
          <w:p>
            <w:pPr>
              <w:pStyle w:val="TableParagraph"/>
              <w:spacing w:before="248"/>
              <w:rPr>
                <w:sz w:val="22"/>
              </w:rPr>
            </w:pPr>
            <w:r>
              <w:rPr>
                <w:spacing w:val="-10"/>
                <w:sz w:val="22"/>
              </w:rPr>
              <w:t>8</w:t>
            </w:r>
          </w:p>
        </w:tc>
        <w:tc>
          <w:tcPr>
            <w:tcW w:w="5137" w:type="dxa"/>
          </w:tcPr>
          <w:p>
            <w:pPr>
              <w:pStyle w:val="TableParagraph"/>
              <w:spacing w:before="114"/>
              <w:rPr>
                <w:sz w:val="22"/>
              </w:rPr>
            </w:pPr>
            <w:r>
              <w:rPr>
                <w:sz w:val="22"/>
              </w:rPr>
              <w:t>National</w:t>
            </w:r>
            <w:r>
              <w:rPr>
                <w:spacing w:val="40"/>
                <w:sz w:val="22"/>
              </w:rPr>
              <w:t> </w:t>
            </w:r>
            <w:r>
              <w:rPr>
                <w:sz w:val="22"/>
              </w:rPr>
              <w:t>Payment</w:t>
            </w:r>
            <w:r>
              <w:rPr>
                <w:spacing w:val="40"/>
                <w:sz w:val="22"/>
              </w:rPr>
              <w:t> </w:t>
            </w:r>
            <w:r>
              <w:rPr>
                <w:sz w:val="22"/>
              </w:rPr>
              <w:t>System</w:t>
            </w:r>
            <w:r>
              <w:rPr>
                <w:spacing w:val="40"/>
                <w:sz w:val="22"/>
              </w:rPr>
              <w:t> </w:t>
            </w:r>
            <w:r>
              <w:rPr>
                <w:sz w:val="22"/>
              </w:rPr>
              <w:t>and</w:t>
            </w:r>
            <w:r>
              <w:rPr>
                <w:spacing w:val="40"/>
                <w:sz w:val="22"/>
              </w:rPr>
              <w:t> </w:t>
            </w:r>
            <w:r>
              <w:rPr>
                <w:sz w:val="22"/>
              </w:rPr>
              <w:t>Financial</w:t>
            </w:r>
            <w:r>
              <w:rPr>
                <w:spacing w:val="40"/>
                <w:sz w:val="22"/>
              </w:rPr>
              <w:t> </w:t>
            </w:r>
            <w:r>
              <w:rPr>
                <w:sz w:val="22"/>
              </w:rPr>
              <w:t>Surveillance </w:t>
            </w:r>
            <w:r>
              <w:rPr>
                <w:spacing w:val="-2"/>
                <w:sz w:val="22"/>
              </w:rPr>
              <w:t>Department</w:t>
            </w:r>
          </w:p>
        </w:tc>
        <w:tc>
          <w:tcPr>
            <w:tcW w:w="3620" w:type="dxa"/>
          </w:tcPr>
          <w:p>
            <w:pPr>
              <w:pStyle w:val="TableParagraph"/>
              <w:spacing w:before="248"/>
              <w:rPr>
                <w:sz w:val="22"/>
              </w:rPr>
            </w:pPr>
            <w:r>
              <w:rPr>
                <w:spacing w:val="-2"/>
                <w:sz w:val="22"/>
              </w:rPr>
              <w:t>Regulator</w:t>
            </w:r>
          </w:p>
        </w:tc>
      </w:tr>
      <w:tr>
        <w:trPr>
          <w:trHeight w:val="498" w:hRule="atLeast"/>
        </w:trPr>
        <w:tc>
          <w:tcPr>
            <w:tcW w:w="691" w:type="dxa"/>
          </w:tcPr>
          <w:p>
            <w:pPr>
              <w:pStyle w:val="TableParagraph"/>
              <w:spacing w:before="114"/>
              <w:rPr>
                <w:sz w:val="22"/>
              </w:rPr>
            </w:pPr>
            <w:r>
              <w:rPr>
                <w:spacing w:val="-10"/>
                <w:sz w:val="22"/>
              </w:rPr>
              <w:t>9</w:t>
            </w:r>
          </w:p>
        </w:tc>
        <w:tc>
          <w:tcPr>
            <w:tcW w:w="5137" w:type="dxa"/>
          </w:tcPr>
          <w:p>
            <w:pPr>
              <w:pStyle w:val="TableParagraph"/>
              <w:spacing w:before="114"/>
              <w:rPr>
                <w:sz w:val="22"/>
              </w:rPr>
            </w:pPr>
            <w:r>
              <w:rPr>
                <w:sz w:val="22"/>
              </w:rPr>
              <w:t>NPCI</w:t>
            </w:r>
            <w:r>
              <w:rPr>
                <w:spacing w:val="-6"/>
                <w:sz w:val="22"/>
              </w:rPr>
              <w:t> </w:t>
            </w:r>
            <w:r>
              <w:rPr>
                <w:sz w:val="22"/>
              </w:rPr>
              <w:t>International</w:t>
            </w:r>
            <w:r>
              <w:rPr>
                <w:spacing w:val="-8"/>
                <w:sz w:val="22"/>
              </w:rPr>
              <w:t> </w:t>
            </w:r>
            <w:r>
              <w:rPr>
                <w:sz w:val="22"/>
              </w:rPr>
              <w:t>Payments</w:t>
            </w:r>
            <w:r>
              <w:rPr>
                <w:spacing w:val="-5"/>
                <w:sz w:val="22"/>
              </w:rPr>
              <w:t> </w:t>
            </w:r>
            <w:r>
              <w:rPr>
                <w:spacing w:val="-2"/>
                <w:sz w:val="22"/>
              </w:rPr>
              <w:t>Limited</w:t>
            </w:r>
          </w:p>
        </w:tc>
        <w:tc>
          <w:tcPr>
            <w:tcW w:w="3620" w:type="dxa"/>
          </w:tcPr>
          <w:p>
            <w:pPr>
              <w:pStyle w:val="TableParagraph"/>
              <w:spacing w:before="114"/>
              <w:rPr>
                <w:sz w:val="22"/>
              </w:rPr>
            </w:pPr>
            <w:r>
              <w:rPr>
                <w:sz w:val="22"/>
              </w:rPr>
              <w:t>Solutions</w:t>
            </w:r>
            <w:r>
              <w:rPr>
                <w:spacing w:val="-9"/>
                <w:sz w:val="22"/>
              </w:rPr>
              <w:t> </w:t>
            </w:r>
            <w:r>
              <w:rPr>
                <w:sz w:val="22"/>
              </w:rPr>
              <w:t>and</w:t>
            </w:r>
            <w:r>
              <w:rPr>
                <w:spacing w:val="-7"/>
                <w:sz w:val="22"/>
              </w:rPr>
              <w:t> </w:t>
            </w:r>
            <w:r>
              <w:rPr>
                <w:sz w:val="22"/>
              </w:rPr>
              <w:t>Technology</w:t>
            </w:r>
            <w:r>
              <w:rPr>
                <w:spacing w:val="-8"/>
                <w:sz w:val="22"/>
              </w:rPr>
              <w:t> </w:t>
            </w:r>
            <w:r>
              <w:rPr>
                <w:spacing w:val="-2"/>
                <w:sz w:val="22"/>
              </w:rPr>
              <w:t>Partner</w:t>
            </w:r>
          </w:p>
        </w:tc>
      </w:tr>
      <w:tr>
        <w:trPr>
          <w:trHeight w:val="498" w:hRule="atLeast"/>
        </w:trPr>
        <w:tc>
          <w:tcPr>
            <w:tcW w:w="691" w:type="dxa"/>
          </w:tcPr>
          <w:p>
            <w:pPr>
              <w:pStyle w:val="TableParagraph"/>
              <w:spacing w:before="114"/>
              <w:rPr>
                <w:sz w:val="22"/>
              </w:rPr>
            </w:pPr>
            <w:r>
              <w:rPr>
                <w:spacing w:val="-5"/>
                <w:sz w:val="22"/>
              </w:rPr>
              <w:t>10</w:t>
            </w:r>
          </w:p>
        </w:tc>
        <w:tc>
          <w:tcPr>
            <w:tcW w:w="5137" w:type="dxa"/>
          </w:tcPr>
          <w:p>
            <w:pPr>
              <w:pStyle w:val="TableParagraph"/>
              <w:spacing w:before="114"/>
              <w:rPr>
                <w:sz w:val="22"/>
              </w:rPr>
            </w:pPr>
            <w:r>
              <w:rPr>
                <w:sz w:val="22"/>
              </w:rPr>
              <w:t>Payments</w:t>
            </w:r>
            <w:r>
              <w:rPr>
                <w:spacing w:val="-4"/>
                <w:sz w:val="22"/>
              </w:rPr>
              <w:t> </w:t>
            </w:r>
            <w:r>
              <w:rPr>
                <w:sz w:val="22"/>
              </w:rPr>
              <w:t>Association</w:t>
            </w:r>
            <w:r>
              <w:rPr>
                <w:spacing w:val="-6"/>
                <w:sz w:val="22"/>
              </w:rPr>
              <w:t> </w:t>
            </w:r>
            <w:r>
              <w:rPr>
                <w:sz w:val="22"/>
              </w:rPr>
              <w:t>of</w:t>
            </w:r>
            <w:r>
              <w:rPr>
                <w:spacing w:val="-4"/>
                <w:sz w:val="22"/>
              </w:rPr>
              <w:t> </w:t>
            </w:r>
            <w:r>
              <w:rPr>
                <w:spacing w:val="-2"/>
                <w:sz w:val="22"/>
              </w:rPr>
              <w:t>Namibia</w:t>
            </w:r>
          </w:p>
        </w:tc>
        <w:tc>
          <w:tcPr>
            <w:tcW w:w="3620" w:type="dxa"/>
          </w:tcPr>
          <w:p>
            <w:pPr>
              <w:pStyle w:val="TableParagraph"/>
              <w:spacing w:before="114"/>
              <w:rPr>
                <w:sz w:val="22"/>
              </w:rPr>
            </w:pPr>
            <w:r>
              <w:rPr>
                <w:sz w:val="22"/>
              </w:rPr>
              <w:t>Industry</w:t>
            </w:r>
            <w:r>
              <w:rPr>
                <w:spacing w:val="-6"/>
                <w:sz w:val="22"/>
              </w:rPr>
              <w:t> </w:t>
            </w:r>
            <w:r>
              <w:rPr>
                <w:spacing w:val="-4"/>
                <w:sz w:val="22"/>
              </w:rPr>
              <w:t>Body</w:t>
            </w:r>
          </w:p>
        </w:tc>
      </w:tr>
      <w:tr>
        <w:trPr>
          <w:trHeight w:val="498" w:hRule="atLeast"/>
        </w:trPr>
        <w:tc>
          <w:tcPr>
            <w:tcW w:w="691" w:type="dxa"/>
          </w:tcPr>
          <w:p>
            <w:pPr>
              <w:pStyle w:val="TableParagraph"/>
              <w:spacing w:before="114"/>
              <w:rPr>
                <w:sz w:val="22"/>
              </w:rPr>
            </w:pPr>
            <w:r>
              <w:rPr>
                <w:spacing w:val="-5"/>
                <w:sz w:val="22"/>
              </w:rPr>
              <w:t>11</w:t>
            </w:r>
          </w:p>
        </w:tc>
        <w:tc>
          <w:tcPr>
            <w:tcW w:w="5137" w:type="dxa"/>
          </w:tcPr>
          <w:p>
            <w:pPr>
              <w:pStyle w:val="TableParagraph"/>
              <w:spacing w:before="114"/>
              <w:rPr>
                <w:sz w:val="22"/>
              </w:rPr>
            </w:pPr>
            <w:r>
              <w:rPr>
                <w:sz w:val="22"/>
              </w:rPr>
              <w:t>PWC</w:t>
            </w:r>
            <w:r>
              <w:rPr>
                <w:spacing w:val="-5"/>
                <w:sz w:val="22"/>
              </w:rPr>
              <w:t> </w:t>
            </w:r>
            <w:r>
              <w:rPr>
                <w:sz w:val="22"/>
              </w:rPr>
              <w:t>Advisory</w:t>
            </w:r>
            <w:r>
              <w:rPr>
                <w:spacing w:val="-3"/>
                <w:sz w:val="22"/>
              </w:rPr>
              <w:t> </w:t>
            </w:r>
            <w:r>
              <w:rPr>
                <w:spacing w:val="-2"/>
                <w:sz w:val="22"/>
              </w:rPr>
              <w:t>Services</w:t>
            </w:r>
          </w:p>
        </w:tc>
        <w:tc>
          <w:tcPr>
            <w:tcW w:w="3620" w:type="dxa"/>
          </w:tcPr>
          <w:p>
            <w:pPr>
              <w:pStyle w:val="TableParagraph"/>
              <w:spacing w:before="114"/>
              <w:rPr>
                <w:sz w:val="22"/>
              </w:rPr>
            </w:pPr>
            <w:r>
              <w:rPr>
                <w:sz w:val="22"/>
              </w:rPr>
              <w:t>Project</w:t>
            </w:r>
            <w:r>
              <w:rPr>
                <w:spacing w:val="-6"/>
                <w:sz w:val="22"/>
              </w:rPr>
              <w:t> </w:t>
            </w:r>
            <w:r>
              <w:rPr>
                <w:spacing w:val="-2"/>
                <w:sz w:val="22"/>
              </w:rPr>
              <w:t>Manager</w:t>
            </w:r>
          </w:p>
        </w:tc>
      </w:tr>
    </w:tbl>
    <w:p>
      <w:pPr>
        <w:spacing w:before="128"/>
        <w:ind w:left="1080" w:right="0" w:firstLine="0"/>
        <w:jc w:val="left"/>
        <w:rPr>
          <w:i/>
          <w:sz w:val="20"/>
        </w:rPr>
      </w:pPr>
      <w:r>
        <w:rPr>
          <w:i/>
          <w:sz w:val="20"/>
        </w:rPr>
        <w:t>Table</w:t>
      </w:r>
      <w:r>
        <w:rPr>
          <w:i/>
          <w:spacing w:val="-7"/>
          <w:sz w:val="20"/>
        </w:rPr>
        <w:t> </w:t>
      </w:r>
      <w:r>
        <w:rPr>
          <w:i/>
          <w:sz w:val="20"/>
        </w:rPr>
        <w:t>3:</w:t>
      </w:r>
      <w:r>
        <w:rPr>
          <w:i/>
          <w:spacing w:val="-8"/>
          <w:sz w:val="20"/>
        </w:rPr>
        <w:t> </w:t>
      </w:r>
      <w:r>
        <w:rPr>
          <w:i/>
          <w:sz w:val="20"/>
        </w:rPr>
        <w:t>Non-industry</w:t>
      </w:r>
      <w:r>
        <w:rPr>
          <w:i/>
          <w:spacing w:val="-8"/>
          <w:sz w:val="20"/>
        </w:rPr>
        <w:t> </w:t>
      </w:r>
      <w:r>
        <w:rPr>
          <w:i/>
          <w:sz w:val="20"/>
        </w:rPr>
        <w:t>stakeholder</w:t>
      </w:r>
      <w:r>
        <w:rPr>
          <w:i/>
          <w:spacing w:val="-9"/>
          <w:sz w:val="20"/>
        </w:rPr>
        <w:t> </w:t>
      </w:r>
      <w:r>
        <w:rPr>
          <w:i/>
          <w:spacing w:val="-4"/>
          <w:sz w:val="20"/>
        </w:rPr>
        <w:t>list</w:t>
      </w:r>
    </w:p>
    <w:p>
      <w:pPr>
        <w:spacing w:after="0"/>
        <w:jc w:val="left"/>
        <w:rPr>
          <w:i/>
          <w:sz w:val="20"/>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7" w:id="8"/>
      <w:bookmarkEnd w:id="8"/>
      <w:r>
        <w:rPr>
          <w:b w:val="0"/>
        </w:rPr>
      </w:r>
      <w:r>
        <w:rPr/>
        <w:t>Industry</w:t>
      </w:r>
      <w:r>
        <w:rPr>
          <w:spacing w:val="-6"/>
        </w:rPr>
        <w:t> </w:t>
      </w:r>
      <w:r>
        <w:rPr/>
        <w:t>Stakeholder</w:t>
      </w:r>
      <w:r>
        <w:rPr>
          <w:spacing w:val="-6"/>
        </w:rPr>
        <w:t> </w:t>
      </w:r>
      <w:r>
        <w:rPr>
          <w:spacing w:val="-4"/>
        </w:rPr>
        <w:t>List</w:t>
      </w:r>
    </w:p>
    <w:p>
      <w:pPr>
        <w:pStyle w:val="BodyText"/>
        <w:spacing w:before="11"/>
        <w:rPr>
          <w:b/>
          <w:sz w:val="13"/>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4385"/>
        <w:gridCol w:w="4459"/>
      </w:tblGrid>
      <w:tr>
        <w:trPr>
          <w:trHeight w:val="513" w:hRule="atLeast"/>
        </w:trPr>
        <w:tc>
          <w:tcPr>
            <w:tcW w:w="602" w:type="dxa"/>
            <w:shd w:val="clear" w:color="auto" w:fill="5C7422"/>
          </w:tcPr>
          <w:p>
            <w:pPr>
              <w:pStyle w:val="TableParagraph"/>
              <w:spacing w:before="121"/>
              <w:rPr>
                <w:b/>
                <w:sz w:val="22"/>
              </w:rPr>
            </w:pPr>
            <w:r>
              <w:rPr>
                <w:b/>
                <w:color w:val="FFFFFF"/>
                <w:spacing w:val="-5"/>
                <w:sz w:val="22"/>
              </w:rPr>
              <w:t>No</w:t>
            </w:r>
          </w:p>
        </w:tc>
        <w:tc>
          <w:tcPr>
            <w:tcW w:w="4385" w:type="dxa"/>
            <w:shd w:val="clear" w:color="auto" w:fill="5C7422"/>
          </w:tcPr>
          <w:p>
            <w:pPr>
              <w:pStyle w:val="TableParagraph"/>
              <w:spacing w:before="121"/>
              <w:ind w:left="108"/>
              <w:rPr>
                <w:b/>
                <w:sz w:val="22"/>
              </w:rPr>
            </w:pPr>
            <w:r>
              <w:rPr>
                <w:b/>
                <w:color w:val="FFFFFF"/>
                <w:spacing w:val="-2"/>
                <w:sz w:val="22"/>
              </w:rPr>
              <w:t>Stakeholders</w:t>
            </w:r>
          </w:p>
        </w:tc>
        <w:tc>
          <w:tcPr>
            <w:tcW w:w="4459" w:type="dxa"/>
            <w:shd w:val="clear" w:color="auto" w:fill="5C7422"/>
          </w:tcPr>
          <w:p>
            <w:pPr>
              <w:pStyle w:val="TableParagraph"/>
              <w:spacing w:before="121"/>
              <w:ind w:left="108"/>
              <w:rPr>
                <w:b/>
                <w:sz w:val="22"/>
              </w:rPr>
            </w:pPr>
            <w:r>
              <w:rPr>
                <w:b/>
                <w:color w:val="FFFFFF"/>
                <w:spacing w:val="-4"/>
                <w:sz w:val="22"/>
              </w:rPr>
              <w:t>Type</w:t>
            </w:r>
          </w:p>
        </w:tc>
      </w:tr>
      <w:tr>
        <w:trPr>
          <w:trHeight w:val="513" w:hRule="atLeast"/>
        </w:trPr>
        <w:tc>
          <w:tcPr>
            <w:tcW w:w="602" w:type="dxa"/>
          </w:tcPr>
          <w:p>
            <w:pPr>
              <w:pStyle w:val="TableParagraph"/>
              <w:spacing w:before="114"/>
              <w:rPr>
                <w:sz w:val="22"/>
              </w:rPr>
            </w:pPr>
            <w:r>
              <w:rPr>
                <w:spacing w:val="-10"/>
                <w:sz w:val="22"/>
              </w:rPr>
              <w:t>1</w:t>
            </w:r>
          </w:p>
        </w:tc>
        <w:tc>
          <w:tcPr>
            <w:tcW w:w="4385" w:type="dxa"/>
          </w:tcPr>
          <w:p>
            <w:pPr>
              <w:pStyle w:val="TableParagraph"/>
              <w:spacing w:before="114"/>
              <w:ind w:left="108"/>
              <w:rPr>
                <w:sz w:val="22"/>
              </w:rPr>
            </w:pPr>
            <w:r>
              <w:rPr>
                <w:spacing w:val="-2"/>
                <w:sz w:val="22"/>
              </w:rPr>
              <w:t>Adumo</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10"/>
                <w:sz w:val="22"/>
              </w:rPr>
              <w:t>2</w:t>
            </w:r>
          </w:p>
        </w:tc>
        <w:tc>
          <w:tcPr>
            <w:tcW w:w="4385" w:type="dxa"/>
          </w:tcPr>
          <w:p>
            <w:pPr>
              <w:pStyle w:val="TableParagraph"/>
              <w:spacing w:before="114"/>
              <w:ind w:left="108"/>
              <w:rPr>
                <w:sz w:val="22"/>
              </w:rPr>
            </w:pPr>
            <w:r>
              <w:rPr>
                <w:sz w:val="22"/>
              </w:rPr>
              <w:t>ATM</w:t>
            </w:r>
            <w:r>
              <w:rPr>
                <w:spacing w:val="-1"/>
                <w:sz w:val="22"/>
              </w:rPr>
              <w:t> </w:t>
            </w:r>
            <w:r>
              <w:rPr>
                <w:spacing w:val="-2"/>
                <w:sz w:val="22"/>
              </w:rPr>
              <w:t>Solutions</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10"/>
                <w:sz w:val="22"/>
              </w:rPr>
              <w:t>3</w:t>
            </w:r>
          </w:p>
        </w:tc>
        <w:tc>
          <w:tcPr>
            <w:tcW w:w="4385" w:type="dxa"/>
          </w:tcPr>
          <w:p>
            <w:pPr>
              <w:pStyle w:val="TableParagraph"/>
              <w:spacing w:before="114"/>
              <w:ind w:left="108"/>
              <w:rPr>
                <w:sz w:val="22"/>
              </w:rPr>
            </w:pPr>
            <w:r>
              <w:rPr>
                <w:sz w:val="22"/>
              </w:rPr>
              <w:t>Banco</w:t>
            </w:r>
            <w:r>
              <w:rPr>
                <w:spacing w:val="-4"/>
                <w:sz w:val="22"/>
              </w:rPr>
              <w:t> </w:t>
            </w:r>
            <w:r>
              <w:rPr>
                <w:spacing w:val="-2"/>
                <w:sz w:val="22"/>
              </w:rPr>
              <w:t>Atlantico*</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10"/>
                <w:sz w:val="22"/>
              </w:rPr>
              <w:t>4</w:t>
            </w:r>
          </w:p>
        </w:tc>
        <w:tc>
          <w:tcPr>
            <w:tcW w:w="4385" w:type="dxa"/>
          </w:tcPr>
          <w:p>
            <w:pPr>
              <w:pStyle w:val="TableParagraph"/>
              <w:spacing w:before="114"/>
              <w:ind w:left="108"/>
              <w:rPr>
                <w:sz w:val="22"/>
              </w:rPr>
            </w:pPr>
            <w:r>
              <w:rPr>
                <w:sz w:val="22"/>
              </w:rPr>
              <w:t>Bank</w:t>
            </w:r>
            <w:r>
              <w:rPr>
                <w:spacing w:val="-4"/>
                <w:sz w:val="22"/>
              </w:rPr>
              <w:t> BIC*</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10"/>
                <w:sz w:val="22"/>
              </w:rPr>
              <w:t>5</w:t>
            </w:r>
          </w:p>
        </w:tc>
        <w:tc>
          <w:tcPr>
            <w:tcW w:w="4385" w:type="dxa"/>
          </w:tcPr>
          <w:p>
            <w:pPr>
              <w:pStyle w:val="TableParagraph"/>
              <w:spacing w:before="114"/>
              <w:ind w:left="108"/>
              <w:rPr>
                <w:sz w:val="22"/>
              </w:rPr>
            </w:pPr>
            <w:r>
              <w:rPr>
                <w:sz w:val="22"/>
              </w:rPr>
              <w:t>Bank</w:t>
            </w:r>
            <w:r>
              <w:rPr>
                <w:spacing w:val="-4"/>
                <w:sz w:val="22"/>
              </w:rPr>
              <w:t> </w:t>
            </w:r>
            <w:r>
              <w:rPr>
                <w:spacing w:val="-2"/>
                <w:sz w:val="22"/>
              </w:rPr>
              <w:t>Windhoek</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10"/>
                <w:sz w:val="22"/>
              </w:rPr>
              <w:t>6</w:t>
            </w:r>
          </w:p>
        </w:tc>
        <w:tc>
          <w:tcPr>
            <w:tcW w:w="4385" w:type="dxa"/>
          </w:tcPr>
          <w:p>
            <w:pPr>
              <w:pStyle w:val="TableParagraph"/>
              <w:spacing w:before="114"/>
              <w:ind w:left="108"/>
              <w:rPr>
                <w:sz w:val="22"/>
              </w:rPr>
            </w:pPr>
            <w:r>
              <w:rPr>
                <w:sz w:val="22"/>
              </w:rPr>
              <w:t>Buddy</w:t>
            </w:r>
            <w:r>
              <w:rPr>
                <w:spacing w:val="-3"/>
                <w:sz w:val="22"/>
              </w:rPr>
              <w:t> </w:t>
            </w:r>
            <w:r>
              <w:rPr>
                <w:spacing w:val="-2"/>
                <w:sz w:val="22"/>
              </w:rPr>
              <w:t>Industries*</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0" w:hRule="atLeast"/>
        </w:trPr>
        <w:tc>
          <w:tcPr>
            <w:tcW w:w="602" w:type="dxa"/>
          </w:tcPr>
          <w:p>
            <w:pPr>
              <w:pStyle w:val="TableParagraph"/>
              <w:spacing w:before="112"/>
              <w:rPr>
                <w:sz w:val="22"/>
              </w:rPr>
            </w:pPr>
            <w:r>
              <w:rPr>
                <w:spacing w:val="-10"/>
                <w:sz w:val="22"/>
              </w:rPr>
              <w:t>6</w:t>
            </w:r>
          </w:p>
        </w:tc>
        <w:tc>
          <w:tcPr>
            <w:tcW w:w="4385" w:type="dxa"/>
          </w:tcPr>
          <w:p>
            <w:pPr>
              <w:pStyle w:val="TableParagraph"/>
              <w:spacing w:before="112"/>
              <w:ind w:left="108"/>
              <w:rPr>
                <w:sz w:val="22"/>
              </w:rPr>
            </w:pPr>
            <w:r>
              <w:rPr>
                <w:spacing w:val="-2"/>
                <w:sz w:val="22"/>
              </w:rPr>
              <w:t>Collexia</w:t>
            </w:r>
          </w:p>
        </w:tc>
        <w:tc>
          <w:tcPr>
            <w:tcW w:w="4459" w:type="dxa"/>
          </w:tcPr>
          <w:p>
            <w:pPr>
              <w:pStyle w:val="TableParagraph"/>
              <w:spacing w:before="112"/>
              <w:ind w:left="108"/>
              <w:rPr>
                <w:sz w:val="22"/>
              </w:rPr>
            </w:pPr>
            <w:r>
              <w:rPr>
                <w:sz w:val="22"/>
              </w:rPr>
              <w:t>Payment</w:t>
            </w:r>
            <w:r>
              <w:rPr>
                <w:spacing w:val="-6"/>
                <w:sz w:val="22"/>
              </w:rPr>
              <w:t> </w:t>
            </w:r>
            <w:r>
              <w:rPr>
                <w:sz w:val="22"/>
              </w:rPr>
              <w:t>Facilitator</w:t>
            </w:r>
            <w:r>
              <w:rPr>
                <w:spacing w:val="-8"/>
                <w:sz w:val="22"/>
              </w:rPr>
              <w:t> </w:t>
            </w:r>
            <w:r>
              <w:rPr>
                <w:spacing w:val="-2"/>
                <w:sz w:val="22"/>
              </w:rPr>
              <w:t>(Enabler)</w:t>
            </w:r>
          </w:p>
        </w:tc>
      </w:tr>
      <w:tr>
        <w:trPr>
          <w:trHeight w:val="767" w:hRule="atLeast"/>
        </w:trPr>
        <w:tc>
          <w:tcPr>
            <w:tcW w:w="602" w:type="dxa"/>
          </w:tcPr>
          <w:p>
            <w:pPr>
              <w:pStyle w:val="TableParagraph"/>
              <w:spacing w:before="114"/>
              <w:rPr>
                <w:sz w:val="22"/>
              </w:rPr>
            </w:pPr>
            <w:r>
              <w:rPr>
                <w:spacing w:val="-10"/>
                <w:sz w:val="22"/>
              </w:rPr>
              <w:t>7</w:t>
            </w:r>
          </w:p>
        </w:tc>
        <w:tc>
          <w:tcPr>
            <w:tcW w:w="4385" w:type="dxa"/>
          </w:tcPr>
          <w:p>
            <w:pPr>
              <w:pStyle w:val="TableParagraph"/>
              <w:tabs>
                <w:tab w:pos="1282" w:val="left" w:leader="none"/>
                <w:tab w:pos="2856" w:val="left" w:leader="none"/>
                <w:tab w:pos="3564" w:val="left" w:leader="none"/>
              </w:tabs>
              <w:spacing w:before="114"/>
              <w:ind w:left="108" w:right="97"/>
              <w:rPr>
                <w:sz w:val="22"/>
              </w:rPr>
            </w:pPr>
            <w:r>
              <w:rPr>
                <w:spacing w:val="-2"/>
                <w:sz w:val="22"/>
              </w:rPr>
              <w:t>Currency</w:t>
            </w:r>
            <w:r>
              <w:rPr>
                <w:sz w:val="22"/>
              </w:rPr>
              <w:tab/>
            </w:r>
            <w:r>
              <w:rPr>
                <w:spacing w:val="-2"/>
                <w:sz w:val="22"/>
              </w:rPr>
              <w:t>Management</w:t>
            </w:r>
            <w:r>
              <w:rPr>
                <w:sz w:val="22"/>
              </w:rPr>
              <w:tab/>
            </w:r>
            <w:r>
              <w:rPr>
                <w:spacing w:val="-4"/>
                <w:sz w:val="22"/>
              </w:rPr>
              <w:t>and</w:t>
            </w:r>
            <w:r>
              <w:rPr>
                <w:sz w:val="22"/>
              </w:rPr>
              <w:tab/>
            </w:r>
            <w:r>
              <w:rPr>
                <w:spacing w:val="-2"/>
                <w:sz w:val="22"/>
              </w:rPr>
              <w:t>Banking </w:t>
            </w:r>
            <w:r>
              <w:rPr>
                <w:sz w:val="22"/>
              </w:rPr>
              <w:t>Operations (Bank of Namibia)</w:t>
            </w:r>
          </w:p>
        </w:tc>
        <w:tc>
          <w:tcPr>
            <w:tcW w:w="4459" w:type="dxa"/>
          </w:tcPr>
          <w:p>
            <w:pPr>
              <w:pStyle w:val="TableParagraph"/>
              <w:spacing w:before="114"/>
              <w:ind w:left="108"/>
              <w:rPr>
                <w:sz w:val="22"/>
              </w:rPr>
            </w:pPr>
            <w:r>
              <w:rPr>
                <w:sz w:val="22"/>
              </w:rPr>
              <w:t>Banker</w:t>
            </w:r>
            <w:r>
              <w:rPr>
                <w:spacing w:val="-4"/>
                <w:sz w:val="22"/>
              </w:rPr>
              <w:t> </w:t>
            </w:r>
            <w:r>
              <w:rPr>
                <w:sz w:val="22"/>
              </w:rPr>
              <w:t>to</w:t>
            </w:r>
            <w:r>
              <w:rPr>
                <w:spacing w:val="-3"/>
                <w:sz w:val="22"/>
              </w:rPr>
              <w:t> </w:t>
            </w:r>
            <w:r>
              <w:rPr>
                <w:sz w:val="22"/>
              </w:rPr>
              <w:t>Government</w:t>
            </w:r>
            <w:r>
              <w:rPr>
                <w:spacing w:val="-5"/>
                <w:sz w:val="22"/>
              </w:rPr>
              <w:t> </w:t>
            </w:r>
            <w:r>
              <w:rPr>
                <w:sz w:val="22"/>
              </w:rPr>
              <w:t>(IPS</w:t>
            </w:r>
            <w:r>
              <w:rPr>
                <w:spacing w:val="-6"/>
                <w:sz w:val="22"/>
              </w:rPr>
              <w:t> </w:t>
            </w:r>
            <w:r>
              <w:rPr>
                <w:spacing w:val="-2"/>
                <w:sz w:val="22"/>
              </w:rPr>
              <w:t>Participant)</w:t>
            </w:r>
          </w:p>
        </w:tc>
      </w:tr>
      <w:tr>
        <w:trPr>
          <w:trHeight w:val="513" w:hRule="atLeast"/>
        </w:trPr>
        <w:tc>
          <w:tcPr>
            <w:tcW w:w="602" w:type="dxa"/>
          </w:tcPr>
          <w:p>
            <w:pPr>
              <w:pStyle w:val="TableParagraph"/>
              <w:spacing w:before="114"/>
              <w:rPr>
                <w:sz w:val="22"/>
              </w:rPr>
            </w:pPr>
            <w:r>
              <w:rPr>
                <w:spacing w:val="-10"/>
                <w:sz w:val="22"/>
              </w:rPr>
              <w:t>8</w:t>
            </w:r>
          </w:p>
        </w:tc>
        <w:tc>
          <w:tcPr>
            <w:tcW w:w="4385" w:type="dxa"/>
          </w:tcPr>
          <w:p>
            <w:pPr>
              <w:pStyle w:val="TableParagraph"/>
              <w:spacing w:before="114"/>
              <w:ind w:left="108"/>
              <w:rPr>
                <w:sz w:val="22"/>
              </w:rPr>
            </w:pPr>
            <w:r>
              <w:rPr>
                <w:spacing w:val="-2"/>
                <w:sz w:val="22"/>
              </w:rPr>
              <w:t>EasyPay*</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10"/>
                <w:sz w:val="22"/>
              </w:rPr>
              <w:t>9</w:t>
            </w:r>
          </w:p>
        </w:tc>
        <w:tc>
          <w:tcPr>
            <w:tcW w:w="4385" w:type="dxa"/>
          </w:tcPr>
          <w:p>
            <w:pPr>
              <w:pStyle w:val="TableParagraph"/>
              <w:spacing w:before="114"/>
              <w:ind w:left="108"/>
              <w:rPr>
                <w:sz w:val="22"/>
              </w:rPr>
            </w:pPr>
            <w:r>
              <w:rPr>
                <w:sz w:val="22"/>
              </w:rPr>
              <w:t>Ecentric</w:t>
            </w:r>
            <w:r>
              <w:rPr>
                <w:spacing w:val="-1"/>
                <w:sz w:val="22"/>
              </w:rPr>
              <w:t> </w:t>
            </w:r>
            <w:r>
              <w:rPr>
                <w:spacing w:val="-2"/>
                <w:sz w:val="22"/>
              </w:rPr>
              <w:t>Switch</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10</w:t>
            </w:r>
          </w:p>
        </w:tc>
        <w:tc>
          <w:tcPr>
            <w:tcW w:w="4385" w:type="dxa"/>
          </w:tcPr>
          <w:p>
            <w:pPr>
              <w:pStyle w:val="TableParagraph"/>
              <w:spacing w:before="114"/>
              <w:ind w:left="108"/>
              <w:rPr>
                <w:sz w:val="22"/>
              </w:rPr>
            </w:pPr>
            <w:r>
              <w:rPr>
                <w:sz w:val="22"/>
              </w:rPr>
              <w:t>First</w:t>
            </w:r>
            <w:r>
              <w:rPr>
                <w:spacing w:val="-4"/>
                <w:sz w:val="22"/>
              </w:rPr>
              <w:t> </w:t>
            </w:r>
            <w:r>
              <w:rPr>
                <w:sz w:val="22"/>
              </w:rPr>
              <w:t>National</w:t>
            </w:r>
            <w:r>
              <w:rPr>
                <w:spacing w:val="-5"/>
                <w:sz w:val="22"/>
              </w:rPr>
              <w:t> </w:t>
            </w:r>
            <w:r>
              <w:rPr>
                <w:spacing w:val="-4"/>
                <w:sz w:val="22"/>
              </w:rPr>
              <w:t>Bank</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11</w:t>
            </w:r>
          </w:p>
        </w:tc>
        <w:tc>
          <w:tcPr>
            <w:tcW w:w="4385" w:type="dxa"/>
          </w:tcPr>
          <w:p>
            <w:pPr>
              <w:pStyle w:val="TableParagraph"/>
              <w:spacing w:before="114"/>
              <w:ind w:left="108"/>
              <w:rPr>
                <w:sz w:val="22"/>
              </w:rPr>
            </w:pPr>
            <w:r>
              <w:rPr>
                <w:spacing w:val="-2"/>
                <w:sz w:val="22"/>
              </w:rPr>
              <w:t>Hyphen*</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12</w:t>
            </w:r>
          </w:p>
        </w:tc>
        <w:tc>
          <w:tcPr>
            <w:tcW w:w="4385" w:type="dxa"/>
          </w:tcPr>
          <w:p>
            <w:pPr>
              <w:pStyle w:val="TableParagraph"/>
              <w:spacing w:before="114"/>
              <w:ind w:left="108"/>
              <w:rPr>
                <w:sz w:val="22"/>
              </w:rPr>
            </w:pPr>
            <w:r>
              <w:rPr>
                <w:spacing w:val="-2"/>
                <w:sz w:val="22"/>
              </w:rPr>
              <w:t>Innervations</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13</w:t>
            </w:r>
          </w:p>
        </w:tc>
        <w:tc>
          <w:tcPr>
            <w:tcW w:w="4385" w:type="dxa"/>
          </w:tcPr>
          <w:p>
            <w:pPr>
              <w:pStyle w:val="TableParagraph"/>
              <w:spacing w:before="114"/>
              <w:ind w:left="108"/>
              <w:rPr>
                <w:sz w:val="22"/>
              </w:rPr>
            </w:pPr>
            <w:r>
              <w:rPr>
                <w:sz w:val="22"/>
              </w:rPr>
              <w:t>Letshego</w:t>
            </w:r>
            <w:r>
              <w:rPr>
                <w:spacing w:val="-7"/>
                <w:sz w:val="22"/>
              </w:rPr>
              <w:t> </w:t>
            </w:r>
            <w:r>
              <w:rPr>
                <w:spacing w:val="-4"/>
                <w:sz w:val="22"/>
              </w:rPr>
              <w:t>Bank</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14</w:t>
            </w:r>
          </w:p>
        </w:tc>
        <w:tc>
          <w:tcPr>
            <w:tcW w:w="4385" w:type="dxa"/>
          </w:tcPr>
          <w:p>
            <w:pPr>
              <w:pStyle w:val="TableParagraph"/>
              <w:spacing w:before="114"/>
              <w:ind w:left="108"/>
              <w:rPr>
                <w:sz w:val="22"/>
              </w:rPr>
            </w:pPr>
            <w:r>
              <w:rPr>
                <w:spacing w:val="-2"/>
                <w:sz w:val="22"/>
              </w:rPr>
              <w:t>MobiCash</w:t>
            </w:r>
          </w:p>
        </w:tc>
        <w:tc>
          <w:tcPr>
            <w:tcW w:w="4459" w:type="dxa"/>
          </w:tcPr>
          <w:p>
            <w:pPr>
              <w:pStyle w:val="TableParagraph"/>
              <w:spacing w:before="114"/>
              <w:ind w:left="108"/>
              <w:rPr>
                <w:sz w:val="22"/>
              </w:rPr>
            </w:pPr>
            <w:r>
              <w:rPr>
                <w:sz w:val="22"/>
              </w:rPr>
              <w:t>Third</w:t>
            </w:r>
            <w:r>
              <w:rPr>
                <w:spacing w:val="-6"/>
                <w:sz w:val="22"/>
              </w:rPr>
              <w:t> </w:t>
            </w:r>
            <w:r>
              <w:rPr>
                <w:sz w:val="22"/>
              </w:rPr>
              <w:t>Party</w:t>
            </w:r>
            <w:r>
              <w:rPr>
                <w:spacing w:val="-6"/>
                <w:sz w:val="22"/>
              </w:rPr>
              <w:t> </w:t>
            </w:r>
            <w:r>
              <w:rPr>
                <w:sz w:val="22"/>
              </w:rPr>
              <w:t>Payment</w:t>
            </w:r>
            <w:r>
              <w:rPr>
                <w:spacing w:val="-4"/>
                <w:sz w:val="22"/>
              </w:rPr>
              <w:t> </w:t>
            </w:r>
            <w:r>
              <w:rPr>
                <w:sz w:val="22"/>
              </w:rPr>
              <w:t>Service</w:t>
            </w:r>
            <w:r>
              <w:rPr>
                <w:spacing w:val="-4"/>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15</w:t>
            </w:r>
          </w:p>
        </w:tc>
        <w:tc>
          <w:tcPr>
            <w:tcW w:w="4385" w:type="dxa"/>
          </w:tcPr>
          <w:p>
            <w:pPr>
              <w:pStyle w:val="TableParagraph"/>
              <w:spacing w:before="114"/>
              <w:ind w:left="108"/>
              <w:rPr>
                <w:sz w:val="22"/>
              </w:rPr>
            </w:pPr>
            <w:r>
              <w:rPr>
                <w:sz w:val="22"/>
              </w:rPr>
              <w:t>Nam-mic</w:t>
            </w:r>
            <w:r>
              <w:rPr>
                <w:spacing w:val="-5"/>
                <w:sz w:val="22"/>
              </w:rPr>
              <w:t> </w:t>
            </w:r>
            <w:r>
              <w:rPr>
                <w:sz w:val="22"/>
              </w:rPr>
              <w:t>Payment</w:t>
            </w:r>
            <w:r>
              <w:rPr>
                <w:spacing w:val="-6"/>
                <w:sz w:val="22"/>
              </w:rPr>
              <w:t> </w:t>
            </w:r>
            <w:r>
              <w:rPr>
                <w:spacing w:val="-2"/>
                <w:sz w:val="22"/>
              </w:rPr>
              <w:t>Solution</w:t>
            </w:r>
          </w:p>
        </w:tc>
        <w:tc>
          <w:tcPr>
            <w:tcW w:w="4459" w:type="dxa"/>
          </w:tcPr>
          <w:p>
            <w:pPr>
              <w:pStyle w:val="TableParagraph"/>
              <w:spacing w:before="114"/>
              <w:ind w:left="108"/>
              <w:rPr>
                <w:sz w:val="22"/>
              </w:rPr>
            </w:pPr>
            <w:r>
              <w:rPr>
                <w:sz w:val="22"/>
              </w:rPr>
              <w:t>E-money</w:t>
            </w:r>
            <w:r>
              <w:rPr>
                <w:spacing w:val="-4"/>
                <w:sz w:val="22"/>
              </w:rPr>
              <w:t> </w:t>
            </w:r>
            <w:r>
              <w:rPr>
                <w:sz w:val="22"/>
              </w:rPr>
              <w:t>Issuer</w:t>
            </w:r>
            <w:r>
              <w:rPr>
                <w:spacing w:val="-4"/>
                <w:sz w:val="22"/>
              </w:rPr>
              <w:t> </w:t>
            </w:r>
            <w:r>
              <w:rPr>
                <w:sz w:val="22"/>
              </w:rPr>
              <w:t>(SOV</w:t>
            </w:r>
            <w:r>
              <w:rPr>
                <w:spacing w:val="-4"/>
                <w:sz w:val="22"/>
              </w:rPr>
              <w:t> </w:t>
            </w:r>
            <w:r>
              <w:rPr>
                <w:spacing w:val="-2"/>
                <w:sz w:val="22"/>
              </w:rPr>
              <w:t>Provider)</w:t>
            </w:r>
          </w:p>
        </w:tc>
      </w:tr>
      <w:tr>
        <w:trPr>
          <w:trHeight w:val="510" w:hRule="atLeast"/>
        </w:trPr>
        <w:tc>
          <w:tcPr>
            <w:tcW w:w="602" w:type="dxa"/>
          </w:tcPr>
          <w:p>
            <w:pPr>
              <w:pStyle w:val="TableParagraph"/>
              <w:spacing w:before="114"/>
              <w:rPr>
                <w:sz w:val="22"/>
              </w:rPr>
            </w:pPr>
            <w:r>
              <w:rPr>
                <w:spacing w:val="-5"/>
                <w:sz w:val="22"/>
              </w:rPr>
              <w:t>16</w:t>
            </w:r>
          </w:p>
        </w:tc>
        <w:tc>
          <w:tcPr>
            <w:tcW w:w="4385" w:type="dxa"/>
          </w:tcPr>
          <w:p>
            <w:pPr>
              <w:pStyle w:val="TableParagraph"/>
              <w:spacing w:before="114"/>
              <w:ind w:left="108"/>
              <w:rPr>
                <w:sz w:val="22"/>
              </w:rPr>
            </w:pPr>
            <w:r>
              <w:rPr>
                <w:spacing w:val="-2"/>
                <w:sz w:val="22"/>
              </w:rPr>
              <w:t>Namclear</w:t>
            </w:r>
          </w:p>
        </w:tc>
        <w:tc>
          <w:tcPr>
            <w:tcW w:w="4459" w:type="dxa"/>
          </w:tcPr>
          <w:p>
            <w:pPr>
              <w:pStyle w:val="TableParagraph"/>
              <w:spacing w:before="114"/>
              <w:ind w:left="108"/>
              <w:rPr>
                <w:sz w:val="22"/>
              </w:rPr>
            </w:pPr>
            <w:r>
              <w:rPr>
                <w:sz w:val="22"/>
              </w:rPr>
              <w:t>Payment</w:t>
            </w:r>
            <w:r>
              <w:rPr>
                <w:spacing w:val="-7"/>
                <w:sz w:val="22"/>
              </w:rPr>
              <w:t> </w:t>
            </w:r>
            <w:r>
              <w:rPr>
                <w:sz w:val="22"/>
              </w:rPr>
              <w:t>System</w:t>
            </w:r>
            <w:r>
              <w:rPr>
                <w:spacing w:val="-5"/>
                <w:sz w:val="22"/>
              </w:rPr>
              <w:t> </w:t>
            </w:r>
            <w:r>
              <w:rPr>
                <w:sz w:val="22"/>
              </w:rPr>
              <w:t>Operator</w:t>
            </w:r>
            <w:r>
              <w:rPr>
                <w:spacing w:val="-7"/>
                <w:sz w:val="22"/>
              </w:rPr>
              <w:t> </w:t>
            </w:r>
            <w:r>
              <w:rPr>
                <w:spacing w:val="-4"/>
                <w:sz w:val="22"/>
              </w:rPr>
              <w:t>(ACH)</w:t>
            </w:r>
          </w:p>
        </w:tc>
      </w:tr>
      <w:tr>
        <w:trPr>
          <w:trHeight w:val="513" w:hRule="atLeast"/>
        </w:trPr>
        <w:tc>
          <w:tcPr>
            <w:tcW w:w="602" w:type="dxa"/>
          </w:tcPr>
          <w:p>
            <w:pPr>
              <w:pStyle w:val="TableParagraph"/>
              <w:spacing w:before="115"/>
              <w:rPr>
                <w:sz w:val="22"/>
              </w:rPr>
            </w:pPr>
            <w:r>
              <w:rPr>
                <w:spacing w:val="-5"/>
                <w:sz w:val="22"/>
              </w:rPr>
              <w:t>17</w:t>
            </w:r>
          </w:p>
        </w:tc>
        <w:tc>
          <w:tcPr>
            <w:tcW w:w="4385" w:type="dxa"/>
          </w:tcPr>
          <w:p>
            <w:pPr>
              <w:pStyle w:val="TableParagraph"/>
              <w:spacing w:before="115"/>
              <w:ind w:left="108"/>
              <w:rPr>
                <w:sz w:val="22"/>
              </w:rPr>
            </w:pPr>
            <w:r>
              <w:rPr>
                <w:spacing w:val="-2"/>
                <w:sz w:val="22"/>
              </w:rPr>
              <w:t>Nampost</w:t>
            </w:r>
          </w:p>
        </w:tc>
        <w:tc>
          <w:tcPr>
            <w:tcW w:w="4459" w:type="dxa"/>
          </w:tcPr>
          <w:p>
            <w:pPr>
              <w:pStyle w:val="TableParagraph"/>
              <w:spacing w:before="115"/>
              <w:ind w:left="108"/>
              <w:rPr>
                <w:sz w:val="22"/>
              </w:rPr>
            </w:pPr>
            <w:r>
              <w:rPr>
                <w:sz w:val="22"/>
              </w:rPr>
              <w:t>Payment</w:t>
            </w:r>
            <w:r>
              <w:rPr>
                <w:spacing w:val="-6"/>
                <w:sz w:val="22"/>
              </w:rPr>
              <w:t> </w:t>
            </w:r>
            <w:r>
              <w:rPr>
                <w:sz w:val="22"/>
              </w:rPr>
              <w:t>Instrument</w:t>
            </w:r>
            <w:r>
              <w:rPr>
                <w:spacing w:val="-5"/>
                <w:sz w:val="22"/>
              </w:rPr>
              <w:t> </w:t>
            </w:r>
            <w:r>
              <w:rPr>
                <w:sz w:val="22"/>
              </w:rPr>
              <w:t>Issuer</w:t>
            </w:r>
            <w:r>
              <w:rPr>
                <w:spacing w:val="-8"/>
                <w:sz w:val="22"/>
              </w:rPr>
              <w:t> </w:t>
            </w:r>
            <w:r>
              <w:rPr>
                <w:sz w:val="22"/>
              </w:rPr>
              <w:t>(SOV</w:t>
            </w:r>
            <w:r>
              <w:rPr>
                <w:spacing w:val="-8"/>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18</w:t>
            </w:r>
          </w:p>
        </w:tc>
        <w:tc>
          <w:tcPr>
            <w:tcW w:w="4385" w:type="dxa"/>
          </w:tcPr>
          <w:p>
            <w:pPr>
              <w:pStyle w:val="TableParagraph"/>
              <w:spacing w:before="114"/>
              <w:ind w:left="108"/>
              <w:rPr>
                <w:sz w:val="22"/>
              </w:rPr>
            </w:pPr>
            <w:r>
              <w:rPr>
                <w:sz w:val="22"/>
              </w:rPr>
              <w:t>Nedbank</w:t>
            </w:r>
            <w:r>
              <w:rPr>
                <w:spacing w:val="-7"/>
                <w:sz w:val="22"/>
              </w:rPr>
              <w:t> </w:t>
            </w:r>
            <w:r>
              <w:rPr>
                <w:spacing w:val="-2"/>
                <w:sz w:val="22"/>
              </w:rPr>
              <w:t>Namibia</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19</w:t>
            </w:r>
          </w:p>
        </w:tc>
        <w:tc>
          <w:tcPr>
            <w:tcW w:w="4385" w:type="dxa"/>
          </w:tcPr>
          <w:p>
            <w:pPr>
              <w:pStyle w:val="TableParagraph"/>
              <w:spacing w:before="114"/>
              <w:ind w:left="108"/>
              <w:rPr>
                <w:sz w:val="22"/>
              </w:rPr>
            </w:pPr>
            <w:r>
              <w:rPr>
                <w:sz w:val="22"/>
              </w:rPr>
              <w:t>Nutun</w:t>
            </w:r>
            <w:r>
              <w:rPr>
                <w:spacing w:val="-6"/>
                <w:sz w:val="22"/>
              </w:rPr>
              <w:t> </w:t>
            </w:r>
            <w:r>
              <w:rPr>
                <w:spacing w:val="-2"/>
                <w:sz w:val="22"/>
              </w:rPr>
              <w:t>Transact*</w:t>
            </w:r>
          </w:p>
        </w:tc>
        <w:tc>
          <w:tcPr>
            <w:tcW w:w="4459" w:type="dxa"/>
          </w:tcPr>
          <w:p>
            <w:pPr>
              <w:pStyle w:val="TableParagraph"/>
              <w:spacing w:before="114"/>
              <w:ind w:left="108"/>
              <w:rPr>
                <w:sz w:val="22"/>
              </w:rPr>
            </w:pPr>
            <w:r>
              <w:rPr>
                <w:sz w:val="22"/>
              </w:rPr>
              <w:t>Third</w:t>
            </w:r>
            <w:r>
              <w:rPr>
                <w:spacing w:val="-8"/>
                <w:sz w:val="22"/>
              </w:rPr>
              <w:t> </w:t>
            </w:r>
            <w:r>
              <w:rPr>
                <w:sz w:val="22"/>
              </w:rPr>
              <w:t>Party</w:t>
            </w:r>
            <w:r>
              <w:rPr>
                <w:spacing w:val="-6"/>
                <w:sz w:val="22"/>
              </w:rPr>
              <w:t> </w:t>
            </w:r>
            <w:r>
              <w:rPr>
                <w:sz w:val="22"/>
              </w:rPr>
              <w:t>Payment</w:t>
            </w:r>
            <w:r>
              <w:rPr>
                <w:spacing w:val="-4"/>
                <w:sz w:val="22"/>
              </w:rPr>
              <w:t> </w:t>
            </w:r>
            <w:r>
              <w:rPr>
                <w:sz w:val="22"/>
              </w:rPr>
              <w:t>Service</w:t>
            </w:r>
            <w:r>
              <w:rPr>
                <w:spacing w:val="-2"/>
                <w:sz w:val="22"/>
              </w:rPr>
              <w:t> </w:t>
            </w:r>
            <w:r>
              <w:rPr>
                <w:sz w:val="22"/>
              </w:rPr>
              <w:t>Provider</w:t>
            </w:r>
            <w:r>
              <w:rPr>
                <w:spacing w:val="-4"/>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20</w:t>
            </w:r>
          </w:p>
        </w:tc>
        <w:tc>
          <w:tcPr>
            <w:tcW w:w="4385" w:type="dxa"/>
          </w:tcPr>
          <w:p>
            <w:pPr>
              <w:pStyle w:val="TableParagraph"/>
              <w:spacing w:before="114"/>
              <w:ind w:left="108"/>
              <w:rPr>
                <w:sz w:val="22"/>
              </w:rPr>
            </w:pPr>
            <w:r>
              <w:rPr>
                <w:spacing w:val="-2"/>
                <w:sz w:val="22"/>
              </w:rPr>
              <w:t>Payat*</w:t>
            </w:r>
          </w:p>
        </w:tc>
        <w:tc>
          <w:tcPr>
            <w:tcW w:w="4459" w:type="dxa"/>
          </w:tcPr>
          <w:p>
            <w:pPr>
              <w:pStyle w:val="TableParagraph"/>
              <w:spacing w:before="114"/>
              <w:ind w:left="108"/>
              <w:rPr>
                <w:sz w:val="22"/>
              </w:rPr>
            </w:pPr>
            <w:r>
              <w:rPr>
                <w:sz w:val="22"/>
              </w:rPr>
              <w:t>Payment</w:t>
            </w:r>
            <w:r>
              <w:rPr>
                <w:spacing w:val="-6"/>
                <w:sz w:val="22"/>
              </w:rPr>
              <w:t> </w:t>
            </w:r>
            <w:r>
              <w:rPr>
                <w:sz w:val="22"/>
              </w:rPr>
              <w:t>Facilitator</w:t>
            </w:r>
            <w:r>
              <w:rPr>
                <w:spacing w:val="-8"/>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21</w:t>
            </w:r>
          </w:p>
        </w:tc>
        <w:tc>
          <w:tcPr>
            <w:tcW w:w="4385" w:type="dxa"/>
          </w:tcPr>
          <w:p>
            <w:pPr>
              <w:pStyle w:val="TableParagraph"/>
              <w:spacing w:before="114"/>
              <w:ind w:left="108"/>
              <w:rPr>
                <w:sz w:val="22"/>
              </w:rPr>
            </w:pPr>
            <w:r>
              <w:rPr>
                <w:spacing w:val="-2"/>
                <w:sz w:val="22"/>
              </w:rPr>
              <w:t>PayMate</w:t>
            </w:r>
          </w:p>
        </w:tc>
        <w:tc>
          <w:tcPr>
            <w:tcW w:w="4459" w:type="dxa"/>
          </w:tcPr>
          <w:p>
            <w:pPr>
              <w:pStyle w:val="TableParagraph"/>
              <w:spacing w:before="114"/>
              <w:ind w:left="108"/>
              <w:rPr>
                <w:sz w:val="22"/>
              </w:rPr>
            </w:pPr>
            <w:r>
              <w:rPr>
                <w:sz w:val="22"/>
              </w:rPr>
              <w:t>Payment</w:t>
            </w:r>
            <w:r>
              <w:rPr>
                <w:spacing w:val="-6"/>
                <w:sz w:val="22"/>
              </w:rPr>
              <w:t> </w:t>
            </w:r>
            <w:r>
              <w:rPr>
                <w:sz w:val="22"/>
              </w:rPr>
              <w:t>Facilitator</w:t>
            </w:r>
            <w:r>
              <w:rPr>
                <w:spacing w:val="-8"/>
                <w:sz w:val="22"/>
              </w:rPr>
              <w:t> </w:t>
            </w:r>
            <w:r>
              <w:rPr>
                <w:spacing w:val="-2"/>
                <w:sz w:val="22"/>
              </w:rPr>
              <w:t>(Enabler)</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4385"/>
        <w:gridCol w:w="4459"/>
      </w:tblGrid>
      <w:tr>
        <w:trPr>
          <w:trHeight w:val="513" w:hRule="atLeast"/>
        </w:trPr>
        <w:tc>
          <w:tcPr>
            <w:tcW w:w="602" w:type="dxa"/>
            <w:shd w:val="clear" w:color="auto" w:fill="5C7422"/>
          </w:tcPr>
          <w:p>
            <w:pPr>
              <w:pStyle w:val="TableParagraph"/>
              <w:spacing w:before="122"/>
              <w:rPr>
                <w:b/>
                <w:sz w:val="22"/>
              </w:rPr>
            </w:pPr>
            <w:r>
              <w:rPr>
                <w:b/>
                <w:color w:val="FFFFFF"/>
                <w:spacing w:val="-5"/>
                <w:sz w:val="22"/>
              </w:rPr>
              <w:t>No</w:t>
            </w:r>
          </w:p>
        </w:tc>
        <w:tc>
          <w:tcPr>
            <w:tcW w:w="4385" w:type="dxa"/>
            <w:shd w:val="clear" w:color="auto" w:fill="5C7422"/>
          </w:tcPr>
          <w:p>
            <w:pPr>
              <w:pStyle w:val="TableParagraph"/>
              <w:spacing w:before="122"/>
              <w:ind w:left="108"/>
              <w:rPr>
                <w:b/>
                <w:sz w:val="22"/>
              </w:rPr>
            </w:pPr>
            <w:r>
              <w:rPr>
                <w:b/>
                <w:color w:val="FFFFFF"/>
                <w:spacing w:val="-2"/>
                <w:sz w:val="22"/>
              </w:rPr>
              <w:t>Stakeholders</w:t>
            </w:r>
          </w:p>
        </w:tc>
        <w:tc>
          <w:tcPr>
            <w:tcW w:w="4459" w:type="dxa"/>
            <w:shd w:val="clear" w:color="auto" w:fill="5C7422"/>
          </w:tcPr>
          <w:p>
            <w:pPr>
              <w:pStyle w:val="TableParagraph"/>
              <w:spacing w:before="122"/>
              <w:ind w:left="108"/>
              <w:rPr>
                <w:b/>
                <w:sz w:val="22"/>
              </w:rPr>
            </w:pPr>
            <w:r>
              <w:rPr>
                <w:b/>
                <w:color w:val="FFFFFF"/>
                <w:spacing w:val="-4"/>
                <w:sz w:val="22"/>
              </w:rPr>
              <w:t>Type</w:t>
            </w:r>
          </w:p>
        </w:tc>
      </w:tr>
      <w:tr>
        <w:trPr>
          <w:trHeight w:val="513" w:hRule="atLeast"/>
        </w:trPr>
        <w:tc>
          <w:tcPr>
            <w:tcW w:w="602" w:type="dxa"/>
          </w:tcPr>
          <w:p>
            <w:pPr>
              <w:pStyle w:val="TableParagraph"/>
              <w:spacing w:before="114"/>
              <w:rPr>
                <w:sz w:val="22"/>
              </w:rPr>
            </w:pPr>
            <w:r>
              <w:rPr>
                <w:spacing w:val="-5"/>
                <w:sz w:val="22"/>
              </w:rPr>
              <w:t>22</w:t>
            </w:r>
          </w:p>
        </w:tc>
        <w:tc>
          <w:tcPr>
            <w:tcW w:w="4385" w:type="dxa"/>
          </w:tcPr>
          <w:p>
            <w:pPr>
              <w:pStyle w:val="TableParagraph"/>
              <w:spacing w:before="114"/>
              <w:ind w:left="108"/>
              <w:rPr>
                <w:sz w:val="22"/>
              </w:rPr>
            </w:pPr>
            <w:r>
              <w:rPr>
                <w:spacing w:val="-2"/>
                <w:sz w:val="22"/>
              </w:rPr>
              <w:t>RealPay</w:t>
            </w:r>
          </w:p>
        </w:tc>
        <w:tc>
          <w:tcPr>
            <w:tcW w:w="4459" w:type="dxa"/>
          </w:tcPr>
          <w:p>
            <w:pPr>
              <w:pStyle w:val="TableParagraph"/>
              <w:spacing w:before="114"/>
              <w:ind w:left="108"/>
              <w:rPr>
                <w:sz w:val="22"/>
              </w:rPr>
            </w:pPr>
            <w:r>
              <w:rPr>
                <w:sz w:val="22"/>
              </w:rPr>
              <w:t>Payment</w:t>
            </w:r>
            <w:r>
              <w:rPr>
                <w:spacing w:val="-6"/>
                <w:sz w:val="22"/>
              </w:rPr>
              <w:t> </w:t>
            </w:r>
            <w:r>
              <w:rPr>
                <w:sz w:val="22"/>
              </w:rPr>
              <w:t>Facilitator</w:t>
            </w:r>
            <w:r>
              <w:rPr>
                <w:spacing w:val="-8"/>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23</w:t>
            </w:r>
          </w:p>
        </w:tc>
        <w:tc>
          <w:tcPr>
            <w:tcW w:w="4385" w:type="dxa"/>
          </w:tcPr>
          <w:p>
            <w:pPr>
              <w:pStyle w:val="TableParagraph"/>
              <w:spacing w:before="114"/>
              <w:ind w:left="108"/>
              <w:rPr>
                <w:sz w:val="22"/>
              </w:rPr>
            </w:pPr>
            <w:r>
              <w:rPr>
                <w:spacing w:val="-2"/>
                <w:sz w:val="22"/>
              </w:rPr>
              <w:t>Selcom</w:t>
            </w:r>
          </w:p>
        </w:tc>
        <w:tc>
          <w:tcPr>
            <w:tcW w:w="4459" w:type="dxa"/>
          </w:tcPr>
          <w:p>
            <w:pPr>
              <w:pStyle w:val="TableParagraph"/>
              <w:spacing w:before="114"/>
              <w:ind w:left="108"/>
              <w:rPr>
                <w:sz w:val="22"/>
              </w:rPr>
            </w:pPr>
            <w:r>
              <w:rPr>
                <w:sz w:val="22"/>
              </w:rPr>
              <w:t>Payment</w:t>
            </w:r>
            <w:r>
              <w:rPr>
                <w:spacing w:val="-6"/>
                <w:sz w:val="22"/>
              </w:rPr>
              <w:t> </w:t>
            </w:r>
            <w:r>
              <w:rPr>
                <w:sz w:val="22"/>
              </w:rPr>
              <w:t>Facilitator</w:t>
            </w:r>
            <w:r>
              <w:rPr>
                <w:spacing w:val="-8"/>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24</w:t>
            </w:r>
          </w:p>
        </w:tc>
        <w:tc>
          <w:tcPr>
            <w:tcW w:w="4385" w:type="dxa"/>
          </w:tcPr>
          <w:p>
            <w:pPr>
              <w:pStyle w:val="TableParagraph"/>
              <w:spacing w:before="114"/>
              <w:ind w:left="108"/>
              <w:rPr>
                <w:sz w:val="22"/>
              </w:rPr>
            </w:pPr>
            <w:r>
              <w:rPr>
                <w:sz w:val="22"/>
              </w:rPr>
              <w:t>Standard</w:t>
            </w:r>
            <w:r>
              <w:rPr>
                <w:spacing w:val="-5"/>
                <w:sz w:val="22"/>
              </w:rPr>
              <w:t> </w:t>
            </w:r>
            <w:r>
              <w:rPr>
                <w:sz w:val="22"/>
              </w:rPr>
              <w:t>Bank</w:t>
            </w:r>
            <w:r>
              <w:rPr>
                <w:spacing w:val="-3"/>
                <w:sz w:val="22"/>
              </w:rPr>
              <w:t> </w:t>
            </w:r>
            <w:r>
              <w:rPr>
                <w:sz w:val="22"/>
              </w:rPr>
              <w:t>of</w:t>
            </w:r>
            <w:r>
              <w:rPr>
                <w:spacing w:val="-3"/>
                <w:sz w:val="22"/>
              </w:rPr>
              <w:t> </w:t>
            </w:r>
            <w:r>
              <w:rPr>
                <w:spacing w:val="-2"/>
                <w:sz w:val="22"/>
              </w:rPr>
              <w:t>Namibia</w:t>
            </w:r>
          </w:p>
        </w:tc>
        <w:tc>
          <w:tcPr>
            <w:tcW w:w="4459" w:type="dxa"/>
          </w:tcPr>
          <w:p>
            <w:pPr>
              <w:pStyle w:val="TableParagraph"/>
              <w:spacing w:before="114"/>
              <w:ind w:left="108"/>
              <w:rPr>
                <w:sz w:val="22"/>
              </w:rPr>
            </w:pPr>
            <w:r>
              <w:rPr>
                <w:sz w:val="22"/>
              </w:rPr>
              <w:t>Bank</w:t>
            </w:r>
            <w:r>
              <w:rPr>
                <w:spacing w:val="-4"/>
                <w:sz w:val="22"/>
              </w:rPr>
              <w:t> </w:t>
            </w:r>
            <w:r>
              <w:rPr>
                <w:sz w:val="22"/>
              </w:rPr>
              <w:t>(SOV</w:t>
            </w:r>
            <w:r>
              <w:rPr>
                <w:spacing w:val="-6"/>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25</w:t>
            </w:r>
          </w:p>
        </w:tc>
        <w:tc>
          <w:tcPr>
            <w:tcW w:w="4385" w:type="dxa"/>
          </w:tcPr>
          <w:p>
            <w:pPr>
              <w:pStyle w:val="TableParagraph"/>
              <w:spacing w:before="114"/>
              <w:ind w:left="108"/>
              <w:rPr>
                <w:sz w:val="22"/>
              </w:rPr>
            </w:pPr>
            <w:r>
              <w:rPr>
                <w:sz w:val="22"/>
              </w:rPr>
              <w:t>Virtual</w:t>
            </w:r>
            <w:r>
              <w:rPr>
                <w:spacing w:val="-3"/>
                <w:sz w:val="22"/>
              </w:rPr>
              <w:t> </w:t>
            </w:r>
            <w:r>
              <w:rPr>
                <w:sz w:val="22"/>
              </w:rPr>
              <w:t>Card</w:t>
            </w:r>
            <w:r>
              <w:rPr>
                <w:spacing w:val="-4"/>
                <w:sz w:val="22"/>
              </w:rPr>
              <w:t> </w:t>
            </w:r>
            <w:r>
              <w:rPr>
                <w:sz w:val="22"/>
              </w:rPr>
              <w:t>Service</w:t>
            </w:r>
            <w:r>
              <w:rPr>
                <w:spacing w:val="-3"/>
                <w:sz w:val="22"/>
              </w:rPr>
              <w:t> </w:t>
            </w:r>
            <w:r>
              <w:rPr>
                <w:sz w:val="22"/>
              </w:rPr>
              <w:t>–</w:t>
            </w:r>
            <w:r>
              <w:rPr>
                <w:spacing w:val="-3"/>
                <w:sz w:val="22"/>
              </w:rPr>
              <w:t> </w:t>
            </w:r>
            <w:r>
              <w:rPr>
                <w:spacing w:val="-5"/>
                <w:sz w:val="22"/>
              </w:rPr>
              <w:t>DPO</w:t>
            </w:r>
          </w:p>
        </w:tc>
        <w:tc>
          <w:tcPr>
            <w:tcW w:w="4459" w:type="dxa"/>
          </w:tcPr>
          <w:p>
            <w:pPr>
              <w:pStyle w:val="TableParagraph"/>
              <w:spacing w:before="114"/>
              <w:ind w:left="108"/>
              <w:rPr>
                <w:sz w:val="22"/>
              </w:rPr>
            </w:pPr>
            <w:r>
              <w:rPr>
                <w:sz w:val="22"/>
              </w:rPr>
              <w:t>TPPP</w:t>
            </w:r>
            <w:r>
              <w:rPr>
                <w:spacing w:val="-5"/>
                <w:sz w:val="22"/>
              </w:rPr>
              <w:t> </w:t>
            </w:r>
            <w:r>
              <w:rPr>
                <w:sz w:val="22"/>
              </w:rPr>
              <w:t>&amp;</w:t>
            </w:r>
            <w:r>
              <w:rPr>
                <w:spacing w:val="-4"/>
                <w:sz w:val="22"/>
              </w:rPr>
              <w:t> </w:t>
            </w:r>
            <w:r>
              <w:rPr>
                <w:sz w:val="22"/>
              </w:rPr>
              <w:t>Payment</w:t>
            </w:r>
            <w:r>
              <w:rPr>
                <w:spacing w:val="-4"/>
                <w:sz w:val="22"/>
              </w:rPr>
              <w:t> </w:t>
            </w:r>
            <w:r>
              <w:rPr>
                <w:sz w:val="22"/>
              </w:rPr>
              <w:t>Facilitator</w:t>
            </w:r>
            <w:r>
              <w:rPr>
                <w:spacing w:val="-5"/>
                <w:sz w:val="22"/>
              </w:rPr>
              <w:t> </w:t>
            </w:r>
            <w:r>
              <w:rPr>
                <w:spacing w:val="-2"/>
                <w:sz w:val="22"/>
              </w:rPr>
              <w:t>(Enabler)</w:t>
            </w:r>
          </w:p>
        </w:tc>
      </w:tr>
      <w:tr>
        <w:trPr>
          <w:trHeight w:val="513" w:hRule="atLeast"/>
        </w:trPr>
        <w:tc>
          <w:tcPr>
            <w:tcW w:w="602" w:type="dxa"/>
          </w:tcPr>
          <w:p>
            <w:pPr>
              <w:pStyle w:val="TableParagraph"/>
              <w:spacing w:before="114"/>
              <w:rPr>
                <w:sz w:val="22"/>
              </w:rPr>
            </w:pPr>
            <w:r>
              <w:rPr>
                <w:spacing w:val="-5"/>
                <w:sz w:val="22"/>
              </w:rPr>
              <w:t>26</w:t>
            </w:r>
          </w:p>
        </w:tc>
        <w:tc>
          <w:tcPr>
            <w:tcW w:w="4385" w:type="dxa"/>
          </w:tcPr>
          <w:p>
            <w:pPr>
              <w:pStyle w:val="TableParagraph"/>
              <w:spacing w:before="114"/>
              <w:ind w:left="108"/>
              <w:rPr>
                <w:sz w:val="22"/>
              </w:rPr>
            </w:pPr>
            <w:r>
              <w:rPr>
                <w:sz w:val="22"/>
              </w:rPr>
              <w:t>Virtual</w:t>
            </w:r>
            <w:r>
              <w:rPr>
                <w:spacing w:val="-6"/>
                <w:sz w:val="22"/>
              </w:rPr>
              <w:t> </w:t>
            </w:r>
            <w:r>
              <w:rPr>
                <w:sz w:val="22"/>
              </w:rPr>
              <w:t>Technology</w:t>
            </w:r>
            <w:r>
              <w:rPr>
                <w:spacing w:val="-6"/>
                <w:sz w:val="22"/>
              </w:rPr>
              <w:t> </w:t>
            </w:r>
            <w:r>
              <w:rPr>
                <w:spacing w:val="-2"/>
                <w:sz w:val="22"/>
              </w:rPr>
              <w:t>Services</w:t>
            </w:r>
          </w:p>
        </w:tc>
        <w:tc>
          <w:tcPr>
            <w:tcW w:w="4459" w:type="dxa"/>
          </w:tcPr>
          <w:p>
            <w:pPr>
              <w:pStyle w:val="TableParagraph"/>
              <w:spacing w:before="114"/>
              <w:ind w:left="108"/>
              <w:rPr>
                <w:sz w:val="22"/>
              </w:rPr>
            </w:pPr>
            <w:r>
              <w:rPr>
                <w:sz w:val="22"/>
              </w:rPr>
              <w:t>E-money</w:t>
            </w:r>
            <w:r>
              <w:rPr>
                <w:spacing w:val="-4"/>
                <w:sz w:val="22"/>
              </w:rPr>
              <w:t> </w:t>
            </w:r>
            <w:r>
              <w:rPr>
                <w:sz w:val="22"/>
              </w:rPr>
              <w:t>Issuer</w:t>
            </w:r>
            <w:r>
              <w:rPr>
                <w:spacing w:val="-4"/>
                <w:sz w:val="22"/>
              </w:rPr>
              <w:t> </w:t>
            </w:r>
            <w:r>
              <w:rPr>
                <w:sz w:val="22"/>
              </w:rPr>
              <w:t>(SOV</w:t>
            </w:r>
            <w:r>
              <w:rPr>
                <w:spacing w:val="-4"/>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27</w:t>
            </w:r>
          </w:p>
        </w:tc>
        <w:tc>
          <w:tcPr>
            <w:tcW w:w="4385" w:type="dxa"/>
          </w:tcPr>
          <w:p>
            <w:pPr>
              <w:pStyle w:val="TableParagraph"/>
              <w:spacing w:before="114"/>
              <w:ind w:left="108"/>
              <w:rPr>
                <w:sz w:val="22"/>
              </w:rPr>
            </w:pPr>
            <w:r>
              <w:rPr>
                <w:sz w:val="22"/>
              </w:rPr>
              <w:t>Vivo</w:t>
            </w:r>
            <w:r>
              <w:rPr>
                <w:spacing w:val="-2"/>
                <w:sz w:val="22"/>
              </w:rPr>
              <w:t> Energy*</w:t>
            </w:r>
          </w:p>
        </w:tc>
        <w:tc>
          <w:tcPr>
            <w:tcW w:w="4459" w:type="dxa"/>
          </w:tcPr>
          <w:p>
            <w:pPr>
              <w:pStyle w:val="TableParagraph"/>
              <w:spacing w:before="114"/>
              <w:ind w:left="108"/>
              <w:rPr>
                <w:sz w:val="22"/>
              </w:rPr>
            </w:pPr>
            <w:r>
              <w:rPr>
                <w:sz w:val="22"/>
              </w:rPr>
              <w:t>E-money</w:t>
            </w:r>
            <w:r>
              <w:rPr>
                <w:spacing w:val="-4"/>
                <w:sz w:val="22"/>
              </w:rPr>
              <w:t> </w:t>
            </w:r>
            <w:r>
              <w:rPr>
                <w:sz w:val="22"/>
              </w:rPr>
              <w:t>Issuer</w:t>
            </w:r>
            <w:r>
              <w:rPr>
                <w:spacing w:val="-4"/>
                <w:sz w:val="22"/>
              </w:rPr>
              <w:t> </w:t>
            </w:r>
            <w:r>
              <w:rPr>
                <w:sz w:val="22"/>
              </w:rPr>
              <w:t>(SOV</w:t>
            </w:r>
            <w:r>
              <w:rPr>
                <w:spacing w:val="-4"/>
                <w:sz w:val="22"/>
              </w:rPr>
              <w:t> </w:t>
            </w:r>
            <w:r>
              <w:rPr>
                <w:spacing w:val="-2"/>
                <w:sz w:val="22"/>
              </w:rPr>
              <w:t>Provider)</w:t>
            </w:r>
          </w:p>
        </w:tc>
      </w:tr>
      <w:tr>
        <w:trPr>
          <w:trHeight w:val="513" w:hRule="atLeast"/>
        </w:trPr>
        <w:tc>
          <w:tcPr>
            <w:tcW w:w="602" w:type="dxa"/>
          </w:tcPr>
          <w:p>
            <w:pPr>
              <w:pStyle w:val="TableParagraph"/>
              <w:spacing w:before="114"/>
              <w:rPr>
                <w:sz w:val="22"/>
              </w:rPr>
            </w:pPr>
            <w:r>
              <w:rPr>
                <w:spacing w:val="-5"/>
                <w:sz w:val="22"/>
              </w:rPr>
              <w:t>28</w:t>
            </w:r>
          </w:p>
        </w:tc>
        <w:tc>
          <w:tcPr>
            <w:tcW w:w="4385" w:type="dxa"/>
          </w:tcPr>
          <w:p>
            <w:pPr>
              <w:pStyle w:val="TableParagraph"/>
              <w:spacing w:before="114"/>
              <w:ind w:left="108"/>
              <w:rPr>
                <w:sz w:val="22"/>
              </w:rPr>
            </w:pPr>
            <w:r>
              <w:rPr>
                <w:sz w:val="22"/>
              </w:rPr>
              <w:t>MTC</w:t>
            </w:r>
            <w:r>
              <w:rPr>
                <w:spacing w:val="-5"/>
                <w:sz w:val="22"/>
              </w:rPr>
              <w:t> </w:t>
            </w:r>
            <w:r>
              <w:rPr>
                <w:spacing w:val="-2"/>
                <w:sz w:val="22"/>
              </w:rPr>
              <w:t>Maris</w:t>
            </w:r>
          </w:p>
        </w:tc>
        <w:tc>
          <w:tcPr>
            <w:tcW w:w="4459" w:type="dxa"/>
          </w:tcPr>
          <w:p>
            <w:pPr>
              <w:pStyle w:val="TableParagraph"/>
              <w:spacing w:before="114"/>
              <w:ind w:left="108"/>
              <w:rPr>
                <w:sz w:val="22"/>
              </w:rPr>
            </w:pPr>
            <w:r>
              <w:rPr>
                <w:sz w:val="22"/>
              </w:rPr>
              <w:t>E-money</w:t>
            </w:r>
            <w:r>
              <w:rPr>
                <w:spacing w:val="-4"/>
                <w:sz w:val="22"/>
              </w:rPr>
              <w:t> </w:t>
            </w:r>
            <w:r>
              <w:rPr>
                <w:sz w:val="22"/>
              </w:rPr>
              <w:t>Issuer</w:t>
            </w:r>
            <w:r>
              <w:rPr>
                <w:spacing w:val="-4"/>
                <w:sz w:val="22"/>
              </w:rPr>
              <w:t> </w:t>
            </w:r>
            <w:r>
              <w:rPr>
                <w:sz w:val="22"/>
              </w:rPr>
              <w:t>(SOV</w:t>
            </w:r>
            <w:r>
              <w:rPr>
                <w:spacing w:val="-4"/>
                <w:sz w:val="22"/>
              </w:rPr>
              <w:t> </w:t>
            </w:r>
            <w:r>
              <w:rPr>
                <w:spacing w:val="-2"/>
                <w:sz w:val="22"/>
              </w:rPr>
              <w:t>Provider)</w:t>
            </w:r>
          </w:p>
        </w:tc>
      </w:tr>
    </w:tbl>
    <w:p>
      <w:pPr>
        <w:spacing w:before="123"/>
        <w:ind w:left="1080" w:right="0" w:firstLine="0"/>
        <w:jc w:val="left"/>
        <w:rPr>
          <w:i/>
          <w:sz w:val="20"/>
        </w:rPr>
      </w:pPr>
      <w:r>
        <w:rPr>
          <w:i/>
          <w:sz w:val="20"/>
        </w:rPr>
        <w:t>Table</w:t>
      </w:r>
      <w:r>
        <w:rPr>
          <w:i/>
          <w:spacing w:val="-7"/>
          <w:sz w:val="20"/>
        </w:rPr>
        <w:t> </w:t>
      </w:r>
      <w:r>
        <w:rPr>
          <w:i/>
          <w:sz w:val="20"/>
        </w:rPr>
        <w:t>4:</w:t>
      </w:r>
      <w:r>
        <w:rPr>
          <w:i/>
          <w:spacing w:val="-8"/>
          <w:sz w:val="20"/>
        </w:rPr>
        <w:t> </w:t>
      </w:r>
      <w:r>
        <w:rPr>
          <w:i/>
          <w:sz w:val="20"/>
        </w:rPr>
        <w:t>Industry</w:t>
      </w:r>
      <w:r>
        <w:rPr>
          <w:i/>
          <w:spacing w:val="-8"/>
          <w:sz w:val="20"/>
        </w:rPr>
        <w:t> </w:t>
      </w:r>
      <w:r>
        <w:rPr>
          <w:i/>
          <w:sz w:val="20"/>
        </w:rPr>
        <w:t>stakeholder</w:t>
      </w:r>
      <w:r>
        <w:rPr>
          <w:i/>
          <w:spacing w:val="-9"/>
          <w:sz w:val="20"/>
        </w:rPr>
        <w:t> </w:t>
      </w:r>
      <w:r>
        <w:rPr>
          <w:i/>
          <w:spacing w:val="-4"/>
          <w:sz w:val="20"/>
        </w:rPr>
        <w:t>list</w:t>
      </w:r>
    </w:p>
    <w:p>
      <w:pPr>
        <w:pStyle w:val="BodyText"/>
        <w:spacing w:before="76"/>
        <w:rPr>
          <w:i/>
          <w:sz w:val="20"/>
        </w:rPr>
      </w:pPr>
    </w:p>
    <w:p>
      <w:pPr>
        <w:spacing w:before="1"/>
        <w:ind w:left="1080" w:right="0" w:firstLine="0"/>
        <w:jc w:val="left"/>
        <w:rPr>
          <w:i/>
          <w:sz w:val="24"/>
        </w:rPr>
      </w:pPr>
      <w:r>
        <w:rPr>
          <w:b/>
          <w:i/>
          <w:sz w:val="24"/>
        </w:rPr>
        <w:t>Note:</w:t>
      </w:r>
      <w:r>
        <w:rPr>
          <w:b/>
          <w:i/>
          <w:spacing w:val="-5"/>
          <w:sz w:val="24"/>
        </w:rPr>
        <w:t> </w:t>
      </w:r>
      <w:r>
        <w:rPr>
          <w:i/>
          <w:sz w:val="24"/>
        </w:rPr>
        <w:t>*</w:t>
      </w:r>
      <w:r>
        <w:rPr>
          <w:i/>
          <w:spacing w:val="-3"/>
          <w:sz w:val="24"/>
        </w:rPr>
        <w:t> </w:t>
      </w:r>
      <w:r>
        <w:rPr>
          <w:i/>
          <w:sz w:val="24"/>
        </w:rPr>
        <w:t>Did</w:t>
      </w:r>
      <w:r>
        <w:rPr>
          <w:i/>
          <w:spacing w:val="-3"/>
          <w:sz w:val="24"/>
        </w:rPr>
        <w:t> </w:t>
      </w:r>
      <w:r>
        <w:rPr>
          <w:i/>
          <w:sz w:val="24"/>
        </w:rPr>
        <w:t>not form</w:t>
      </w:r>
      <w:r>
        <w:rPr>
          <w:i/>
          <w:spacing w:val="-3"/>
          <w:sz w:val="24"/>
        </w:rPr>
        <w:t> </w:t>
      </w:r>
      <w:r>
        <w:rPr>
          <w:i/>
          <w:sz w:val="24"/>
        </w:rPr>
        <w:t>part</w:t>
      </w:r>
      <w:r>
        <w:rPr>
          <w:i/>
          <w:spacing w:val="-1"/>
          <w:sz w:val="24"/>
        </w:rPr>
        <w:t> </w:t>
      </w:r>
      <w:r>
        <w:rPr>
          <w:i/>
          <w:sz w:val="24"/>
        </w:rPr>
        <w:t>of</w:t>
      </w:r>
      <w:r>
        <w:rPr>
          <w:i/>
          <w:spacing w:val="-2"/>
          <w:sz w:val="24"/>
        </w:rPr>
        <w:t> </w:t>
      </w:r>
      <w:r>
        <w:rPr>
          <w:i/>
          <w:sz w:val="24"/>
        </w:rPr>
        <w:t>the</w:t>
      </w:r>
      <w:r>
        <w:rPr>
          <w:i/>
          <w:spacing w:val="-1"/>
          <w:sz w:val="24"/>
        </w:rPr>
        <w:t> </w:t>
      </w:r>
      <w:r>
        <w:rPr>
          <w:i/>
          <w:sz w:val="24"/>
        </w:rPr>
        <w:t>Solution</w:t>
      </w:r>
      <w:r>
        <w:rPr>
          <w:i/>
          <w:spacing w:val="-3"/>
          <w:sz w:val="24"/>
        </w:rPr>
        <w:t> </w:t>
      </w:r>
      <w:r>
        <w:rPr>
          <w:i/>
          <w:sz w:val="24"/>
        </w:rPr>
        <w:t>Design</w:t>
      </w:r>
      <w:r>
        <w:rPr>
          <w:i/>
          <w:spacing w:val="-2"/>
          <w:sz w:val="24"/>
        </w:rPr>
        <w:t> Sessions</w:t>
      </w:r>
    </w:p>
    <w:p>
      <w:pPr>
        <w:pStyle w:val="BodyText"/>
        <w:spacing w:before="292"/>
        <w:rPr>
          <w:i/>
        </w:rPr>
      </w:pPr>
    </w:p>
    <w:p>
      <w:pPr>
        <w:pStyle w:val="Heading2"/>
        <w:numPr>
          <w:ilvl w:val="0"/>
          <w:numId w:val="6"/>
        </w:numPr>
        <w:tabs>
          <w:tab w:pos="1439" w:val="left" w:leader="none"/>
        </w:tabs>
        <w:spacing w:line="240" w:lineRule="auto" w:before="0" w:after="0"/>
        <w:ind w:left="1439" w:right="0" w:hanging="359"/>
        <w:jc w:val="left"/>
      </w:pPr>
      <w:bookmarkStart w:name="_bookmark8" w:id="9"/>
      <w:bookmarkEnd w:id="9"/>
      <w:r>
        <w:rPr>
          <w:b w:val="0"/>
        </w:rPr>
      </w:r>
      <w:r>
        <w:rPr>
          <w:color w:val="8D201F"/>
        </w:rPr>
        <w:t>DEFINITION</w:t>
      </w:r>
      <w:r>
        <w:rPr>
          <w:color w:val="8D201F"/>
          <w:spacing w:val="-1"/>
        </w:rPr>
        <w:t> </w:t>
      </w:r>
      <w:r>
        <w:rPr>
          <w:color w:val="8D201F"/>
        </w:rPr>
        <w:t>OF</w:t>
      </w:r>
      <w:r>
        <w:rPr>
          <w:color w:val="8D201F"/>
          <w:spacing w:val="-2"/>
        </w:rPr>
        <w:t> </w:t>
      </w:r>
      <w:r>
        <w:rPr>
          <w:color w:val="8D201F"/>
        </w:rPr>
        <w:t>TERMS</w:t>
      </w:r>
      <w:r>
        <w:rPr>
          <w:color w:val="8D201F"/>
          <w:spacing w:val="-2"/>
        </w:rPr>
        <w:t> </w:t>
      </w:r>
      <w:r>
        <w:rPr>
          <w:color w:val="8D201F"/>
        </w:rPr>
        <w:t>AND</w:t>
      </w:r>
      <w:r>
        <w:rPr>
          <w:color w:val="8D201F"/>
          <w:spacing w:val="-3"/>
        </w:rPr>
        <w:t> </w:t>
      </w:r>
      <w:r>
        <w:rPr>
          <w:color w:val="8D201F"/>
          <w:spacing w:val="-2"/>
        </w:rPr>
        <w:t>ACRONYMS</w:t>
      </w:r>
    </w:p>
    <w:p>
      <w:pPr>
        <w:pStyle w:val="BodyText"/>
        <w:spacing w:before="88"/>
        <w:rPr>
          <w:b/>
          <w:sz w:val="30"/>
        </w:rPr>
      </w:pPr>
    </w:p>
    <w:p>
      <w:pPr>
        <w:pStyle w:val="Heading3"/>
        <w:numPr>
          <w:ilvl w:val="1"/>
          <w:numId w:val="6"/>
        </w:numPr>
        <w:tabs>
          <w:tab w:pos="2520" w:val="left" w:leader="none"/>
        </w:tabs>
        <w:spacing w:line="240" w:lineRule="auto" w:before="1" w:after="0"/>
        <w:ind w:left="2520" w:right="0" w:hanging="1080"/>
        <w:jc w:val="left"/>
      </w:pPr>
      <w:bookmarkStart w:name="_bookmark9" w:id="10"/>
      <w:bookmarkEnd w:id="10"/>
      <w:r>
        <w:rPr>
          <w:b w:val="0"/>
        </w:rPr>
      </w:r>
      <w:r>
        <w:rPr>
          <w:spacing w:val="-2"/>
        </w:rPr>
        <w:t>Abbreviations</w:t>
      </w:r>
    </w:p>
    <w:p>
      <w:pPr>
        <w:pStyle w:val="BodyText"/>
        <w:spacing w:before="8" w:after="1"/>
        <w:rPr>
          <w:b/>
          <w:sz w:val="13"/>
        </w:rPr>
      </w:pPr>
    </w:p>
    <w:tbl>
      <w:tblPr>
        <w:tblW w:w="0" w:type="auto"/>
        <w:jc w:val="left"/>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7"/>
        <w:gridCol w:w="6477"/>
      </w:tblGrid>
      <w:tr>
        <w:trPr>
          <w:trHeight w:val="580" w:hRule="atLeast"/>
        </w:trPr>
        <w:tc>
          <w:tcPr>
            <w:tcW w:w="2977" w:type="dxa"/>
            <w:shd w:val="clear" w:color="auto" w:fill="5C7422"/>
          </w:tcPr>
          <w:p>
            <w:pPr>
              <w:pStyle w:val="TableParagraph"/>
              <w:spacing w:before="155"/>
              <w:rPr>
                <w:b/>
                <w:sz w:val="22"/>
              </w:rPr>
            </w:pPr>
            <w:r>
              <w:rPr>
                <w:b/>
                <w:color w:val="FFFFFF"/>
                <w:sz w:val="22"/>
              </w:rPr>
              <w:t>Abbreviation</w:t>
            </w:r>
            <w:r>
              <w:rPr>
                <w:b/>
                <w:color w:val="FFFFFF"/>
                <w:spacing w:val="-6"/>
                <w:sz w:val="22"/>
              </w:rPr>
              <w:t> </w:t>
            </w:r>
            <w:r>
              <w:rPr>
                <w:b/>
                <w:color w:val="FFFFFF"/>
                <w:sz w:val="22"/>
              </w:rPr>
              <w:t>/</w:t>
            </w:r>
            <w:r>
              <w:rPr>
                <w:b/>
                <w:color w:val="FFFFFF"/>
                <w:spacing w:val="-6"/>
                <w:sz w:val="22"/>
              </w:rPr>
              <w:t> </w:t>
            </w:r>
            <w:r>
              <w:rPr>
                <w:b/>
                <w:color w:val="FFFFFF"/>
                <w:spacing w:val="-2"/>
                <w:sz w:val="22"/>
              </w:rPr>
              <w:t>Acronym</w:t>
            </w:r>
          </w:p>
        </w:tc>
        <w:tc>
          <w:tcPr>
            <w:tcW w:w="6477" w:type="dxa"/>
            <w:shd w:val="clear" w:color="auto" w:fill="5C7422"/>
          </w:tcPr>
          <w:p>
            <w:pPr>
              <w:pStyle w:val="TableParagraph"/>
              <w:spacing w:before="155"/>
              <w:rPr>
                <w:b/>
                <w:sz w:val="22"/>
              </w:rPr>
            </w:pPr>
            <w:r>
              <w:rPr>
                <w:b/>
                <w:color w:val="FFFFFF"/>
                <w:spacing w:val="-2"/>
                <w:sz w:val="22"/>
              </w:rPr>
              <w:t>Description</w:t>
            </w:r>
          </w:p>
        </w:tc>
      </w:tr>
      <w:tr>
        <w:trPr>
          <w:trHeight w:val="577" w:hRule="atLeast"/>
        </w:trPr>
        <w:tc>
          <w:tcPr>
            <w:tcW w:w="2977" w:type="dxa"/>
          </w:tcPr>
          <w:p>
            <w:pPr>
              <w:pStyle w:val="TableParagraph"/>
              <w:spacing w:before="155"/>
              <w:rPr>
                <w:sz w:val="22"/>
              </w:rPr>
            </w:pPr>
            <w:r>
              <w:rPr>
                <w:spacing w:val="-2"/>
                <w:sz w:val="22"/>
              </w:rPr>
              <w:t>2-</w:t>
            </w:r>
            <w:r>
              <w:rPr>
                <w:spacing w:val="-5"/>
                <w:sz w:val="22"/>
              </w:rPr>
              <w:t>FA</w:t>
            </w:r>
          </w:p>
        </w:tc>
        <w:tc>
          <w:tcPr>
            <w:tcW w:w="6477" w:type="dxa"/>
          </w:tcPr>
          <w:p>
            <w:pPr>
              <w:pStyle w:val="TableParagraph"/>
              <w:spacing w:before="155"/>
              <w:rPr>
                <w:sz w:val="22"/>
              </w:rPr>
            </w:pPr>
            <w:r>
              <w:rPr>
                <w:sz w:val="22"/>
              </w:rPr>
              <w:t>Two-factor</w:t>
            </w:r>
            <w:r>
              <w:rPr>
                <w:spacing w:val="-4"/>
                <w:sz w:val="22"/>
              </w:rPr>
              <w:t> </w:t>
            </w:r>
            <w:r>
              <w:rPr>
                <w:spacing w:val="-2"/>
                <w:sz w:val="22"/>
              </w:rPr>
              <w:t>authentication</w:t>
            </w:r>
          </w:p>
        </w:tc>
      </w:tr>
      <w:tr>
        <w:trPr>
          <w:trHeight w:val="445" w:hRule="atLeast"/>
        </w:trPr>
        <w:tc>
          <w:tcPr>
            <w:tcW w:w="2977" w:type="dxa"/>
          </w:tcPr>
          <w:p>
            <w:pPr>
              <w:pStyle w:val="TableParagraph"/>
              <w:spacing w:before="88"/>
              <w:rPr>
                <w:sz w:val="22"/>
              </w:rPr>
            </w:pPr>
            <w:r>
              <w:rPr>
                <w:spacing w:val="-5"/>
                <w:sz w:val="22"/>
              </w:rPr>
              <w:t>ACH</w:t>
            </w:r>
          </w:p>
        </w:tc>
        <w:tc>
          <w:tcPr>
            <w:tcW w:w="6477" w:type="dxa"/>
          </w:tcPr>
          <w:p>
            <w:pPr>
              <w:pStyle w:val="TableParagraph"/>
              <w:spacing w:before="88"/>
              <w:rPr>
                <w:sz w:val="22"/>
              </w:rPr>
            </w:pPr>
            <w:r>
              <w:rPr>
                <w:sz w:val="22"/>
              </w:rPr>
              <w:t>Automated</w:t>
            </w:r>
            <w:r>
              <w:rPr>
                <w:spacing w:val="-9"/>
                <w:sz w:val="22"/>
              </w:rPr>
              <w:t> </w:t>
            </w:r>
            <w:r>
              <w:rPr>
                <w:sz w:val="22"/>
              </w:rPr>
              <w:t>Clearing</w:t>
            </w:r>
            <w:r>
              <w:rPr>
                <w:spacing w:val="-4"/>
                <w:sz w:val="22"/>
              </w:rPr>
              <w:t> House</w:t>
            </w:r>
          </w:p>
        </w:tc>
      </w:tr>
      <w:tr>
        <w:trPr>
          <w:trHeight w:val="443" w:hRule="atLeast"/>
        </w:trPr>
        <w:tc>
          <w:tcPr>
            <w:tcW w:w="2977" w:type="dxa"/>
          </w:tcPr>
          <w:p>
            <w:pPr>
              <w:pStyle w:val="TableParagraph"/>
              <w:spacing w:before="85"/>
              <w:rPr>
                <w:sz w:val="22"/>
              </w:rPr>
            </w:pPr>
            <w:r>
              <w:rPr>
                <w:spacing w:val="-5"/>
                <w:sz w:val="22"/>
              </w:rPr>
              <w:t>AML</w:t>
            </w:r>
          </w:p>
        </w:tc>
        <w:tc>
          <w:tcPr>
            <w:tcW w:w="6477" w:type="dxa"/>
          </w:tcPr>
          <w:p>
            <w:pPr>
              <w:pStyle w:val="TableParagraph"/>
              <w:spacing w:before="85"/>
              <w:rPr>
                <w:sz w:val="22"/>
              </w:rPr>
            </w:pPr>
            <w:r>
              <w:rPr>
                <w:sz w:val="22"/>
              </w:rPr>
              <w:t>Anti-Money</w:t>
            </w:r>
            <w:r>
              <w:rPr>
                <w:spacing w:val="-8"/>
                <w:sz w:val="22"/>
              </w:rPr>
              <w:t> </w:t>
            </w:r>
            <w:r>
              <w:rPr>
                <w:spacing w:val="-2"/>
                <w:sz w:val="22"/>
              </w:rPr>
              <w:t>Laundering</w:t>
            </w:r>
          </w:p>
        </w:tc>
      </w:tr>
      <w:tr>
        <w:trPr>
          <w:trHeight w:val="443" w:hRule="atLeast"/>
        </w:trPr>
        <w:tc>
          <w:tcPr>
            <w:tcW w:w="2977" w:type="dxa"/>
          </w:tcPr>
          <w:p>
            <w:pPr>
              <w:pStyle w:val="TableParagraph"/>
              <w:spacing w:before="88"/>
              <w:rPr>
                <w:sz w:val="22"/>
              </w:rPr>
            </w:pPr>
            <w:r>
              <w:rPr>
                <w:spacing w:val="-5"/>
                <w:sz w:val="22"/>
              </w:rPr>
              <w:t>APP</w:t>
            </w:r>
          </w:p>
        </w:tc>
        <w:tc>
          <w:tcPr>
            <w:tcW w:w="6477" w:type="dxa"/>
          </w:tcPr>
          <w:p>
            <w:pPr>
              <w:pStyle w:val="TableParagraph"/>
              <w:spacing w:before="88"/>
              <w:rPr>
                <w:sz w:val="22"/>
              </w:rPr>
            </w:pPr>
            <w:r>
              <w:rPr>
                <w:spacing w:val="-2"/>
                <w:sz w:val="22"/>
              </w:rPr>
              <w:t>Application</w:t>
            </w:r>
          </w:p>
        </w:tc>
      </w:tr>
      <w:tr>
        <w:trPr>
          <w:trHeight w:val="445" w:hRule="atLeast"/>
        </w:trPr>
        <w:tc>
          <w:tcPr>
            <w:tcW w:w="2977" w:type="dxa"/>
          </w:tcPr>
          <w:p>
            <w:pPr>
              <w:pStyle w:val="TableParagraph"/>
              <w:spacing w:before="88"/>
              <w:rPr>
                <w:sz w:val="22"/>
              </w:rPr>
            </w:pPr>
            <w:r>
              <w:rPr>
                <w:spacing w:val="-5"/>
                <w:sz w:val="22"/>
              </w:rPr>
              <w:t>API</w:t>
            </w:r>
          </w:p>
        </w:tc>
        <w:tc>
          <w:tcPr>
            <w:tcW w:w="6477" w:type="dxa"/>
          </w:tcPr>
          <w:p>
            <w:pPr>
              <w:pStyle w:val="TableParagraph"/>
              <w:spacing w:before="88"/>
              <w:rPr>
                <w:sz w:val="22"/>
              </w:rPr>
            </w:pPr>
            <w:r>
              <w:rPr>
                <w:sz w:val="22"/>
              </w:rPr>
              <w:t>Application</w:t>
            </w:r>
            <w:r>
              <w:rPr>
                <w:spacing w:val="-12"/>
                <w:sz w:val="22"/>
              </w:rPr>
              <w:t> </w:t>
            </w:r>
            <w:r>
              <w:rPr>
                <w:sz w:val="22"/>
              </w:rPr>
              <w:t>Programming</w:t>
            </w:r>
            <w:r>
              <w:rPr>
                <w:spacing w:val="-10"/>
                <w:sz w:val="22"/>
              </w:rPr>
              <w:t> </w:t>
            </w:r>
            <w:r>
              <w:rPr>
                <w:spacing w:val="-2"/>
                <w:sz w:val="22"/>
              </w:rPr>
              <w:t>Interface</w:t>
            </w:r>
          </w:p>
        </w:tc>
      </w:tr>
      <w:tr>
        <w:trPr>
          <w:trHeight w:val="444" w:hRule="atLeast"/>
        </w:trPr>
        <w:tc>
          <w:tcPr>
            <w:tcW w:w="2977" w:type="dxa"/>
          </w:tcPr>
          <w:p>
            <w:pPr>
              <w:pStyle w:val="TableParagraph"/>
              <w:spacing w:before="86"/>
              <w:rPr>
                <w:sz w:val="22"/>
              </w:rPr>
            </w:pPr>
            <w:r>
              <w:rPr>
                <w:spacing w:val="-5"/>
                <w:sz w:val="22"/>
              </w:rPr>
              <w:t>ATM</w:t>
            </w:r>
          </w:p>
        </w:tc>
        <w:tc>
          <w:tcPr>
            <w:tcW w:w="6477" w:type="dxa"/>
          </w:tcPr>
          <w:p>
            <w:pPr>
              <w:pStyle w:val="TableParagraph"/>
              <w:spacing w:before="86"/>
              <w:rPr>
                <w:sz w:val="22"/>
              </w:rPr>
            </w:pPr>
            <w:r>
              <w:rPr>
                <w:sz w:val="22"/>
              </w:rPr>
              <w:t>Automated</w:t>
            </w:r>
            <w:r>
              <w:rPr>
                <w:spacing w:val="-6"/>
                <w:sz w:val="22"/>
              </w:rPr>
              <w:t> </w:t>
            </w:r>
            <w:r>
              <w:rPr>
                <w:sz w:val="22"/>
              </w:rPr>
              <w:t>Teller</w:t>
            </w:r>
            <w:r>
              <w:rPr>
                <w:spacing w:val="-5"/>
                <w:sz w:val="22"/>
              </w:rPr>
              <w:t> </w:t>
            </w:r>
            <w:r>
              <w:rPr>
                <w:spacing w:val="-2"/>
                <w:sz w:val="22"/>
              </w:rPr>
              <w:t>Machine</w:t>
            </w:r>
          </w:p>
        </w:tc>
      </w:tr>
      <w:tr>
        <w:trPr>
          <w:trHeight w:val="443" w:hRule="atLeast"/>
        </w:trPr>
        <w:tc>
          <w:tcPr>
            <w:tcW w:w="2977" w:type="dxa"/>
          </w:tcPr>
          <w:p>
            <w:pPr>
              <w:pStyle w:val="TableParagraph"/>
              <w:spacing w:before="85"/>
              <w:rPr>
                <w:sz w:val="22"/>
              </w:rPr>
            </w:pPr>
            <w:r>
              <w:rPr>
                <w:spacing w:val="-5"/>
                <w:sz w:val="22"/>
              </w:rPr>
              <w:t>B2G</w:t>
            </w:r>
          </w:p>
        </w:tc>
        <w:tc>
          <w:tcPr>
            <w:tcW w:w="6477" w:type="dxa"/>
          </w:tcPr>
          <w:p>
            <w:pPr>
              <w:pStyle w:val="TableParagraph"/>
              <w:spacing w:before="85"/>
              <w:rPr>
                <w:sz w:val="22"/>
              </w:rPr>
            </w:pPr>
            <w:r>
              <w:rPr>
                <w:spacing w:val="-2"/>
                <w:sz w:val="22"/>
              </w:rPr>
              <w:t>Business-to-Government</w:t>
            </w:r>
          </w:p>
        </w:tc>
      </w:tr>
      <w:tr>
        <w:trPr>
          <w:trHeight w:val="443" w:hRule="atLeast"/>
        </w:trPr>
        <w:tc>
          <w:tcPr>
            <w:tcW w:w="2977" w:type="dxa"/>
          </w:tcPr>
          <w:p>
            <w:pPr>
              <w:pStyle w:val="TableParagraph"/>
              <w:spacing w:before="88"/>
              <w:rPr>
                <w:sz w:val="22"/>
              </w:rPr>
            </w:pPr>
            <w:r>
              <w:rPr>
                <w:spacing w:val="-5"/>
                <w:sz w:val="22"/>
              </w:rPr>
              <w:t>CL</w:t>
            </w:r>
          </w:p>
        </w:tc>
        <w:tc>
          <w:tcPr>
            <w:tcW w:w="6477" w:type="dxa"/>
          </w:tcPr>
          <w:p>
            <w:pPr>
              <w:pStyle w:val="TableParagraph"/>
              <w:spacing w:before="88"/>
              <w:rPr>
                <w:sz w:val="22"/>
              </w:rPr>
            </w:pPr>
            <w:r>
              <w:rPr>
                <w:sz w:val="22"/>
              </w:rPr>
              <w:t>Common</w:t>
            </w:r>
            <w:r>
              <w:rPr>
                <w:spacing w:val="-7"/>
                <w:sz w:val="22"/>
              </w:rPr>
              <w:t> </w:t>
            </w:r>
            <w:r>
              <w:rPr>
                <w:spacing w:val="-2"/>
                <w:sz w:val="22"/>
              </w:rPr>
              <w:t>Library</w:t>
            </w:r>
          </w:p>
        </w:tc>
      </w:tr>
      <w:tr>
        <w:trPr>
          <w:trHeight w:val="445" w:hRule="atLeast"/>
        </w:trPr>
        <w:tc>
          <w:tcPr>
            <w:tcW w:w="2977" w:type="dxa"/>
          </w:tcPr>
          <w:p>
            <w:pPr>
              <w:pStyle w:val="TableParagraph"/>
              <w:spacing w:before="88"/>
              <w:rPr>
                <w:sz w:val="22"/>
              </w:rPr>
            </w:pPr>
            <w:r>
              <w:rPr>
                <w:spacing w:val="-5"/>
                <w:sz w:val="22"/>
              </w:rPr>
              <w:t>FIC</w:t>
            </w:r>
          </w:p>
        </w:tc>
        <w:tc>
          <w:tcPr>
            <w:tcW w:w="6477" w:type="dxa"/>
          </w:tcPr>
          <w:p>
            <w:pPr>
              <w:pStyle w:val="TableParagraph"/>
              <w:spacing w:before="88"/>
              <w:rPr>
                <w:sz w:val="22"/>
              </w:rPr>
            </w:pPr>
            <w:r>
              <w:rPr>
                <w:sz w:val="22"/>
              </w:rPr>
              <w:t>Financial</w:t>
            </w:r>
            <w:r>
              <w:rPr>
                <w:spacing w:val="-6"/>
                <w:sz w:val="22"/>
              </w:rPr>
              <w:t> </w:t>
            </w:r>
            <w:r>
              <w:rPr>
                <w:sz w:val="22"/>
              </w:rPr>
              <w:t>Intelligence</w:t>
            </w:r>
            <w:r>
              <w:rPr>
                <w:spacing w:val="-6"/>
                <w:sz w:val="22"/>
              </w:rPr>
              <w:t> </w:t>
            </w:r>
            <w:r>
              <w:rPr>
                <w:spacing w:val="-2"/>
                <w:sz w:val="22"/>
              </w:rPr>
              <w:t>Centre</w:t>
            </w:r>
          </w:p>
        </w:tc>
      </w:tr>
      <w:tr>
        <w:trPr>
          <w:trHeight w:val="443" w:hRule="atLeast"/>
        </w:trPr>
        <w:tc>
          <w:tcPr>
            <w:tcW w:w="2977" w:type="dxa"/>
          </w:tcPr>
          <w:p>
            <w:pPr>
              <w:pStyle w:val="TableParagraph"/>
              <w:spacing w:before="85"/>
              <w:rPr>
                <w:sz w:val="22"/>
              </w:rPr>
            </w:pPr>
            <w:r>
              <w:rPr>
                <w:spacing w:val="-5"/>
                <w:sz w:val="22"/>
              </w:rPr>
              <w:t>FRM</w:t>
            </w:r>
          </w:p>
        </w:tc>
        <w:tc>
          <w:tcPr>
            <w:tcW w:w="6477" w:type="dxa"/>
          </w:tcPr>
          <w:p>
            <w:pPr>
              <w:pStyle w:val="TableParagraph"/>
              <w:spacing w:before="85"/>
              <w:rPr>
                <w:sz w:val="22"/>
              </w:rPr>
            </w:pPr>
            <w:r>
              <w:rPr>
                <w:sz w:val="22"/>
              </w:rPr>
              <w:t>Fraud</w:t>
            </w:r>
            <w:r>
              <w:rPr>
                <w:spacing w:val="-3"/>
                <w:sz w:val="22"/>
              </w:rPr>
              <w:t> </w:t>
            </w:r>
            <w:r>
              <w:rPr>
                <w:sz w:val="22"/>
              </w:rPr>
              <w:t>Risk</w:t>
            </w:r>
            <w:r>
              <w:rPr>
                <w:spacing w:val="-3"/>
                <w:sz w:val="22"/>
              </w:rPr>
              <w:t> </w:t>
            </w:r>
            <w:r>
              <w:rPr>
                <w:spacing w:val="-2"/>
                <w:sz w:val="22"/>
              </w:rPr>
              <w:t>Management</w:t>
            </w:r>
          </w:p>
        </w:tc>
      </w:tr>
      <w:tr>
        <w:trPr>
          <w:trHeight w:val="443" w:hRule="atLeast"/>
        </w:trPr>
        <w:tc>
          <w:tcPr>
            <w:tcW w:w="2977" w:type="dxa"/>
          </w:tcPr>
          <w:p>
            <w:pPr>
              <w:pStyle w:val="TableParagraph"/>
              <w:spacing w:before="85"/>
              <w:rPr>
                <w:sz w:val="22"/>
              </w:rPr>
            </w:pPr>
            <w:r>
              <w:rPr>
                <w:spacing w:val="-5"/>
                <w:sz w:val="22"/>
              </w:rPr>
              <w:t>G2P</w:t>
            </w:r>
          </w:p>
        </w:tc>
        <w:tc>
          <w:tcPr>
            <w:tcW w:w="6477" w:type="dxa"/>
          </w:tcPr>
          <w:p>
            <w:pPr>
              <w:pStyle w:val="TableParagraph"/>
              <w:spacing w:before="85"/>
              <w:rPr>
                <w:sz w:val="22"/>
              </w:rPr>
            </w:pPr>
            <w:r>
              <w:rPr>
                <w:spacing w:val="-2"/>
                <w:sz w:val="22"/>
              </w:rPr>
              <w:t>Government-to-Person</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7"/>
        <w:gridCol w:w="6477"/>
      </w:tblGrid>
      <w:tr>
        <w:trPr>
          <w:trHeight w:val="580" w:hRule="atLeast"/>
        </w:trPr>
        <w:tc>
          <w:tcPr>
            <w:tcW w:w="2977" w:type="dxa"/>
            <w:shd w:val="clear" w:color="auto" w:fill="5C7422"/>
          </w:tcPr>
          <w:p>
            <w:pPr>
              <w:pStyle w:val="TableParagraph"/>
              <w:spacing w:before="155"/>
              <w:rPr>
                <w:b/>
                <w:sz w:val="22"/>
              </w:rPr>
            </w:pPr>
            <w:r>
              <w:rPr>
                <w:b/>
                <w:color w:val="FFFFFF"/>
                <w:sz w:val="22"/>
              </w:rPr>
              <w:t>Abbreviation</w:t>
            </w:r>
            <w:r>
              <w:rPr>
                <w:b/>
                <w:color w:val="FFFFFF"/>
                <w:spacing w:val="-6"/>
                <w:sz w:val="22"/>
              </w:rPr>
              <w:t> </w:t>
            </w:r>
            <w:r>
              <w:rPr>
                <w:b/>
                <w:color w:val="FFFFFF"/>
                <w:sz w:val="22"/>
              </w:rPr>
              <w:t>/</w:t>
            </w:r>
            <w:r>
              <w:rPr>
                <w:b/>
                <w:color w:val="FFFFFF"/>
                <w:spacing w:val="-6"/>
                <w:sz w:val="22"/>
              </w:rPr>
              <w:t> </w:t>
            </w:r>
            <w:r>
              <w:rPr>
                <w:b/>
                <w:color w:val="FFFFFF"/>
                <w:spacing w:val="-2"/>
                <w:sz w:val="22"/>
              </w:rPr>
              <w:t>Acronym</w:t>
            </w:r>
          </w:p>
        </w:tc>
        <w:tc>
          <w:tcPr>
            <w:tcW w:w="6477" w:type="dxa"/>
            <w:shd w:val="clear" w:color="auto" w:fill="5C7422"/>
          </w:tcPr>
          <w:p>
            <w:pPr>
              <w:pStyle w:val="TableParagraph"/>
              <w:spacing w:before="155"/>
              <w:rPr>
                <w:b/>
                <w:sz w:val="22"/>
              </w:rPr>
            </w:pPr>
            <w:r>
              <w:rPr>
                <w:b/>
                <w:color w:val="FFFFFF"/>
                <w:spacing w:val="-2"/>
                <w:sz w:val="22"/>
              </w:rPr>
              <w:t>Description</w:t>
            </w:r>
          </w:p>
        </w:tc>
      </w:tr>
      <w:tr>
        <w:trPr>
          <w:trHeight w:val="443" w:hRule="atLeast"/>
        </w:trPr>
        <w:tc>
          <w:tcPr>
            <w:tcW w:w="2977" w:type="dxa"/>
          </w:tcPr>
          <w:p>
            <w:pPr>
              <w:pStyle w:val="TableParagraph"/>
              <w:spacing w:before="88"/>
              <w:rPr>
                <w:sz w:val="22"/>
              </w:rPr>
            </w:pPr>
            <w:r>
              <w:rPr>
                <w:spacing w:val="-4"/>
                <w:sz w:val="22"/>
              </w:rPr>
              <w:t>IFSC</w:t>
            </w:r>
          </w:p>
        </w:tc>
        <w:tc>
          <w:tcPr>
            <w:tcW w:w="6477" w:type="dxa"/>
          </w:tcPr>
          <w:p>
            <w:pPr>
              <w:pStyle w:val="TableParagraph"/>
              <w:spacing w:before="88"/>
              <w:rPr>
                <w:sz w:val="22"/>
              </w:rPr>
            </w:pPr>
            <w:r>
              <w:rPr>
                <w:sz w:val="22"/>
              </w:rPr>
              <w:t>Indian</w:t>
            </w:r>
            <w:r>
              <w:rPr>
                <w:spacing w:val="-9"/>
                <w:sz w:val="22"/>
              </w:rPr>
              <w:t> </w:t>
            </w:r>
            <w:r>
              <w:rPr>
                <w:sz w:val="22"/>
              </w:rPr>
              <w:t>Financial</w:t>
            </w:r>
            <w:r>
              <w:rPr>
                <w:spacing w:val="-6"/>
                <w:sz w:val="22"/>
              </w:rPr>
              <w:t> </w:t>
            </w:r>
            <w:r>
              <w:rPr>
                <w:sz w:val="22"/>
              </w:rPr>
              <w:t>System</w:t>
            </w:r>
            <w:r>
              <w:rPr>
                <w:spacing w:val="-3"/>
                <w:sz w:val="22"/>
              </w:rPr>
              <w:t> </w:t>
            </w:r>
            <w:r>
              <w:rPr>
                <w:spacing w:val="-4"/>
                <w:sz w:val="22"/>
              </w:rPr>
              <w:t>Code</w:t>
            </w:r>
          </w:p>
        </w:tc>
      </w:tr>
      <w:tr>
        <w:trPr>
          <w:trHeight w:val="443" w:hRule="atLeast"/>
        </w:trPr>
        <w:tc>
          <w:tcPr>
            <w:tcW w:w="2977" w:type="dxa"/>
          </w:tcPr>
          <w:p>
            <w:pPr>
              <w:pStyle w:val="TableParagraph"/>
              <w:spacing w:before="88"/>
              <w:rPr>
                <w:sz w:val="22"/>
              </w:rPr>
            </w:pPr>
            <w:r>
              <w:rPr>
                <w:spacing w:val="-5"/>
                <w:sz w:val="22"/>
              </w:rPr>
              <w:t>IPP</w:t>
            </w:r>
          </w:p>
        </w:tc>
        <w:tc>
          <w:tcPr>
            <w:tcW w:w="6477" w:type="dxa"/>
          </w:tcPr>
          <w:p>
            <w:pPr>
              <w:pStyle w:val="TableParagraph"/>
              <w:spacing w:before="88"/>
              <w:rPr>
                <w:sz w:val="22"/>
              </w:rPr>
            </w:pPr>
            <w:r>
              <w:rPr>
                <w:sz w:val="22"/>
              </w:rPr>
              <w:t>Instant</w:t>
            </w:r>
            <w:r>
              <w:rPr>
                <w:spacing w:val="-4"/>
                <w:sz w:val="22"/>
              </w:rPr>
              <w:t> </w:t>
            </w:r>
            <w:r>
              <w:rPr>
                <w:sz w:val="22"/>
              </w:rPr>
              <w:t>Payment</w:t>
            </w:r>
            <w:r>
              <w:rPr>
                <w:spacing w:val="-5"/>
                <w:sz w:val="22"/>
              </w:rPr>
              <w:t> </w:t>
            </w:r>
            <w:r>
              <w:rPr>
                <w:spacing w:val="-2"/>
                <w:sz w:val="22"/>
              </w:rPr>
              <w:t>Programme</w:t>
            </w:r>
          </w:p>
        </w:tc>
      </w:tr>
      <w:tr>
        <w:trPr>
          <w:trHeight w:val="445" w:hRule="atLeast"/>
        </w:trPr>
        <w:tc>
          <w:tcPr>
            <w:tcW w:w="2977" w:type="dxa"/>
          </w:tcPr>
          <w:p>
            <w:pPr>
              <w:pStyle w:val="TableParagraph"/>
              <w:spacing w:before="88"/>
              <w:rPr>
                <w:sz w:val="22"/>
              </w:rPr>
            </w:pPr>
            <w:r>
              <w:rPr>
                <w:spacing w:val="-5"/>
                <w:sz w:val="22"/>
              </w:rPr>
              <w:t>IPS</w:t>
            </w:r>
          </w:p>
        </w:tc>
        <w:tc>
          <w:tcPr>
            <w:tcW w:w="6477" w:type="dxa"/>
          </w:tcPr>
          <w:p>
            <w:pPr>
              <w:pStyle w:val="TableParagraph"/>
              <w:spacing w:before="88"/>
              <w:rPr>
                <w:sz w:val="22"/>
              </w:rPr>
            </w:pPr>
            <w:r>
              <w:rPr>
                <w:sz w:val="22"/>
              </w:rPr>
              <w:t>Instant</w:t>
            </w:r>
            <w:r>
              <w:rPr>
                <w:spacing w:val="-6"/>
                <w:sz w:val="22"/>
              </w:rPr>
              <w:t> </w:t>
            </w:r>
            <w:r>
              <w:rPr>
                <w:sz w:val="22"/>
              </w:rPr>
              <w:t>Payments</w:t>
            </w:r>
            <w:r>
              <w:rPr>
                <w:spacing w:val="-7"/>
                <w:sz w:val="22"/>
              </w:rPr>
              <w:t> </w:t>
            </w:r>
            <w:r>
              <w:rPr>
                <w:spacing w:val="-2"/>
                <w:sz w:val="22"/>
              </w:rPr>
              <w:t>Solution</w:t>
            </w:r>
          </w:p>
        </w:tc>
      </w:tr>
      <w:tr>
        <w:trPr>
          <w:trHeight w:val="443" w:hRule="atLeast"/>
        </w:trPr>
        <w:tc>
          <w:tcPr>
            <w:tcW w:w="2977" w:type="dxa"/>
          </w:tcPr>
          <w:p>
            <w:pPr>
              <w:pStyle w:val="TableParagraph"/>
              <w:spacing w:before="85"/>
              <w:rPr>
                <w:sz w:val="22"/>
              </w:rPr>
            </w:pPr>
            <w:r>
              <w:rPr>
                <w:spacing w:val="-4"/>
                <w:sz w:val="22"/>
              </w:rPr>
              <w:t>IPSP</w:t>
            </w:r>
          </w:p>
        </w:tc>
        <w:tc>
          <w:tcPr>
            <w:tcW w:w="6477" w:type="dxa"/>
          </w:tcPr>
          <w:p>
            <w:pPr>
              <w:pStyle w:val="TableParagraph"/>
              <w:spacing w:before="85"/>
              <w:rPr>
                <w:sz w:val="22"/>
              </w:rPr>
            </w:pPr>
            <w:r>
              <w:rPr>
                <w:sz w:val="22"/>
              </w:rPr>
              <w:t>Instant</w:t>
            </w:r>
            <w:r>
              <w:rPr>
                <w:spacing w:val="-5"/>
                <w:sz w:val="22"/>
              </w:rPr>
              <w:t> </w:t>
            </w:r>
            <w:r>
              <w:rPr>
                <w:sz w:val="22"/>
              </w:rPr>
              <w:t>Payment</w:t>
            </w:r>
            <w:r>
              <w:rPr>
                <w:spacing w:val="-5"/>
                <w:sz w:val="22"/>
              </w:rPr>
              <w:t> </w:t>
            </w:r>
            <w:r>
              <w:rPr>
                <w:sz w:val="22"/>
              </w:rPr>
              <w:t>Solution</w:t>
            </w:r>
            <w:r>
              <w:rPr>
                <w:spacing w:val="-5"/>
                <w:sz w:val="22"/>
              </w:rPr>
              <w:t> </w:t>
            </w:r>
            <w:r>
              <w:rPr>
                <w:spacing w:val="-2"/>
                <w:sz w:val="22"/>
              </w:rPr>
              <w:t>Participant</w:t>
            </w:r>
          </w:p>
        </w:tc>
      </w:tr>
      <w:tr>
        <w:trPr>
          <w:trHeight w:val="443" w:hRule="atLeast"/>
        </w:trPr>
        <w:tc>
          <w:tcPr>
            <w:tcW w:w="2977" w:type="dxa"/>
          </w:tcPr>
          <w:p>
            <w:pPr>
              <w:pStyle w:val="TableParagraph"/>
              <w:spacing w:before="88"/>
              <w:rPr>
                <w:sz w:val="22"/>
              </w:rPr>
            </w:pPr>
            <w:r>
              <w:rPr>
                <w:spacing w:val="-5"/>
                <w:sz w:val="22"/>
              </w:rPr>
              <w:t>IPN</w:t>
            </w:r>
          </w:p>
        </w:tc>
        <w:tc>
          <w:tcPr>
            <w:tcW w:w="6477" w:type="dxa"/>
          </w:tcPr>
          <w:p>
            <w:pPr>
              <w:pStyle w:val="TableParagraph"/>
              <w:spacing w:before="88"/>
              <w:rPr>
                <w:sz w:val="22"/>
              </w:rPr>
            </w:pPr>
            <w:r>
              <w:rPr>
                <w:sz w:val="22"/>
              </w:rPr>
              <w:t>Instant</w:t>
            </w:r>
            <w:r>
              <w:rPr>
                <w:spacing w:val="-4"/>
                <w:sz w:val="22"/>
              </w:rPr>
              <w:t> </w:t>
            </w:r>
            <w:r>
              <w:rPr>
                <w:sz w:val="22"/>
              </w:rPr>
              <w:t>Payment</w:t>
            </w:r>
            <w:r>
              <w:rPr>
                <w:spacing w:val="-3"/>
                <w:sz w:val="22"/>
              </w:rPr>
              <w:t> </w:t>
            </w:r>
            <w:r>
              <w:rPr>
                <w:spacing w:val="-2"/>
                <w:sz w:val="22"/>
              </w:rPr>
              <w:t>Namibia</w:t>
            </w:r>
          </w:p>
        </w:tc>
      </w:tr>
      <w:tr>
        <w:trPr>
          <w:trHeight w:val="443" w:hRule="atLeast"/>
        </w:trPr>
        <w:tc>
          <w:tcPr>
            <w:tcW w:w="2977" w:type="dxa"/>
          </w:tcPr>
          <w:p>
            <w:pPr>
              <w:pStyle w:val="TableParagraph"/>
              <w:spacing w:before="88"/>
              <w:rPr>
                <w:sz w:val="22"/>
              </w:rPr>
            </w:pPr>
            <w:r>
              <w:rPr>
                <w:spacing w:val="-5"/>
                <w:sz w:val="22"/>
              </w:rPr>
              <w:t>ISO</w:t>
            </w:r>
          </w:p>
        </w:tc>
        <w:tc>
          <w:tcPr>
            <w:tcW w:w="6477" w:type="dxa"/>
          </w:tcPr>
          <w:p>
            <w:pPr>
              <w:pStyle w:val="TableParagraph"/>
              <w:spacing w:before="88"/>
              <w:rPr>
                <w:sz w:val="22"/>
              </w:rPr>
            </w:pPr>
            <w:r>
              <w:rPr>
                <w:sz w:val="22"/>
              </w:rPr>
              <w:t>International</w:t>
            </w:r>
            <w:r>
              <w:rPr>
                <w:spacing w:val="-11"/>
                <w:sz w:val="22"/>
              </w:rPr>
              <w:t> </w:t>
            </w:r>
            <w:r>
              <w:rPr>
                <w:sz w:val="22"/>
              </w:rPr>
              <w:t>Standards</w:t>
            </w:r>
            <w:r>
              <w:rPr>
                <w:spacing w:val="-9"/>
                <w:sz w:val="22"/>
              </w:rPr>
              <w:t> </w:t>
            </w:r>
            <w:r>
              <w:rPr>
                <w:spacing w:val="-2"/>
                <w:sz w:val="22"/>
              </w:rPr>
              <w:t>Organisation</w:t>
            </w:r>
          </w:p>
        </w:tc>
      </w:tr>
      <w:tr>
        <w:trPr>
          <w:trHeight w:val="446" w:hRule="atLeast"/>
        </w:trPr>
        <w:tc>
          <w:tcPr>
            <w:tcW w:w="2977" w:type="dxa"/>
          </w:tcPr>
          <w:p>
            <w:pPr>
              <w:pStyle w:val="TableParagraph"/>
              <w:spacing w:before="88"/>
              <w:rPr>
                <w:sz w:val="22"/>
              </w:rPr>
            </w:pPr>
            <w:r>
              <w:rPr>
                <w:spacing w:val="-5"/>
                <w:sz w:val="22"/>
              </w:rPr>
              <w:t>MNO</w:t>
            </w:r>
          </w:p>
        </w:tc>
        <w:tc>
          <w:tcPr>
            <w:tcW w:w="6477" w:type="dxa"/>
          </w:tcPr>
          <w:p>
            <w:pPr>
              <w:pStyle w:val="TableParagraph"/>
              <w:spacing w:before="88"/>
              <w:rPr>
                <w:sz w:val="22"/>
              </w:rPr>
            </w:pPr>
            <w:r>
              <w:rPr>
                <w:sz w:val="22"/>
              </w:rPr>
              <w:t>Mobile</w:t>
            </w:r>
            <w:r>
              <w:rPr>
                <w:spacing w:val="-5"/>
                <w:sz w:val="22"/>
              </w:rPr>
              <w:t> </w:t>
            </w:r>
            <w:r>
              <w:rPr>
                <w:sz w:val="22"/>
              </w:rPr>
              <w:t>Network</w:t>
            </w:r>
            <w:r>
              <w:rPr>
                <w:spacing w:val="-3"/>
                <w:sz w:val="22"/>
              </w:rPr>
              <w:t> </w:t>
            </w:r>
            <w:r>
              <w:rPr>
                <w:spacing w:val="-2"/>
                <w:sz w:val="22"/>
              </w:rPr>
              <w:t>Operator</w:t>
            </w:r>
          </w:p>
        </w:tc>
      </w:tr>
      <w:tr>
        <w:trPr>
          <w:trHeight w:val="443" w:hRule="atLeast"/>
        </w:trPr>
        <w:tc>
          <w:tcPr>
            <w:tcW w:w="2977" w:type="dxa"/>
          </w:tcPr>
          <w:p>
            <w:pPr>
              <w:pStyle w:val="TableParagraph"/>
              <w:spacing w:before="85"/>
              <w:rPr>
                <w:sz w:val="22"/>
              </w:rPr>
            </w:pPr>
            <w:r>
              <w:rPr>
                <w:spacing w:val="-4"/>
                <w:sz w:val="22"/>
              </w:rPr>
              <w:t>NISS</w:t>
            </w:r>
          </w:p>
        </w:tc>
        <w:tc>
          <w:tcPr>
            <w:tcW w:w="6477" w:type="dxa"/>
          </w:tcPr>
          <w:p>
            <w:pPr>
              <w:pStyle w:val="TableParagraph"/>
              <w:spacing w:before="85"/>
              <w:rPr>
                <w:sz w:val="22"/>
              </w:rPr>
            </w:pPr>
            <w:r>
              <w:rPr>
                <w:sz w:val="22"/>
              </w:rPr>
              <w:t>Namibia</w:t>
            </w:r>
            <w:r>
              <w:rPr>
                <w:spacing w:val="-7"/>
                <w:sz w:val="22"/>
              </w:rPr>
              <w:t> </w:t>
            </w:r>
            <w:r>
              <w:rPr>
                <w:sz w:val="22"/>
              </w:rPr>
              <w:t>Interbank</w:t>
            </w:r>
            <w:r>
              <w:rPr>
                <w:spacing w:val="-7"/>
                <w:sz w:val="22"/>
              </w:rPr>
              <w:t> </w:t>
            </w:r>
            <w:r>
              <w:rPr>
                <w:sz w:val="22"/>
              </w:rPr>
              <w:t>Settlement</w:t>
            </w:r>
            <w:r>
              <w:rPr>
                <w:spacing w:val="-6"/>
                <w:sz w:val="22"/>
              </w:rPr>
              <w:t> </w:t>
            </w:r>
            <w:r>
              <w:rPr>
                <w:spacing w:val="-2"/>
                <w:sz w:val="22"/>
              </w:rPr>
              <w:t>System</w:t>
            </w:r>
          </w:p>
        </w:tc>
      </w:tr>
      <w:tr>
        <w:trPr>
          <w:trHeight w:val="443" w:hRule="atLeast"/>
        </w:trPr>
        <w:tc>
          <w:tcPr>
            <w:tcW w:w="2977" w:type="dxa"/>
          </w:tcPr>
          <w:p>
            <w:pPr>
              <w:pStyle w:val="TableParagraph"/>
              <w:spacing w:before="88"/>
              <w:rPr>
                <w:sz w:val="22"/>
              </w:rPr>
            </w:pPr>
            <w:r>
              <w:rPr>
                <w:spacing w:val="-4"/>
                <w:sz w:val="22"/>
              </w:rPr>
              <w:t>NPCI</w:t>
            </w:r>
          </w:p>
        </w:tc>
        <w:tc>
          <w:tcPr>
            <w:tcW w:w="6477" w:type="dxa"/>
          </w:tcPr>
          <w:p>
            <w:pPr>
              <w:pStyle w:val="TableParagraph"/>
              <w:spacing w:before="88"/>
              <w:rPr>
                <w:sz w:val="22"/>
              </w:rPr>
            </w:pPr>
            <w:r>
              <w:rPr>
                <w:sz w:val="22"/>
              </w:rPr>
              <w:t>National</w:t>
            </w:r>
            <w:r>
              <w:rPr>
                <w:spacing w:val="-9"/>
                <w:sz w:val="22"/>
              </w:rPr>
              <w:t> </w:t>
            </w:r>
            <w:r>
              <w:rPr>
                <w:sz w:val="22"/>
              </w:rPr>
              <w:t>Payment</w:t>
            </w:r>
            <w:r>
              <w:rPr>
                <w:spacing w:val="-7"/>
                <w:sz w:val="22"/>
              </w:rPr>
              <w:t> </w:t>
            </w:r>
            <w:r>
              <w:rPr>
                <w:sz w:val="22"/>
              </w:rPr>
              <w:t>Corporation</w:t>
            </w:r>
            <w:r>
              <w:rPr>
                <w:spacing w:val="-5"/>
                <w:sz w:val="22"/>
              </w:rPr>
              <w:t> </w:t>
            </w:r>
            <w:r>
              <w:rPr>
                <w:sz w:val="22"/>
              </w:rPr>
              <w:t>of</w:t>
            </w:r>
            <w:r>
              <w:rPr>
                <w:spacing w:val="-6"/>
                <w:sz w:val="22"/>
              </w:rPr>
              <w:t> </w:t>
            </w:r>
            <w:r>
              <w:rPr>
                <w:spacing w:val="-2"/>
                <w:sz w:val="22"/>
              </w:rPr>
              <w:t>India</w:t>
            </w:r>
          </w:p>
        </w:tc>
      </w:tr>
      <w:tr>
        <w:trPr>
          <w:trHeight w:val="443" w:hRule="atLeast"/>
        </w:trPr>
        <w:tc>
          <w:tcPr>
            <w:tcW w:w="2977" w:type="dxa"/>
          </w:tcPr>
          <w:p>
            <w:pPr>
              <w:pStyle w:val="TableParagraph"/>
              <w:spacing w:before="88"/>
              <w:rPr>
                <w:sz w:val="22"/>
              </w:rPr>
            </w:pPr>
            <w:r>
              <w:rPr>
                <w:spacing w:val="-4"/>
                <w:sz w:val="22"/>
              </w:rPr>
              <w:t>NIPL</w:t>
            </w:r>
          </w:p>
        </w:tc>
        <w:tc>
          <w:tcPr>
            <w:tcW w:w="6477" w:type="dxa"/>
          </w:tcPr>
          <w:p>
            <w:pPr>
              <w:pStyle w:val="TableParagraph"/>
              <w:spacing w:before="88"/>
              <w:rPr>
                <w:sz w:val="22"/>
              </w:rPr>
            </w:pPr>
            <w:r>
              <w:rPr>
                <w:sz w:val="22"/>
              </w:rPr>
              <w:t>NPCI</w:t>
            </w:r>
            <w:r>
              <w:rPr>
                <w:spacing w:val="-5"/>
                <w:sz w:val="22"/>
              </w:rPr>
              <w:t> </w:t>
            </w:r>
            <w:r>
              <w:rPr>
                <w:sz w:val="22"/>
              </w:rPr>
              <w:t>International</w:t>
            </w:r>
            <w:r>
              <w:rPr>
                <w:spacing w:val="-7"/>
                <w:sz w:val="22"/>
              </w:rPr>
              <w:t> </w:t>
            </w:r>
            <w:r>
              <w:rPr>
                <w:sz w:val="22"/>
              </w:rPr>
              <w:t>Payment</w:t>
            </w:r>
            <w:r>
              <w:rPr>
                <w:spacing w:val="-4"/>
                <w:sz w:val="22"/>
              </w:rPr>
              <w:t> </w:t>
            </w:r>
            <w:r>
              <w:rPr>
                <w:spacing w:val="-2"/>
                <w:sz w:val="22"/>
              </w:rPr>
              <w:t>Limited</w:t>
            </w:r>
          </w:p>
        </w:tc>
      </w:tr>
      <w:tr>
        <w:trPr>
          <w:trHeight w:val="460" w:hRule="atLeast"/>
        </w:trPr>
        <w:tc>
          <w:tcPr>
            <w:tcW w:w="2977" w:type="dxa"/>
          </w:tcPr>
          <w:p>
            <w:pPr>
              <w:pStyle w:val="TableParagraph"/>
              <w:spacing w:before="95"/>
              <w:rPr>
                <w:sz w:val="22"/>
              </w:rPr>
            </w:pPr>
            <w:r>
              <w:rPr>
                <w:spacing w:val="-5"/>
                <w:sz w:val="22"/>
              </w:rPr>
              <w:t>OTP</w:t>
            </w:r>
          </w:p>
        </w:tc>
        <w:tc>
          <w:tcPr>
            <w:tcW w:w="6477" w:type="dxa"/>
          </w:tcPr>
          <w:p>
            <w:pPr>
              <w:pStyle w:val="TableParagraph"/>
              <w:spacing w:before="95"/>
              <w:rPr>
                <w:sz w:val="22"/>
              </w:rPr>
            </w:pPr>
            <w:r>
              <w:rPr>
                <w:sz w:val="22"/>
              </w:rPr>
              <w:t>One</w:t>
            </w:r>
            <w:r>
              <w:rPr>
                <w:spacing w:val="-2"/>
                <w:sz w:val="22"/>
              </w:rPr>
              <w:t> </w:t>
            </w:r>
            <w:r>
              <w:rPr>
                <w:sz w:val="22"/>
              </w:rPr>
              <w:t>Time</w:t>
            </w:r>
            <w:r>
              <w:rPr>
                <w:spacing w:val="-3"/>
                <w:sz w:val="22"/>
              </w:rPr>
              <w:t> </w:t>
            </w:r>
            <w:r>
              <w:rPr>
                <w:spacing w:val="-5"/>
                <w:sz w:val="22"/>
              </w:rPr>
              <w:t>Pin</w:t>
            </w:r>
          </w:p>
        </w:tc>
      </w:tr>
      <w:tr>
        <w:trPr>
          <w:trHeight w:val="457" w:hRule="atLeast"/>
        </w:trPr>
        <w:tc>
          <w:tcPr>
            <w:tcW w:w="2977" w:type="dxa"/>
          </w:tcPr>
          <w:p>
            <w:pPr>
              <w:pStyle w:val="TableParagraph"/>
              <w:spacing w:before="95"/>
              <w:rPr>
                <w:sz w:val="22"/>
              </w:rPr>
            </w:pPr>
            <w:r>
              <w:rPr>
                <w:spacing w:val="-5"/>
                <w:sz w:val="22"/>
              </w:rPr>
              <w:t>PCH</w:t>
            </w:r>
          </w:p>
        </w:tc>
        <w:tc>
          <w:tcPr>
            <w:tcW w:w="6477" w:type="dxa"/>
          </w:tcPr>
          <w:p>
            <w:pPr>
              <w:pStyle w:val="TableParagraph"/>
              <w:spacing w:before="95"/>
              <w:rPr>
                <w:sz w:val="22"/>
              </w:rPr>
            </w:pPr>
            <w:r>
              <w:rPr>
                <w:sz w:val="22"/>
              </w:rPr>
              <w:t>Payment</w:t>
            </w:r>
            <w:r>
              <w:rPr>
                <w:spacing w:val="-7"/>
                <w:sz w:val="22"/>
              </w:rPr>
              <w:t> </w:t>
            </w:r>
            <w:r>
              <w:rPr>
                <w:sz w:val="22"/>
              </w:rPr>
              <w:t>Clearing</w:t>
            </w:r>
            <w:r>
              <w:rPr>
                <w:spacing w:val="-4"/>
                <w:sz w:val="22"/>
              </w:rPr>
              <w:t> House</w:t>
            </w:r>
          </w:p>
        </w:tc>
      </w:tr>
      <w:tr>
        <w:trPr>
          <w:trHeight w:val="445" w:hRule="atLeast"/>
        </w:trPr>
        <w:tc>
          <w:tcPr>
            <w:tcW w:w="2977" w:type="dxa"/>
          </w:tcPr>
          <w:p>
            <w:pPr>
              <w:pStyle w:val="TableParagraph"/>
              <w:spacing w:before="88"/>
              <w:rPr>
                <w:sz w:val="22"/>
              </w:rPr>
            </w:pPr>
            <w:r>
              <w:rPr>
                <w:spacing w:val="-5"/>
                <w:sz w:val="22"/>
              </w:rPr>
              <w:t>P2P</w:t>
            </w:r>
          </w:p>
        </w:tc>
        <w:tc>
          <w:tcPr>
            <w:tcW w:w="6477" w:type="dxa"/>
          </w:tcPr>
          <w:p>
            <w:pPr>
              <w:pStyle w:val="TableParagraph"/>
              <w:spacing w:before="88"/>
              <w:rPr>
                <w:sz w:val="22"/>
              </w:rPr>
            </w:pPr>
            <w:r>
              <w:rPr>
                <w:spacing w:val="-2"/>
                <w:sz w:val="22"/>
              </w:rPr>
              <w:t>Person-to-Person</w:t>
            </w:r>
          </w:p>
        </w:tc>
      </w:tr>
      <w:tr>
        <w:trPr>
          <w:trHeight w:val="443" w:hRule="atLeast"/>
        </w:trPr>
        <w:tc>
          <w:tcPr>
            <w:tcW w:w="2977" w:type="dxa"/>
          </w:tcPr>
          <w:p>
            <w:pPr>
              <w:pStyle w:val="TableParagraph"/>
              <w:spacing w:before="86"/>
              <w:rPr>
                <w:sz w:val="22"/>
              </w:rPr>
            </w:pPr>
            <w:r>
              <w:rPr>
                <w:spacing w:val="-4"/>
                <w:sz w:val="22"/>
              </w:rPr>
              <w:t>P2B/G</w:t>
            </w:r>
          </w:p>
        </w:tc>
        <w:tc>
          <w:tcPr>
            <w:tcW w:w="6477" w:type="dxa"/>
          </w:tcPr>
          <w:p>
            <w:pPr>
              <w:pStyle w:val="TableParagraph"/>
              <w:spacing w:before="86"/>
              <w:rPr>
                <w:sz w:val="22"/>
              </w:rPr>
            </w:pPr>
            <w:r>
              <w:rPr>
                <w:spacing w:val="-2"/>
                <w:sz w:val="22"/>
              </w:rPr>
              <w:t>Person-to-Business,</w:t>
            </w:r>
            <w:r>
              <w:rPr>
                <w:spacing w:val="34"/>
                <w:sz w:val="22"/>
              </w:rPr>
              <w:t> </w:t>
            </w:r>
            <w:r>
              <w:rPr>
                <w:spacing w:val="-2"/>
                <w:sz w:val="22"/>
              </w:rPr>
              <w:t>Person-to-Government</w:t>
            </w:r>
          </w:p>
        </w:tc>
      </w:tr>
      <w:tr>
        <w:trPr>
          <w:trHeight w:val="443" w:hRule="atLeast"/>
        </w:trPr>
        <w:tc>
          <w:tcPr>
            <w:tcW w:w="2977" w:type="dxa"/>
          </w:tcPr>
          <w:p>
            <w:pPr>
              <w:pStyle w:val="TableParagraph"/>
              <w:spacing w:before="88"/>
              <w:rPr>
                <w:sz w:val="22"/>
              </w:rPr>
            </w:pPr>
            <w:r>
              <w:rPr>
                <w:spacing w:val="-5"/>
                <w:sz w:val="22"/>
              </w:rPr>
              <w:t>PIN</w:t>
            </w:r>
          </w:p>
        </w:tc>
        <w:tc>
          <w:tcPr>
            <w:tcW w:w="6477" w:type="dxa"/>
          </w:tcPr>
          <w:p>
            <w:pPr>
              <w:pStyle w:val="TableParagraph"/>
              <w:spacing w:before="88"/>
              <w:rPr>
                <w:sz w:val="22"/>
              </w:rPr>
            </w:pPr>
            <w:r>
              <w:rPr>
                <w:sz w:val="22"/>
              </w:rPr>
              <w:t>Personal</w:t>
            </w:r>
            <w:r>
              <w:rPr>
                <w:spacing w:val="-8"/>
                <w:sz w:val="22"/>
              </w:rPr>
              <w:t> </w:t>
            </w:r>
            <w:r>
              <w:rPr>
                <w:sz w:val="22"/>
              </w:rPr>
              <w:t>Identification</w:t>
            </w:r>
            <w:r>
              <w:rPr>
                <w:spacing w:val="-11"/>
                <w:sz w:val="22"/>
              </w:rPr>
              <w:t> </w:t>
            </w:r>
            <w:r>
              <w:rPr>
                <w:spacing w:val="-2"/>
                <w:sz w:val="22"/>
              </w:rPr>
              <w:t>Number</w:t>
            </w:r>
          </w:p>
        </w:tc>
      </w:tr>
      <w:tr>
        <w:trPr>
          <w:trHeight w:val="443" w:hRule="atLeast"/>
        </w:trPr>
        <w:tc>
          <w:tcPr>
            <w:tcW w:w="2977" w:type="dxa"/>
          </w:tcPr>
          <w:p>
            <w:pPr>
              <w:pStyle w:val="TableParagraph"/>
              <w:spacing w:before="88"/>
              <w:rPr>
                <w:sz w:val="22"/>
              </w:rPr>
            </w:pPr>
            <w:r>
              <w:rPr>
                <w:spacing w:val="-5"/>
                <w:sz w:val="22"/>
              </w:rPr>
              <w:t>POS</w:t>
            </w:r>
          </w:p>
        </w:tc>
        <w:tc>
          <w:tcPr>
            <w:tcW w:w="6477" w:type="dxa"/>
          </w:tcPr>
          <w:p>
            <w:pPr>
              <w:pStyle w:val="TableParagraph"/>
              <w:spacing w:before="88"/>
              <w:rPr>
                <w:sz w:val="22"/>
              </w:rPr>
            </w:pPr>
            <w:r>
              <w:rPr>
                <w:sz w:val="22"/>
              </w:rPr>
              <w:t>Point</w:t>
            </w:r>
            <w:r>
              <w:rPr>
                <w:spacing w:val="-5"/>
                <w:sz w:val="22"/>
              </w:rPr>
              <w:t> </w:t>
            </w:r>
            <w:r>
              <w:rPr>
                <w:sz w:val="22"/>
              </w:rPr>
              <w:t>of</w:t>
            </w:r>
            <w:r>
              <w:rPr>
                <w:spacing w:val="-3"/>
                <w:sz w:val="22"/>
              </w:rPr>
              <w:t> </w:t>
            </w:r>
            <w:r>
              <w:rPr>
                <w:spacing w:val="-4"/>
                <w:sz w:val="22"/>
              </w:rPr>
              <w:t>Sale</w:t>
            </w:r>
          </w:p>
        </w:tc>
      </w:tr>
      <w:tr>
        <w:trPr>
          <w:trHeight w:val="445" w:hRule="atLeast"/>
        </w:trPr>
        <w:tc>
          <w:tcPr>
            <w:tcW w:w="2977" w:type="dxa"/>
          </w:tcPr>
          <w:p>
            <w:pPr>
              <w:pStyle w:val="TableParagraph"/>
              <w:spacing w:before="88"/>
              <w:rPr>
                <w:sz w:val="22"/>
              </w:rPr>
            </w:pPr>
            <w:r>
              <w:rPr>
                <w:spacing w:val="-5"/>
                <w:sz w:val="22"/>
              </w:rPr>
              <w:t>PSP</w:t>
            </w:r>
          </w:p>
        </w:tc>
        <w:tc>
          <w:tcPr>
            <w:tcW w:w="6477" w:type="dxa"/>
          </w:tcPr>
          <w:p>
            <w:pPr>
              <w:pStyle w:val="TableParagraph"/>
              <w:spacing w:before="88"/>
              <w:rPr>
                <w:sz w:val="22"/>
              </w:rPr>
            </w:pPr>
            <w:r>
              <w:rPr>
                <w:sz w:val="22"/>
              </w:rPr>
              <w:t>Payment</w:t>
            </w:r>
            <w:r>
              <w:rPr>
                <w:spacing w:val="-5"/>
                <w:sz w:val="22"/>
              </w:rPr>
              <w:t> </w:t>
            </w:r>
            <w:r>
              <w:rPr>
                <w:sz w:val="22"/>
              </w:rPr>
              <w:t>Service</w:t>
            </w:r>
            <w:r>
              <w:rPr>
                <w:spacing w:val="-6"/>
                <w:sz w:val="22"/>
              </w:rPr>
              <w:t> </w:t>
            </w:r>
            <w:r>
              <w:rPr>
                <w:spacing w:val="-2"/>
                <w:sz w:val="22"/>
              </w:rPr>
              <w:t>Provider</w:t>
            </w:r>
          </w:p>
        </w:tc>
      </w:tr>
      <w:tr>
        <w:trPr>
          <w:trHeight w:val="443" w:hRule="atLeast"/>
        </w:trPr>
        <w:tc>
          <w:tcPr>
            <w:tcW w:w="2977" w:type="dxa"/>
          </w:tcPr>
          <w:p>
            <w:pPr>
              <w:pStyle w:val="TableParagraph"/>
              <w:spacing w:before="85"/>
              <w:rPr>
                <w:sz w:val="22"/>
              </w:rPr>
            </w:pPr>
            <w:r>
              <w:rPr>
                <w:spacing w:val="-5"/>
                <w:sz w:val="22"/>
              </w:rPr>
              <w:t>QR</w:t>
            </w:r>
          </w:p>
        </w:tc>
        <w:tc>
          <w:tcPr>
            <w:tcW w:w="6477" w:type="dxa"/>
          </w:tcPr>
          <w:p>
            <w:pPr>
              <w:pStyle w:val="TableParagraph"/>
              <w:spacing w:before="85"/>
              <w:rPr>
                <w:sz w:val="22"/>
              </w:rPr>
            </w:pPr>
            <w:r>
              <w:rPr>
                <w:sz w:val="22"/>
              </w:rPr>
              <w:t>Quick </w:t>
            </w:r>
            <w:r>
              <w:rPr>
                <w:spacing w:val="-2"/>
                <w:sz w:val="22"/>
              </w:rPr>
              <w:t>Response</w:t>
            </w:r>
          </w:p>
        </w:tc>
      </w:tr>
      <w:tr>
        <w:trPr>
          <w:trHeight w:val="1488" w:hRule="atLeast"/>
        </w:trPr>
        <w:tc>
          <w:tcPr>
            <w:tcW w:w="2977" w:type="dxa"/>
          </w:tcPr>
          <w:p>
            <w:pPr>
              <w:pStyle w:val="TableParagraph"/>
              <w:ind w:left="0"/>
              <w:rPr>
                <w:b/>
                <w:sz w:val="22"/>
              </w:rPr>
            </w:pPr>
          </w:p>
          <w:p>
            <w:pPr>
              <w:pStyle w:val="TableParagraph"/>
              <w:spacing w:before="71"/>
              <w:ind w:left="0"/>
              <w:rPr>
                <w:b/>
                <w:sz w:val="22"/>
              </w:rPr>
            </w:pPr>
          </w:p>
          <w:p>
            <w:pPr>
              <w:pStyle w:val="TableParagraph"/>
              <w:rPr>
                <w:sz w:val="22"/>
              </w:rPr>
            </w:pPr>
            <w:r>
              <w:rPr>
                <w:spacing w:val="-4"/>
                <w:sz w:val="22"/>
              </w:rPr>
              <w:t>QDMS</w:t>
            </w:r>
          </w:p>
        </w:tc>
        <w:tc>
          <w:tcPr>
            <w:tcW w:w="6477" w:type="dxa"/>
          </w:tcPr>
          <w:p>
            <w:pPr>
              <w:pStyle w:val="TableParagraph"/>
              <w:spacing w:before="71"/>
              <w:ind w:right="92"/>
              <w:jc w:val="both"/>
              <w:rPr>
                <w:sz w:val="22"/>
              </w:rPr>
            </w:pPr>
            <w:r>
              <w:rPr>
                <w:sz w:val="22"/>
              </w:rPr>
              <w:t>The Query and Dispute Management System is a service that will be provided by the Instant Payment Switch Operator to be used by the Instant Payment Switch Participants, in raising disputes or queries related to the instant payment transactions, on behalf of their </w:t>
            </w:r>
            <w:r>
              <w:rPr>
                <w:spacing w:val="-2"/>
                <w:sz w:val="22"/>
              </w:rPr>
              <w:t>customers.</w:t>
            </w:r>
          </w:p>
        </w:tc>
      </w:tr>
      <w:tr>
        <w:trPr>
          <w:trHeight w:val="443" w:hRule="atLeast"/>
        </w:trPr>
        <w:tc>
          <w:tcPr>
            <w:tcW w:w="2977" w:type="dxa"/>
          </w:tcPr>
          <w:p>
            <w:pPr>
              <w:pStyle w:val="TableParagraph"/>
              <w:spacing w:before="85"/>
              <w:rPr>
                <w:sz w:val="22"/>
              </w:rPr>
            </w:pPr>
            <w:r>
              <w:rPr>
                <w:spacing w:val="-5"/>
                <w:sz w:val="22"/>
              </w:rPr>
              <w:t>RDS</w:t>
            </w:r>
          </w:p>
        </w:tc>
        <w:tc>
          <w:tcPr>
            <w:tcW w:w="6477" w:type="dxa"/>
          </w:tcPr>
          <w:p>
            <w:pPr>
              <w:pStyle w:val="TableParagraph"/>
              <w:spacing w:before="85"/>
              <w:rPr>
                <w:sz w:val="22"/>
              </w:rPr>
            </w:pPr>
            <w:r>
              <w:rPr>
                <w:spacing w:val="-2"/>
                <w:sz w:val="22"/>
              </w:rPr>
              <w:t>Recommendations</w:t>
            </w:r>
          </w:p>
        </w:tc>
      </w:tr>
      <w:tr>
        <w:trPr>
          <w:trHeight w:val="443" w:hRule="atLeast"/>
        </w:trPr>
        <w:tc>
          <w:tcPr>
            <w:tcW w:w="2977" w:type="dxa"/>
          </w:tcPr>
          <w:p>
            <w:pPr>
              <w:pStyle w:val="TableParagraph"/>
              <w:spacing w:before="88"/>
              <w:rPr>
                <w:sz w:val="22"/>
              </w:rPr>
            </w:pPr>
            <w:r>
              <w:rPr>
                <w:spacing w:val="-5"/>
                <w:sz w:val="22"/>
              </w:rPr>
              <w:t>SDK</w:t>
            </w:r>
          </w:p>
        </w:tc>
        <w:tc>
          <w:tcPr>
            <w:tcW w:w="6477" w:type="dxa"/>
          </w:tcPr>
          <w:p>
            <w:pPr>
              <w:pStyle w:val="TableParagraph"/>
              <w:spacing w:before="88"/>
              <w:rPr>
                <w:sz w:val="22"/>
              </w:rPr>
            </w:pPr>
            <w:r>
              <w:rPr>
                <w:sz w:val="22"/>
              </w:rPr>
              <w:t>Software</w:t>
            </w:r>
            <w:r>
              <w:rPr>
                <w:spacing w:val="-7"/>
                <w:sz w:val="22"/>
              </w:rPr>
              <w:t> </w:t>
            </w:r>
            <w:r>
              <w:rPr>
                <w:sz w:val="22"/>
              </w:rPr>
              <w:t>Development</w:t>
            </w:r>
            <w:r>
              <w:rPr>
                <w:spacing w:val="-5"/>
                <w:sz w:val="22"/>
              </w:rPr>
              <w:t> Kit</w:t>
            </w:r>
          </w:p>
        </w:tc>
      </w:tr>
      <w:tr>
        <w:trPr>
          <w:trHeight w:val="443" w:hRule="atLeast"/>
        </w:trPr>
        <w:tc>
          <w:tcPr>
            <w:tcW w:w="2977" w:type="dxa"/>
          </w:tcPr>
          <w:p>
            <w:pPr>
              <w:pStyle w:val="TableParagraph"/>
              <w:spacing w:before="88"/>
              <w:rPr>
                <w:sz w:val="22"/>
              </w:rPr>
            </w:pPr>
            <w:r>
              <w:rPr>
                <w:spacing w:val="-5"/>
                <w:sz w:val="22"/>
              </w:rPr>
              <w:t>SLA</w:t>
            </w:r>
          </w:p>
        </w:tc>
        <w:tc>
          <w:tcPr>
            <w:tcW w:w="6477" w:type="dxa"/>
          </w:tcPr>
          <w:p>
            <w:pPr>
              <w:pStyle w:val="TableParagraph"/>
              <w:spacing w:before="88"/>
              <w:rPr>
                <w:sz w:val="22"/>
              </w:rPr>
            </w:pPr>
            <w:r>
              <w:rPr>
                <w:sz w:val="22"/>
              </w:rPr>
              <w:t>Service</w:t>
            </w:r>
            <w:r>
              <w:rPr>
                <w:spacing w:val="-4"/>
                <w:sz w:val="22"/>
              </w:rPr>
              <w:t> </w:t>
            </w:r>
            <w:r>
              <w:rPr>
                <w:sz w:val="22"/>
              </w:rPr>
              <w:t>Level</w:t>
            </w:r>
            <w:r>
              <w:rPr>
                <w:spacing w:val="-1"/>
                <w:sz w:val="22"/>
              </w:rPr>
              <w:t> </w:t>
            </w:r>
            <w:r>
              <w:rPr>
                <w:spacing w:val="-2"/>
                <w:sz w:val="22"/>
              </w:rPr>
              <w:t>Agreement</w:t>
            </w:r>
          </w:p>
        </w:tc>
      </w:tr>
      <w:tr>
        <w:trPr>
          <w:trHeight w:val="445" w:hRule="atLeast"/>
        </w:trPr>
        <w:tc>
          <w:tcPr>
            <w:tcW w:w="2977" w:type="dxa"/>
          </w:tcPr>
          <w:p>
            <w:pPr>
              <w:pStyle w:val="TableParagraph"/>
              <w:spacing w:before="88"/>
              <w:rPr>
                <w:sz w:val="22"/>
              </w:rPr>
            </w:pPr>
            <w:r>
              <w:rPr>
                <w:spacing w:val="-5"/>
                <w:sz w:val="22"/>
              </w:rPr>
              <w:t>SoV</w:t>
            </w:r>
          </w:p>
        </w:tc>
        <w:tc>
          <w:tcPr>
            <w:tcW w:w="6477" w:type="dxa"/>
          </w:tcPr>
          <w:p>
            <w:pPr>
              <w:pStyle w:val="TableParagraph"/>
              <w:spacing w:before="88"/>
              <w:rPr>
                <w:sz w:val="22"/>
              </w:rPr>
            </w:pPr>
            <w:r>
              <w:rPr>
                <w:sz w:val="22"/>
              </w:rPr>
              <w:t>Store</w:t>
            </w:r>
            <w:r>
              <w:rPr>
                <w:spacing w:val="-5"/>
                <w:sz w:val="22"/>
              </w:rPr>
              <w:t> </w:t>
            </w:r>
            <w:r>
              <w:rPr>
                <w:sz w:val="22"/>
              </w:rPr>
              <w:t>of </w:t>
            </w:r>
            <w:r>
              <w:rPr>
                <w:spacing w:val="-2"/>
                <w:sz w:val="22"/>
              </w:rPr>
              <w:t>Value</w:t>
            </w:r>
          </w:p>
        </w:tc>
      </w:tr>
      <w:tr>
        <w:trPr>
          <w:trHeight w:val="443" w:hRule="atLeast"/>
        </w:trPr>
        <w:tc>
          <w:tcPr>
            <w:tcW w:w="2977" w:type="dxa"/>
          </w:tcPr>
          <w:p>
            <w:pPr>
              <w:pStyle w:val="TableParagraph"/>
              <w:spacing w:before="85"/>
              <w:rPr>
                <w:sz w:val="22"/>
              </w:rPr>
            </w:pPr>
            <w:r>
              <w:rPr>
                <w:spacing w:val="-5"/>
                <w:sz w:val="22"/>
              </w:rPr>
              <w:t>SPV</w:t>
            </w:r>
          </w:p>
        </w:tc>
        <w:tc>
          <w:tcPr>
            <w:tcW w:w="6477" w:type="dxa"/>
          </w:tcPr>
          <w:p>
            <w:pPr>
              <w:pStyle w:val="TableParagraph"/>
              <w:spacing w:before="85"/>
              <w:rPr>
                <w:sz w:val="22"/>
              </w:rPr>
            </w:pPr>
            <w:r>
              <w:rPr>
                <w:sz w:val="22"/>
              </w:rPr>
              <w:t>Special</w:t>
            </w:r>
            <w:r>
              <w:rPr>
                <w:spacing w:val="-4"/>
                <w:sz w:val="22"/>
              </w:rPr>
              <w:t> </w:t>
            </w:r>
            <w:r>
              <w:rPr>
                <w:sz w:val="22"/>
              </w:rPr>
              <w:t>Purpose</w:t>
            </w:r>
            <w:r>
              <w:rPr>
                <w:spacing w:val="-2"/>
                <w:sz w:val="22"/>
              </w:rPr>
              <w:t> Vehicle</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7"/>
        <w:gridCol w:w="6477"/>
      </w:tblGrid>
      <w:tr>
        <w:trPr>
          <w:trHeight w:val="580" w:hRule="atLeast"/>
        </w:trPr>
        <w:tc>
          <w:tcPr>
            <w:tcW w:w="2977" w:type="dxa"/>
            <w:shd w:val="clear" w:color="auto" w:fill="5C7422"/>
          </w:tcPr>
          <w:p>
            <w:pPr>
              <w:pStyle w:val="TableParagraph"/>
              <w:spacing w:before="155"/>
              <w:rPr>
                <w:b/>
                <w:sz w:val="22"/>
              </w:rPr>
            </w:pPr>
            <w:r>
              <w:rPr>
                <w:b/>
                <w:color w:val="FFFFFF"/>
                <w:sz w:val="22"/>
              </w:rPr>
              <w:t>Abbreviation</w:t>
            </w:r>
            <w:r>
              <w:rPr>
                <w:b/>
                <w:color w:val="FFFFFF"/>
                <w:spacing w:val="-6"/>
                <w:sz w:val="22"/>
              </w:rPr>
              <w:t> </w:t>
            </w:r>
            <w:r>
              <w:rPr>
                <w:b/>
                <w:color w:val="FFFFFF"/>
                <w:sz w:val="22"/>
              </w:rPr>
              <w:t>/</w:t>
            </w:r>
            <w:r>
              <w:rPr>
                <w:b/>
                <w:color w:val="FFFFFF"/>
                <w:spacing w:val="-6"/>
                <w:sz w:val="22"/>
              </w:rPr>
              <w:t> </w:t>
            </w:r>
            <w:r>
              <w:rPr>
                <w:b/>
                <w:color w:val="FFFFFF"/>
                <w:spacing w:val="-2"/>
                <w:sz w:val="22"/>
              </w:rPr>
              <w:t>Acronym</w:t>
            </w:r>
          </w:p>
        </w:tc>
        <w:tc>
          <w:tcPr>
            <w:tcW w:w="6477" w:type="dxa"/>
            <w:shd w:val="clear" w:color="auto" w:fill="5C7422"/>
          </w:tcPr>
          <w:p>
            <w:pPr>
              <w:pStyle w:val="TableParagraph"/>
              <w:spacing w:before="155"/>
              <w:rPr>
                <w:b/>
                <w:sz w:val="22"/>
              </w:rPr>
            </w:pPr>
            <w:r>
              <w:rPr>
                <w:b/>
                <w:color w:val="FFFFFF"/>
                <w:spacing w:val="-2"/>
                <w:sz w:val="22"/>
              </w:rPr>
              <w:t>Description</w:t>
            </w:r>
          </w:p>
        </w:tc>
      </w:tr>
      <w:tr>
        <w:trPr>
          <w:trHeight w:val="443" w:hRule="atLeast"/>
        </w:trPr>
        <w:tc>
          <w:tcPr>
            <w:tcW w:w="2977" w:type="dxa"/>
          </w:tcPr>
          <w:p>
            <w:pPr>
              <w:pStyle w:val="TableParagraph"/>
              <w:spacing w:before="88"/>
              <w:rPr>
                <w:sz w:val="22"/>
              </w:rPr>
            </w:pPr>
            <w:r>
              <w:rPr>
                <w:spacing w:val="-4"/>
                <w:sz w:val="22"/>
              </w:rPr>
              <w:t>SPOC</w:t>
            </w:r>
          </w:p>
        </w:tc>
        <w:tc>
          <w:tcPr>
            <w:tcW w:w="6477" w:type="dxa"/>
          </w:tcPr>
          <w:p>
            <w:pPr>
              <w:pStyle w:val="TableParagraph"/>
              <w:spacing w:before="88"/>
              <w:rPr>
                <w:sz w:val="22"/>
              </w:rPr>
            </w:pPr>
            <w:r>
              <w:rPr>
                <w:sz w:val="22"/>
              </w:rPr>
              <w:t>Single</w:t>
            </w:r>
            <w:r>
              <w:rPr>
                <w:spacing w:val="-2"/>
                <w:sz w:val="22"/>
              </w:rPr>
              <w:t> </w:t>
            </w:r>
            <w:r>
              <w:rPr>
                <w:sz w:val="22"/>
              </w:rPr>
              <w:t>Point</w:t>
            </w:r>
            <w:r>
              <w:rPr>
                <w:spacing w:val="-2"/>
                <w:sz w:val="22"/>
              </w:rPr>
              <w:t> </w:t>
            </w:r>
            <w:r>
              <w:rPr>
                <w:sz w:val="22"/>
              </w:rPr>
              <w:t>of</w:t>
            </w:r>
            <w:r>
              <w:rPr>
                <w:spacing w:val="-4"/>
                <w:sz w:val="22"/>
              </w:rPr>
              <w:t> </w:t>
            </w:r>
            <w:r>
              <w:rPr>
                <w:spacing w:val="-2"/>
                <w:sz w:val="22"/>
              </w:rPr>
              <w:t>Contact</w:t>
            </w:r>
          </w:p>
        </w:tc>
      </w:tr>
      <w:tr>
        <w:trPr>
          <w:trHeight w:val="443" w:hRule="atLeast"/>
        </w:trPr>
        <w:tc>
          <w:tcPr>
            <w:tcW w:w="2977" w:type="dxa"/>
          </w:tcPr>
          <w:p>
            <w:pPr>
              <w:pStyle w:val="TableParagraph"/>
              <w:spacing w:before="88"/>
              <w:rPr>
                <w:sz w:val="22"/>
              </w:rPr>
            </w:pPr>
            <w:r>
              <w:rPr>
                <w:spacing w:val="-2"/>
                <w:sz w:val="22"/>
              </w:rPr>
              <w:t>SWIFT</w:t>
            </w:r>
          </w:p>
        </w:tc>
        <w:tc>
          <w:tcPr>
            <w:tcW w:w="6477" w:type="dxa"/>
          </w:tcPr>
          <w:p>
            <w:pPr>
              <w:pStyle w:val="TableParagraph"/>
              <w:spacing w:before="88"/>
              <w:rPr>
                <w:sz w:val="22"/>
              </w:rPr>
            </w:pPr>
            <w:r>
              <w:rPr>
                <w:sz w:val="22"/>
              </w:rPr>
              <w:t>Society</w:t>
            </w:r>
            <w:r>
              <w:rPr>
                <w:spacing w:val="-5"/>
                <w:sz w:val="22"/>
              </w:rPr>
              <w:t> </w:t>
            </w:r>
            <w:r>
              <w:rPr>
                <w:sz w:val="22"/>
              </w:rPr>
              <w:t>for</w:t>
            </w:r>
            <w:r>
              <w:rPr>
                <w:spacing w:val="-7"/>
                <w:sz w:val="22"/>
              </w:rPr>
              <w:t> </w:t>
            </w:r>
            <w:r>
              <w:rPr>
                <w:sz w:val="22"/>
              </w:rPr>
              <w:t>Worldwide</w:t>
            </w:r>
            <w:r>
              <w:rPr>
                <w:spacing w:val="-4"/>
                <w:sz w:val="22"/>
              </w:rPr>
              <w:t> </w:t>
            </w:r>
            <w:r>
              <w:rPr>
                <w:sz w:val="22"/>
              </w:rPr>
              <w:t>Interbank</w:t>
            </w:r>
            <w:r>
              <w:rPr>
                <w:spacing w:val="-5"/>
                <w:sz w:val="22"/>
              </w:rPr>
              <w:t> </w:t>
            </w:r>
            <w:r>
              <w:rPr>
                <w:sz w:val="22"/>
              </w:rPr>
              <w:t>Financial</w:t>
            </w:r>
            <w:r>
              <w:rPr>
                <w:spacing w:val="-5"/>
                <w:sz w:val="22"/>
              </w:rPr>
              <w:t> </w:t>
            </w:r>
            <w:r>
              <w:rPr>
                <w:spacing w:val="-2"/>
                <w:sz w:val="22"/>
              </w:rPr>
              <w:t>Telecommunications</w:t>
            </w:r>
          </w:p>
        </w:tc>
      </w:tr>
      <w:tr>
        <w:trPr>
          <w:trHeight w:val="445" w:hRule="atLeast"/>
        </w:trPr>
        <w:tc>
          <w:tcPr>
            <w:tcW w:w="2977" w:type="dxa"/>
          </w:tcPr>
          <w:p>
            <w:pPr>
              <w:pStyle w:val="TableParagraph"/>
              <w:spacing w:before="88"/>
              <w:rPr>
                <w:sz w:val="22"/>
              </w:rPr>
            </w:pPr>
            <w:r>
              <w:rPr>
                <w:spacing w:val="-4"/>
                <w:sz w:val="22"/>
              </w:rPr>
              <w:t>TATs</w:t>
            </w:r>
          </w:p>
        </w:tc>
        <w:tc>
          <w:tcPr>
            <w:tcW w:w="6477" w:type="dxa"/>
          </w:tcPr>
          <w:p>
            <w:pPr>
              <w:pStyle w:val="TableParagraph"/>
              <w:spacing w:before="88"/>
              <w:rPr>
                <w:sz w:val="22"/>
              </w:rPr>
            </w:pPr>
            <w:r>
              <w:rPr>
                <w:sz w:val="22"/>
              </w:rPr>
              <w:t>Turnaround</w:t>
            </w:r>
            <w:r>
              <w:rPr>
                <w:spacing w:val="-9"/>
                <w:sz w:val="22"/>
              </w:rPr>
              <w:t> </w:t>
            </w:r>
            <w:r>
              <w:rPr>
                <w:spacing w:val="-2"/>
                <w:sz w:val="22"/>
              </w:rPr>
              <w:t>times</w:t>
            </w:r>
          </w:p>
        </w:tc>
      </w:tr>
      <w:tr>
        <w:trPr>
          <w:trHeight w:val="443" w:hRule="atLeast"/>
        </w:trPr>
        <w:tc>
          <w:tcPr>
            <w:tcW w:w="2977" w:type="dxa"/>
          </w:tcPr>
          <w:p>
            <w:pPr>
              <w:pStyle w:val="TableParagraph"/>
              <w:spacing w:before="85"/>
              <w:rPr>
                <w:sz w:val="22"/>
              </w:rPr>
            </w:pPr>
            <w:r>
              <w:rPr>
                <w:spacing w:val="-5"/>
                <w:sz w:val="22"/>
              </w:rPr>
              <w:t>T+1</w:t>
            </w:r>
          </w:p>
        </w:tc>
        <w:tc>
          <w:tcPr>
            <w:tcW w:w="6477" w:type="dxa"/>
          </w:tcPr>
          <w:p>
            <w:pPr>
              <w:pStyle w:val="TableParagraph"/>
              <w:spacing w:before="85"/>
              <w:rPr>
                <w:sz w:val="22"/>
              </w:rPr>
            </w:pPr>
            <w:r>
              <w:rPr>
                <w:sz w:val="22"/>
              </w:rPr>
              <w:t>Transaction</w:t>
            </w:r>
            <w:r>
              <w:rPr>
                <w:spacing w:val="-5"/>
                <w:sz w:val="22"/>
              </w:rPr>
              <w:t> </w:t>
            </w:r>
            <w:r>
              <w:rPr>
                <w:sz w:val="22"/>
              </w:rPr>
              <w:t>date</w:t>
            </w:r>
            <w:r>
              <w:rPr>
                <w:spacing w:val="-6"/>
                <w:sz w:val="22"/>
              </w:rPr>
              <w:t> </w:t>
            </w:r>
            <w:r>
              <w:rPr>
                <w:sz w:val="22"/>
              </w:rPr>
              <w:t>plus</w:t>
            </w:r>
            <w:r>
              <w:rPr>
                <w:spacing w:val="-4"/>
                <w:sz w:val="22"/>
              </w:rPr>
              <w:t> </w:t>
            </w:r>
            <w:r>
              <w:rPr>
                <w:sz w:val="22"/>
              </w:rPr>
              <w:t>one</w:t>
            </w:r>
            <w:r>
              <w:rPr>
                <w:spacing w:val="-6"/>
                <w:sz w:val="22"/>
              </w:rPr>
              <w:t> </w:t>
            </w:r>
            <w:r>
              <w:rPr>
                <w:sz w:val="22"/>
              </w:rPr>
              <w:t>business</w:t>
            </w:r>
            <w:r>
              <w:rPr>
                <w:spacing w:val="-3"/>
                <w:sz w:val="22"/>
              </w:rPr>
              <w:t> </w:t>
            </w:r>
            <w:r>
              <w:rPr>
                <w:spacing w:val="-5"/>
                <w:sz w:val="22"/>
              </w:rPr>
              <w:t>day</w:t>
            </w:r>
          </w:p>
        </w:tc>
      </w:tr>
      <w:tr>
        <w:trPr>
          <w:trHeight w:val="443" w:hRule="atLeast"/>
        </w:trPr>
        <w:tc>
          <w:tcPr>
            <w:tcW w:w="2977" w:type="dxa"/>
          </w:tcPr>
          <w:p>
            <w:pPr>
              <w:pStyle w:val="TableParagraph"/>
              <w:spacing w:before="88"/>
              <w:rPr>
                <w:sz w:val="22"/>
              </w:rPr>
            </w:pPr>
            <w:r>
              <w:rPr>
                <w:spacing w:val="-4"/>
                <w:sz w:val="22"/>
              </w:rPr>
              <w:t>USSD</w:t>
            </w:r>
          </w:p>
        </w:tc>
        <w:tc>
          <w:tcPr>
            <w:tcW w:w="6477" w:type="dxa"/>
          </w:tcPr>
          <w:p>
            <w:pPr>
              <w:pStyle w:val="TableParagraph"/>
              <w:spacing w:before="88"/>
              <w:rPr>
                <w:sz w:val="22"/>
              </w:rPr>
            </w:pPr>
            <w:r>
              <w:rPr>
                <w:sz w:val="22"/>
              </w:rPr>
              <w:t>Unstructured</w:t>
            </w:r>
            <w:r>
              <w:rPr>
                <w:spacing w:val="-7"/>
                <w:sz w:val="22"/>
              </w:rPr>
              <w:t> </w:t>
            </w:r>
            <w:r>
              <w:rPr>
                <w:sz w:val="22"/>
              </w:rPr>
              <w:t>Supplementary</w:t>
            </w:r>
            <w:r>
              <w:rPr>
                <w:spacing w:val="-5"/>
                <w:sz w:val="22"/>
              </w:rPr>
              <w:t> </w:t>
            </w:r>
            <w:r>
              <w:rPr>
                <w:sz w:val="22"/>
              </w:rPr>
              <w:t>Service</w:t>
            </w:r>
            <w:r>
              <w:rPr>
                <w:spacing w:val="-7"/>
                <w:sz w:val="22"/>
              </w:rPr>
              <w:t> </w:t>
            </w:r>
            <w:r>
              <w:rPr>
                <w:spacing w:val="-4"/>
                <w:sz w:val="22"/>
              </w:rPr>
              <w:t>Data</w:t>
            </w:r>
          </w:p>
        </w:tc>
      </w:tr>
      <w:tr>
        <w:trPr>
          <w:trHeight w:val="445" w:hRule="atLeast"/>
        </w:trPr>
        <w:tc>
          <w:tcPr>
            <w:tcW w:w="2977" w:type="dxa"/>
          </w:tcPr>
          <w:p>
            <w:pPr>
              <w:pStyle w:val="TableParagraph"/>
              <w:spacing w:before="88"/>
              <w:rPr>
                <w:sz w:val="22"/>
              </w:rPr>
            </w:pPr>
            <w:r>
              <w:rPr>
                <w:spacing w:val="-4"/>
                <w:sz w:val="22"/>
              </w:rPr>
              <w:t>IRCS</w:t>
            </w:r>
          </w:p>
        </w:tc>
        <w:tc>
          <w:tcPr>
            <w:tcW w:w="6477" w:type="dxa"/>
          </w:tcPr>
          <w:p>
            <w:pPr>
              <w:pStyle w:val="TableParagraph"/>
              <w:spacing w:before="88"/>
              <w:rPr>
                <w:sz w:val="22"/>
              </w:rPr>
            </w:pPr>
            <w:r>
              <w:rPr>
                <w:sz w:val="22"/>
              </w:rPr>
              <w:t>IPS</w:t>
            </w:r>
            <w:r>
              <w:rPr>
                <w:spacing w:val="-4"/>
                <w:sz w:val="22"/>
              </w:rPr>
              <w:t> </w:t>
            </w:r>
            <w:r>
              <w:rPr>
                <w:sz w:val="22"/>
              </w:rPr>
              <w:t>Real</w:t>
            </w:r>
            <w:r>
              <w:rPr>
                <w:spacing w:val="-5"/>
                <w:sz w:val="22"/>
              </w:rPr>
              <w:t> </w:t>
            </w:r>
            <w:r>
              <w:rPr>
                <w:sz w:val="22"/>
              </w:rPr>
              <w:t>Time</w:t>
            </w:r>
            <w:r>
              <w:rPr>
                <w:spacing w:val="-3"/>
                <w:sz w:val="22"/>
              </w:rPr>
              <w:t> </w:t>
            </w:r>
            <w:r>
              <w:rPr>
                <w:sz w:val="22"/>
              </w:rPr>
              <w:t>Clearing</w:t>
            </w:r>
            <w:r>
              <w:rPr>
                <w:spacing w:val="-4"/>
                <w:sz w:val="22"/>
              </w:rPr>
              <w:t> </w:t>
            </w:r>
            <w:r>
              <w:rPr>
                <w:sz w:val="22"/>
              </w:rPr>
              <w:t>and</w:t>
            </w:r>
            <w:r>
              <w:rPr>
                <w:spacing w:val="-7"/>
                <w:sz w:val="22"/>
              </w:rPr>
              <w:t> </w:t>
            </w:r>
            <w:r>
              <w:rPr>
                <w:spacing w:val="-2"/>
                <w:sz w:val="22"/>
              </w:rPr>
              <w:t>Settlement</w:t>
            </w:r>
          </w:p>
        </w:tc>
      </w:tr>
    </w:tbl>
    <w:p>
      <w:pPr>
        <w:spacing w:before="125"/>
        <w:ind w:left="1080" w:right="0" w:firstLine="0"/>
        <w:jc w:val="left"/>
        <w:rPr>
          <w:i/>
          <w:sz w:val="20"/>
        </w:rPr>
      </w:pPr>
      <w:r>
        <w:rPr>
          <w:i/>
          <w:sz w:val="20"/>
        </w:rPr>
        <w:t>Table</w:t>
      </w:r>
      <w:r>
        <w:rPr>
          <w:i/>
          <w:spacing w:val="-4"/>
          <w:sz w:val="20"/>
        </w:rPr>
        <w:t> </w:t>
      </w:r>
      <w:r>
        <w:rPr>
          <w:i/>
          <w:sz w:val="20"/>
        </w:rPr>
        <w:t>5:</w:t>
      </w:r>
      <w:r>
        <w:rPr>
          <w:i/>
          <w:spacing w:val="-5"/>
          <w:sz w:val="20"/>
        </w:rPr>
        <w:t> </w:t>
      </w:r>
      <w:r>
        <w:rPr>
          <w:i/>
          <w:spacing w:val="-2"/>
          <w:sz w:val="20"/>
        </w:rPr>
        <w:t>Abbreviations</w:t>
      </w:r>
    </w:p>
    <w:p>
      <w:pPr>
        <w:pStyle w:val="BodyText"/>
        <w:spacing w:before="79"/>
        <w:rPr>
          <w:i/>
          <w:sz w:val="20"/>
        </w:rPr>
      </w:pPr>
    </w:p>
    <w:p>
      <w:pPr>
        <w:pStyle w:val="Heading3"/>
        <w:numPr>
          <w:ilvl w:val="1"/>
          <w:numId w:val="6"/>
        </w:numPr>
        <w:tabs>
          <w:tab w:pos="2520" w:val="left" w:leader="none"/>
        </w:tabs>
        <w:spacing w:line="240" w:lineRule="auto" w:before="0" w:after="0"/>
        <w:ind w:left="2520" w:right="0" w:hanging="1080"/>
        <w:jc w:val="left"/>
      </w:pPr>
      <w:bookmarkStart w:name="_bookmark10" w:id="11"/>
      <w:bookmarkEnd w:id="11"/>
      <w:r>
        <w:rPr>
          <w:b w:val="0"/>
        </w:rPr>
      </w:r>
      <w:r>
        <w:rPr>
          <w:spacing w:val="-2"/>
        </w:rPr>
        <w:t>Definitions</w:t>
      </w:r>
    </w:p>
    <w:p>
      <w:pPr>
        <w:pStyle w:val="BodyText"/>
        <w:spacing w:before="8"/>
        <w:rPr>
          <w:b/>
          <w:sz w:val="13"/>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7028"/>
      </w:tblGrid>
      <w:tr>
        <w:trPr>
          <w:trHeight w:val="628" w:hRule="atLeast"/>
        </w:trPr>
        <w:tc>
          <w:tcPr>
            <w:tcW w:w="2420" w:type="dxa"/>
            <w:shd w:val="clear" w:color="auto" w:fill="5C7422"/>
          </w:tcPr>
          <w:p>
            <w:pPr>
              <w:pStyle w:val="TableParagraph"/>
              <w:spacing w:before="179"/>
              <w:rPr>
                <w:b/>
                <w:sz w:val="22"/>
              </w:rPr>
            </w:pPr>
            <w:r>
              <w:rPr>
                <w:b/>
                <w:color w:val="FFFFFF"/>
                <w:spacing w:val="-4"/>
                <w:sz w:val="22"/>
              </w:rPr>
              <w:t>Term</w:t>
            </w:r>
          </w:p>
        </w:tc>
        <w:tc>
          <w:tcPr>
            <w:tcW w:w="7028" w:type="dxa"/>
            <w:shd w:val="clear" w:color="auto" w:fill="5C7422"/>
          </w:tcPr>
          <w:p>
            <w:pPr>
              <w:pStyle w:val="TableParagraph"/>
              <w:spacing w:before="179"/>
              <w:rPr>
                <w:b/>
                <w:sz w:val="22"/>
              </w:rPr>
            </w:pPr>
            <w:r>
              <w:rPr>
                <w:b/>
                <w:color w:val="FFFFFF"/>
                <w:spacing w:val="-2"/>
                <w:sz w:val="22"/>
              </w:rPr>
              <w:t>Description</w:t>
            </w:r>
          </w:p>
        </w:tc>
      </w:tr>
      <w:tr>
        <w:trPr>
          <w:trHeight w:val="765" w:hRule="atLeast"/>
        </w:trPr>
        <w:tc>
          <w:tcPr>
            <w:tcW w:w="2420" w:type="dxa"/>
          </w:tcPr>
          <w:p>
            <w:pPr>
              <w:pStyle w:val="TableParagraph"/>
              <w:spacing w:before="248"/>
              <w:rPr>
                <w:sz w:val="22"/>
              </w:rPr>
            </w:pPr>
            <w:r>
              <w:rPr>
                <w:sz w:val="22"/>
              </w:rPr>
              <w:t>Action</w:t>
            </w:r>
            <w:r>
              <w:rPr>
                <w:spacing w:val="-7"/>
                <w:sz w:val="22"/>
              </w:rPr>
              <w:t> </w:t>
            </w:r>
            <w:r>
              <w:rPr>
                <w:spacing w:val="-4"/>
                <w:sz w:val="22"/>
              </w:rPr>
              <w:t>date</w:t>
            </w:r>
          </w:p>
        </w:tc>
        <w:tc>
          <w:tcPr>
            <w:tcW w:w="7028" w:type="dxa"/>
          </w:tcPr>
          <w:p>
            <w:pPr>
              <w:pStyle w:val="TableParagraph"/>
              <w:spacing w:before="114"/>
              <w:rPr>
                <w:sz w:val="22"/>
              </w:rPr>
            </w:pPr>
            <w:r>
              <w:rPr>
                <w:sz w:val="22"/>
              </w:rPr>
              <w:t>The date on which the transaction is to be actioned and settled. This is also referred to as Day 1.</w:t>
            </w:r>
          </w:p>
        </w:tc>
      </w:tr>
      <w:tr>
        <w:trPr>
          <w:trHeight w:val="1036" w:hRule="atLeast"/>
        </w:trPr>
        <w:tc>
          <w:tcPr>
            <w:tcW w:w="2420" w:type="dxa"/>
          </w:tcPr>
          <w:p>
            <w:pPr>
              <w:pStyle w:val="TableParagraph"/>
              <w:spacing w:before="114"/>
              <w:ind w:left="0"/>
              <w:rPr>
                <w:b/>
                <w:sz w:val="22"/>
              </w:rPr>
            </w:pPr>
          </w:p>
          <w:p>
            <w:pPr>
              <w:pStyle w:val="TableParagraph"/>
              <w:rPr>
                <w:sz w:val="22"/>
              </w:rPr>
            </w:pPr>
            <w:r>
              <w:rPr>
                <w:sz w:val="22"/>
              </w:rPr>
              <w:t>Alias</w:t>
            </w:r>
            <w:r>
              <w:rPr>
                <w:spacing w:val="-1"/>
                <w:sz w:val="22"/>
              </w:rPr>
              <w:t> </w:t>
            </w:r>
            <w:r>
              <w:rPr>
                <w:sz w:val="22"/>
              </w:rPr>
              <w:t>or</w:t>
            </w:r>
            <w:r>
              <w:rPr>
                <w:spacing w:val="-1"/>
                <w:sz w:val="22"/>
              </w:rPr>
              <w:t> </w:t>
            </w:r>
            <w:r>
              <w:rPr>
                <w:spacing w:val="-2"/>
                <w:sz w:val="22"/>
              </w:rPr>
              <w:t>Handle</w:t>
            </w:r>
          </w:p>
        </w:tc>
        <w:tc>
          <w:tcPr>
            <w:tcW w:w="7028" w:type="dxa"/>
          </w:tcPr>
          <w:p>
            <w:pPr>
              <w:pStyle w:val="TableParagraph"/>
              <w:spacing w:before="114"/>
              <w:ind w:right="98"/>
              <w:jc w:val="both"/>
              <w:rPr>
                <w:sz w:val="22"/>
              </w:rPr>
            </w:pPr>
            <w:r>
              <w:rPr>
                <w:sz w:val="22"/>
              </w:rPr>
              <w:t>A unique identifier that substitutes an individual or a merchant’s store of value</w:t>
            </w:r>
            <w:r>
              <w:rPr>
                <w:spacing w:val="-3"/>
                <w:sz w:val="22"/>
              </w:rPr>
              <w:t> </w:t>
            </w:r>
            <w:r>
              <w:rPr>
                <w:sz w:val="22"/>
              </w:rPr>
              <w:t>details.</w:t>
            </w:r>
            <w:r>
              <w:rPr>
                <w:spacing w:val="-4"/>
                <w:sz w:val="22"/>
              </w:rPr>
              <w:t> </w:t>
            </w:r>
            <w:r>
              <w:rPr>
                <w:sz w:val="22"/>
              </w:rPr>
              <w:t>The</w:t>
            </w:r>
            <w:r>
              <w:rPr>
                <w:spacing w:val="-5"/>
                <w:sz w:val="22"/>
              </w:rPr>
              <w:t> </w:t>
            </w:r>
            <w:r>
              <w:rPr>
                <w:sz w:val="22"/>
              </w:rPr>
              <w:t>alias</w:t>
            </w:r>
            <w:r>
              <w:rPr>
                <w:spacing w:val="-4"/>
                <w:sz w:val="22"/>
              </w:rPr>
              <w:t> </w:t>
            </w:r>
            <w:r>
              <w:rPr>
                <w:sz w:val="22"/>
              </w:rPr>
              <w:t>/</w:t>
            </w:r>
            <w:r>
              <w:rPr>
                <w:spacing w:val="-2"/>
                <w:sz w:val="22"/>
              </w:rPr>
              <w:t> </w:t>
            </w:r>
            <w:r>
              <w:rPr>
                <w:sz w:val="22"/>
              </w:rPr>
              <w:t>handle</w:t>
            </w:r>
            <w:r>
              <w:rPr>
                <w:spacing w:val="-2"/>
                <w:sz w:val="22"/>
              </w:rPr>
              <w:t> </w:t>
            </w:r>
            <w:r>
              <w:rPr>
                <w:sz w:val="22"/>
              </w:rPr>
              <w:t>is</w:t>
            </w:r>
            <w:r>
              <w:rPr>
                <w:spacing w:val="-3"/>
                <w:sz w:val="22"/>
              </w:rPr>
              <w:t> </w:t>
            </w:r>
            <w:r>
              <w:rPr>
                <w:sz w:val="22"/>
              </w:rPr>
              <w:t>used</w:t>
            </w:r>
            <w:r>
              <w:rPr>
                <w:spacing w:val="-4"/>
                <w:sz w:val="22"/>
              </w:rPr>
              <w:t> </w:t>
            </w:r>
            <w:r>
              <w:rPr>
                <w:sz w:val="22"/>
              </w:rPr>
              <w:t>to</w:t>
            </w:r>
            <w:r>
              <w:rPr>
                <w:spacing w:val="-2"/>
                <w:sz w:val="22"/>
              </w:rPr>
              <w:t> </w:t>
            </w:r>
            <w:r>
              <w:rPr>
                <w:sz w:val="22"/>
              </w:rPr>
              <w:t>identify</w:t>
            </w:r>
            <w:r>
              <w:rPr>
                <w:spacing w:val="-3"/>
                <w:sz w:val="22"/>
              </w:rPr>
              <w:t> </w:t>
            </w:r>
            <w:r>
              <w:rPr>
                <w:sz w:val="22"/>
              </w:rPr>
              <w:t>the</w:t>
            </w:r>
            <w:r>
              <w:rPr>
                <w:spacing w:val="-5"/>
                <w:sz w:val="22"/>
              </w:rPr>
              <w:t> </w:t>
            </w:r>
            <w:r>
              <w:rPr>
                <w:sz w:val="22"/>
              </w:rPr>
              <w:t>user</w:t>
            </w:r>
            <w:r>
              <w:rPr>
                <w:spacing w:val="-3"/>
                <w:sz w:val="22"/>
              </w:rPr>
              <w:t> </w:t>
            </w:r>
            <w:r>
              <w:rPr>
                <w:sz w:val="22"/>
              </w:rPr>
              <w:t>during</w:t>
            </w:r>
            <w:r>
              <w:rPr>
                <w:spacing w:val="-4"/>
                <w:sz w:val="22"/>
              </w:rPr>
              <w:t> </w:t>
            </w:r>
            <w:r>
              <w:rPr>
                <w:sz w:val="22"/>
              </w:rPr>
              <w:t>a</w:t>
            </w:r>
            <w:r>
              <w:rPr>
                <w:spacing w:val="-3"/>
                <w:sz w:val="22"/>
              </w:rPr>
              <w:t> </w:t>
            </w:r>
            <w:r>
              <w:rPr>
                <w:sz w:val="22"/>
              </w:rPr>
              <w:t>financial or nonfinancial transaction on the instant payment switch.</w:t>
            </w:r>
          </w:p>
        </w:tc>
      </w:tr>
      <w:tr>
        <w:trPr>
          <w:trHeight w:val="767" w:hRule="atLeast"/>
        </w:trPr>
        <w:tc>
          <w:tcPr>
            <w:tcW w:w="2420" w:type="dxa"/>
          </w:tcPr>
          <w:p>
            <w:pPr>
              <w:pStyle w:val="TableParagraph"/>
              <w:spacing w:before="248"/>
              <w:rPr>
                <w:sz w:val="22"/>
              </w:rPr>
            </w:pPr>
            <w:r>
              <w:rPr>
                <w:sz w:val="22"/>
              </w:rPr>
              <w:t>Alias</w:t>
            </w:r>
            <w:r>
              <w:rPr>
                <w:spacing w:val="-3"/>
                <w:sz w:val="22"/>
              </w:rPr>
              <w:t> </w:t>
            </w:r>
            <w:r>
              <w:rPr>
                <w:spacing w:val="-2"/>
                <w:sz w:val="22"/>
              </w:rPr>
              <w:t>directory</w:t>
            </w:r>
          </w:p>
        </w:tc>
        <w:tc>
          <w:tcPr>
            <w:tcW w:w="7028" w:type="dxa"/>
          </w:tcPr>
          <w:p>
            <w:pPr>
              <w:pStyle w:val="TableParagraph"/>
              <w:spacing w:before="114"/>
              <w:rPr>
                <w:sz w:val="22"/>
              </w:rPr>
            </w:pPr>
            <w:r>
              <w:rPr>
                <w:sz w:val="22"/>
              </w:rPr>
              <w:t>A</w:t>
            </w:r>
            <w:r>
              <w:rPr>
                <w:spacing w:val="-7"/>
                <w:sz w:val="22"/>
              </w:rPr>
              <w:t> </w:t>
            </w:r>
            <w:r>
              <w:rPr>
                <w:sz w:val="22"/>
              </w:rPr>
              <w:t>digital</w:t>
            </w:r>
            <w:r>
              <w:rPr>
                <w:spacing w:val="-7"/>
                <w:sz w:val="22"/>
              </w:rPr>
              <w:t> </w:t>
            </w:r>
            <w:r>
              <w:rPr>
                <w:sz w:val="22"/>
              </w:rPr>
              <w:t>registry</w:t>
            </w:r>
            <w:r>
              <w:rPr>
                <w:spacing w:val="-6"/>
                <w:sz w:val="22"/>
              </w:rPr>
              <w:t> </w:t>
            </w:r>
            <w:r>
              <w:rPr>
                <w:sz w:val="22"/>
              </w:rPr>
              <w:t>that</w:t>
            </w:r>
            <w:r>
              <w:rPr>
                <w:spacing w:val="-9"/>
                <w:sz w:val="22"/>
              </w:rPr>
              <w:t> </w:t>
            </w:r>
            <w:r>
              <w:rPr>
                <w:sz w:val="22"/>
              </w:rPr>
              <w:t>maps</w:t>
            </w:r>
            <w:r>
              <w:rPr>
                <w:spacing w:val="-11"/>
                <w:sz w:val="22"/>
              </w:rPr>
              <w:t> </w:t>
            </w:r>
            <w:r>
              <w:rPr>
                <w:sz w:val="22"/>
              </w:rPr>
              <w:t>the</w:t>
            </w:r>
            <w:r>
              <w:rPr>
                <w:spacing w:val="-6"/>
                <w:sz w:val="22"/>
              </w:rPr>
              <w:t> </w:t>
            </w:r>
            <w:r>
              <w:rPr>
                <w:sz w:val="22"/>
              </w:rPr>
              <w:t>full</w:t>
            </w:r>
            <w:r>
              <w:rPr>
                <w:spacing w:val="-7"/>
                <w:sz w:val="22"/>
              </w:rPr>
              <w:t> </w:t>
            </w:r>
            <w:r>
              <w:rPr>
                <w:sz w:val="22"/>
              </w:rPr>
              <w:t>form</w:t>
            </w:r>
            <w:r>
              <w:rPr>
                <w:spacing w:val="-8"/>
                <w:sz w:val="22"/>
              </w:rPr>
              <w:t> </w:t>
            </w:r>
            <w:r>
              <w:rPr>
                <w:sz w:val="22"/>
              </w:rPr>
              <w:t>alias</w:t>
            </w:r>
            <w:r>
              <w:rPr>
                <w:spacing w:val="-9"/>
                <w:sz w:val="22"/>
              </w:rPr>
              <w:t> </w:t>
            </w:r>
            <w:r>
              <w:rPr>
                <w:sz w:val="22"/>
              </w:rPr>
              <w:t>version</w:t>
            </w:r>
            <w:r>
              <w:rPr>
                <w:spacing w:val="-7"/>
                <w:sz w:val="22"/>
              </w:rPr>
              <w:t> </w:t>
            </w:r>
            <w:r>
              <w:rPr>
                <w:sz w:val="22"/>
              </w:rPr>
              <w:t>of</w:t>
            </w:r>
            <w:r>
              <w:rPr>
                <w:spacing w:val="-7"/>
                <w:sz w:val="22"/>
              </w:rPr>
              <w:t> </w:t>
            </w:r>
            <w:r>
              <w:rPr>
                <w:sz w:val="22"/>
              </w:rPr>
              <w:t>the</w:t>
            </w:r>
            <w:r>
              <w:rPr>
                <w:spacing w:val="-6"/>
                <w:sz w:val="22"/>
              </w:rPr>
              <w:t> </w:t>
            </w:r>
            <w:r>
              <w:rPr>
                <w:sz w:val="22"/>
              </w:rPr>
              <w:t>user</w:t>
            </w:r>
            <w:r>
              <w:rPr>
                <w:spacing w:val="-9"/>
                <w:sz w:val="22"/>
              </w:rPr>
              <w:t> </w:t>
            </w:r>
            <w:r>
              <w:rPr>
                <w:sz w:val="22"/>
              </w:rPr>
              <w:t>with</w:t>
            </w:r>
            <w:r>
              <w:rPr>
                <w:spacing w:val="-7"/>
                <w:sz w:val="22"/>
              </w:rPr>
              <w:t> </w:t>
            </w:r>
            <w:r>
              <w:rPr>
                <w:sz w:val="22"/>
              </w:rPr>
              <w:t>his/her mobile number, and a merchant with its unique number.</w:t>
            </w:r>
          </w:p>
        </w:tc>
      </w:tr>
      <w:tr>
        <w:trPr>
          <w:trHeight w:val="1036" w:hRule="atLeast"/>
        </w:trPr>
        <w:tc>
          <w:tcPr>
            <w:tcW w:w="2420" w:type="dxa"/>
          </w:tcPr>
          <w:p>
            <w:pPr>
              <w:pStyle w:val="TableParagraph"/>
              <w:spacing w:before="114"/>
              <w:ind w:left="0"/>
              <w:rPr>
                <w:b/>
                <w:sz w:val="22"/>
              </w:rPr>
            </w:pPr>
          </w:p>
          <w:p>
            <w:pPr>
              <w:pStyle w:val="TableParagraph"/>
              <w:rPr>
                <w:sz w:val="22"/>
              </w:rPr>
            </w:pPr>
            <w:r>
              <w:rPr>
                <w:spacing w:val="-2"/>
                <w:sz w:val="22"/>
              </w:rPr>
              <w:t>Beneficiary</w:t>
            </w:r>
          </w:p>
        </w:tc>
        <w:tc>
          <w:tcPr>
            <w:tcW w:w="7028" w:type="dxa"/>
          </w:tcPr>
          <w:p>
            <w:pPr>
              <w:pStyle w:val="TableParagraph"/>
              <w:spacing w:before="114"/>
              <w:ind w:right="98"/>
              <w:jc w:val="both"/>
              <w:rPr>
                <w:sz w:val="22"/>
              </w:rPr>
            </w:pPr>
            <w:r>
              <w:rPr>
                <w:sz w:val="22"/>
              </w:rPr>
              <w:t>A customer or merchant who receives money through the instant payment switch. Beneficiary’s store of value is credited as part of the payment </w:t>
            </w:r>
            <w:r>
              <w:rPr>
                <w:spacing w:val="-2"/>
                <w:sz w:val="22"/>
              </w:rPr>
              <w:t>transaction.</w:t>
            </w:r>
          </w:p>
        </w:tc>
      </w:tr>
      <w:tr>
        <w:trPr>
          <w:trHeight w:val="765" w:hRule="atLeast"/>
        </w:trPr>
        <w:tc>
          <w:tcPr>
            <w:tcW w:w="2420" w:type="dxa"/>
          </w:tcPr>
          <w:p>
            <w:pPr>
              <w:pStyle w:val="TableParagraph"/>
              <w:spacing w:before="248"/>
              <w:rPr>
                <w:sz w:val="22"/>
              </w:rPr>
            </w:pPr>
            <w:r>
              <w:rPr>
                <w:sz w:val="22"/>
              </w:rPr>
              <w:t>Charge</w:t>
            </w:r>
            <w:r>
              <w:rPr>
                <w:spacing w:val="-6"/>
                <w:sz w:val="22"/>
              </w:rPr>
              <w:t> </w:t>
            </w:r>
            <w:r>
              <w:rPr>
                <w:spacing w:val="-4"/>
                <w:sz w:val="22"/>
              </w:rPr>
              <w:t>back</w:t>
            </w:r>
          </w:p>
        </w:tc>
        <w:tc>
          <w:tcPr>
            <w:tcW w:w="7028" w:type="dxa"/>
          </w:tcPr>
          <w:p>
            <w:pPr>
              <w:pStyle w:val="TableParagraph"/>
              <w:spacing w:before="114"/>
              <w:ind w:right="33"/>
              <w:rPr>
                <w:sz w:val="22"/>
              </w:rPr>
            </w:pPr>
            <w:r>
              <w:rPr>
                <w:sz w:val="22"/>
              </w:rPr>
              <w:t>A charge that is returned after a customer successfully disputes an item on an already completed transaction with his/her Store of Value (SoV).</w:t>
            </w:r>
          </w:p>
        </w:tc>
      </w:tr>
      <w:tr>
        <w:trPr>
          <w:trHeight w:val="1305" w:hRule="atLeast"/>
        </w:trPr>
        <w:tc>
          <w:tcPr>
            <w:tcW w:w="2420" w:type="dxa"/>
          </w:tcPr>
          <w:p>
            <w:pPr>
              <w:pStyle w:val="TableParagraph"/>
              <w:spacing w:before="249"/>
              <w:ind w:left="0"/>
              <w:rPr>
                <w:b/>
                <w:sz w:val="22"/>
              </w:rPr>
            </w:pPr>
          </w:p>
          <w:p>
            <w:pPr>
              <w:pStyle w:val="TableParagraph"/>
              <w:rPr>
                <w:sz w:val="22"/>
              </w:rPr>
            </w:pPr>
            <w:r>
              <w:rPr>
                <w:sz w:val="22"/>
              </w:rPr>
              <w:t>Clearing</w:t>
            </w:r>
            <w:r>
              <w:rPr>
                <w:spacing w:val="-3"/>
                <w:sz w:val="22"/>
              </w:rPr>
              <w:t> </w:t>
            </w:r>
            <w:r>
              <w:rPr>
                <w:spacing w:val="-2"/>
                <w:sz w:val="22"/>
              </w:rPr>
              <w:t>(clear)</w:t>
            </w:r>
          </w:p>
        </w:tc>
        <w:tc>
          <w:tcPr>
            <w:tcW w:w="7028" w:type="dxa"/>
          </w:tcPr>
          <w:p>
            <w:pPr>
              <w:pStyle w:val="TableParagraph"/>
              <w:spacing w:before="114"/>
              <w:ind w:right="97"/>
              <w:jc w:val="both"/>
              <w:rPr>
                <w:sz w:val="22"/>
              </w:rPr>
            </w:pPr>
            <w:r>
              <w:rPr>
                <w:sz w:val="22"/>
              </w:rPr>
              <w:t>The process of transmitting, reconciling and, in some cases, confirming payment orders prior to settlement and possibly including the netting of instructions</w:t>
            </w:r>
            <w:r>
              <w:rPr>
                <w:spacing w:val="-1"/>
                <w:sz w:val="22"/>
              </w:rPr>
              <w:t> </w:t>
            </w:r>
            <w:r>
              <w:rPr>
                <w:sz w:val="22"/>
              </w:rPr>
              <w:t>and</w:t>
            </w:r>
            <w:r>
              <w:rPr>
                <w:spacing w:val="-1"/>
                <w:sz w:val="22"/>
              </w:rPr>
              <w:t> </w:t>
            </w:r>
            <w:r>
              <w:rPr>
                <w:sz w:val="22"/>
              </w:rPr>
              <w:t>the establishment</w:t>
            </w:r>
            <w:r>
              <w:rPr>
                <w:spacing w:val="-3"/>
                <w:sz w:val="22"/>
              </w:rPr>
              <w:t> </w:t>
            </w:r>
            <w:r>
              <w:rPr>
                <w:sz w:val="22"/>
              </w:rPr>
              <w:t>of</w:t>
            </w:r>
            <w:r>
              <w:rPr>
                <w:spacing w:val="-1"/>
                <w:sz w:val="22"/>
              </w:rPr>
              <w:t> </w:t>
            </w:r>
            <w:r>
              <w:rPr>
                <w:sz w:val="22"/>
              </w:rPr>
              <w:t>final</w:t>
            </w:r>
            <w:r>
              <w:rPr>
                <w:spacing w:val="-1"/>
                <w:sz w:val="22"/>
              </w:rPr>
              <w:t> </w:t>
            </w:r>
            <w:r>
              <w:rPr>
                <w:sz w:val="22"/>
              </w:rPr>
              <w:t>positions</w:t>
            </w:r>
            <w:r>
              <w:rPr>
                <w:spacing w:val="-1"/>
                <w:sz w:val="22"/>
              </w:rPr>
              <w:t> </w:t>
            </w:r>
            <w:r>
              <w:rPr>
                <w:sz w:val="22"/>
              </w:rPr>
              <w:t>for</w:t>
            </w:r>
            <w:r>
              <w:rPr>
                <w:spacing w:val="-1"/>
                <w:sz w:val="22"/>
              </w:rPr>
              <w:t> </w:t>
            </w:r>
            <w:r>
              <w:rPr>
                <w:sz w:val="22"/>
              </w:rPr>
              <w:t>settlement.</w:t>
            </w:r>
            <w:r>
              <w:rPr>
                <w:spacing w:val="-1"/>
                <w:sz w:val="22"/>
              </w:rPr>
              <w:t> </w:t>
            </w:r>
            <w:r>
              <w:rPr>
                <w:sz w:val="22"/>
              </w:rPr>
              <w:t>This</w:t>
            </w:r>
            <w:r>
              <w:rPr>
                <w:spacing w:val="-1"/>
                <w:sz w:val="22"/>
              </w:rPr>
              <w:t> </w:t>
            </w:r>
            <w:r>
              <w:rPr>
                <w:sz w:val="22"/>
              </w:rPr>
              <w:t>is</w:t>
            </w:r>
            <w:r>
              <w:rPr>
                <w:spacing w:val="-1"/>
                <w:sz w:val="22"/>
              </w:rPr>
              <w:t> </w:t>
            </w:r>
            <w:r>
              <w:rPr>
                <w:sz w:val="22"/>
              </w:rPr>
              <w:t>a back-office function by the Instant Payment Switch Operator.</w:t>
            </w:r>
          </w:p>
        </w:tc>
      </w:tr>
      <w:tr>
        <w:trPr>
          <w:trHeight w:val="767" w:hRule="atLeast"/>
        </w:trPr>
        <w:tc>
          <w:tcPr>
            <w:tcW w:w="2420" w:type="dxa"/>
          </w:tcPr>
          <w:p>
            <w:pPr>
              <w:pStyle w:val="TableParagraph"/>
              <w:spacing w:before="248"/>
              <w:rPr>
                <w:sz w:val="22"/>
              </w:rPr>
            </w:pPr>
            <w:r>
              <w:rPr>
                <w:sz w:val="22"/>
              </w:rPr>
              <w:t>Clearing</w:t>
            </w:r>
            <w:r>
              <w:rPr>
                <w:spacing w:val="-3"/>
                <w:sz w:val="22"/>
              </w:rPr>
              <w:t> </w:t>
            </w:r>
            <w:r>
              <w:rPr>
                <w:spacing w:val="-2"/>
                <w:sz w:val="22"/>
              </w:rPr>
              <w:t>cycle</w:t>
            </w:r>
          </w:p>
        </w:tc>
        <w:tc>
          <w:tcPr>
            <w:tcW w:w="7028" w:type="dxa"/>
          </w:tcPr>
          <w:p>
            <w:pPr>
              <w:pStyle w:val="TableParagraph"/>
              <w:spacing w:before="114"/>
              <w:rPr>
                <w:sz w:val="22"/>
              </w:rPr>
            </w:pPr>
            <w:r>
              <w:rPr>
                <w:sz w:val="22"/>
              </w:rPr>
              <w:t>The</w:t>
            </w:r>
            <w:r>
              <w:rPr>
                <w:spacing w:val="-5"/>
                <w:sz w:val="22"/>
              </w:rPr>
              <w:t> </w:t>
            </w:r>
            <w:r>
              <w:rPr>
                <w:sz w:val="22"/>
              </w:rPr>
              <w:t>timeframe</w:t>
            </w:r>
            <w:r>
              <w:rPr>
                <w:spacing w:val="-5"/>
                <w:sz w:val="22"/>
              </w:rPr>
              <w:t> </w:t>
            </w:r>
            <w:r>
              <w:rPr>
                <w:sz w:val="22"/>
              </w:rPr>
              <w:t>within</w:t>
            </w:r>
            <w:r>
              <w:rPr>
                <w:spacing w:val="-6"/>
                <w:sz w:val="22"/>
              </w:rPr>
              <w:t> </w:t>
            </w:r>
            <w:r>
              <w:rPr>
                <w:sz w:val="22"/>
              </w:rPr>
              <w:t>a</w:t>
            </w:r>
            <w:r>
              <w:rPr>
                <w:spacing w:val="-5"/>
                <w:sz w:val="22"/>
              </w:rPr>
              <w:t> </w:t>
            </w:r>
            <w:r>
              <w:rPr>
                <w:sz w:val="22"/>
              </w:rPr>
              <w:t>single</w:t>
            </w:r>
            <w:r>
              <w:rPr>
                <w:spacing w:val="-5"/>
                <w:sz w:val="22"/>
              </w:rPr>
              <w:t> </w:t>
            </w:r>
            <w:r>
              <w:rPr>
                <w:sz w:val="22"/>
              </w:rPr>
              <w:t>business</w:t>
            </w:r>
            <w:r>
              <w:rPr>
                <w:spacing w:val="-5"/>
                <w:sz w:val="22"/>
              </w:rPr>
              <w:t> </w:t>
            </w:r>
            <w:r>
              <w:rPr>
                <w:sz w:val="22"/>
              </w:rPr>
              <w:t>day</w:t>
            </w:r>
            <w:r>
              <w:rPr>
                <w:spacing w:val="-7"/>
                <w:sz w:val="22"/>
              </w:rPr>
              <w:t> </w:t>
            </w:r>
            <w:r>
              <w:rPr>
                <w:sz w:val="22"/>
              </w:rPr>
              <w:t>which</w:t>
            </w:r>
            <w:r>
              <w:rPr>
                <w:spacing w:val="-9"/>
                <w:sz w:val="22"/>
              </w:rPr>
              <w:t> </w:t>
            </w:r>
            <w:r>
              <w:rPr>
                <w:sz w:val="22"/>
              </w:rPr>
              <w:t>the</w:t>
            </w:r>
            <w:r>
              <w:rPr>
                <w:spacing w:val="-7"/>
                <w:sz w:val="22"/>
              </w:rPr>
              <w:t> </w:t>
            </w:r>
            <w:r>
              <w:rPr>
                <w:sz w:val="22"/>
              </w:rPr>
              <w:t>settlement</w:t>
            </w:r>
            <w:r>
              <w:rPr>
                <w:spacing w:val="-8"/>
                <w:sz w:val="22"/>
              </w:rPr>
              <w:t> </w:t>
            </w:r>
            <w:r>
              <w:rPr>
                <w:sz w:val="22"/>
              </w:rPr>
              <w:t>obligations are calculated.</w:t>
            </w:r>
          </w:p>
        </w:tc>
      </w:tr>
      <w:tr>
        <w:trPr>
          <w:trHeight w:val="626" w:hRule="atLeast"/>
        </w:trPr>
        <w:tc>
          <w:tcPr>
            <w:tcW w:w="2420" w:type="dxa"/>
          </w:tcPr>
          <w:p>
            <w:pPr>
              <w:pStyle w:val="TableParagraph"/>
              <w:spacing w:before="179"/>
              <w:rPr>
                <w:sz w:val="22"/>
              </w:rPr>
            </w:pPr>
            <w:r>
              <w:rPr>
                <w:spacing w:val="-2"/>
                <w:sz w:val="22"/>
              </w:rPr>
              <w:t>Creditor</w:t>
            </w:r>
          </w:p>
        </w:tc>
        <w:tc>
          <w:tcPr>
            <w:tcW w:w="7028" w:type="dxa"/>
          </w:tcPr>
          <w:p>
            <w:pPr>
              <w:pStyle w:val="TableParagraph"/>
              <w:spacing w:before="179"/>
              <w:rPr>
                <w:sz w:val="22"/>
              </w:rPr>
            </w:pPr>
            <w:r>
              <w:rPr>
                <w:sz w:val="22"/>
              </w:rPr>
              <w:t>Refers</w:t>
            </w:r>
            <w:r>
              <w:rPr>
                <w:spacing w:val="-8"/>
                <w:sz w:val="22"/>
              </w:rPr>
              <w:t> </w:t>
            </w:r>
            <w:r>
              <w:rPr>
                <w:sz w:val="22"/>
              </w:rPr>
              <w:t>to</w:t>
            </w:r>
            <w:r>
              <w:rPr>
                <w:spacing w:val="-4"/>
                <w:sz w:val="22"/>
              </w:rPr>
              <w:t> </w:t>
            </w:r>
            <w:r>
              <w:rPr>
                <w:sz w:val="22"/>
              </w:rPr>
              <w:t>the</w:t>
            </w:r>
            <w:r>
              <w:rPr>
                <w:spacing w:val="-4"/>
                <w:sz w:val="22"/>
              </w:rPr>
              <w:t> </w:t>
            </w:r>
            <w:r>
              <w:rPr>
                <w:sz w:val="22"/>
              </w:rPr>
              <w:t>beneficiary</w:t>
            </w:r>
            <w:r>
              <w:rPr>
                <w:spacing w:val="-3"/>
                <w:sz w:val="22"/>
              </w:rPr>
              <w:t> </w:t>
            </w:r>
            <w:r>
              <w:rPr>
                <w:sz w:val="22"/>
              </w:rPr>
              <w:t>who</w:t>
            </w:r>
            <w:r>
              <w:rPr>
                <w:spacing w:val="-3"/>
                <w:sz w:val="22"/>
              </w:rPr>
              <w:t> </w:t>
            </w:r>
            <w:r>
              <w:rPr>
                <w:sz w:val="22"/>
              </w:rPr>
              <w:t>receives</w:t>
            </w:r>
            <w:r>
              <w:rPr>
                <w:spacing w:val="-2"/>
                <w:sz w:val="22"/>
              </w:rPr>
              <w:t> </w:t>
            </w:r>
            <w:r>
              <w:rPr>
                <w:sz w:val="22"/>
              </w:rPr>
              <w:t>the</w:t>
            </w:r>
            <w:r>
              <w:rPr>
                <w:spacing w:val="-4"/>
                <w:sz w:val="22"/>
              </w:rPr>
              <w:t> </w:t>
            </w:r>
            <w:r>
              <w:rPr>
                <w:sz w:val="22"/>
              </w:rPr>
              <w:t>instant</w:t>
            </w:r>
            <w:r>
              <w:rPr>
                <w:spacing w:val="-6"/>
                <w:sz w:val="22"/>
              </w:rPr>
              <w:t> </w:t>
            </w:r>
            <w:r>
              <w:rPr>
                <w:sz w:val="22"/>
              </w:rPr>
              <w:t>credit</w:t>
            </w:r>
            <w:r>
              <w:rPr>
                <w:spacing w:val="-3"/>
                <w:sz w:val="22"/>
              </w:rPr>
              <w:t> </w:t>
            </w:r>
            <w:r>
              <w:rPr>
                <w:spacing w:val="-2"/>
                <w:sz w:val="22"/>
              </w:rPr>
              <w:t>transfer.</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7028"/>
      </w:tblGrid>
      <w:tr>
        <w:trPr>
          <w:trHeight w:val="628" w:hRule="atLeast"/>
        </w:trPr>
        <w:tc>
          <w:tcPr>
            <w:tcW w:w="2420" w:type="dxa"/>
            <w:shd w:val="clear" w:color="auto" w:fill="5C7422"/>
          </w:tcPr>
          <w:p>
            <w:pPr>
              <w:pStyle w:val="TableParagraph"/>
              <w:spacing w:before="179"/>
              <w:rPr>
                <w:b/>
                <w:sz w:val="22"/>
              </w:rPr>
            </w:pPr>
            <w:r>
              <w:rPr>
                <w:b/>
                <w:color w:val="FFFFFF"/>
                <w:spacing w:val="-4"/>
                <w:sz w:val="22"/>
              </w:rPr>
              <w:t>Term</w:t>
            </w:r>
          </w:p>
        </w:tc>
        <w:tc>
          <w:tcPr>
            <w:tcW w:w="7028" w:type="dxa"/>
            <w:shd w:val="clear" w:color="auto" w:fill="5C7422"/>
          </w:tcPr>
          <w:p>
            <w:pPr>
              <w:pStyle w:val="TableParagraph"/>
              <w:spacing w:before="179"/>
              <w:rPr>
                <w:b/>
                <w:sz w:val="22"/>
              </w:rPr>
            </w:pPr>
            <w:r>
              <w:rPr>
                <w:b/>
                <w:color w:val="FFFFFF"/>
                <w:spacing w:val="-2"/>
                <w:sz w:val="22"/>
              </w:rPr>
              <w:t>Description</w:t>
            </w:r>
          </w:p>
        </w:tc>
      </w:tr>
      <w:tr>
        <w:trPr>
          <w:trHeight w:val="1036" w:hRule="atLeast"/>
        </w:trPr>
        <w:tc>
          <w:tcPr>
            <w:tcW w:w="2420" w:type="dxa"/>
          </w:tcPr>
          <w:p>
            <w:pPr>
              <w:pStyle w:val="TableParagraph"/>
              <w:spacing w:before="114"/>
              <w:ind w:left="0"/>
              <w:rPr>
                <w:b/>
                <w:sz w:val="22"/>
              </w:rPr>
            </w:pPr>
          </w:p>
          <w:p>
            <w:pPr>
              <w:pStyle w:val="TableParagraph"/>
              <w:rPr>
                <w:sz w:val="22"/>
              </w:rPr>
            </w:pPr>
            <w:r>
              <w:rPr>
                <w:spacing w:val="-2"/>
                <w:sz w:val="22"/>
              </w:rPr>
              <w:t>Customer</w:t>
            </w:r>
          </w:p>
        </w:tc>
        <w:tc>
          <w:tcPr>
            <w:tcW w:w="7028" w:type="dxa"/>
          </w:tcPr>
          <w:p>
            <w:pPr>
              <w:pStyle w:val="TableParagraph"/>
              <w:spacing w:before="114"/>
              <w:ind w:right="98"/>
              <w:jc w:val="both"/>
              <w:rPr>
                <w:sz w:val="22"/>
              </w:rPr>
            </w:pPr>
            <w:r>
              <w:rPr>
                <w:sz w:val="22"/>
              </w:rPr>
              <w:t>Refers to a payer, or payer in an instant payment transaction. Customer is also used interchangeably with user, debtor, creditor, remitter, or </w:t>
            </w:r>
            <w:r>
              <w:rPr>
                <w:spacing w:val="-2"/>
                <w:sz w:val="22"/>
              </w:rPr>
              <w:t>beneficiary.</w:t>
            </w:r>
          </w:p>
        </w:tc>
      </w:tr>
      <w:tr>
        <w:trPr>
          <w:trHeight w:val="765" w:hRule="atLeast"/>
        </w:trPr>
        <w:tc>
          <w:tcPr>
            <w:tcW w:w="2420" w:type="dxa"/>
          </w:tcPr>
          <w:p>
            <w:pPr>
              <w:pStyle w:val="TableParagraph"/>
              <w:spacing w:line="237" w:lineRule="auto" w:before="116"/>
              <w:ind w:right="759"/>
              <w:rPr>
                <w:sz w:val="22"/>
              </w:rPr>
            </w:pPr>
            <w:r>
              <w:rPr>
                <w:sz w:val="22"/>
              </w:rPr>
              <w:t>Daily</w:t>
            </w:r>
            <w:r>
              <w:rPr>
                <w:spacing w:val="-13"/>
                <w:sz w:val="22"/>
              </w:rPr>
              <w:t> </w:t>
            </w:r>
            <w:r>
              <w:rPr>
                <w:sz w:val="22"/>
              </w:rPr>
              <w:t>Transaction Maximum Limit</w:t>
            </w:r>
          </w:p>
        </w:tc>
        <w:tc>
          <w:tcPr>
            <w:tcW w:w="7028" w:type="dxa"/>
          </w:tcPr>
          <w:p>
            <w:pPr>
              <w:pStyle w:val="TableParagraph"/>
              <w:spacing w:before="248"/>
              <w:rPr>
                <w:sz w:val="22"/>
              </w:rPr>
            </w:pPr>
            <w:r>
              <w:rPr>
                <w:sz w:val="22"/>
              </w:rPr>
              <w:t>The</w:t>
            </w:r>
            <w:r>
              <w:rPr>
                <w:spacing w:val="-3"/>
                <w:sz w:val="22"/>
              </w:rPr>
              <w:t> </w:t>
            </w:r>
            <w:r>
              <w:rPr>
                <w:sz w:val="22"/>
              </w:rPr>
              <w:t>total</w:t>
            </w:r>
            <w:r>
              <w:rPr>
                <w:spacing w:val="-2"/>
                <w:sz w:val="22"/>
              </w:rPr>
              <w:t> </w:t>
            </w:r>
            <w:r>
              <w:rPr>
                <w:sz w:val="22"/>
              </w:rPr>
              <w:t>amount</w:t>
            </w:r>
            <w:r>
              <w:rPr>
                <w:spacing w:val="-2"/>
                <w:sz w:val="22"/>
              </w:rPr>
              <w:t> </w:t>
            </w:r>
            <w:r>
              <w:rPr>
                <w:sz w:val="22"/>
              </w:rPr>
              <w:t>a</w:t>
            </w:r>
            <w:r>
              <w:rPr>
                <w:spacing w:val="-6"/>
                <w:sz w:val="22"/>
              </w:rPr>
              <w:t> </w:t>
            </w:r>
            <w:r>
              <w:rPr>
                <w:sz w:val="22"/>
              </w:rPr>
              <w:t>user</w:t>
            </w:r>
            <w:r>
              <w:rPr>
                <w:spacing w:val="-2"/>
                <w:sz w:val="22"/>
              </w:rPr>
              <w:t> </w:t>
            </w:r>
            <w:r>
              <w:rPr>
                <w:sz w:val="22"/>
              </w:rPr>
              <w:t>is</w:t>
            </w:r>
            <w:r>
              <w:rPr>
                <w:spacing w:val="-7"/>
                <w:sz w:val="22"/>
              </w:rPr>
              <w:t> </w:t>
            </w:r>
            <w:r>
              <w:rPr>
                <w:sz w:val="22"/>
              </w:rPr>
              <w:t>allowed</w:t>
            </w:r>
            <w:r>
              <w:rPr>
                <w:spacing w:val="-2"/>
                <w:sz w:val="22"/>
              </w:rPr>
              <w:t> </w:t>
            </w:r>
            <w:r>
              <w:rPr>
                <w:sz w:val="22"/>
              </w:rPr>
              <w:t>to</w:t>
            </w:r>
            <w:r>
              <w:rPr>
                <w:spacing w:val="-2"/>
                <w:sz w:val="22"/>
              </w:rPr>
              <w:t> </w:t>
            </w:r>
            <w:r>
              <w:rPr>
                <w:sz w:val="22"/>
              </w:rPr>
              <w:t>transact</w:t>
            </w:r>
            <w:r>
              <w:rPr>
                <w:spacing w:val="-4"/>
                <w:sz w:val="22"/>
              </w:rPr>
              <w:t> </w:t>
            </w:r>
            <w:r>
              <w:rPr>
                <w:sz w:val="22"/>
              </w:rPr>
              <w:t>within</w:t>
            </w:r>
            <w:r>
              <w:rPr>
                <w:spacing w:val="-6"/>
                <w:sz w:val="22"/>
              </w:rPr>
              <w:t> </w:t>
            </w:r>
            <w:r>
              <w:rPr>
                <w:sz w:val="22"/>
              </w:rPr>
              <w:t>a</w:t>
            </w:r>
            <w:r>
              <w:rPr>
                <w:spacing w:val="-2"/>
                <w:sz w:val="22"/>
              </w:rPr>
              <w:t> </w:t>
            </w:r>
            <w:r>
              <w:rPr>
                <w:sz w:val="22"/>
              </w:rPr>
              <w:t>particular</w:t>
            </w:r>
            <w:r>
              <w:rPr>
                <w:spacing w:val="-2"/>
                <w:sz w:val="22"/>
              </w:rPr>
              <w:t> </w:t>
            </w:r>
            <w:r>
              <w:rPr>
                <w:spacing w:val="-4"/>
                <w:sz w:val="22"/>
              </w:rPr>
              <w:t>day.</w:t>
            </w:r>
          </w:p>
        </w:tc>
      </w:tr>
      <w:tr>
        <w:trPr>
          <w:trHeight w:val="767" w:hRule="atLeast"/>
        </w:trPr>
        <w:tc>
          <w:tcPr>
            <w:tcW w:w="2420" w:type="dxa"/>
          </w:tcPr>
          <w:p>
            <w:pPr>
              <w:pStyle w:val="TableParagraph"/>
              <w:spacing w:before="248"/>
              <w:rPr>
                <w:sz w:val="22"/>
              </w:rPr>
            </w:pPr>
            <w:r>
              <w:rPr>
                <w:spacing w:val="-2"/>
                <w:sz w:val="22"/>
              </w:rPr>
              <w:t>Debtor</w:t>
            </w:r>
          </w:p>
        </w:tc>
        <w:tc>
          <w:tcPr>
            <w:tcW w:w="7028" w:type="dxa"/>
          </w:tcPr>
          <w:p>
            <w:pPr>
              <w:pStyle w:val="TableParagraph"/>
              <w:spacing w:before="114"/>
              <w:rPr>
                <w:sz w:val="22"/>
              </w:rPr>
            </w:pPr>
            <w:r>
              <w:rPr>
                <w:sz w:val="22"/>
              </w:rPr>
              <w:t>The remitter</w:t>
            </w:r>
            <w:r>
              <w:rPr>
                <w:spacing w:val="-1"/>
                <w:sz w:val="22"/>
              </w:rPr>
              <w:t> </w:t>
            </w:r>
            <w:r>
              <w:rPr>
                <w:sz w:val="22"/>
              </w:rPr>
              <w:t>(person</w:t>
            </w:r>
            <w:r>
              <w:rPr>
                <w:spacing w:val="-5"/>
                <w:sz w:val="22"/>
              </w:rPr>
              <w:t> </w:t>
            </w:r>
            <w:r>
              <w:rPr>
                <w:sz w:val="22"/>
              </w:rPr>
              <w:t>or</w:t>
            </w:r>
            <w:r>
              <w:rPr>
                <w:spacing w:val="-2"/>
                <w:sz w:val="22"/>
              </w:rPr>
              <w:t> </w:t>
            </w:r>
            <w:r>
              <w:rPr>
                <w:sz w:val="22"/>
              </w:rPr>
              <w:t>merchant)</w:t>
            </w:r>
            <w:r>
              <w:rPr>
                <w:spacing w:val="-1"/>
                <w:sz w:val="22"/>
              </w:rPr>
              <w:t> </w:t>
            </w:r>
            <w:r>
              <w:rPr>
                <w:sz w:val="22"/>
              </w:rPr>
              <w:t>that</w:t>
            </w:r>
            <w:r>
              <w:rPr>
                <w:spacing w:val="-2"/>
                <w:sz w:val="22"/>
              </w:rPr>
              <w:t> </w:t>
            </w:r>
            <w:r>
              <w:rPr>
                <w:sz w:val="22"/>
              </w:rPr>
              <w:t>initiates a</w:t>
            </w:r>
            <w:r>
              <w:rPr>
                <w:spacing w:val="-2"/>
                <w:sz w:val="22"/>
              </w:rPr>
              <w:t> </w:t>
            </w:r>
            <w:r>
              <w:rPr>
                <w:sz w:val="22"/>
              </w:rPr>
              <w:t>credit transfer instruction and whose store of value is debited as a result.</w:t>
            </w:r>
          </w:p>
        </w:tc>
      </w:tr>
      <w:tr>
        <w:trPr>
          <w:trHeight w:val="1305" w:hRule="atLeast"/>
        </w:trPr>
        <w:tc>
          <w:tcPr>
            <w:tcW w:w="2420" w:type="dxa"/>
          </w:tcPr>
          <w:p>
            <w:pPr>
              <w:pStyle w:val="TableParagraph"/>
              <w:spacing w:before="249"/>
              <w:ind w:left="0"/>
              <w:rPr>
                <w:b/>
                <w:sz w:val="22"/>
              </w:rPr>
            </w:pPr>
          </w:p>
          <w:p>
            <w:pPr>
              <w:pStyle w:val="TableParagraph"/>
              <w:rPr>
                <w:sz w:val="22"/>
              </w:rPr>
            </w:pPr>
            <w:r>
              <w:rPr>
                <w:spacing w:val="-2"/>
                <w:sz w:val="22"/>
              </w:rPr>
              <w:t>Deemed</w:t>
            </w:r>
          </w:p>
        </w:tc>
        <w:tc>
          <w:tcPr>
            <w:tcW w:w="7028" w:type="dxa"/>
          </w:tcPr>
          <w:p>
            <w:pPr>
              <w:pStyle w:val="TableParagraph"/>
              <w:spacing w:before="115"/>
              <w:ind w:right="100"/>
              <w:jc w:val="both"/>
              <w:rPr>
                <w:sz w:val="22"/>
              </w:rPr>
            </w:pPr>
            <w:r>
              <w:rPr>
                <w:sz w:val="22"/>
              </w:rPr>
              <w:t>In an event where the status of the transaction (success or failure) is not determined at the instant payment switch, the transaction is</w:t>
            </w:r>
            <w:r>
              <w:rPr>
                <w:spacing w:val="-1"/>
                <w:sz w:val="22"/>
              </w:rPr>
              <w:t> </w:t>
            </w:r>
            <w:r>
              <w:rPr>
                <w:sz w:val="22"/>
              </w:rPr>
              <w:t>marked</w:t>
            </w:r>
            <w:r>
              <w:rPr>
                <w:spacing w:val="-1"/>
                <w:sz w:val="22"/>
              </w:rPr>
              <w:t> </w:t>
            </w:r>
            <w:r>
              <w:rPr>
                <w:sz w:val="22"/>
              </w:rPr>
              <w:t>with a “Deemed” status. Such transactions are reconciled manually during the settlement process.</w:t>
            </w:r>
          </w:p>
        </w:tc>
      </w:tr>
      <w:tr>
        <w:trPr>
          <w:trHeight w:val="1302" w:hRule="atLeast"/>
        </w:trPr>
        <w:tc>
          <w:tcPr>
            <w:tcW w:w="2420" w:type="dxa"/>
          </w:tcPr>
          <w:p>
            <w:pPr>
              <w:pStyle w:val="TableParagraph"/>
              <w:spacing w:before="248"/>
              <w:ind w:left="0"/>
              <w:rPr>
                <w:b/>
                <w:sz w:val="22"/>
              </w:rPr>
            </w:pPr>
          </w:p>
          <w:p>
            <w:pPr>
              <w:pStyle w:val="TableParagraph"/>
              <w:spacing w:before="1"/>
              <w:rPr>
                <w:sz w:val="22"/>
              </w:rPr>
            </w:pPr>
            <w:r>
              <w:rPr>
                <w:spacing w:val="-2"/>
                <w:sz w:val="22"/>
              </w:rPr>
              <w:t>Dispute</w:t>
            </w:r>
          </w:p>
        </w:tc>
        <w:tc>
          <w:tcPr>
            <w:tcW w:w="7028" w:type="dxa"/>
          </w:tcPr>
          <w:p>
            <w:pPr>
              <w:pStyle w:val="TableParagraph"/>
              <w:spacing w:before="114"/>
              <w:ind w:right="96"/>
              <w:jc w:val="both"/>
              <w:rPr>
                <w:sz w:val="22"/>
              </w:rPr>
            </w:pPr>
            <w:r>
              <w:rPr>
                <w:sz w:val="22"/>
              </w:rPr>
              <w:t>A disputed transaction refers to a situation where a customer disputes a charge</w:t>
            </w:r>
            <w:r>
              <w:rPr>
                <w:spacing w:val="-13"/>
                <w:sz w:val="22"/>
              </w:rPr>
              <w:t> </w:t>
            </w:r>
            <w:r>
              <w:rPr>
                <w:sz w:val="22"/>
              </w:rPr>
              <w:t>on</w:t>
            </w:r>
            <w:r>
              <w:rPr>
                <w:spacing w:val="-12"/>
                <w:sz w:val="22"/>
              </w:rPr>
              <w:t> </w:t>
            </w:r>
            <w:r>
              <w:rPr>
                <w:sz w:val="22"/>
              </w:rPr>
              <w:t>their</w:t>
            </w:r>
            <w:r>
              <w:rPr>
                <w:spacing w:val="-13"/>
                <w:sz w:val="22"/>
              </w:rPr>
              <w:t> </w:t>
            </w:r>
            <w:r>
              <w:rPr>
                <w:sz w:val="22"/>
              </w:rPr>
              <w:t>store</w:t>
            </w:r>
            <w:r>
              <w:rPr>
                <w:spacing w:val="-12"/>
                <w:sz w:val="22"/>
              </w:rPr>
              <w:t> </w:t>
            </w:r>
            <w:r>
              <w:rPr>
                <w:sz w:val="22"/>
              </w:rPr>
              <w:t>of</w:t>
            </w:r>
            <w:r>
              <w:rPr>
                <w:spacing w:val="-13"/>
                <w:sz w:val="22"/>
              </w:rPr>
              <w:t> </w:t>
            </w:r>
            <w:r>
              <w:rPr>
                <w:sz w:val="22"/>
              </w:rPr>
              <w:t>value.</w:t>
            </w:r>
            <w:r>
              <w:rPr>
                <w:spacing w:val="-12"/>
                <w:sz w:val="22"/>
              </w:rPr>
              <w:t> </w:t>
            </w:r>
            <w:r>
              <w:rPr>
                <w:sz w:val="22"/>
              </w:rPr>
              <w:t>This</w:t>
            </w:r>
            <w:r>
              <w:rPr>
                <w:spacing w:val="-13"/>
                <w:sz w:val="22"/>
              </w:rPr>
              <w:t> </w:t>
            </w:r>
            <w:r>
              <w:rPr>
                <w:sz w:val="22"/>
              </w:rPr>
              <w:t>could</w:t>
            </w:r>
            <w:r>
              <w:rPr>
                <w:spacing w:val="-12"/>
                <w:sz w:val="22"/>
              </w:rPr>
              <w:t> </w:t>
            </w:r>
            <w:r>
              <w:rPr>
                <w:sz w:val="22"/>
              </w:rPr>
              <w:t>be</w:t>
            </w:r>
            <w:r>
              <w:rPr>
                <w:spacing w:val="-12"/>
                <w:sz w:val="22"/>
              </w:rPr>
              <w:t> </w:t>
            </w:r>
            <w:r>
              <w:rPr>
                <w:sz w:val="22"/>
              </w:rPr>
              <w:t>on</w:t>
            </w:r>
            <w:r>
              <w:rPr>
                <w:spacing w:val="-13"/>
                <w:sz w:val="22"/>
              </w:rPr>
              <w:t> </w:t>
            </w:r>
            <w:r>
              <w:rPr>
                <w:sz w:val="22"/>
              </w:rPr>
              <w:t>account</w:t>
            </w:r>
            <w:r>
              <w:rPr>
                <w:spacing w:val="-12"/>
                <w:sz w:val="22"/>
              </w:rPr>
              <w:t> </w:t>
            </w:r>
            <w:r>
              <w:rPr>
                <w:sz w:val="22"/>
              </w:rPr>
              <w:t>of</w:t>
            </w:r>
            <w:r>
              <w:rPr>
                <w:spacing w:val="-13"/>
                <w:sz w:val="22"/>
              </w:rPr>
              <w:t> </w:t>
            </w:r>
            <w:r>
              <w:rPr>
                <w:sz w:val="22"/>
              </w:rPr>
              <w:t>possible</w:t>
            </w:r>
            <w:r>
              <w:rPr>
                <w:spacing w:val="-12"/>
                <w:sz w:val="22"/>
              </w:rPr>
              <w:t> </w:t>
            </w:r>
            <w:r>
              <w:rPr>
                <w:sz w:val="22"/>
              </w:rPr>
              <w:t>fraudulent or unauthorised</w:t>
            </w:r>
            <w:r>
              <w:rPr>
                <w:spacing w:val="-1"/>
                <w:sz w:val="22"/>
              </w:rPr>
              <w:t> </w:t>
            </w:r>
            <w:r>
              <w:rPr>
                <w:sz w:val="22"/>
              </w:rPr>
              <w:t>transactions. A dispute is</w:t>
            </w:r>
            <w:r>
              <w:rPr>
                <w:spacing w:val="-1"/>
                <w:sz w:val="22"/>
              </w:rPr>
              <w:t> </w:t>
            </w:r>
            <w:r>
              <w:rPr>
                <w:sz w:val="22"/>
              </w:rPr>
              <w:t>usually raised by the</w:t>
            </w:r>
            <w:r>
              <w:rPr>
                <w:spacing w:val="-2"/>
                <w:sz w:val="22"/>
              </w:rPr>
              <w:t> </w:t>
            </w:r>
            <w:r>
              <w:rPr>
                <w:sz w:val="22"/>
              </w:rPr>
              <w:t>originator</w:t>
            </w:r>
            <w:r>
              <w:rPr>
                <w:spacing w:val="-2"/>
                <w:sz w:val="22"/>
              </w:rPr>
              <w:t> </w:t>
            </w:r>
            <w:r>
              <w:rPr>
                <w:sz w:val="22"/>
              </w:rPr>
              <w:t>of the transaction.</w:t>
            </w:r>
          </w:p>
        </w:tc>
      </w:tr>
      <w:tr>
        <w:trPr>
          <w:trHeight w:val="1843" w:hRule="atLeast"/>
        </w:trPr>
        <w:tc>
          <w:tcPr>
            <w:tcW w:w="2420" w:type="dxa"/>
          </w:tcPr>
          <w:p>
            <w:pPr>
              <w:pStyle w:val="TableParagraph"/>
              <w:ind w:left="0"/>
              <w:rPr>
                <w:b/>
                <w:sz w:val="22"/>
              </w:rPr>
            </w:pPr>
          </w:p>
          <w:p>
            <w:pPr>
              <w:pStyle w:val="TableParagraph"/>
              <w:spacing w:before="114"/>
              <w:ind w:left="0"/>
              <w:rPr>
                <w:b/>
                <w:sz w:val="22"/>
              </w:rPr>
            </w:pPr>
          </w:p>
          <w:p>
            <w:pPr>
              <w:pStyle w:val="TableParagraph"/>
              <w:tabs>
                <w:tab w:pos="1222" w:val="left" w:leader="none"/>
                <w:tab w:pos="2067" w:val="left" w:leader="none"/>
              </w:tabs>
              <w:spacing w:before="1"/>
              <w:ind w:right="94"/>
              <w:rPr>
                <w:sz w:val="22"/>
              </w:rPr>
            </w:pPr>
            <w:r>
              <w:rPr>
                <w:spacing w:val="-2"/>
                <w:sz w:val="22"/>
              </w:rPr>
              <w:t>Electronic</w:t>
            </w:r>
            <w:r>
              <w:rPr>
                <w:sz w:val="22"/>
              </w:rPr>
              <w:tab/>
            </w:r>
            <w:r>
              <w:rPr>
                <w:spacing w:val="-4"/>
                <w:sz w:val="22"/>
              </w:rPr>
              <w:t>money</w:t>
            </w:r>
            <w:r>
              <w:rPr>
                <w:sz w:val="22"/>
              </w:rPr>
              <w:tab/>
            </w:r>
            <w:r>
              <w:rPr>
                <w:spacing w:val="-4"/>
                <w:sz w:val="22"/>
              </w:rPr>
              <w:t>(e- </w:t>
            </w:r>
            <w:r>
              <w:rPr>
                <w:spacing w:val="-2"/>
                <w:sz w:val="22"/>
              </w:rPr>
              <w:t>money)</w:t>
            </w:r>
          </w:p>
        </w:tc>
        <w:tc>
          <w:tcPr>
            <w:tcW w:w="7028" w:type="dxa"/>
          </w:tcPr>
          <w:p>
            <w:pPr>
              <w:pStyle w:val="TableParagraph"/>
              <w:spacing w:before="114"/>
              <w:rPr>
                <w:sz w:val="22"/>
              </w:rPr>
            </w:pPr>
            <w:r>
              <w:rPr>
                <w:sz w:val="22"/>
              </w:rPr>
              <w:t>Means</w:t>
            </w:r>
            <w:r>
              <w:rPr>
                <w:spacing w:val="-7"/>
                <w:sz w:val="22"/>
              </w:rPr>
              <w:t> </w:t>
            </w:r>
            <w:r>
              <w:rPr>
                <w:sz w:val="22"/>
              </w:rPr>
              <w:t>monetary</w:t>
            </w:r>
            <w:r>
              <w:rPr>
                <w:spacing w:val="-5"/>
                <w:sz w:val="22"/>
              </w:rPr>
              <w:t> </w:t>
            </w:r>
            <w:r>
              <w:rPr>
                <w:sz w:val="22"/>
              </w:rPr>
              <w:t>value</w:t>
            </w:r>
            <w:r>
              <w:rPr>
                <w:spacing w:val="-2"/>
                <w:sz w:val="22"/>
              </w:rPr>
              <w:t> </w:t>
            </w:r>
            <w:r>
              <w:rPr>
                <w:sz w:val="22"/>
              </w:rPr>
              <w:t>as</w:t>
            </w:r>
            <w:r>
              <w:rPr>
                <w:spacing w:val="-2"/>
                <w:sz w:val="22"/>
              </w:rPr>
              <w:t> </w:t>
            </w:r>
            <w:r>
              <w:rPr>
                <w:sz w:val="22"/>
              </w:rPr>
              <w:t>represented</w:t>
            </w:r>
            <w:r>
              <w:rPr>
                <w:spacing w:val="-2"/>
                <w:sz w:val="22"/>
              </w:rPr>
              <w:t> </w:t>
            </w:r>
            <w:r>
              <w:rPr>
                <w:sz w:val="22"/>
              </w:rPr>
              <w:t>by</w:t>
            </w:r>
            <w:r>
              <w:rPr>
                <w:spacing w:val="-4"/>
                <w:sz w:val="22"/>
              </w:rPr>
              <w:t> </w:t>
            </w:r>
            <w:r>
              <w:rPr>
                <w:sz w:val="22"/>
              </w:rPr>
              <w:t>a claim</w:t>
            </w:r>
            <w:r>
              <w:rPr>
                <w:spacing w:val="-3"/>
                <w:sz w:val="22"/>
              </w:rPr>
              <w:t> </w:t>
            </w:r>
            <w:r>
              <w:rPr>
                <w:sz w:val="22"/>
              </w:rPr>
              <w:t>on</w:t>
            </w:r>
            <w:r>
              <w:rPr>
                <w:spacing w:val="-3"/>
                <w:sz w:val="22"/>
              </w:rPr>
              <w:t> </w:t>
            </w:r>
            <w:r>
              <w:rPr>
                <w:sz w:val="22"/>
              </w:rPr>
              <w:t>its</w:t>
            </w:r>
            <w:r>
              <w:rPr>
                <w:spacing w:val="-2"/>
                <w:sz w:val="22"/>
              </w:rPr>
              <w:t> </w:t>
            </w:r>
            <w:r>
              <w:rPr>
                <w:sz w:val="22"/>
              </w:rPr>
              <w:t>issuer,</w:t>
            </w:r>
            <w:r>
              <w:rPr>
                <w:spacing w:val="-4"/>
                <w:sz w:val="22"/>
              </w:rPr>
              <w:t> </w:t>
            </w:r>
            <w:r>
              <w:rPr>
                <w:sz w:val="22"/>
              </w:rPr>
              <w:t>that</w:t>
            </w:r>
            <w:r>
              <w:rPr>
                <w:spacing w:val="-2"/>
                <w:sz w:val="22"/>
              </w:rPr>
              <w:t> </w:t>
            </w:r>
            <w:r>
              <w:rPr>
                <w:spacing w:val="-5"/>
                <w:sz w:val="22"/>
              </w:rPr>
              <w:t>is:</w:t>
            </w:r>
          </w:p>
          <w:p>
            <w:pPr>
              <w:pStyle w:val="TableParagraph"/>
              <w:numPr>
                <w:ilvl w:val="0"/>
                <w:numId w:val="18"/>
              </w:numPr>
              <w:tabs>
                <w:tab w:pos="825" w:val="left" w:leader="none"/>
              </w:tabs>
              <w:spacing w:line="240" w:lineRule="auto" w:before="0" w:after="0"/>
              <w:ind w:left="825" w:right="0" w:hanging="358"/>
              <w:jc w:val="left"/>
              <w:rPr>
                <w:sz w:val="22"/>
              </w:rPr>
            </w:pPr>
            <w:r>
              <w:rPr>
                <w:sz w:val="22"/>
              </w:rPr>
              <w:t>Stored</w:t>
            </w:r>
            <w:r>
              <w:rPr>
                <w:spacing w:val="-6"/>
                <w:sz w:val="22"/>
              </w:rPr>
              <w:t> </w:t>
            </w:r>
            <w:r>
              <w:rPr>
                <w:spacing w:val="-2"/>
                <w:sz w:val="22"/>
              </w:rPr>
              <w:t>electronically,</w:t>
            </w:r>
          </w:p>
          <w:p>
            <w:pPr>
              <w:pStyle w:val="TableParagraph"/>
              <w:numPr>
                <w:ilvl w:val="0"/>
                <w:numId w:val="18"/>
              </w:numPr>
              <w:tabs>
                <w:tab w:pos="825" w:val="left" w:leader="none"/>
              </w:tabs>
              <w:spacing w:line="240" w:lineRule="auto" w:before="1" w:after="0"/>
              <w:ind w:left="825" w:right="0" w:hanging="358"/>
              <w:jc w:val="left"/>
              <w:rPr>
                <w:sz w:val="22"/>
              </w:rPr>
            </w:pPr>
            <w:r>
              <w:rPr>
                <w:sz w:val="22"/>
              </w:rPr>
              <w:t>Issued</w:t>
            </w:r>
            <w:r>
              <w:rPr>
                <w:spacing w:val="-3"/>
                <w:sz w:val="22"/>
              </w:rPr>
              <w:t> </w:t>
            </w:r>
            <w:r>
              <w:rPr>
                <w:sz w:val="22"/>
              </w:rPr>
              <w:t>on</w:t>
            </w:r>
            <w:r>
              <w:rPr>
                <w:spacing w:val="-4"/>
                <w:sz w:val="22"/>
              </w:rPr>
              <w:t> </w:t>
            </w:r>
            <w:r>
              <w:rPr>
                <w:sz w:val="22"/>
              </w:rPr>
              <w:t>receipt</w:t>
            </w:r>
            <w:r>
              <w:rPr>
                <w:spacing w:val="-4"/>
                <w:sz w:val="22"/>
              </w:rPr>
              <w:t> </w:t>
            </w:r>
            <w:r>
              <w:rPr>
                <w:sz w:val="22"/>
              </w:rPr>
              <w:t>of</w:t>
            </w:r>
            <w:r>
              <w:rPr>
                <w:spacing w:val="-3"/>
                <w:sz w:val="22"/>
              </w:rPr>
              <w:t> </w:t>
            </w:r>
            <w:r>
              <w:rPr>
                <w:spacing w:val="-2"/>
                <w:sz w:val="22"/>
              </w:rPr>
              <w:t>funds,</w:t>
            </w:r>
          </w:p>
          <w:p>
            <w:pPr>
              <w:pStyle w:val="TableParagraph"/>
              <w:numPr>
                <w:ilvl w:val="0"/>
                <w:numId w:val="18"/>
              </w:numPr>
              <w:tabs>
                <w:tab w:pos="827" w:val="left" w:leader="none"/>
              </w:tabs>
              <w:spacing w:line="240" w:lineRule="auto" w:before="0" w:after="0"/>
              <w:ind w:left="827" w:right="93" w:hanging="360"/>
              <w:jc w:val="left"/>
              <w:rPr>
                <w:sz w:val="22"/>
              </w:rPr>
            </w:pPr>
            <w:r>
              <w:rPr>
                <w:sz w:val="22"/>
              </w:rPr>
              <w:t>Accepted as a means of payment by persons other than the issuer, </w:t>
            </w:r>
            <w:r>
              <w:rPr>
                <w:spacing w:val="-4"/>
                <w:sz w:val="22"/>
              </w:rPr>
              <w:t>and.</w:t>
            </w:r>
          </w:p>
          <w:p>
            <w:pPr>
              <w:pStyle w:val="TableParagraph"/>
              <w:numPr>
                <w:ilvl w:val="0"/>
                <w:numId w:val="18"/>
              </w:numPr>
              <w:tabs>
                <w:tab w:pos="825" w:val="left" w:leader="none"/>
              </w:tabs>
              <w:spacing w:line="240" w:lineRule="auto" w:before="1" w:after="0"/>
              <w:ind w:left="825" w:right="0" w:hanging="358"/>
              <w:jc w:val="left"/>
              <w:rPr>
                <w:sz w:val="22"/>
              </w:rPr>
            </w:pPr>
            <w:r>
              <w:rPr>
                <w:sz w:val="22"/>
              </w:rPr>
              <w:t>Redeemable</w:t>
            </w:r>
            <w:r>
              <w:rPr>
                <w:spacing w:val="-6"/>
                <w:sz w:val="22"/>
              </w:rPr>
              <w:t> </w:t>
            </w:r>
            <w:r>
              <w:rPr>
                <w:sz w:val="22"/>
              </w:rPr>
              <w:t>upon</w:t>
            </w:r>
            <w:r>
              <w:rPr>
                <w:spacing w:val="-4"/>
                <w:sz w:val="22"/>
              </w:rPr>
              <w:t> </w:t>
            </w:r>
            <w:r>
              <w:rPr>
                <w:sz w:val="22"/>
              </w:rPr>
              <w:t>demand</w:t>
            </w:r>
            <w:r>
              <w:rPr>
                <w:spacing w:val="-7"/>
                <w:sz w:val="22"/>
              </w:rPr>
              <w:t> </w:t>
            </w:r>
            <w:r>
              <w:rPr>
                <w:sz w:val="22"/>
              </w:rPr>
              <w:t>for</w:t>
            </w:r>
            <w:r>
              <w:rPr>
                <w:spacing w:val="-5"/>
                <w:sz w:val="22"/>
              </w:rPr>
              <w:t> </w:t>
            </w:r>
            <w:r>
              <w:rPr>
                <w:sz w:val="22"/>
              </w:rPr>
              <w:t>cash</w:t>
            </w:r>
            <w:r>
              <w:rPr>
                <w:spacing w:val="-3"/>
                <w:sz w:val="22"/>
              </w:rPr>
              <w:t> </w:t>
            </w:r>
            <w:r>
              <w:rPr>
                <w:sz w:val="22"/>
              </w:rPr>
              <w:t>in</w:t>
            </w:r>
            <w:r>
              <w:rPr>
                <w:spacing w:val="-5"/>
                <w:sz w:val="22"/>
              </w:rPr>
              <w:t> </w:t>
            </w:r>
            <w:r>
              <w:rPr>
                <w:sz w:val="22"/>
              </w:rPr>
              <w:t>Namibian</w:t>
            </w:r>
            <w:r>
              <w:rPr>
                <w:spacing w:val="-2"/>
                <w:sz w:val="22"/>
              </w:rPr>
              <w:t> Dollar.</w:t>
            </w:r>
          </w:p>
        </w:tc>
      </w:tr>
      <w:tr>
        <w:trPr>
          <w:trHeight w:val="1571" w:hRule="atLeast"/>
        </w:trPr>
        <w:tc>
          <w:tcPr>
            <w:tcW w:w="2420" w:type="dxa"/>
          </w:tcPr>
          <w:p>
            <w:pPr>
              <w:pStyle w:val="TableParagraph"/>
              <w:ind w:left="0"/>
              <w:rPr>
                <w:b/>
                <w:sz w:val="22"/>
              </w:rPr>
            </w:pPr>
          </w:p>
          <w:p>
            <w:pPr>
              <w:pStyle w:val="TableParagraph"/>
              <w:spacing w:before="114"/>
              <w:ind w:left="0"/>
              <w:rPr>
                <w:b/>
                <w:sz w:val="22"/>
              </w:rPr>
            </w:pPr>
          </w:p>
          <w:p>
            <w:pPr>
              <w:pStyle w:val="TableParagraph"/>
              <w:spacing w:before="1"/>
              <w:rPr>
                <w:sz w:val="22"/>
              </w:rPr>
            </w:pPr>
            <w:r>
              <w:rPr>
                <w:spacing w:val="-2"/>
                <w:sz w:val="22"/>
              </w:rPr>
              <w:t>Enabler</w:t>
            </w:r>
          </w:p>
        </w:tc>
        <w:tc>
          <w:tcPr>
            <w:tcW w:w="7028" w:type="dxa"/>
          </w:tcPr>
          <w:p>
            <w:pPr>
              <w:pStyle w:val="TableParagraph"/>
              <w:spacing w:before="114"/>
              <w:ind w:right="96"/>
              <w:jc w:val="both"/>
              <w:rPr>
                <w:sz w:val="22"/>
              </w:rPr>
            </w:pPr>
            <w:r>
              <w:rPr>
                <w:sz w:val="22"/>
              </w:rPr>
              <w:t>A non-bank payment service provider that is not authorised to provide a store of value but is authorised to be an indirect participant on the instant payment switch.</w:t>
            </w:r>
            <w:r>
              <w:rPr>
                <w:spacing w:val="-1"/>
                <w:sz w:val="22"/>
              </w:rPr>
              <w:t> </w:t>
            </w:r>
            <w:r>
              <w:rPr>
                <w:sz w:val="22"/>
              </w:rPr>
              <w:t>The enabler may also be contracted</w:t>
            </w:r>
            <w:r>
              <w:rPr>
                <w:spacing w:val="-4"/>
                <w:sz w:val="22"/>
              </w:rPr>
              <w:t> </w:t>
            </w:r>
            <w:r>
              <w:rPr>
                <w:sz w:val="22"/>
              </w:rPr>
              <w:t>by an</w:t>
            </w:r>
            <w:r>
              <w:rPr>
                <w:spacing w:val="-2"/>
                <w:sz w:val="22"/>
              </w:rPr>
              <w:t> </w:t>
            </w:r>
            <w:r>
              <w:rPr>
                <w:sz w:val="22"/>
              </w:rPr>
              <w:t>instant</w:t>
            </w:r>
            <w:r>
              <w:rPr>
                <w:spacing w:val="-1"/>
                <w:sz w:val="22"/>
              </w:rPr>
              <w:t> </w:t>
            </w:r>
            <w:r>
              <w:rPr>
                <w:sz w:val="22"/>
              </w:rPr>
              <w:t>payment participant to onboard new instant payment user, or simply provide instant payment use case services on mobile application.</w:t>
            </w:r>
          </w:p>
        </w:tc>
      </w:tr>
      <w:tr>
        <w:trPr>
          <w:trHeight w:val="1305" w:hRule="atLeast"/>
        </w:trPr>
        <w:tc>
          <w:tcPr>
            <w:tcW w:w="2420" w:type="dxa"/>
          </w:tcPr>
          <w:p>
            <w:pPr>
              <w:pStyle w:val="TableParagraph"/>
              <w:spacing w:before="248"/>
              <w:ind w:left="0"/>
              <w:rPr>
                <w:b/>
                <w:sz w:val="22"/>
              </w:rPr>
            </w:pPr>
          </w:p>
          <w:p>
            <w:pPr>
              <w:pStyle w:val="TableParagraph"/>
              <w:spacing w:before="1"/>
              <w:rPr>
                <w:sz w:val="22"/>
              </w:rPr>
            </w:pPr>
            <w:r>
              <w:rPr>
                <w:sz w:val="22"/>
              </w:rPr>
              <w:t>Full</w:t>
            </w:r>
            <w:r>
              <w:rPr>
                <w:spacing w:val="-3"/>
                <w:sz w:val="22"/>
              </w:rPr>
              <w:t> </w:t>
            </w:r>
            <w:r>
              <w:rPr>
                <w:sz w:val="22"/>
              </w:rPr>
              <w:t>form</w:t>
            </w:r>
            <w:r>
              <w:rPr>
                <w:spacing w:val="-3"/>
                <w:sz w:val="22"/>
              </w:rPr>
              <w:t> </w:t>
            </w:r>
            <w:r>
              <w:rPr>
                <w:sz w:val="22"/>
              </w:rPr>
              <w:t>alias</w:t>
            </w:r>
            <w:r>
              <w:rPr>
                <w:spacing w:val="-4"/>
                <w:sz w:val="22"/>
              </w:rPr>
              <w:t> </w:t>
            </w:r>
            <w:r>
              <w:rPr>
                <w:sz w:val="22"/>
              </w:rPr>
              <w:t>or</w:t>
            </w:r>
            <w:r>
              <w:rPr>
                <w:spacing w:val="-1"/>
                <w:sz w:val="22"/>
              </w:rPr>
              <w:t> </w:t>
            </w:r>
            <w:r>
              <w:rPr>
                <w:spacing w:val="-2"/>
                <w:sz w:val="22"/>
              </w:rPr>
              <w:t>Handle</w:t>
            </w:r>
          </w:p>
        </w:tc>
        <w:tc>
          <w:tcPr>
            <w:tcW w:w="7028" w:type="dxa"/>
          </w:tcPr>
          <w:p>
            <w:pPr>
              <w:pStyle w:val="TableParagraph"/>
              <w:spacing w:before="114"/>
              <w:ind w:right="93"/>
              <w:jc w:val="both"/>
              <w:rPr>
                <w:sz w:val="22"/>
              </w:rPr>
            </w:pPr>
            <w:r>
              <w:rPr>
                <w:sz w:val="22"/>
              </w:rPr>
              <w:t>A payment address of the individual or merchant in an abstract form that identifies store of value details in a normalised notation. A full form alias or handle</w:t>
            </w:r>
            <w:r>
              <w:rPr>
                <w:spacing w:val="-6"/>
                <w:sz w:val="22"/>
              </w:rPr>
              <w:t> </w:t>
            </w:r>
            <w:r>
              <w:rPr>
                <w:sz w:val="22"/>
              </w:rPr>
              <w:t>appears</w:t>
            </w:r>
            <w:r>
              <w:rPr>
                <w:spacing w:val="-7"/>
                <w:sz w:val="22"/>
              </w:rPr>
              <w:t> </w:t>
            </w:r>
            <w:r>
              <w:rPr>
                <w:sz w:val="22"/>
              </w:rPr>
              <w:t>before</w:t>
            </w:r>
            <w:r>
              <w:rPr>
                <w:spacing w:val="-6"/>
                <w:sz w:val="22"/>
              </w:rPr>
              <w:t> </w:t>
            </w:r>
            <w:r>
              <w:rPr>
                <w:sz w:val="22"/>
              </w:rPr>
              <w:t>the</w:t>
            </w:r>
            <w:r>
              <w:rPr>
                <w:spacing w:val="-5"/>
                <w:sz w:val="22"/>
              </w:rPr>
              <w:t> </w:t>
            </w:r>
            <w:r>
              <w:rPr>
                <w:sz w:val="22"/>
              </w:rPr>
              <w:t>IPSP’s</w:t>
            </w:r>
            <w:r>
              <w:rPr>
                <w:spacing w:val="-8"/>
                <w:sz w:val="22"/>
              </w:rPr>
              <w:t> </w:t>
            </w:r>
            <w:r>
              <w:rPr>
                <w:sz w:val="22"/>
              </w:rPr>
              <w:t>identifier</w:t>
            </w:r>
            <w:r>
              <w:rPr>
                <w:spacing w:val="-9"/>
                <w:sz w:val="22"/>
              </w:rPr>
              <w:t> </w:t>
            </w:r>
            <w:r>
              <w:rPr>
                <w:sz w:val="22"/>
              </w:rPr>
              <w:t>of</w:t>
            </w:r>
            <w:r>
              <w:rPr>
                <w:spacing w:val="-9"/>
                <w:sz w:val="22"/>
              </w:rPr>
              <w:t> </w:t>
            </w:r>
            <w:r>
              <w:rPr>
                <w:sz w:val="22"/>
              </w:rPr>
              <w:t>the</w:t>
            </w:r>
            <w:r>
              <w:rPr>
                <w:spacing w:val="-6"/>
                <w:sz w:val="22"/>
              </w:rPr>
              <w:t> </w:t>
            </w:r>
            <w:r>
              <w:rPr>
                <w:sz w:val="22"/>
              </w:rPr>
              <w:t>store</w:t>
            </w:r>
            <w:r>
              <w:rPr>
                <w:spacing w:val="-9"/>
                <w:sz w:val="22"/>
              </w:rPr>
              <w:t> </w:t>
            </w:r>
            <w:r>
              <w:rPr>
                <w:sz w:val="22"/>
              </w:rPr>
              <w:t>of</w:t>
            </w:r>
            <w:r>
              <w:rPr>
                <w:spacing w:val="-9"/>
                <w:sz w:val="22"/>
              </w:rPr>
              <w:t> </w:t>
            </w:r>
            <w:r>
              <w:rPr>
                <w:sz w:val="22"/>
              </w:rPr>
              <w:t>value</w:t>
            </w:r>
            <w:r>
              <w:rPr>
                <w:spacing w:val="-6"/>
                <w:sz w:val="22"/>
              </w:rPr>
              <w:t> </w:t>
            </w:r>
            <w:r>
              <w:rPr>
                <w:sz w:val="22"/>
              </w:rPr>
              <w:t>provider</w:t>
            </w:r>
            <w:r>
              <w:rPr>
                <w:spacing w:val="-9"/>
                <w:sz w:val="22"/>
              </w:rPr>
              <w:t> </w:t>
            </w:r>
            <w:r>
              <w:rPr>
                <w:sz w:val="22"/>
              </w:rPr>
              <w:t>and can be in the form of fullformalias@IPSP.</w:t>
            </w:r>
          </w:p>
        </w:tc>
      </w:tr>
      <w:tr>
        <w:trPr>
          <w:trHeight w:val="767" w:hRule="atLeast"/>
        </w:trPr>
        <w:tc>
          <w:tcPr>
            <w:tcW w:w="2420" w:type="dxa"/>
          </w:tcPr>
          <w:p>
            <w:pPr>
              <w:pStyle w:val="TableParagraph"/>
              <w:spacing w:before="248"/>
              <w:rPr>
                <w:sz w:val="22"/>
              </w:rPr>
            </w:pPr>
            <w:r>
              <w:rPr>
                <w:sz w:val="22"/>
              </w:rPr>
              <w:t>Good</w:t>
            </w:r>
            <w:r>
              <w:rPr>
                <w:spacing w:val="-4"/>
                <w:sz w:val="22"/>
              </w:rPr>
              <w:t> </w:t>
            </w:r>
            <w:r>
              <w:rPr>
                <w:spacing w:val="-2"/>
                <w:sz w:val="22"/>
              </w:rPr>
              <w:t>standing</w:t>
            </w:r>
          </w:p>
        </w:tc>
        <w:tc>
          <w:tcPr>
            <w:tcW w:w="7028" w:type="dxa"/>
          </w:tcPr>
          <w:p>
            <w:pPr>
              <w:pStyle w:val="TableParagraph"/>
              <w:spacing w:before="114"/>
              <w:rPr>
                <w:sz w:val="22"/>
              </w:rPr>
            </w:pPr>
            <w:r>
              <w:rPr>
                <w:sz w:val="22"/>
              </w:rPr>
              <w:t>A state</w:t>
            </w:r>
            <w:r>
              <w:rPr>
                <w:spacing w:val="-2"/>
                <w:sz w:val="22"/>
              </w:rPr>
              <w:t> </w:t>
            </w:r>
            <w:r>
              <w:rPr>
                <w:sz w:val="22"/>
              </w:rPr>
              <w:t>of</w:t>
            </w:r>
            <w:r>
              <w:rPr>
                <w:spacing w:val="1"/>
                <w:sz w:val="22"/>
              </w:rPr>
              <w:t> </w:t>
            </w:r>
            <w:r>
              <w:rPr>
                <w:sz w:val="22"/>
              </w:rPr>
              <w:t>the</w:t>
            </w:r>
            <w:r>
              <w:rPr>
                <w:spacing w:val="-2"/>
                <w:sz w:val="22"/>
              </w:rPr>
              <w:t> </w:t>
            </w:r>
            <w:r>
              <w:rPr>
                <w:sz w:val="22"/>
              </w:rPr>
              <w:t>user’s</w:t>
            </w:r>
            <w:r>
              <w:rPr>
                <w:spacing w:val="-1"/>
                <w:sz w:val="22"/>
              </w:rPr>
              <w:t> </w:t>
            </w:r>
            <w:r>
              <w:rPr>
                <w:sz w:val="22"/>
              </w:rPr>
              <w:t>store</w:t>
            </w:r>
            <w:r>
              <w:rPr>
                <w:spacing w:val="-4"/>
                <w:sz w:val="22"/>
              </w:rPr>
              <w:t> </w:t>
            </w:r>
            <w:r>
              <w:rPr>
                <w:sz w:val="22"/>
              </w:rPr>
              <w:t>of</w:t>
            </w:r>
            <w:r>
              <w:rPr>
                <w:spacing w:val="-1"/>
                <w:sz w:val="22"/>
              </w:rPr>
              <w:t> </w:t>
            </w:r>
            <w:r>
              <w:rPr>
                <w:sz w:val="22"/>
              </w:rPr>
              <w:t>value</w:t>
            </w:r>
            <w:r>
              <w:rPr>
                <w:spacing w:val="-2"/>
                <w:sz w:val="22"/>
              </w:rPr>
              <w:t> </w:t>
            </w:r>
            <w:r>
              <w:rPr>
                <w:sz w:val="22"/>
              </w:rPr>
              <w:t>that shows no</w:t>
            </w:r>
            <w:r>
              <w:rPr>
                <w:spacing w:val="-1"/>
                <w:sz w:val="22"/>
              </w:rPr>
              <w:t> </w:t>
            </w:r>
            <w:r>
              <w:rPr>
                <w:sz w:val="22"/>
              </w:rPr>
              <w:t>derogatory status</w:t>
            </w:r>
            <w:r>
              <w:rPr>
                <w:spacing w:val="-2"/>
                <w:sz w:val="22"/>
              </w:rPr>
              <w:t> </w:t>
            </w:r>
            <w:r>
              <w:rPr>
                <w:sz w:val="22"/>
              </w:rPr>
              <w:t>that</w:t>
            </w:r>
            <w:r>
              <w:rPr>
                <w:spacing w:val="-1"/>
                <w:sz w:val="22"/>
              </w:rPr>
              <w:t> </w:t>
            </w:r>
            <w:r>
              <w:rPr>
                <w:spacing w:val="-4"/>
                <w:sz w:val="22"/>
              </w:rPr>
              <w:t>will</w:t>
            </w:r>
          </w:p>
          <w:p>
            <w:pPr>
              <w:pStyle w:val="TableParagraph"/>
              <w:rPr>
                <w:sz w:val="22"/>
              </w:rPr>
            </w:pPr>
            <w:r>
              <w:rPr>
                <w:sz w:val="22"/>
              </w:rPr>
              <w:t>inhibit</w:t>
            </w:r>
            <w:r>
              <w:rPr>
                <w:spacing w:val="-5"/>
                <w:sz w:val="22"/>
              </w:rPr>
              <w:t> </w:t>
            </w:r>
            <w:r>
              <w:rPr>
                <w:sz w:val="22"/>
              </w:rPr>
              <w:t>the</w:t>
            </w:r>
            <w:r>
              <w:rPr>
                <w:spacing w:val="-4"/>
                <w:sz w:val="22"/>
              </w:rPr>
              <w:t> </w:t>
            </w:r>
            <w:r>
              <w:rPr>
                <w:sz w:val="22"/>
              </w:rPr>
              <w:t>sending</w:t>
            </w:r>
            <w:r>
              <w:rPr>
                <w:spacing w:val="-5"/>
                <w:sz w:val="22"/>
              </w:rPr>
              <w:t> </w:t>
            </w:r>
            <w:r>
              <w:rPr>
                <w:sz w:val="22"/>
              </w:rPr>
              <w:t>and</w:t>
            </w:r>
            <w:r>
              <w:rPr>
                <w:spacing w:val="-6"/>
                <w:sz w:val="22"/>
              </w:rPr>
              <w:t> </w:t>
            </w:r>
            <w:r>
              <w:rPr>
                <w:sz w:val="22"/>
              </w:rPr>
              <w:t>receiving</w:t>
            </w:r>
            <w:r>
              <w:rPr>
                <w:spacing w:val="-6"/>
                <w:sz w:val="22"/>
              </w:rPr>
              <w:t> </w:t>
            </w:r>
            <w:r>
              <w:rPr>
                <w:sz w:val="22"/>
              </w:rPr>
              <w:t>of</w:t>
            </w:r>
            <w:r>
              <w:rPr>
                <w:spacing w:val="-4"/>
                <w:sz w:val="22"/>
              </w:rPr>
              <w:t> </w:t>
            </w:r>
            <w:r>
              <w:rPr>
                <w:spacing w:val="-2"/>
                <w:sz w:val="22"/>
              </w:rPr>
              <w:t>funds.</w:t>
            </w:r>
          </w:p>
        </w:tc>
      </w:tr>
      <w:tr>
        <w:trPr>
          <w:trHeight w:val="1033" w:hRule="atLeast"/>
        </w:trPr>
        <w:tc>
          <w:tcPr>
            <w:tcW w:w="2420" w:type="dxa"/>
          </w:tcPr>
          <w:p>
            <w:pPr>
              <w:pStyle w:val="TableParagraph"/>
              <w:spacing w:before="112"/>
              <w:ind w:left="0"/>
              <w:rPr>
                <w:b/>
                <w:sz w:val="22"/>
              </w:rPr>
            </w:pPr>
          </w:p>
          <w:p>
            <w:pPr>
              <w:pStyle w:val="TableParagraph"/>
              <w:rPr>
                <w:sz w:val="22"/>
              </w:rPr>
            </w:pPr>
            <w:r>
              <w:rPr>
                <w:sz w:val="22"/>
              </w:rPr>
              <w:t>Participant</w:t>
            </w:r>
            <w:r>
              <w:rPr>
                <w:spacing w:val="-12"/>
                <w:sz w:val="22"/>
              </w:rPr>
              <w:t> </w:t>
            </w:r>
            <w:r>
              <w:rPr>
                <w:spacing w:val="-2"/>
                <w:sz w:val="22"/>
              </w:rPr>
              <w:t>identifier</w:t>
            </w:r>
          </w:p>
        </w:tc>
        <w:tc>
          <w:tcPr>
            <w:tcW w:w="7028" w:type="dxa"/>
          </w:tcPr>
          <w:p>
            <w:pPr>
              <w:pStyle w:val="TableParagraph"/>
              <w:spacing w:before="114"/>
              <w:ind w:right="95"/>
              <w:jc w:val="both"/>
              <w:rPr>
                <w:sz w:val="22"/>
              </w:rPr>
            </w:pPr>
            <w:r>
              <w:rPr>
                <w:sz w:val="22"/>
              </w:rPr>
              <w:t>An</w:t>
            </w:r>
            <w:r>
              <w:rPr>
                <w:spacing w:val="-5"/>
                <w:sz w:val="22"/>
              </w:rPr>
              <w:t> </w:t>
            </w:r>
            <w:r>
              <w:rPr>
                <w:sz w:val="22"/>
              </w:rPr>
              <w:t>identifier</w:t>
            </w:r>
            <w:r>
              <w:rPr>
                <w:spacing w:val="-3"/>
                <w:sz w:val="22"/>
              </w:rPr>
              <w:t> </w:t>
            </w:r>
            <w:r>
              <w:rPr>
                <w:sz w:val="22"/>
              </w:rPr>
              <w:t>given</w:t>
            </w:r>
            <w:r>
              <w:rPr>
                <w:spacing w:val="-3"/>
                <w:sz w:val="22"/>
              </w:rPr>
              <w:t> </w:t>
            </w:r>
            <w:r>
              <w:rPr>
                <w:sz w:val="22"/>
              </w:rPr>
              <w:t>to</w:t>
            </w:r>
            <w:r>
              <w:rPr>
                <w:spacing w:val="-2"/>
                <w:sz w:val="22"/>
              </w:rPr>
              <w:t> </w:t>
            </w:r>
            <w:r>
              <w:rPr>
                <w:sz w:val="22"/>
              </w:rPr>
              <w:t>an</w:t>
            </w:r>
            <w:r>
              <w:rPr>
                <w:spacing w:val="-3"/>
                <w:sz w:val="22"/>
              </w:rPr>
              <w:t> </w:t>
            </w:r>
            <w:r>
              <w:rPr>
                <w:sz w:val="22"/>
              </w:rPr>
              <w:t>instant</w:t>
            </w:r>
            <w:r>
              <w:rPr>
                <w:spacing w:val="-3"/>
                <w:sz w:val="22"/>
              </w:rPr>
              <w:t> </w:t>
            </w:r>
            <w:r>
              <w:rPr>
                <w:sz w:val="22"/>
              </w:rPr>
              <w:t>payment</w:t>
            </w:r>
            <w:r>
              <w:rPr>
                <w:spacing w:val="-1"/>
                <w:sz w:val="22"/>
              </w:rPr>
              <w:t> </w:t>
            </w:r>
            <w:r>
              <w:rPr>
                <w:sz w:val="22"/>
              </w:rPr>
              <w:t>solution</w:t>
            </w:r>
            <w:r>
              <w:rPr>
                <w:spacing w:val="-4"/>
                <w:sz w:val="22"/>
              </w:rPr>
              <w:t> </w:t>
            </w:r>
            <w:r>
              <w:rPr>
                <w:sz w:val="22"/>
              </w:rPr>
              <w:t>(IPSP)</w:t>
            </w:r>
            <w:r>
              <w:rPr>
                <w:spacing w:val="-1"/>
                <w:sz w:val="22"/>
              </w:rPr>
              <w:t> </w:t>
            </w:r>
            <w:r>
              <w:rPr>
                <w:sz w:val="22"/>
              </w:rPr>
              <w:t>participant</w:t>
            </w:r>
            <w:r>
              <w:rPr>
                <w:spacing w:val="-3"/>
                <w:sz w:val="22"/>
              </w:rPr>
              <w:t> </w:t>
            </w:r>
            <w:r>
              <w:rPr>
                <w:sz w:val="22"/>
              </w:rPr>
              <w:t>which</w:t>
            </w:r>
            <w:r>
              <w:rPr>
                <w:spacing w:val="-5"/>
                <w:sz w:val="22"/>
              </w:rPr>
              <w:t> </w:t>
            </w:r>
            <w:r>
              <w:rPr>
                <w:sz w:val="22"/>
              </w:rPr>
              <w:t>is used</w:t>
            </w:r>
            <w:r>
              <w:rPr>
                <w:spacing w:val="-13"/>
                <w:sz w:val="22"/>
              </w:rPr>
              <w:t> </w:t>
            </w:r>
            <w:r>
              <w:rPr>
                <w:sz w:val="22"/>
              </w:rPr>
              <w:t>to</w:t>
            </w:r>
            <w:r>
              <w:rPr>
                <w:spacing w:val="-12"/>
                <w:sz w:val="22"/>
              </w:rPr>
              <w:t> </w:t>
            </w:r>
            <w:r>
              <w:rPr>
                <w:sz w:val="22"/>
              </w:rPr>
              <w:t>identify</w:t>
            </w:r>
            <w:r>
              <w:rPr>
                <w:spacing w:val="-13"/>
                <w:sz w:val="22"/>
              </w:rPr>
              <w:t> </w:t>
            </w:r>
            <w:r>
              <w:rPr>
                <w:sz w:val="22"/>
              </w:rPr>
              <w:t>transactions</w:t>
            </w:r>
            <w:r>
              <w:rPr>
                <w:spacing w:val="-12"/>
                <w:sz w:val="22"/>
              </w:rPr>
              <w:t> </w:t>
            </w:r>
            <w:r>
              <w:rPr>
                <w:sz w:val="22"/>
              </w:rPr>
              <w:t>emanating</w:t>
            </w:r>
            <w:r>
              <w:rPr>
                <w:spacing w:val="-13"/>
                <w:sz w:val="22"/>
              </w:rPr>
              <w:t> </w:t>
            </w:r>
            <w:r>
              <w:rPr>
                <w:sz w:val="22"/>
              </w:rPr>
              <w:t>from</w:t>
            </w:r>
            <w:r>
              <w:rPr>
                <w:spacing w:val="-12"/>
                <w:sz w:val="22"/>
              </w:rPr>
              <w:t> </w:t>
            </w:r>
            <w:r>
              <w:rPr>
                <w:sz w:val="22"/>
              </w:rPr>
              <w:t>or</w:t>
            </w:r>
            <w:r>
              <w:rPr>
                <w:spacing w:val="-13"/>
                <w:sz w:val="22"/>
              </w:rPr>
              <w:t> </w:t>
            </w:r>
            <w:r>
              <w:rPr>
                <w:sz w:val="22"/>
              </w:rPr>
              <w:t>being</w:t>
            </w:r>
            <w:r>
              <w:rPr>
                <w:spacing w:val="-12"/>
                <w:sz w:val="22"/>
              </w:rPr>
              <w:t> </w:t>
            </w:r>
            <w:r>
              <w:rPr>
                <w:sz w:val="22"/>
              </w:rPr>
              <w:t>routed</w:t>
            </w:r>
            <w:r>
              <w:rPr>
                <w:spacing w:val="-12"/>
                <w:sz w:val="22"/>
              </w:rPr>
              <w:t> </w:t>
            </w:r>
            <w:r>
              <w:rPr>
                <w:sz w:val="22"/>
              </w:rPr>
              <w:t>to</w:t>
            </w:r>
            <w:r>
              <w:rPr>
                <w:spacing w:val="-13"/>
                <w:sz w:val="22"/>
              </w:rPr>
              <w:t> </w:t>
            </w:r>
            <w:r>
              <w:rPr>
                <w:sz w:val="22"/>
              </w:rPr>
              <w:t>the</w:t>
            </w:r>
            <w:r>
              <w:rPr>
                <w:spacing w:val="-12"/>
                <w:sz w:val="22"/>
              </w:rPr>
              <w:t> </w:t>
            </w:r>
            <w:r>
              <w:rPr>
                <w:sz w:val="22"/>
              </w:rPr>
              <w:t>IPSP.</w:t>
            </w:r>
            <w:r>
              <w:rPr>
                <w:spacing w:val="-13"/>
                <w:sz w:val="22"/>
              </w:rPr>
              <w:t> </w:t>
            </w:r>
            <w:r>
              <w:rPr>
                <w:sz w:val="22"/>
              </w:rPr>
              <w:t>The handle is preceded by the at symbol (@), for example, @IPSP.</w:t>
            </w:r>
          </w:p>
        </w:tc>
      </w:tr>
    </w:tbl>
    <w:p>
      <w:pPr>
        <w:pStyle w:val="TableParagraph"/>
        <w:spacing w:after="0"/>
        <w:jc w:val="both"/>
        <w:rPr>
          <w:sz w:val="22"/>
        </w:rPr>
        <w:sectPr>
          <w:pgSz w:w="12240" w:h="15840"/>
          <w:pgMar w:header="720" w:footer="585" w:top="1280" w:bottom="780" w:left="360" w:right="360"/>
        </w:sectPr>
      </w:pPr>
    </w:p>
    <w:p>
      <w:pPr>
        <w:pStyle w:val="BodyText"/>
        <w:spacing w:before="5"/>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7028"/>
      </w:tblGrid>
      <w:tr>
        <w:trPr>
          <w:trHeight w:val="628" w:hRule="atLeast"/>
        </w:trPr>
        <w:tc>
          <w:tcPr>
            <w:tcW w:w="2420" w:type="dxa"/>
            <w:shd w:val="clear" w:color="auto" w:fill="5C7422"/>
          </w:tcPr>
          <w:p>
            <w:pPr>
              <w:pStyle w:val="TableParagraph"/>
              <w:spacing w:before="179"/>
              <w:rPr>
                <w:b/>
                <w:sz w:val="22"/>
              </w:rPr>
            </w:pPr>
            <w:r>
              <w:rPr>
                <w:b/>
                <w:color w:val="FFFFFF"/>
                <w:spacing w:val="-4"/>
                <w:sz w:val="22"/>
              </w:rPr>
              <w:t>Term</w:t>
            </w:r>
          </w:p>
        </w:tc>
        <w:tc>
          <w:tcPr>
            <w:tcW w:w="7028" w:type="dxa"/>
            <w:shd w:val="clear" w:color="auto" w:fill="5C7422"/>
          </w:tcPr>
          <w:p>
            <w:pPr>
              <w:pStyle w:val="TableParagraph"/>
              <w:spacing w:before="179"/>
              <w:rPr>
                <w:b/>
                <w:sz w:val="22"/>
              </w:rPr>
            </w:pPr>
            <w:r>
              <w:rPr>
                <w:b/>
                <w:color w:val="FFFFFF"/>
                <w:spacing w:val="-2"/>
                <w:sz w:val="22"/>
              </w:rPr>
              <w:t>Description</w:t>
            </w:r>
          </w:p>
        </w:tc>
      </w:tr>
      <w:tr>
        <w:trPr>
          <w:trHeight w:val="767" w:hRule="atLeast"/>
        </w:trPr>
        <w:tc>
          <w:tcPr>
            <w:tcW w:w="2420" w:type="dxa"/>
          </w:tcPr>
          <w:p>
            <w:pPr>
              <w:pStyle w:val="TableParagraph"/>
              <w:spacing w:before="114"/>
              <w:ind w:right="827"/>
              <w:rPr>
                <w:sz w:val="22"/>
              </w:rPr>
            </w:pPr>
            <w:r>
              <w:rPr>
                <w:sz w:val="22"/>
              </w:rPr>
              <w:t>Instant</w:t>
            </w:r>
            <w:r>
              <w:rPr>
                <w:spacing w:val="-13"/>
                <w:sz w:val="22"/>
              </w:rPr>
              <w:t> </w:t>
            </w:r>
            <w:r>
              <w:rPr>
                <w:sz w:val="22"/>
              </w:rPr>
              <w:t>Payment </w:t>
            </w:r>
            <w:r>
              <w:rPr>
                <w:spacing w:val="-2"/>
                <w:sz w:val="22"/>
              </w:rPr>
              <w:t>Namibia</w:t>
            </w:r>
          </w:p>
        </w:tc>
        <w:tc>
          <w:tcPr>
            <w:tcW w:w="7028" w:type="dxa"/>
          </w:tcPr>
          <w:p>
            <w:pPr>
              <w:pStyle w:val="TableParagraph"/>
              <w:spacing w:before="114"/>
              <w:rPr>
                <w:sz w:val="22"/>
              </w:rPr>
            </w:pPr>
            <w:r>
              <w:rPr>
                <w:sz w:val="22"/>
              </w:rPr>
              <w:t>The</w:t>
            </w:r>
            <w:r>
              <w:rPr>
                <w:spacing w:val="-11"/>
                <w:sz w:val="22"/>
              </w:rPr>
              <w:t> </w:t>
            </w:r>
            <w:r>
              <w:rPr>
                <w:sz w:val="22"/>
              </w:rPr>
              <w:t>Special</w:t>
            </w:r>
            <w:r>
              <w:rPr>
                <w:spacing w:val="-11"/>
                <w:sz w:val="22"/>
              </w:rPr>
              <w:t> </w:t>
            </w:r>
            <w:r>
              <w:rPr>
                <w:sz w:val="22"/>
              </w:rPr>
              <w:t>Purpose</w:t>
            </w:r>
            <w:r>
              <w:rPr>
                <w:spacing w:val="-10"/>
                <w:sz w:val="22"/>
              </w:rPr>
              <w:t> </w:t>
            </w:r>
            <w:r>
              <w:rPr>
                <w:sz w:val="22"/>
              </w:rPr>
              <w:t>Vehicle</w:t>
            </w:r>
            <w:r>
              <w:rPr>
                <w:spacing w:val="-11"/>
                <w:sz w:val="22"/>
              </w:rPr>
              <w:t> </w:t>
            </w:r>
            <w:r>
              <w:rPr>
                <w:sz w:val="22"/>
              </w:rPr>
              <w:t>entity</w:t>
            </w:r>
            <w:r>
              <w:rPr>
                <w:spacing w:val="-10"/>
                <w:sz w:val="22"/>
              </w:rPr>
              <w:t> </w:t>
            </w:r>
            <w:r>
              <w:rPr>
                <w:sz w:val="22"/>
              </w:rPr>
              <w:t>with</w:t>
            </w:r>
            <w:r>
              <w:rPr>
                <w:spacing w:val="-11"/>
                <w:sz w:val="22"/>
              </w:rPr>
              <w:t> </w:t>
            </w:r>
            <w:r>
              <w:rPr>
                <w:sz w:val="22"/>
              </w:rPr>
              <w:t>company</w:t>
            </w:r>
            <w:r>
              <w:rPr>
                <w:spacing w:val="-10"/>
                <w:sz w:val="22"/>
              </w:rPr>
              <w:t> </w:t>
            </w:r>
            <w:r>
              <w:rPr>
                <w:sz w:val="22"/>
              </w:rPr>
              <w:t>registration</w:t>
            </w:r>
            <w:r>
              <w:rPr>
                <w:spacing w:val="-12"/>
                <w:sz w:val="22"/>
              </w:rPr>
              <w:t> </w:t>
            </w:r>
            <w:r>
              <w:rPr>
                <w:sz w:val="22"/>
              </w:rPr>
              <w:t>21/2024/1112, authorised to operate the Instant Payment Solution.</w:t>
            </w:r>
          </w:p>
        </w:tc>
      </w:tr>
      <w:tr>
        <w:trPr>
          <w:trHeight w:val="2109" w:hRule="atLeast"/>
        </w:trPr>
        <w:tc>
          <w:tcPr>
            <w:tcW w:w="2420" w:type="dxa"/>
          </w:tcPr>
          <w:p>
            <w:pPr>
              <w:pStyle w:val="TableParagraph"/>
              <w:ind w:left="0"/>
              <w:rPr>
                <w:b/>
                <w:sz w:val="22"/>
              </w:rPr>
            </w:pPr>
          </w:p>
          <w:p>
            <w:pPr>
              <w:pStyle w:val="TableParagraph"/>
              <w:spacing w:before="112"/>
              <w:ind w:left="0"/>
              <w:rPr>
                <w:b/>
                <w:sz w:val="22"/>
              </w:rPr>
            </w:pPr>
          </w:p>
          <w:p>
            <w:pPr>
              <w:pStyle w:val="TableParagraph"/>
              <w:ind w:right="531"/>
              <w:rPr>
                <w:sz w:val="22"/>
              </w:rPr>
            </w:pPr>
            <w:r>
              <w:rPr>
                <w:sz w:val="22"/>
              </w:rPr>
              <w:t>Instant Payment Solution</w:t>
            </w:r>
            <w:r>
              <w:rPr>
                <w:spacing w:val="-13"/>
                <w:sz w:val="22"/>
              </w:rPr>
              <w:t> </w:t>
            </w:r>
            <w:r>
              <w:rPr>
                <w:sz w:val="22"/>
              </w:rPr>
              <w:t>participant </w:t>
            </w:r>
            <w:r>
              <w:rPr>
                <w:spacing w:val="-2"/>
                <w:sz w:val="22"/>
              </w:rPr>
              <w:t>(IPSP)</w:t>
            </w:r>
          </w:p>
        </w:tc>
        <w:tc>
          <w:tcPr>
            <w:tcW w:w="7028" w:type="dxa"/>
          </w:tcPr>
          <w:p>
            <w:pPr>
              <w:pStyle w:val="TableParagraph"/>
              <w:spacing w:before="114"/>
              <w:ind w:right="92"/>
              <w:jc w:val="both"/>
              <w:rPr>
                <w:sz w:val="22"/>
              </w:rPr>
            </w:pPr>
            <w:r>
              <w:rPr>
                <w:sz w:val="22"/>
              </w:rPr>
              <w:t>A bank or non-bank that connect directly to the IPS switch, onboards, registers, and authenticates new customers, creates an IPS full form alias, does the device binding and support IPS PIN creation. The IPSP provide payment (credit / debit) services to users. IPSPs provide IPS customers with an</w:t>
            </w:r>
            <w:r>
              <w:rPr>
                <w:spacing w:val="-7"/>
                <w:sz w:val="22"/>
              </w:rPr>
              <w:t> </w:t>
            </w:r>
            <w:r>
              <w:rPr>
                <w:sz w:val="22"/>
              </w:rPr>
              <w:t>option</w:t>
            </w:r>
            <w:r>
              <w:rPr>
                <w:spacing w:val="-10"/>
                <w:sz w:val="22"/>
              </w:rPr>
              <w:t> </w:t>
            </w:r>
            <w:r>
              <w:rPr>
                <w:sz w:val="22"/>
              </w:rPr>
              <w:t>to</w:t>
            </w:r>
            <w:r>
              <w:rPr>
                <w:spacing w:val="-7"/>
                <w:sz w:val="22"/>
              </w:rPr>
              <w:t> </w:t>
            </w:r>
            <w:r>
              <w:rPr>
                <w:sz w:val="22"/>
              </w:rPr>
              <w:t>choose</w:t>
            </w:r>
            <w:r>
              <w:rPr>
                <w:spacing w:val="-6"/>
                <w:sz w:val="22"/>
              </w:rPr>
              <w:t> </w:t>
            </w:r>
            <w:r>
              <w:rPr>
                <w:sz w:val="22"/>
              </w:rPr>
              <w:t>any</w:t>
            </w:r>
            <w:r>
              <w:rPr>
                <w:spacing w:val="-6"/>
                <w:sz w:val="22"/>
              </w:rPr>
              <w:t> </w:t>
            </w:r>
            <w:r>
              <w:rPr>
                <w:sz w:val="22"/>
              </w:rPr>
              <w:t>store</w:t>
            </w:r>
            <w:r>
              <w:rPr>
                <w:spacing w:val="-9"/>
                <w:sz w:val="22"/>
              </w:rPr>
              <w:t> </w:t>
            </w:r>
            <w:r>
              <w:rPr>
                <w:sz w:val="22"/>
              </w:rPr>
              <w:t>of</w:t>
            </w:r>
            <w:r>
              <w:rPr>
                <w:spacing w:val="-7"/>
                <w:sz w:val="22"/>
              </w:rPr>
              <w:t> </w:t>
            </w:r>
            <w:r>
              <w:rPr>
                <w:sz w:val="22"/>
              </w:rPr>
              <w:t>value</w:t>
            </w:r>
            <w:r>
              <w:rPr>
                <w:spacing w:val="-6"/>
                <w:sz w:val="22"/>
              </w:rPr>
              <w:t> </w:t>
            </w:r>
            <w:r>
              <w:rPr>
                <w:sz w:val="22"/>
              </w:rPr>
              <w:t>provider</w:t>
            </w:r>
            <w:r>
              <w:rPr>
                <w:spacing w:val="-6"/>
                <w:sz w:val="22"/>
              </w:rPr>
              <w:t> </w:t>
            </w:r>
            <w:r>
              <w:rPr>
                <w:sz w:val="22"/>
              </w:rPr>
              <w:t>available</w:t>
            </w:r>
            <w:r>
              <w:rPr>
                <w:spacing w:val="-6"/>
                <w:sz w:val="22"/>
              </w:rPr>
              <w:t> </w:t>
            </w:r>
            <w:r>
              <w:rPr>
                <w:sz w:val="22"/>
              </w:rPr>
              <w:t>on</w:t>
            </w:r>
            <w:r>
              <w:rPr>
                <w:spacing w:val="-7"/>
                <w:sz w:val="22"/>
              </w:rPr>
              <w:t> </w:t>
            </w:r>
            <w:r>
              <w:rPr>
                <w:sz w:val="22"/>
              </w:rPr>
              <w:t>the</w:t>
            </w:r>
            <w:r>
              <w:rPr>
                <w:spacing w:val="-6"/>
                <w:sz w:val="22"/>
              </w:rPr>
              <w:t> </w:t>
            </w:r>
            <w:r>
              <w:rPr>
                <w:sz w:val="22"/>
              </w:rPr>
              <w:t>IPS</w:t>
            </w:r>
            <w:r>
              <w:rPr>
                <w:spacing w:val="-5"/>
                <w:sz w:val="22"/>
              </w:rPr>
              <w:t> </w:t>
            </w:r>
            <w:r>
              <w:rPr>
                <w:sz w:val="22"/>
              </w:rPr>
              <w:t>to</w:t>
            </w:r>
            <w:r>
              <w:rPr>
                <w:spacing w:val="-5"/>
                <w:sz w:val="22"/>
              </w:rPr>
              <w:t> </w:t>
            </w:r>
            <w:r>
              <w:rPr>
                <w:sz w:val="22"/>
              </w:rPr>
              <w:t>link</w:t>
            </w:r>
            <w:r>
              <w:rPr>
                <w:spacing w:val="-6"/>
                <w:sz w:val="22"/>
              </w:rPr>
              <w:t> </w:t>
            </w:r>
            <w:r>
              <w:rPr>
                <w:sz w:val="22"/>
              </w:rPr>
              <w:t>to a</w:t>
            </w:r>
            <w:r>
              <w:rPr>
                <w:spacing w:val="-2"/>
                <w:sz w:val="22"/>
              </w:rPr>
              <w:t> </w:t>
            </w:r>
            <w:r>
              <w:rPr>
                <w:sz w:val="22"/>
              </w:rPr>
              <w:t>full</w:t>
            </w:r>
            <w:r>
              <w:rPr>
                <w:spacing w:val="-2"/>
                <w:sz w:val="22"/>
              </w:rPr>
              <w:t> </w:t>
            </w:r>
            <w:r>
              <w:rPr>
                <w:sz w:val="22"/>
              </w:rPr>
              <w:t>form</w:t>
            </w:r>
            <w:r>
              <w:rPr>
                <w:spacing w:val="-2"/>
                <w:sz w:val="22"/>
              </w:rPr>
              <w:t> </w:t>
            </w:r>
            <w:r>
              <w:rPr>
                <w:sz w:val="22"/>
              </w:rPr>
              <w:t>Alias.</w:t>
            </w:r>
            <w:r>
              <w:rPr>
                <w:spacing w:val="-2"/>
                <w:sz w:val="22"/>
              </w:rPr>
              <w:t> </w:t>
            </w:r>
            <w:r>
              <w:rPr>
                <w:sz w:val="22"/>
              </w:rPr>
              <w:t>The</w:t>
            </w:r>
            <w:r>
              <w:rPr>
                <w:spacing w:val="-2"/>
                <w:sz w:val="22"/>
              </w:rPr>
              <w:t> </w:t>
            </w:r>
            <w:r>
              <w:rPr>
                <w:sz w:val="22"/>
              </w:rPr>
              <w:t>IPSP</w:t>
            </w:r>
            <w:r>
              <w:rPr>
                <w:spacing w:val="-1"/>
                <w:sz w:val="22"/>
              </w:rPr>
              <w:t> </w:t>
            </w:r>
            <w:r>
              <w:rPr>
                <w:sz w:val="22"/>
              </w:rPr>
              <w:t>need</w:t>
            </w:r>
            <w:r>
              <w:rPr>
                <w:spacing w:val="-3"/>
                <w:sz w:val="22"/>
              </w:rPr>
              <w:t> </w:t>
            </w:r>
            <w:r>
              <w:rPr>
                <w:sz w:val="22"/>
              </w:rPr>
              <w:t>not</w:t>
            </w:r>
            <w:r>
              <w:rPr>
                <w:spacing w:val="-2"/>
                <w:sz w:val="22"/>
              </w:rPr>
              <w:t> </w:t>
            </w:r>
            <w:r>
              <w:rPr>
                <w:sz w:val="22"/>
              </w:rPr>
              <w:t>be</w:t>
            </w:r>
            <w:r>
              <w:rPr>
                <w:spacing w:val="-2"/>
                <w:sz w:val="22"/>
              </w:rPr>
              <w:t> </w:t>
            </w:r>
            <w:r>
              <w:rPr>
                <w:sz w:val="22"/>
              </w:rPr>
              <w:t>the</w:t>
            </w:r>
            <w:r>
              <w:rPr>
                <w:spacing w:val="-2"/>
                <w:sz w:val="22"/>
              </w:rPr>
              <w:t> </w:t>
            </w:r>
            <w:r>
              <w:rPr>
                <w:sz w:val="22"/>
              </w:rPr>
              <w:t>remitter</w:t>
            </w:r>
            <w:r>
              <w:rPr>
                <w:spacing w:val="-2"/>
                <w:sz w:val="22"/>
              </w:rPr>
              <w:t> </w:t>
            </w:r>
            <w:r>
              <w:rPr>
                <w:sz w:val="22"/>
              </w:rPr>
              <w:t>bank</w:t>
            </w:r>
            <w:r>
              <w:rPr>
                <w:spacing w:val="-2"/>
                <w:sz w:val="22"/>
              </w:rPr>
              <w:t> </w:t>
            </w:r>
            <w:r>
              <w:rPr>
                <w:sz w:val="22"/>
              </w:rPr>
              <w:t>or</w:t>
            </w:r>
            <w:r>
              <w:rPr>
                <w:spacing w:val="-2"/>
                <w:sz w:val="22"/>
              </w:rPr>
              <w:t> </w:t>
            </w:r>
            <w:r>
              <w:rPr>
                <w:sz w:val="22"/>
              </w:rPr>
              <w:t>beneficiary</w:t>
            </w:r>
            <w:r>
              <w:rPr>
                <w:spacing w:val="-2"/>
                <w:sz w:val="22"/>
              </w:rPr>
              <w:t> </w:t>
            </w:r>
            <w:r>
              <w:rPr>
                <w:sz w:val="22"/>
              </w:rPr>
              <w:t>bank but can be both.</w:t>
            </w:r>
          </w:p>
        </w:tc>
      </w:tr>
      <w:tr>
        <w:trPr>
          <w:trHeight w:val="1036" w:hRule="atLeast"/>
        </w:trPr>
        <w:tc>
          <w:tcPr>
            <w:tcW w:w="2420" w:type="dxa"/>
          </w:tcPr>
          <w:p>
            <w:pPr>
              <w:pStyle w:val="TableParagraph"/>
              <w:spacing w:before="248"/>
              <w:rPr>
                <w:sz w:val="22"/>
              </w:rPr>
            </w:pPr>
            <w:r>
              <w:rPr>
                <w:sz w:val="22"/>
              </w:rPr>
              <w:t>Instant</w:t>
            </w:r>
            <w:r>
              <w:rPr>
                <w:spacing w:val="-13"/>
                <w:sz w:val="22"/>
              </w:rPr>
              <w:t> </w:t>
            </w:r>
            <w:r>
              <w:rPr>
                <w:sz w:val="22"/>
              </w:rPr>
              <w:t>Payment</w:t>
            </w:r>
            <w:r>
              <w:rPr>
                <w:spacing w:val="-12"/>
                <w:sz w:val="22"/>
              </w:rPr>
              <w:t> </w:t>
            </w:r>
            <w:r>
              <w:rPr>
                <w:sz w:val="22"/>
              </w:rPr>
              <w:t>Switch </w:t>
            </w:r>
            <w:r>
              <w:rPr>
                <w:spacing w:val="-2"/>
                <w:sz w:val="22"/>
              </w:rPr>
              <w:t>(Solution)</w:t>
            </w:r>
          </w:p>
        </w:tc>
        <w:tc>
          <w:tcPr>
            <w:tcW w:w="7028" w:type="dxa"/>
          </w:tcPr>
          <w:p>
            <w:pPr>
              <w:pStyle w:val="TableParagraph"/>
              <w:spacing w:before="114"/>
              <w:ind w:right="93"/>
              <w:jc w:val="both"/>
              <w:rPr>
                <w:sz w:val="22"/>
              </w:rPr>
            </w:pPr>
            <w:r>
              <w:rPr>
                <w:sz w:val="22"/>
              </w:rPr>
              <w:t>The central payment and clearing system operated by Instant Payments Namibia</w:t>
            </w:r>
            <w:r>
              <w:rPr>
                <w:spacing w:val="-11"/>
                <w:sz w:val="22"/>
              </w:rPr>
              <w:t> </w:t>
            </w:r>
            <w:r>
              <w:rPr>
                <w:sz w:val="22"/>
              </w:rPr>
              <w:t>to</w:t>
            </w:r>
            <w:r>
              <w:rPr>
                <w:spacing w:val="-9"/>
                <w:sz w:val="22"/>
              </w:rPr>
              <w:t> </w:t>
            </w:r>
            <w:r>
              <w:rPr>
                <w:sz w:val="22"/>
              </w:rPr>
              <w:t>facilitate</w:t>
            </w:r>
            <w:r>
              <w:rPr>
                <w:spacing w:val="-9"/>
                <w:sz w:val="22"/>
              </w:rPr>
              <w:t> </w:t>
            </w:r>
            <w:r>
              <w:rPr>
                <w:sz w:val="22"/>
              </w:rPr>
              <w:t>the</w:t>
            </w:r>
            <w:r>
              <w:rPr>
                <w:spacing w:val="-10"/>
                <w:sz w:val="22"/>
              </w:rPr>
              <w:t> </w:t>
            </w:r>
            <w:r>
              <w:rPr>
                <w:sz w:val="22"/>
              </w:rPr>
              <w:t>real-time</w:t>
            </w:r>
            <w:r>
              <w:rPr>
                <w:spacing w:val="-9"/>
                <w:sz w:val="22"/>
              </w:rPr>
              <w:t> </w:t>
            </w:r>
            <w:r>
              <w:rPr>
                <w:sz w:val="22"/>
              </w:rPr>
              <w:t>processing</w:t>
            </w:r>
            <w:r>
              <w:rPr>
                <w:spacing w:val="-9"/>
                <w:sz w:val="22"/>
              </w:rPr>
              <w:t> </w:t>
            </w:r>
            <w:r>
              <w:rPr>
                <w:sz w:val="22"/>
              </w:rPr>
              <w:t>and</w:t>
            </w:r>
            <w:r>
              <w:rPr>
                <w:spacing w:val="-9"/>
                <w:sz w:val="22"/>
              </w:rPr>
              <w:t> </w:t>
            </w:r>
            <w:r>
              <w:rPr>
                <w:sz w:val="22"/>
              </w:rPr>
              <w:t>routing</w:t>
            </w:r>
            <w:r>
              <w:rPr>
                <w:spacing w:val="-9"/>
                <w:sz w:val="22"/>
              </w:rPr>
              <w:t> </w:t>
            </w:r>
            <w:r>
              <w:rPr>
                <w:sz w:val="22"/>
              </w:rPr>
              <w:t>of</w:t>
            </w:r>
            <w:r>
              <w:rPr>
                <w:spacing w:val="-10"/>
                <w:sz w:val="22"/>
              </w:rPr>
              <w:t> </w:t>
            </w:r>
            <w:r>
              <w:rPr>
                <w:sz w:val="22"/>
              </w:rPr>
              <w:t>instant</w:t>
            </w:r>
            <w:r>
              <w:rPr>
                <w:spacing w:val="-10"/>
                <w:sz w:val="22"/>
              </w:rPr>
              <w:t> </w:t>
            </w:r>
            <w:r>
              <w:rPr>
                <w:sz w:val="22"/>
              </w:rPr>
              <w:t>payment transactions between instant payment switch participants.</w:t>
            </w:r>
          </w:p>
        </w:tc>
      </w:tr>
      <w:tr>
        <w:trPr>
          <w:trHeight w:val="1302" w:hRule="atLeast"/>
        </w:trPr>
        <w:tc>
          <w:tcPr>
            <w:tcW w:w="2420" w:type="dxa"/>
          </w:tcPr>
          <w:p>
            <w:pPr>
              <w:pStyle w:val="TableParagraph"/>
              <w:spacing w:before="116"/>
              <w:ind w:left="0"/>
              <w:rPr>
                <w:b/>
                <w:sz w:val="22"/>
              </w:rPr>
            </w:pPr>
          </w:p>
          <w:p>
            <w:pPr>
              <w:pStyle w:val="TableParagraph"/>
              <w:spacing w:line="237" w:lineRule="auto"/>
              <w:ind w:right="825"/>
              <w:rPr>
                <w:sz w:val="22"/>
              </w:rPr>
            </w:pPr>
            <w:r>
              <w:rPr>
                <w:sz w:val="22"/>
              </w:rPr>
              <w:t>Instant</w:t>
            </w:r>
            <w:r>
              <w:rPr>
                <w:spacing w:val="-13"/>
                <w:sz w:val="22"/>
              </w:rPr>
              <w:t> </w:t>
            </w:r>
            <w:r>
              <w:rPr>
                <w:sz w:val="22"/>
              </w:rPr>
              <w:t>payment </w:t>
            </w:r>
            <w:r>
              <w:rPr>
                <w:spacing w:val="-2"/>
                <w:sz w:val="22"/>
              </w:rPr>
              <w:t>transaction</w:t>
            </w:r>
          </w:p>
        </w:tc>
        <w:tc>
          <w:tcPr>
            <w:tcW w:w="7028" w:type="dxa"/>
          </w:tcPr>
          <w:p>
            <w:pPr>
              <w:pStyle w:val="TableParagraph"/>
              <w:spacing w:before="114"/>
              <w:ind w:right="98"/>
              <w:jc w:val="both"/>
              <w:rPr>
                <w:sz w:val="22"/>
              </w:rPr>
            </w:pPr>
            <w:r>
              <w:rPr>
                <w:sz w:val="22"/>
              </w:rPr>
              <w:t>Refers to a payment process where funds are transferred from the payer to the payee in real-time, with immediate confirmation of the transaction's success or failure. The transaction happens within a few seconds, allowing the recipient to access and use the funds almost instantly.</w:t>
            </w:r>
          </w:p>
        </w:tc>
      </w:tr>
      <w:tr>
        <w:trPr>
          <w:trHeight w:val="767" w:hRule="atLeast"/>
        </w:trPr>
        <w:tc>
          <w:tcPr>
            <w:tcW w:w="2420" w:type="dxa"/>
          </w:tcPr>
          <w:p>
            <w:pPr>
              <w:pStyle w:val="TableParagraph"/>
              <w:spacing w:before="248"/>
              <w:rPr>
                <w:sz w:val="22"/>
              </w:rPr>
            </w:pPr>
            <w:r>
              <w:rPr>
                <w:spacing w:val="-2"/>
                <w:sz w:val="22"/>
              </w:rPr>
              <w:t>Interchange</w:t>
            </w:r>
          </w:p>
        </w:tc>
        <w:tc>
          <w:tcPr>
            <w:tcW w:w="7028" w:type="dxa"/>
          </w:tcPr>
          <w:p>
            <w:pPr>
              <w:pStyle w:val="TableParagraph"/>
              <w:spacing w:before="114"/>
              <w:rPr>
                <w:sz w:val="22"/>
              </w:rPr>
            </w:pPr>
            <w:r>
              <w:rPr>
                <w:sz w:val="22"/>
              </w:rPr>
              <w:t>Refers</w:t>
            </w:r>
            <w:r>
              <w:rPr>
                <w:spacing w:val="39"/>
                <w:sz w:val="22"/>
              </w:rPr>
              <w:t> </w:t>
            </w:r>
            <w:r>
              <w:rPr>
                <w:sz w:val="22"/>
              </w:rPr>
              <w:t>to</w:t>
            </w:r>
            <w:r>
              <w:rPr>
                <w:spacing w:val="40"/>
                <w:sz w:val="22"/>
              </w:rPr>
              <w:t> </w:t>
            </w:r>
            <w:r>
              <w:rPr>
                <w:sz w:val="22"/>
              </w:rPr>
              <w:t>the</w:t>
            </w:r>
            <w:r>
              <w:rPr>
                <w:spacing w:val="39"/>
                <w:sz w:val="22"/>
              </w:rPr>
              <w:t> </w:t>
            </w:r>
            <w:r>
              <w:rPr>
                <w:sz w:val="22"/>
              </w:rPr>
              <w:t>fee</w:t>
            </w:r>
            <w:r>
              <w:rPr>
                <w:spacing w:val="39"/>
                <w:sz w:val="22"/>
              </w:rPr>
              <w:t> </w:t>
            </w:r>
            <w:r>
              <w:rPr>
                <w:sz w:val="22"/>
              </w:rPr>
              <w:t>or</w:t>
            </w:r>
            <w:r>
              <w:rPr>
                <w:spacing w:val="39"/>
                <w:sz w:val="22"/>
              </w:rPr>
              <w:t> </w:t>
            </w:r>
            <w:r>
              <w:rPr>
                <w:sz w:val="22"/>
              </w:rPr>
              <w:t>compensation</w:t>
            </w:r>
            <w:r>
              <w:rPr>
                <w:spacing w:val="38"/>
                <w:sz w:val="22"/>
              </w:rPr>
              <w:t> </w:t>
            </w:r>
            <w:r>
              <w:rPr>
                <w:sz w:val="22"/>
              </w:rPr>
              <w:t>that</w:t>
            </w:r>
            <w:r>
              <w:rPr>
                <w:spacing w:val="37"/>
                <w:sz w:val="22"/>
              </w:rPr>
              <w:t> </w:t>
            </w:r>
            <w:r>
              <w:rPr>
                <w:sz w:val="22"/>
              </w:rPr>
              <w:t>one</w:t>
            </w:r>
            <w:r>
              <w:rPr>
                <w:spacing w:val="40"/>
                <w:sz w:val="22"/>
              </w:rPr>
              <w:t> </w:t>
            </w:r>
            <w:r>
              <w:rPr>
                <w:sz w:val="22"/>
              </w:rPr>
              <w:t>IPSP</w:t>
            </w:r>
            <w:r>
              <w:rPr>
                <w:spacing w:val="39"/>
                <w:sz w:val="22"/>
              </w:rPr>
              <w:t> </w:t>
            </w:r>
            <w:r>
              <w:rPr>
                <w:sz w:val="22"/>
              </w:rPr>
              <w:t>pays</w:t>
            </w:r>
            <w:r>
              <w:rPr>
                <w:spacing w:val="39"/>
                <w:sz w:val="22"/>
              </w:rPr>
              <w:t> </w:t>
            </w:r>
            <w:r>
              <w:rPr>
                <w:sz w:val="22"/>
              </w:rPr>
              <w:t>to</w:t>
            </w:r>
            <w:r>
              <w:rPr>
                <w:spacing w:val="40"/>
                <w:sz w:val="22"/>
              </w:rPr>
              <w:t> </w:t>
            </w:r>
            <w:r>
              <w:rPr>
                <w:sz w:val="22"/>
              </w:rPr>
              <w:t>another</w:t>
            </w:r>
            <w:r>
              <w:rPr>
                <w:spacing w:val="39"/>
                <w:sz w:val="22"/>
              </w:rPr>
              <w:t> </w:t>
            </w:r>
            <w:r>
              <w:rPr>
                <w:sz w:val="22"/>
              </w:rPr>
              <w:t>when facilitating an instant payment transaction.</w:t>
            </w:r>
          </w:p>
        </w:tc>
      </w:tr>
      <w:tr>
        <w:trPr>
          <w:trHeight w:val="1036" w:hRule="atLeast"/>
        </w:trPr>
        <w:tc>
          <w:tcPr>
            <w:tcW w:w="2420" w:type="dxa"/>
          </w:tcPr>
          <w:p>
            <w:pPr>
              <w:pStyle w:val="TableParagraph"/>
              <w:spacing w:before="114"/>
              <w:ind w:left="0"/>
              <w:rPr>
                <w:b/>
                <w:sz w:val="22"/>
              </w:rPr>
            </w:pPr>
          </w:p>
          <w:p>
            <w:pPr>
              <w:pStyle w:val="TableParagraph"/>
              <w:spacing w:before="1"/>
              <w:rPr>
                <w:sz w:val="22"/>
              </w:rPr>
            </w:pPr>
            <w:r>
              <w:rPr>
                <w:sz w:val="22"/>
              </w:rPr>
              <w:t>Inward</w:t>
            </w:r>
            <w:r>
              <w:rPr>
                <w:spacing w:val="-6"/>
                <w:sz w:val="22"/>
              </w:rPr>
              <w:t> </w:t>
            </w:r>
            <w:r>
              <w:rPr>
                <w:spacing w:val="-2"/>
                <w:sz w:val="22"/>
              </w:rPr>
              <w:t>Clearing</w:t>
            </w:r>
          </w:p>
        </w:tc>
        <w:tc>
          <w:tcPr>
            <w:tcW w:w="7028" w:type="dxa"/>
          </w:tcPr>
          <w:p>
            <w:pPr>
              <w:pStyle w:val="TableParagraph"/>
              <w:spacing w:before="114"/>
              <w:ind w:right="95"/>
              <w:jc w:val="both"/>
              <w:rPr>
                <w:sz w:val="22"/>
              </w:rPr>
            </w:pPr>
            <w:r>
              <w:rPr>
                <w:sz w:val="22"/>
              </w:rPr>
              <w:t>The process which sorts and bundles instant payment transactions received from other participants via the instant payment switch, and which must be paid by the receiving participant to the store of value provider.</w:t>
            </w:r>
          </w:p>
        </w:tc>
      </w:tr>
      <w:tr>
        <w:trPr>
          <w:trHeight w:val="626" w:hRule="atLeast"/>
        </w:trPr>
        <w:tc>
          <w:tcPr>
            <w:tcW w:w="2420" w:type="dxa"/>
          </w:tcPr>
          <w:p>
            <w:pPr>
              <w:pStyle w:val="TableParagraph"/>
              <w:spacing w:before="176"/>
              <w:rPr>
                <w:sz w:val="22"/>
              </w:rPr>
            </w:pPr>
            <w:r>
              <w:rPr>
                <w:spacing w:val="-2"/>
                <w:sz w:val="22"/>
              </w:rPr>
              <w:t>Originator</w:t>
            </w:r>
          </w:p>
        </w:tc>
        <w:tc>
          <w:tcPr>
            <w:tcW w:w="7028" w:type="dxa"/>
          </w:tcPr>
          <w:p>
            <w:pPr>
              <w:pStyle w:val="TableParagraph"/>
              <w:spacing w:before="176"/>
              <w:rPr>
                <w:sz w:val="22"/>
              </w:rPr>
            </w:pPr>
            <w:r>
              <w:rPr>
                <w:sz w:val="22"/>
              </w:rPr>
              <w:t>The</w:t>
            </w:r>
            <w:r>
              <w:rPr>
                <w:spacing w:val="-6"/>
                <w:sz w:val="22"/>
              </w:rPr>
              <w:t> </w:t>
            </w:r>
            <w:r>
              <w:rPr>
                <w:sz w:val="22"/>
              </w:rPr>
              <w:t>person</w:t>
            </w:r>
            <w:r>
              <w:rPr>
                <w:spacing w:val="-6"/>
                <w:sz w:val="22"/>
              </w:rPr>
              <w:t> </w:t>
            </w:r>
            <w:r>
              <w:rPr>
                <w:sz w:val="22"/>
              </w:rPr>
              <w:t>or</w:t>
            </w:r>
            <w:r>
              <w:rPr>
                <w:spacing w:val="-6"/>
                <w:sz w:val="22"/>
              </w:rPr>
              <w:t> </w:t>
            </w:r>
            <w:r>
              <w:rPr>
                <w:sz w:val="22"/>
              </w:rPr>
              <w:t>merchant</w:t>
            </w:r>
            <w:r>
              <w:rPr>
                <w:spacing w:val="-5"/>
                <w:sz w:val="22"/>
              </w:rPr>
              <w:t> </w:t>
            </w:r>
            <w:r>
              <w:rPr>
                <w:sz w:val="22"/>
              </w:rPr>
              <w:t>that</w:t>
            </w:r>
            <w:r>
              <w:rPr>
                <w:spacing w:val="-4"/>
                <w:sz w:val="22"/>
              </w:rPr>
              <w:t> </w:t>
            </w:r>
            <w:r>
              <w:rPr>
                <w:sz w:val="22"/>
              </w:rPr>
              <w:t>issues</w:t>
            </w:r>
            <w:r>
              <w:rPr>
                <w:spacing w:val="-5"/>
                <w:sz w:val="22"/>
              </w:rPr>
              <w:t> </w:t>
            </w:r>
            <w:r>
              <w:rPr>
                <w:sz w:val="22"/>
              </w:rPr>
              <w:t>an</w:t>
            </w:r>
            <w:r>
              <w:rPr>
                <w:spacing w:val="-3"/>
                <w:sz w:val="22"/>
              </w:rPr>
              <w:t> </w:t>
            </w:r>
            <w:r>
              <w:rPr>
                <w:sz w:val="22"/>
              </w:rPr>
              <w:t>instant</w:t>
            </w:r>
            <w:r>
              <w:rPr>
                <w:spacing w:val="-4"/>
                <w:sz w:val="22"/>
              </w:rPr>
              <w:t> </w:t>
            </w:r>
            <w:r>
              <w:rPr>
                <w:sz w:val="22"/>
              </w:rPr>
              <w:t>payment</w:t>
            </w:r>
            <w:r>
              <w:rPr>
                <w:spacing w:val="-3"/>
                <w:sz w:val="22"/>
              </w:rPr>
              <w:t> </w:t>
            </w:r>
            <w:r>
              <w:rPr>
                <w:spacing w:val="-2"/>
                <w:sz w:val="22"/>
              </w:rPr>
              <w:t>instruction.</w:t>
            </w:r>
          </w:p>
        </w:tc>
      </w:tr>
      <w:tr>
        <w:trPr>
          <w:trHeight w:val="1036" w:hRule="atLeast"/>
        </w:trPr>
        <w:tc>
          <w:tcPr>
            <w:tcW w:w="2420" w:type="dxa"/>
          </w:tcPr>
          <w:p>
            <w:pPr>
              <w:pStyle w:val="TableParagraph"/>
              <w:spacing w:before="114"/>
              <w:ind w:left="0"/>
              <w:rPr>
                <w:b/>
                <w:sz w:val="22"/>
              </w:rPr>
            </w:pPr>
          </w:p>
          <w:p>
            <w:pPr>
              <w:pStyle w:val="TableParagraph"/>
              <w:rPr>
                <w:sz w:val="22"/>
              </w:rPr>
            </w:pPr>
            <w:r>
              <w:rPr>
                <w:sz w:val="22"/>
              </w:rPr>
              <w:t>Outward</w:t>
            </w:r>
            <w:r>
              <w:rPr>
                <w:spacing w:val="-7"/>
                <w:sz w:val="22"/>
              </w:rPr>
              <w:t> </w:t>
            </w:r>
            <w:r>
              <w:rPr>
                <w:spacing w:val="-2"/>
                <w:sz w:val="22"/>
              </w:rPr>
              <w:t>clearing</w:t>
            </w:r>
          </w:p>
        </w:tc>
        <w:tc>
          <w:tcPr>
            <w:tcW w:w="7028" w:type="dxa"/>
          </w:tcPr>
          <w:p>
            <w:pPr>
              <w:pStyle w:val="TableParagraph"/>
              <w:spacing w:before="114"/>
              <w:ind w:right="96"/>
              <w:jc w:val="both"/>
              <w:rPr>
                <w:sz w:val="22"/>
              </w:rPr>
            </w:pPr>
            <w:r>
              <w:rPr>
                <w:sz w:val="22"/>
              </w:rPr>
              <w:t>The process which sorts and bundles instant payment transactions received from a particular IPSP’s customer, and which must be paid by another IPS participant, including the capture of associated payment data.</w:t>
            </w:r>
          </w:p>
        </w:tc>
      </w:tr>
      <w:tr>
        <w:trPr>
          <w:trHeight w:val="1572" w:hRule="atLeast"/>
        </w:trPr>
        <w:tc>
          <w:tcPr>
            <w:tcW w:w="2420" w:type="dxa"/>
          </w:tcPr>
          <w:p>
            <w:pPr>
              <w:pStyle w:val="TableParagraph"/>
              <w:ind w:left="0"/>
              <w:rPr>
                <w:b/>
                <w:sz w:val="22"/>
              </w:rPr>
            </w:pPr>
          </w:p>
          <w:p>
            <w:pPr>
              <w:pStyle w:val="TableParagraph"/>
              <w:spacing w:before="115"/>
              <w:ind w:left="0"/>
              <w:rPr>
                <w:b/>
                <w:sz w:val="22"/>
              </w:rPr>
            </w:pPr>
          </w:p>
          <w:p>
            <w:pPr>
              <w:pStyle w:val="TableParagraph"/>
              <w:rPr>
                <w:sz w:val="22"/>
              </w:rPr>
            </w:pPr>
            <w:r>
              <w:rPr>
                <w:sz w:val="22"/>
              </w:rPr>
              <w:t>Payee</w:t>
            </w:r>
            <w:r>
              <w:rPr>
                <w:spacing w:val="-2"/>
                <w:sz w:val="22"/>
              </w:rPr>
              <w:t> </w:t>
            </w:r>
            <w:r>
              <w:rPr>
                <w:spacing w:val="-4"/>
                <w:sz w:val="22"/>
              </w:rPr>
              <w:t>IPSP</w:t>
            </w:r>
          </w:p>
        </w:tc>
        <w:tc>
          <w:tcPr>
            <w:tcW w:w="7028" w:type="dxa"/>
          </w:tcPr>
          <w:p>
            <w:pPr>
              <w:pStyle w:val="TableParagraph"/>
              <w:spacing w:before="114"/>
              <w:ind w:right="91"/>
              <w:jc w:val="both"/>
              <w:rPr>
                <w:sz w:val="22"/>
              </w:rPr>
            </w:pPr>
            <w:r>
              <w:rPr>
                <w:sz w:val="22"/>
              </w:rPr>
              <w:t>An</w:t>
            </w:r>
            <w:r>
              <w:rPr>
                <w:spacing w:val="-13"/>
                <w:sz w:val="22"/>
              </w:rPr>
              <w:t> </w:t>
            </w:r>
            <w:r>
              <w:rPr>
                <w:sz w:val="22"/>
              </w:rPr>
              <w:t>entity</w:t>
            </w:r>
            <w:r>
              <w:rPr>
                <w:spacing w:val="-11"/>
                <w:sz w:val="22"/>
              </w:rPr>
              <w:t> </w:t>
            </w:r>
            <w:r>
              <w:rPr>
                <w:sz w:val="22"/>
              </w:rPr>
              <w:t>that</w:t>
            </w:r>
            <w:r>
              <w:rPr>
                <w:spacing w:val="-11"/>
                <w:sz w:val="22"/>
              </w:rPr>
              <w:t> </w:t>
            </w:r>
            <w:r>
              <w:rPr>
                <w:sz w:val="22"/>
              </w:rPr>
              <w:t>onboards</w:t>
            </w:r>
            <w:r>
              <w:rPr>
                <w:spacing w:val="-11"/>
                <w:sz w:val="22"/>
              </w:rPr>
              <w:t> </w:t>
            </w:r>
            <w:r>
              <w:rPr>
                <w:sz w:val="22"/>
              </w:rPr>
              <w:t>the</w:t>
            </w:r>
            <w:r>
              <w:rPr>
                <w:spacing w:val="-13"/>
                <w:sz w:val="22"/>
              </w:rPr>
              <w:t> </w:t>
            </w:r>
            <w:r>
              <w:rPr>
                <w:sz w:val="22"/>
              </w:rPr>
              <w:t>customer,</w:t>
            </w:r>
            <w:r>
              <w:rPr>
                <w:spacing w:val="-12"/>
                <w:sz w:val="22"/>
              </w:rPr>
              <w:t> </w:t>
            </w:r>
            <w:r>
              <w:rPr>
                <w:sz w:val="22"/>
              </w:rPr>
              <w:t>creates</w:t>
            </w:r>
            <w:r>
              <w:rPr>
                <w:spacing w:val="-11"/>
                <w:sz w:val="22"/>
              </w:rPr>
              <w:t> </w:t>
            </w:r>
            <w:r>
              <w:rPr>
                <w:sz w:val="22"/>
              </w:rPr>
              <w:t>an</w:t>
            </w:r>
            <w:r>
              <w:rPr>
                <w:spacing w:val="-12"/>
                <w:sz w:val="22"/>
              </w:rPr>
              <w:t> </w:t>
            </w:r>
            <w:r>
              <w:rPr>
                <w:sz w:val="22"/>
              </w:rPr>
              <w:t>IPS</w:t>
            </w:r>
            <w:r>
              <w:rPr>
                <w:spacing w:val="-12"/>
                <w:sz w:val="22"/>
              </w:rPr>
              <w:t> </w:t>
            </w:r>
            <w:r>
              <w:rPr>
                <w:sz w:val="22"/>
              </w:rPr>
              <w:t>full</w:t>
            </w:r>
            <w:r>
              <w:rPr>
                <w:spacing w:val="-12"/>
                <w:sz w:val="22"/>
              </w:rPr>
              <w:t> </w:t>
            </w:r>
            <w:r>
              <w:rPr>
                <w:sz w:val="22"/>
              </w:rPr>
              <w:t>form</w:t>
            </w:r>
            <w:r>
              <w:rPr>
                <w:spacing w:val="-13"/>
                <w:sz w:val="22"/>
              </w:rPr>
              <w:t> </w:t>
            </w:r>
            <w:r>
              <w:rPr>
                <w:sz w:val="22"/>
              </w:rPr>
              <w:t>alias,</w:t>
            </w:r>
            <w:r>
              <w:rPr>
                <w:spacing w:val="-11"/>
                <w:sz w:val="22"/>
              </w:rPr>
              <w:t> </w:t>
            </w:r>
            <w:r>
              <w:rPr>
                <w:sz w:val="22"/>
              </w:rPr>
              <w:t>performs device binding (first factor of authentication), and support IPS PIN creation. Essentially,</w:t>
            </w:r>
            <w:r>
              <w:rPr>
                <w:spacing w:val="-6"/>
                <w:sz w:val="22"/>
              </w:rPr>
              <w:t> </w:t>
            </w:r>
            <w:r>
              <w:rPr>
                <w:sz w:val="22"/>
              </w:rPr>
              <w:t>the</w:t>
            </w:r>
            <w:r>
              <w:rPr>
                <w:spacing w:val="-6"/>
                <w:sz w:val="22"/>
              </w:rPr>
              <w:t> </w:t>
            </w:r>
            <w:r>
              <w:rPr>
                <w:sz w:val="22"/>
              </w:rPr>
              <w:t>payee</w:t>
            </w:r>
            <w:r>
              <w:rPr>
                <w:spacing w:val="-6"/>
                <w:sz w:val="22"/>
              </w:rPr>
              <w:t> </w:t>
            </w:r>
            <w:r>
              <w:rPr>
                <w:sz w:val="22"/>
              </w:rPr>
              <w:t>IPS</w:t>
            </w:r>
            <w:r>
              <w:rPr>
                <w:spacing w:val="-7"/>
                <w:sz w:val="22"/>
              </w:rPr>
              <w:t> </w:t>
            </w:r>
            <w:r>
              <w:rPr>
                <w:sz w:val="22"/>
              </w:rPr>
              <w:t>participant</w:t>
            </w:r>
            <w:r>
              <w:rPr>
                <w:spacing w:val="-4"/>
                <w:sz w:val="22"/>
              </w:rPr>
              <w:t> </w:t>
            </w:r>
            <w:r>
              <w:rPr>
                <w:sz w:val="22"/>
              </w:rPr>
              <w:t>holds</w:t>
            </w:r>
            <w:r>
              <w:rPr>
                <w:spacing w:val="-6"/>
                <w:sz w:val="22"/>
              </w:rPr>
              <w:t> </w:t>
            </w:r>
            <w:r>
              <w:rPr>
                <w:sz w:val="22"/>
              </w:rPr>
              <w:t>the</w:t>
            </w:r>
            <w:r>
              <w:rPr>
                <w:spacing w:val="-6"/>
                <w:sz w:val="22"/>
              </w:rPr>
              <w:t> </w:t>
            </w:r>
            <w:r>
              <w:rPr>
                <w:sz w:val="22"/>
              </w:rPr>
              <w:t>payee</w:t>
            </w:r>
            <w:r>
              <w:rPr>
                <w:spacing w:val="-6"/>
                <w:sz w:val="22"/>
              </w:rPr>
              <w:t> </w:t>
            </w:r>
            <w:r>
              <w:rPr>
                <w:sz w:val="22"/>
              </w:rPr>
              <w:t>information</w:t>
            </w:r>
            <w:r>
              <w:rPr>
                <w:spacing w:val="-5"/>
                <w:sz w:val="22"/>
              </w:rPr>
              <w:t> </w:t>
            </w:r>
            <w:r>
              <w:rPr>
                <w:sz w:val="22"/>
              </w:rPr>
              <w:t>to</w:t>
            </w:r>
            <w:r>
              <w:rPr>
                <w:spacing w:val="-5"/>
                <w:sz w:val="22"/>
              </w:rPr>
              <w:t> </w:t>
            </w:r>
            <w:r>
              <w:rPr>
                <w:sz w:val="22"/>
              </w:rPr>
              <w:t>process the transaction over IPS. The payee IPS participant may not always be the beneficiary store of value provider.</w:t>
            </w:r>
          </w:p>
        </w:tc>
      </w:tr>
      <w:tr>
        <w:trPr>
          <w:trHeight w:val="1573" w:hRule="atLeast"/>
        </w:trPr>
        <w:tc>
          <w:tcPr>
            <w:tcW w:w="2420" w:type="dxa"/>
          </w:tcPr>
          <w:p>
            <w:pPr>
              <w:pStyle w:val="TableParagraph"/>
              <w:ind w:left="0"/>
              <w:rPr>
                <w:b/>
                <w:sz w:val="22"/>
              </w:rPr>
            </w:pPr>
          </w:p>
          <w:p>
            <w:pPr>
              <w:pStyle w:val="TableParagraph"/>
              <w:spacing w:before="114"/>
              <w:ind w:left="0"/>
              <w:rPr>
                <w:b/>
                <w:sz w:val="22"/>
              </w:rPr>
            </w:pPr>
          </w:p>
          <w:p>
            <w:pPr>
              <w:pStyle w:val="TableParagraph"/>
              <w:spacing w:before="1"/>
              <w:rPr>
                <w:sz w:val="22"/>
              </w:rPr>
            </w:pPr>
            <w:r>
              <w:rPr>
                <w:sz w:val="22"/>
              </w:rPr>
              <w:t>Payer</w:t>
            </w:r>
            <w:r>
              <w:rPr>
                <w:spacing w:val="-2"/>
                <w:sz w:val="22"/>
              </w:rPr>
              <w:t> </w:t>
            </w:r>
            <w:r>
              <w:rPr>
                <w:spacing w:val="-4"/>
                <w:sz w:val="22"/>
              </w:rPr>
              <w:t>IPSP</w:t>
            </w:r>
          </w:p>
        </w:tc>
        <w:tc>
          <w:tcPr>
            <w:tcW w:w="7028" w:type="dxa"/>
          </w:tcPr>
          <w:p>
            <w:pPr>
              <w:pStyle w:val="TableParagraph"/>
              <w:spacing w:before="114"/>
              <w:ind w:right="95"/>
              <w:jc w:val="both"/>
              <w:rPr>
                <w:sz w:val="22"/>
              </w:rPr>
            </w:pPr>
            <w:r>
              <w:rPr>
                <w:sz w:val="22"/>
              </w:rPr>
              <w:t>An</w:t>
            </w:r>
            <w:r>
              <w:rPr>
                <w:spacing w:val="-13"/>
                <w:sz w:val="22"/>
              </w:rPr>
              <w:t> </w:t>
            </w:r>
            <w:r>
              <w:rPr>
                <w:sz w:val="22"/>
              </w:rPr>
              <w:t>entity</w:t>
            </w:r>
            <w:r>
              <w:rPr>
                <w:spacing w:val="-12"/>
                <w:sz w:val="22"/>
              </w:rPr>
              <w:t> </w:t>
            </w:r>
            <w:r>
              <w:rPr>
                <w:sz w:val="22"/>
              </w:rPr>
              <w:t>that</w:t>
            </w:r>
            <w:r>
              <w:rPr>
                <w:spacing w:val="-11"/>
                <w:sz w:val="22"/>
              </w:rPr>
              <w:t> </w:t>
            </w:r>
            <w:r>
              <w:rPr>
                <w:sz w:val="22"/>
              </w:rPr>
              <w:t>onboards</w:t>
            </w:r>
            <w:r>
              <w:rPr>
                <w:spacing w:val="-11"/>
                <w:sz w:val="22"/>
              </w:rPr>
              <w:t> </w:t>
            </w:r>
            <w:r>
              <w:rPr>
                <w:sz w:val="22"/>
              </w:rPr>
              <w:t>the</w:t>
            </w:r>
            <w:r>
              <w:rPr>
                <w:spacing w:val="-13"/>
                <w:sz w:val="22"/>
              </w:rPr>
              <w:t> </w:t>
            </w:r>
            <w:r>
              <w:rPr>
                <w:sz w:val="22"/>
              </w:rPr>
              <w:t>customer,</w:t>
            </w:r>
            <w:r>
              <w:rPr>
                <w:spacing w:val="-12"/>
                <w:sz w:val="22"/>
              </w:rPr>
              <w:t> </w:t>
            </w:r>
            <w:r>
              <w:rPr>
                <w:sz w:val="22"/>
              </w:rPr>
              <w:t>creates</w:t>
            </w:r>
            <w:r>
              <w:rPr>
                <w:spacing w:val="-11"/>
                <w:sz w:val="22"/>
              </w:rPr>
              <w:t> </w:t>
            </w:r>
            <w:r>
              <w:rPr>
                <w:sz w:val="22"/>
              </w:rPr>
              <w:t>an</w:t>
            </w:r>
            <w:r>
              <w:rPr>
                <w:spacing w:val="-12"/>
                <w:sz w:val="22"/>
              </w:rPr>
              <w:t> </w:t>
            </w:r>
            <w:r>
              <w:rPr>
                <w:sz w:val="22"/>
              </w:rPr>
              <w:t>IPS</w:t>
            </w:r>
            <w:r>
              <w:rPr>
                <w:spacing w:val="-12"/>
                <w:sz w:val="22"/>
              </w:rPr>
              <w:t> </w:t>
            </w:r>
            <w:r>
              <w:rPr>
                <w:sz w:val="22"/>
              </w:rPr>
              <w:t>full</w:t>
            </w:r>
            <w:r>
              <w:rPr>
                <w:spacing w:val="-12"/>
                <w:sz w:val="22"/>
              </w:rPr>
              <w:t> </w:t>
            </w:r>
            <w:r>
              <w:rPr>
                <w:sz w:val="22"/>
              </w:rPr>
              <w:t>form</w:t>
            </w:r>
            <w:r>
              <w:rPr>
                <w:spacing w:val="-13"/>
                <w:sz w:val="22"/>
              </w:rPr>
              <w:t> </w:t>
            </w:r>
            <w:r>
              <w:rPr>
                <w:sz w:val="22"/>
              </w:rPr>
              <w:t>alias,</w:t>
            </w:r>
            <w:r>
              <w:rPr>
                <w:spacing w:val="-11"/>
                <w:sz w:val="22"/>
              </w:rPr>
              <w:t> </w:t>
            </w:r>
            <w:r>
              <w:rPr>
                <w:sz w:val="22"/>
              </w:rPr>
              <w:t>performs device binding (first factor of authentication), and support IPS PIN creation. Essentially,</w:t>
            </w:r>
            <w:r>
              <w:rPr>
                <w:spacing w:val="-1"/>
                <w:sz w:val="22"/>
              </w:rPr>
              <w:t> </w:t>
            </w:r>
            <w:r>
              <w:rPr>
                <w:sz w:val="22"/>
              </w:rPr>
              <w:t>the</w:t>
            </w:r>
            <w:r>
              <w:rPr>
                <w:spacing w:val="-1"/>
                <w:sz w:val="22"/>
              </w:rPr>
              <w:t> </w:t>
            </w:r>
            <w:r>
              <w:rPr>
                <w:sz w:val="22"/>
              </w:rPr>
              <w:t>payer</w:t>
            </w:r>
            <w:r>
              <w:rPr>
                <w:spacing w:val="1"/>
                <w:sz w:val="22"/>
              </w:rPr>
              <w:t> </w:t>
            </w:r>
            <w:r>
              <w:rPr>
                <w:sz w:val="22"/>
              </w:rPr>
              <w:t>IPS</w:t>
            </w:r>
            <w:r>
              <w:rPr>
                <w:spacing w:val="-1"/>
                <w:sz w:val="22"/>
              </w:rPr>
              <w:t> </w:t>
            </w:r>
            <w:r>
              <w:rPr>
                <w:sz w:val="22"/>
              </w:rPr>
              <w:t>participant</w:t>
            </w:r>
            <w:r>
              <w:rPr>
                <w:spacing w:val="1"/>
                <w:sz w:val="22"/>
              </w:rPr>
              <w:t> </w:t>
            </w:r>
            <w:r>
              <w:rPr>
                <w:sz w:val="22"/>
              </w:rPr>
              <w:t>holds</w:t>
            </w:r>
            <w:r>
              <w:rPr>
                <w:spacing w:val="-2"/>
                <w:sz w:val="22"/>
              </w:rPr>
              <w:t> </w:t>
            </w:r>
            <w:r>
              <w:rPr>
                <w:sz w:val="22"/>
              </w:rPr>
              <w:t>the</w:t>
            </w:r>
            <w:r>
              <w:rPr>
                <w:spacing w:val="2"/>
                <w:sz w:val="22"/>
              </w:rPr>
              <w:t> </w:t>
            </w:r>
            <w:r>
              <w:rPr>
                <w:sz w:val="22"/>
              </w:rPr>
              <w:t>payer</w:t>
            </w:r>
            <w:r>
              <w:rPr>
                <w:spacing w:val="-1"/>
                <w:sz w:val="22"/>
              </w:rPr>
              <w:t> </w:t>
            </w:r>
            <w:r>
              <w:rPr>
                <w:sz w:val="22"/>
              </w:rPr>
              <w:t>information</w:t>
            </w:r>
            <w:r>
              <w:rPr>
                <w:spacing w:val="2"/>
                <w:sz w:val="22"/>
              </w:rPr>
              <w:t> </w:t>
            </w:r>
            <w:r>
              <w:rPr>
                <w:sz w:val="22"/>
              </w:rPr>
              <w:t>to</w:t>
            </w:r>
            <w:r>
              <w:rPr>
                <w:spacing w:val="1"/>
                <w:sz w:val="22"/>
              </w:rPr>
              <w:t> </w:t>
            </w:r>
            <w:r>
              <w:rPr>
                <w:spacing w:val="-2"/>
                <w:sz w:val="22"/>
              </w:rPr>
              <w:t>process</w:t>
            </w:r>
          </w:p>
          <w:p>
            <w:pPr>
              <w:pStyle w:val="TableParagraph"/>
              <w:spacing w:before="1"/>
              <w:ind w:right="94"/>
              <w:jc w:val="both"/>
              <w:rPr>
                <w:sz w:val="22"/>
              </w:rPr>
            </w:pPr>
            <w:r>
              <w:rPr>
                <w:sz w:val="22"/>
              </w:rPr>
              <w:t>/ receive the transaction</w:t>
            </w:r>
            <w:r>
              <w:rPr>
                <w:spacing w:val="-1"/>
                <w:sz w:val="22"/>
              </w:rPr>
              <w:t> </w:t>
            </w:r>
            <w:r>
              <w:rPr>
                <w:sz w:val="22"/>
              </w:rPr>
              <w:t>over IPS. The payer IPS participant may not always be the remitter store of value provider.</w:t>
            </w:r>
          </w:p>
        </w:tc>
      </w:tr>
    </w:tbl>
    <w:p>
      <w:pPr>
        <w:pStyle w:val="TableParagraph"/>
        <w:spacing w:after="0"/>
        <w:jc w:val="both"/>
        <w:rPr>
          <w:sz w:val="22"/>
        </w:rPr>
        <w:sectPr>
          <w:pgSz w:w="12240" w:h="15840"/>
          <w:pgMar w:header="720" w:footer="585" w:top="1280" w:bottom="780" w:left="360" w:right="360"/>
        </w:sectPr>
      </w:pPr>
    </w:p>
    <w:p>
      <w:pPr>
        <w:pStyle w:val="BodyText"/>
        <w:spacing w:before="5"/>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7028"/>
      </w:tblGrid>
      <w:tr>
        <w:trPr>
          <w:trHeight w:val="628" w:hRule="atLeast"/>
        </w:trPr>
        <w:tc>
          <w:tcPr>
            <w:tcW w:w="2420" w:type="dxa"/>
            <w:shd w:val="clear" w:color="auto" w:fill="5C7422"/>
          </w:tcPr>
          <w:p>
            <w:pPr>
              <w:pStyle w:val="TableParagraph"/>
              <w:spacing w:before="179"/>
              <w:rPr>
                <w:b/>
                <w:sz w:val="22"/>
              </w:rPr>
            </w:pPr>
            <w:r>
              <w:rPr>
                <w:b/>
                <w:color w:val="FFFFFF"/>
                <w:spacing w:val="-4"/>
                <w:sz w:val="22"/>
              </w:rPr>
              <w:t>Term</w:t>
            </w:r>
          </w:p>
        </w:tc>
        <w:tc>
          <w:tcPr>
            <w:tcW w:w="7028" w:type="dxa"/>
            <w:shd w:val="clear" w:color="auto" w:fill="5C7422"/>
          </w:tcPr>
          <w:p>
            <w:pPr>
              <w:pStyle w:val="TableParagraph"/>
              <w:spacing w:before="179"/>
              <w:rPr>
                <w:b/>
                <w:sz w:val="22"/>
              </w:rPr>
            </w:pPr>
            <w:r>
              <w:rPr>
                <w:b/>
                <w:color w:val="FFFFFF"/>
                <w:spacing w:val="-2"/>
                <w:sz w:val="22"/>
              </w:rPr>
              <w:t>Description</w:t>
            </w:r>
          </w:p>
        </w:tc>
      </w:tr>
      <w:tr>
        <w:trPr>
          <w:trHeight w:val="767" w:hRule="atLeast"/>
        </w:trPr>
        <w:tc>
          <w:tcPr>
            <w:tcW w:w="2420" w:type="dxa"/>
          </w:tcPr>
          <w:p>
            <w:pPr>
              <w:pStyle w:val="TableParagraph"/>
              <w:spacing w:before="248"/>
              <w:rPr>
                <w:sz w:val="22"/>
              </w:rPr>
            </w:pPr>
            <w:r>
              <w:rPr>
                <w:spacing w:val="-2"/>
                <w:sz w:val="22"/>
              </w:rPr>
              <w:t>Remitter</w:t>
            </w:r>
          </w:p>
        </w:tc>
        <w:tc>
          <w:tcPr>
            <w:tcW w:w="7028" w:type="dxa"/>
          </w:tcPr>
          <w:p>
            <w:pPr>
              <w:pStyle w:val="TableParagraph"/>
              <w:spacing w:before="114"/>
              <w:rPr>
                <w:sz w:val="22"/>
              </w:rPr>
            </w:pPr>
            <w:r>
              <w:rPr>
                <w:sz w:val="22"/>
              </w:rPr>
              <w:t>Payer Store</w:t>
            </w:r>
            <w:r>
              <w:rPr>
                <w:spacing w:val="-3"/>
                <w:sz w:val="22"/>
              </w:rPr>
              <w:t> </w:t>
            </w:r>
            <w:r>
              <w:rPr>
                <w:sz w:val="22"/>
              </w:rPr>
              <w:t>of</w:t>
            </w:r>
            <w:r>
              <w:rPr>
                <w:spacing w:val="-1"/>
                <w:sz w:val="22"/>
              </w:rPr>
              <w:t> </w:t>
            </w:r>
            <w:r>
              <w:rPr>
                <w:sz w:val="22"/>
              </w:rPr>
              <w:t>Value</w:t>
            </w:r>
            <w:r>
              <w:rPr>
                <w:spacing w:val="-3"/>
                <w:sz w:val="22"/>
              </w:rPr>
              <w:t> </w:t>
            </w:r>
            <w:r>
              <w:rPr>
                <w:sz w:val="22"/>
              </w:rPr>
              <w:t>Provider.</w:t>
            </w:r>
            <w:r>
              <w:rPr>
                <w:spacing w:val="-1"/>
                <w:sz w:val="22"/>
              </w:rPr>
              <w:t> </w:t>
            </w:r>
            <w:r>
              <w:rPr>
                <w:sz w:val="22"/>
              </w:rPr>
              <w:t>Responsible</w:t>
            </w:r>
            <w:r>
              <w:rPr>
                <w:spacing w:val="-3"/>
                <w:sz w:val="22"/>
              </w:rPr>
              <w:t> </w:t>
            </w:r>
            <w:r>
              <w:rPr>
                <w:sz w:val="22"/>
              </w:rPr>
              <w:t>to</w:t>
            </w:r>
            <w:r>
              <w:rPr>
                <w:spacing w:val="-2"/>
                <w:sz w:val="22"/>
              </w:rPr>
              <w:t> </w:t>
            </w:r>
            <w:r>
              <w:rPr>
                <w:sz w:val="22"/>
              </w:rPr>
              <w:t>issue</w:t>
            </w:r>
            <w:r>
              <w:rPr>
                <w:spacing w:val="-3"/>
                <w:sz w:val="22"/>
              </w:rPr>
              <w:t> </w:t>
            </w:r>
            <w:r>
              <w:rPr>
                <w:sz w:val="22"/>
              </w:rPr>
              <w:t>and</w:t>
            </w:r>
            <w:r>
              <w:rPr>
                <w:spacing w:val="-1"/>
                <w:sz w:val="22"/>
              </w:rPr>
              <w:t> </w:t>
            </w:r>
            <w:r>
              <w:rPr>
                <w:sz w:val="22"/>
              </w:rPr>
              <w:t>store</w:t>
            </w:r>
            <w:r>
              <w:rPr>
                <w:spacing w:val="-3"/>
                <w:sz w:val="22"/>
              </w:rPr>
              <w:t> </w:t>
            </w:r>
            <w:r>
              <w:rPr>
                <w:sz w:val="22"/>
              </w:rPr>
              <w:t>the</w:t>
            </w:r>
            <w:r>
              <w:rPr>
                <w:spacing w:val="-3"/>
                <w:sz w:val="22"/>
              </w:rPr>
              <w:t> </w:t>
            </w:r>
            <w:r>
              <w:rPr>
                <w:sz w:val="22"/>
              </w:rPr>
              <w:t>IPS</w:t>
            </w:r>
            <w:r>
              <w:rPr>
                <w:spacing w:val="-3"/>
                <w:sz w:val="22"/>
              </w:rPr>
              <w:t> </w:t>
            </w:r>
            <w:r>
              <w:rPr>
                <w:sz w:val="22"/>
              </w:rPr>
              <w:t>PIN</w:t>
            </w:r>
            <w:r>
              <w:rPr>
                <w:spacing w:val="-5"/>
                <w:sz w:val="22"/>
              </w:rPr>
              <w:t> </w:t>
            </w:r>
            <w:r>
              <w:rPr>
                <w:sz w:val="22"/>
              </w:rPr>
              <w:t>set by the user, checks / validates and approve balance.</w:t>
            </w:r>
          </w:p>
        </w:tc>
      </w:tr>
      <w:tr>
        <w:trPr>
          <w:trHeight w:val="1571" w:hRule="atLeast"/>
        </w:trPr>
        <w:tc>
          <w:tcPr>
            <w:tcW w:w="2420" w:type="dxa"/>
          </w:tcPr>
          <w:p>
            <w:pPr>
              <w:pStyle w:val="TableParagraph"/>
              <w:ind w:left="0"/>
              <w:rPr>
                <w:b/>
                <w:sz w:val="22"/>
              </w:rPr>
            </w:pPr>
          </w:p>
          <w:p>
            <w:pPr>
              <w:pStyle w:val="TableParagraph"/>
              <w:spacing w:before="112"/>
              <w:ind w:left="0"/>
              <w:rPr>
                <w:b/>
                <w:sz w:val="22"/>
              </w:rPr>
            </w:pPr>
          </w:p>
          <w:p>
            <w:pPr>
              <w:pStyle w:val="TableParagraph"/>
              <w:rPr>
                <w:sz w:val="22"/>
              </w:rPr>
            </w:pPr>
            <w:r>
              <w:rPr>
                <w:spacing w:val="-2"/>
                <w:sz w:val="22"/>
              </w:rPr>
              <w:t>Refund</w:t>
            </w:r>
          </w:p>
        </w:tc>
        <w:tc>
          <w:tcPr>
            <w:tcW w:w="7028" w:type="dxa"/>
          </w:tcPr>
          <w:p>
            <w:pPr>
              <w:pStyle w:val="TableParagraph"/>
              <w:spacing w:before="114"/>
              <w:ind w:right="97"/>
              <w:jc w:val="both"/>
              <w:rPr>
                <w:sz w:val="22"/>
              </w:rPr>
            </w:pPr>
            <w:r>
              <w:rPr>
                <w:sz w:val="22"/>
              </w:rPr>
              <w:t>A refund is</w:t>
            </w:r>
            <w:r>
              <w:rPr>
                <w:spacing w:val="-1"/>
                <w:sz w:val="22"/>
              </w:rPr>
              <w:t> </w:t>
            </w:r>
            <w:r>
              <w:rPr>
                <w:sz w:val="22"/>
              </w:rPr>
              <w:t>raised</w:t>
            </w:r>
            <w:r>
              <w:rPr>
                <w:spacing w:val="-1"/>
                <w:sz w:val="22"/>
              </w:rPr>
              <w:t> </w:t>
            </w:r>
            <w:r>
              <w:rPr>
                <w:sz w:val="22"/>
              </w:rPr>
              <w:t>against a</w:t>
            </w:r>
            <w:r>
              <w:rPr>
                <w:spacing w:val="-1"/>
                <w:sz w:val="22"/>
              </w:rPr>
              <w:t> </w:t>
            </w:r>
            <w:r>
              <w:rPr>
                <w:sz w:val="22"/>
              </w:rPr>
              <w:t>transaction</w:t>
            </w:r>
            <w:r>
              <w:rPr>
                <w:spacing w:val="-1"/>
                <w:sz w:val="22"/>
              </w:rPr>
              <w:t> </w:t>
            </w:r>
            <w:r>
              <w:rPr>
                <w:sz w:val="22"/>
              </w:rPr>
              <w:t>that is successfully completed. It is</w:t>
            </w:r>
            <w:r>
              <w:rPr>
                <w:spacing w:val="-1"/>
                <w:sz w:val="22"/>
              </w:rPr>
              <w:t> </w:t>
            </w:r>
            <w:r>
              <w:rPr>
                <w:sz w:val="22"/>
              </w:rPr>
              <w:t>a process</w:t>
            </w:r>
            <w:r>
              <w:rPr>
                <w:spacing w:val="-7"/>
                <w:sz w:val="22"/>
              </w:rPr>
              <w:t> </w:t>
            </w:r>
            <w:r>
              <w:rPr>
                <w:sz w:val="22"/>
              </w:rPr>
              <w:t>where</w:t>
            </w:r>
            <w:r>
              <w:rPr>
                <w:spacing w:val="-6"/>
                <w:sz w:val="22"/>
              </w:rPr>
              <w:t> </w:t>
            </w:r>
            <w:r>
              <w:rPr>
                <w:sz w:val="22"/>
              </w:rPr>
              <w:t>the</w:t>
            </w:r>
            <w:r>
              <w:rPr>
                <w:spacing w:val="-4"/>
                <w:sz w:val="22"/>
              </w:rPr>
              <w:t> </w:t>
            </w:r>
            <w:r>
              <w:rPr>
                <w:sz w:val="22"/>
              </w:rPr>
              <w:t>transaction</w:t>
            </w:r>
            <w:r>
              <w:rPr>
                <w:spacing w:val="-5"/>
                <w:sz w:val="22"/>
              </w:rPr>
              <w:t> </w:t>
            </w:r>
            <w:r>
              <w:rPr>
                <w:sz w:val="22"/>
              </w:rPr>
              <w:t>amount</w:t>
            </w:r>
            <w:r>
              <w:rPr>
                <w:spacing w:val="-4"/>
                <w:sz w:val="22"/>
              </w:rPr>
              <w:t> </w:t>
            </w:r>
            <w:r>
              <w:rPr>
                <w:sz w:val="22"/>
              </w:rPr>
              <w:t>is</w:t>
            </w:r>
            <w:r>
              <w:rPr>
                <w:spacing w:val="-5"/>
                <w:sz w:val="22"/>
              </w:rPr>
              <w:t> </w:t>
            </w:r>
            <w:r>
              <w:rPr>
                <w:sz w:val="22"/>
              </w:rPr>
              <w:t>given</w:t>
            </w:r>
            <w:r>
              <w:rPr>
                <w:spacing w:val="-5"/>
                <w:sz w:val="22"/>
              </w:rPr>
              <w:t> </w:t>
            </w:r>
            <w:r>
              <w:rPr>
                <w:sz w:val="22"/>
              </w:rPr>
              <w:t>back</w:t>
            </w:r>
            <w:r>
              <w:rPr>
                <w:spacing w:val="-4"/>
                <w:sz w:val="22"/>
              </w:rPr>
              <w:t> </w:t>
            </w:r>
            <w:r>
              <w:rPr>
                <w:sz w:val="22"/>
              </w:rPr>
              <w:t>to</w:t>
            </w:r>
            <w:r>
              <w:rPr>
                <w:spacing w:val="-5"/>
                <w:sz w:val="22"/>
              </w:rPr>
              <w:t> </w:t>
            </w:r>
            <w:r>
              <w:rPr>
                <w:sz w:val="22"/>
              </w:rPr>
              <w:t>the</w:t>
            </w:r>
            <w:r>
              <w:rPr>
                <w:spacing w:val="-4"/>
                <w:sz w:val="22"/>
              </w:rPr>
              <w:t> </w:t>
            </w:r>
            <w:r>
              <w:rPr>
                <w:sz w:val="22"/>
              </w:rPr>
              <w:t>customer</w:t>
            </w:r>
            <w:r>
              <w:rPr>
                <w:spacing w:val="-4"/>
                <w:sz w:val="22"/>
              </w:rPr>
              <w:t> </w:t>
            </w:r>
            <w:r>
              <w:rPr>
                <w:sz w:val="22"/>
              </w:rPr>
              <w:t>when</w:t>
            </w:r>
            <w:r>
              <w:rPr>
                <w:spacing w:val="-5"/>
                <w:sz w:val="22"/>
              </w:rPr>
              <w:t> </w:t>
            </w:r>
            <w:r>
              <w:rPr>
                <w:sz w:val="22"/>
              </w:rPr>
              <w:t>a customer successfully disputes the amount, product or service which does not meet expectations. This is typically applicable for person to business payments and payments performed offline.</w:t>
            </w:r>
          </w:p>
        </w:tc>
      </w:tr>
      <w:tr>
        <w:trPr>
          <w:trHeight w:val="2109" w:hRule="atLeast"/>
        </w:trPr>
        <w:tc>
          <w:tcPr>
            <w:tcW w:w="2420" w:type="dxa"/>
          </w:tcPr>
          <w:p>
            <w:pPr>
              <w:pStyle w:val="TableParagraph"/>
              <w:ind w:left="0"/>
              <w:rPr>
                <w:b/>
                <w:sz w:val="22"/>
              </w:rPr>
            </w:pPr>
          </w:p>
          <w:p>
            <w:pPr>
              <w:pStyle w:val="TableParagraph"/>
              <w:ind w:left="0"/>
              <w:rPr>
                <w:b/>
                <w:sz w:val="22"/>
              </w:rPr>
            </w:pPr>
          </w:p>
          <w:p>
            <w:pPr>
              <w:pStyle w:val="TableParagraph"/>
              <w:spacing w:before="115"/>
              <w:ind w:left="0"/>
              <w:rPr>
                <w:b/>
                <w:sz w:val="22"/>
              </w:rPr>
            </w:pPr>
          </w:p>
          <w:p>
            <w:pPr>
              <w:pStyle w:val="TableParagraph"/>
              <w:rPr>
                <w:sz w:val="22"/>
              </w:rPr>
            </w:pPr>
            <w:r>
              <w:rPr>
                <w:sz w:val="22"/>
              </w:rPr>
              <w:t>Restful</w:t>
            </w:r>
            <w:r>
              <w:rPr>
                <w:spacing w:val="-3"/>
                <w:sz w:val="22"/>
              </w:rPr>
              <w:t> </w:t>
            </w:r>
            <w:r>
              <w:rPr>
                <w:sz w:val="22"/>
              </w:rPr>
              <w:t>API</w:t>
            </w:r>
            <w:r>
              <w:rPr>
                <w:spacing w:val="-2"/>
                <w:sz w:val="22"/>
              </w:rPr>
              <w:t> services</w:t>
            </w:r>
          </w:p>
        </w:tc>
        <w:tc>
          <w:tcPr>
            <w:tcW w:w="7028" w:type="dxa"/>
          </w:tcPr>
          <w:p>
            <w:pPr>
              <w:pStyle w:val="TableParagraph"/>
              <w:spacing w:before="114"/>
              <w:ind w:right="97"/>
              <w:jc w:val="both"/>
              <w:rPr>
                <w:sz w:val="22"/>
              </w:rPr>
            </w:pPr>
            <w:r>
              <w:rPr>
                <w:sz w:val="22"/>
              </w:rPr>
              <w:t>IPS uses the Restful services where asynchronized communication is</w:t>
            </w:r>
            <w:r>
              <w:rPr>
                <w:spacing w:val="-1"/>
                <w:sz w:val="22"/>
              </w:rPr>
              <w:t> </w:t>
            </w:r>
            <w:r>
              <w:rPr>
                <w:sz w:val="22"/>
              </w:rPr>
              <w:t>carried out using XML schema over HTTPS protocol. This includes the parameters needed, how data is requested, the structure of the data produced and any </w:t>
            </w:r>
            <w:r>
              <w:rPr>
                <w:spacing w:val="-2"/>
                <w:sz w:val="22"/>
              </w:rPr>
              <w:t>error</w:t>
            </w:r>
            <w:r>
              <w:rPr>
                <w:spacing w:val="-6"/>
                <w:sz w:val="22"/>
              </w:rPr>
              <w:t> </w:t>
            </w:r>
            <w:r>
              <w:rPr>
                <w:spacing w:val="-2"/>
                <w:sz w:val="22"/>
              </w:rPr>
              <w:t>messages</w:t>
            </w:r>
            <w:r>
              <w:rPr>
                <w:spacing w:val="-6"/>
                <w:sz w:val="22"/>
              </w:rPr>
              <w:t> </w:t>
            </w:r>
            <w:r>
              <w:rPr>
                <w:spacing w:val="-2"/>
                <w:sz w:val="22"/>
              </w:rPr>
              <w:t>to be</w:t>
            </w:r>
            <w:r>
              <w:rPr>
                <w:spacing w:val="-6"/>
                <w:sz w:val="22"/>
              </w:rPr>
              <w:t> </w:t>
            </w:r>
            <w:r>
              <w:rPr>
                <w:spacing w:val="-2"/>
                <w:sz w:val="22"/>
              </w:rPr>
              <w:t>displayed</w:t>
            </w:r>
            <w:r>
              <w:rPr>
                <w:spacing w:val="-4"/>
                <w:sz w:val="22"/>
              </w:rPr>
              <w:t> </w:t>
            </w:r>
            <w:r>
              <w:rPr>
                <w:spacing w:val="-2"/>
                <w:sz w:val="22"/>
              </w:rPr>
              <w:t>if</w:t>
            </w:r>
            <w:r>
              <w:rPr>
                <w:spacing w:val="-4"/>
                <w:sz w:val="22"/>
              </w:rPr>
              <w:t> </w:t>
            </w:r>
            <w:r>
              <w:rPr>
                <w:spacing w:val="-2"/>
                <w:sz w:val="22"/>
              </w:rPr>
              <w:t>rules are not correctly</w:t>
            </w:r>
            <w:r>
              <w:rPr>
                <w:spacing w:val="-5"/>
                <w:sz w:val="22"/>
              </w:rPr>
              <w:t> </w:t>
            </w:r>
            <w:r>
              <w:rPr>
                <w:spacing w:val="-2"/>
                <w:sz w:val="22"/>
              </w:rPr>
              <w:t>observed.</w:t>
            </w:r>
            <w:r>
              <w:rPr>
                <w:spacing w:val="-7"/>
                <w:sz w:val="22"/>
              </w:rPr>
              <w:t> </w:t>
            </w:r>
            <w:r>
              <w:rPr>
                <w:spacing w:val="-2"/>
                <w:sz w:val="22"/>
              </w:rPr>
              <w:t>The</w:t>
            </w:r>
            <w:r>
              <w:rPr>
                <w:spacing w:val="-6"/>
                <w:sz w:val="22"/>
              </w:rPr>
              <w:t> </w:t>
            </w:r>
            <w:r>
              <w:rPr>
                <w:spacing w:val="-2"/>
                <w:sz w:val="22"/>
              </w:rPr>
              <w:t>Restful </w:t>
            </w:r>
            <w:r>
              <w:rPr>
                <w:sz w:val="22"/>
              </w:rPr>
              <w:t>services will be referenced by the service provider to ensure that the data request is valid. The IPS services will have an acknowledgement and a response for a very request done through the APIs.</w:t>
            </w:r>
          </w:p>
        </w:tc>
      </w:tr>
      <w:tr>
        <w:trPr>
          <w:trHeight w:val="1305" w:hRule="atLeast"/>
        </w:trPr>
        <w:tc>
          <w:tcPr>
            <w:tcW w:w="2420" w:type="dxa"/>
          </w:tcPr>
          <w:p>
            <w:pPr>
              <w:pStyle w:val="TableParagraph"/>
              <w:spacing w:before="248"/>
              <w:ind w:left="0"/>
              <w:rPr>
                <w:b/>
                <w:sz w:val="22"/>
              </w:rPr>
            </w:pPr>
          </w:p>
          <w:p>
            <w:pPr>
              <w:pStyle w:val="TableParagraph"/>
              <w:spacing w:before="1"/>
              <w:rPr>
                <w:sz w:val="22"/>
              </w:rPr>
            </w:pPr>
            <w:r>
              <w:rPr>
                <w:spacing w:val="-2"/>
                <w:sz w:val="22"/>
              </w:rPr>
              <w:t>Reversal</w:t>
            </w:r>
          </w:p>
        </w:tc>
        <w:tc>
          <w:tcPr>
            <w:tcW w:w="7028" w:type="dxa"/>
          </w:tcPr>
          <w:p>
            <w:pPr>
              <w:pStyle w:val="TableParagraph"/>
              <w:spacing w:before="114"/>
              <w:ind w:right="97"/>
              <w:jc w:val="both"/>
              <w:rPr>
                <w:sz w:val="22"/>
              </w:rPr>
            </w:pPr>
            <w:r>
              <w:rPr>
                <w:sz w:val="22"/>
              </w:rPr>
              <w:t>Reversal is initiated when either a beneficiary store of value provider is not available,</w:t>
            </w:r>
            <w:r>
              <w:rPr>
                <w:spacing w:val="-12"/>
                <w:sz w:val="22"/>
              </w:rPr>
              <w:t> </w:t>
            </w:r>
            <w:r>
              <w:rPr>
                <w:sz w:val="22"/>
              </w:rPr>
              <w:t>or</w:t>
            </w:r>
            <w:r>
              <w:rPr>
                <w:spacing w:val="-13"/>
                <w:sz w:val="22"/>
              </w:rPr>
              <w:t> </w:t>
            </w:r>
            <w:r>
              <w:rPr>
                <w:sz w:val="22"/>
              </w:rPr>
              <w:t>a</w:t>
            </w:r>
            <w:r>
              <w:rPr>
                <w:spacing w:val="-9"/>
                <w:sz w:val="22"/>
              </w:rPr>
              <w:t> </w:t>
            </w:r>
            <w:r>
              <w:rPr>
                <w:sz w:val="22"/>
              </w:rPr>
              <w:t>decline</w:t>
            </w:r>
            <w:r>
              <w:rPr>
                <w:spacing w:val="-9"/>
                <w:sz w:val="22"/>
              </w:rPr>
              <w:t> </w:t>
            </w:r>
            <w:r>
              <w:rPr>
                <w:sz w:val="22"/>
              </w:rPr>
              <w:t>is</w:t>
            </w:r>
            <w:r>
              <w:rPr>
                <w:spacing w:val="-10"/>
                <w:sz w:val="22"/>
              </w:rPr>
              <w:t> </w:t>
            </w:r>
            <w:r>
              <w:rPr>
                <w:sz w:val="22"/>
              </w:rPr>
              <w:t>received</w:t>
            </w:r>
            <w:r>
              <w:rPr>
                <w:spacing w:val="-13"/>
                <w:sz w:val="22"/>
              </w:rPr>
              <w:t> </w:t>
            </w:r>
            <w:r>
              <w:rPr>
                <w:sz w:val="22"/>
              </w:rPr>
              <w:t>from</w:t>
            </w:r>
            <w:r>
              <w:rPr>
                <w:spacing w:val="-10"/>
                <w:sz w:val="22"/>
              </w:rPr>
              <w:t> </w:t>
            </w:r>
            <w:r>
              <w:rPr>
                <w:sz w:val="22"/>
              </w:rPr>
              <w:t>the</w:t>
            </w:r>
            <w:r>
              <w:rPr>
                <w:spacing w:val="-10"/>
                <w:sz w:val="22"/>
              </w:rPr>
              <w:t> </w:t>
            </w:r>
            <w:r>
              <w:rPr>
                <w:sz w:val="22"/>
              </w:rPr>
              <w:t>beneficiary</w:t>
            </w:r>
            <w:r>
              <w:rPr>
                <w:spacing w:val="-13"/>
                <w:sz w:val="22"/>
              </w:rPr>
              <w:t> </w:t>
            </w:r>
            <w:r>
              <w:rPr>
                <w:sz w:val="22"/>
              </w:rPr>
              <w:t>store</w:t>
            </w:r>
            <w:r>
              <w:rPr>
                <w:spacing w:val="-11"/>
                <w:sz w:val="22"/>
              </w:rPr>
              <w:t> </w:t>
            </w:r>
            <w:r>
              <w:rPr>
                <w:sz w:val="22"/>
              </w:rPr>
              <w:t>of</w:t>
            </w:r>
            <w:r>
              <w:rPr>
                <w:spacing w:val="-10"/>
                <w:sz w:val="22"/>
              </w:rPr>
              <w:t> </w:t>
            </w:r>
            <w:r>
              <w:rPr>
                <w:sz w:val="22"/>
              </w:rPr>
              <w:t>value</w:t>
            </w:r>
            <w:r>
              <w:rPr>
                <w:spacing w:val="-9"/>
                <w:sz w:val="22"/>
              </w:rPr>
              <w:t> </w:t>
            </w:r>
            <w:r>
              <w:rPr>
                <w:sz w:val="22"/>
              </w:rPr>
              <w:t>provider in an online message. It is a term that describes the transaction that is returned to a payer’s store of value provider.</w:t>
            </w:r>
          </w:p>
        </w:tc>
      </w:tr>
      <w:tr>
        <w:trPr>
          <w:trHeight w:val="768" w:hRule="atLeast"/>
        </w:trPr>
        <w:tc>
          <w:tcPr>
            <w:tcW w:w="2420" w:type="dxa"/>
          </w:tcPr>
          <w:p>
            <w:pPr>
              <w:pStyle w:val="TableParagraph"/>
              <w:spacing w:before="249"/>
              <w:rPr>
                <w:sz w:val="22"/>
              </w:rPr>
            </w:pPr>
            <w:r>
              <w:rPr>
                <w:spacing w:val="-2"/>
                <w:sz w:val="22"/>
              </w:rPr>
              <w:t>Settlement</w:t>
            </w:r>
          </w:p>
        </w:tc>
        <w:tc>
          <w:tcPr>
            <w:tcW w:w="7028" w:type="dxa"/>
          </w:tcPr>
          <w:p>
            <w:pPr>
              <w:pStyle w:val="TableParagraph"/>
              <w:spacing w:before="114"/>
              <w:rPr>
                <w:sz w:val="22"/>
              </w:rPr>
            </w:pPr>
            <w:r>
              <w:rPr>
                <w:sz w:val="22"/>
              </w:rPr>
              <w:t>The</w:t>
            </w:r>
            <w:r>
              <w:rPr>
                <w:spacing w:val="40"/>
                <w:sz w:val="22"/>
              </w:rPr>
              <w:t> </w:t>
            </w:r>
            <w:r>
              <w:rPr>
                <w:sz w:val="22"/>
              </w:rPr>
              <w:t>process</w:t>
            </w:r>
            <w:r>
              <w:rPr>
                <w:spacing w:val="40"/>
                <w:sz w:val="22"/>
              </w:rPr>
              <w:t> </w:t>
            </w:r>
            <w:r>
              <w:rPr>
                <w:sz w:val="22"/>
              </w:rPr>
              <w:t>of</w:t>
            </w:r>
            <w:r>
              <w:rPr>
                <w:spacing w:val="40"/>
                <w:sz w:val="22"/>
              </w:rPr>
              <w:t> </w:t>
            </w:r>
            <w:r>
              <w:rPr>
                <w:sz w:val="22"/>
              </w:rPr>
              <w:t>crediting</w:t>
            </w:r>
            <w:r>
              <w:rPr>
                <w:spacing w:val="40"/>
                <w:sz w:val="22"/>
              </w:rPr>
              <w:t> </w:t>
            </w:r>
            <w:r>
              <w:rPr>
                <w:sz w:val="22"/>
              </w:rPr>
              <w:t>or</w:t>
            </w:r>
            <w:r>
              <w:rPr>
                <w:spacing w:val="40"/>
                <w:sz w:val="22"/>
              </w:rPr>
              <w:t> </w:t>
            </w:r>
            <w:r>
              <w:rPr>
                <w:sz w:val="22"/>
              </w:rPr>
              <w:t>debit</w:t>
            </w:r>
            <w:r>
              <w:rPr>
                <w:spacing w:val="40"/>
                <w:sz w:val="22"/>
              </w:rPr>
              <w:t> </w:t>
            </w:r>
            <w:r>
              <w:rPr>
                <w:sz w:val="22"/>
              </w:rPr>
              <w:t>net</w:t>
            </w:r>
            <w:r>
              <w:rPr>
                <w:spacing w:val="40"/>
                <w:sz w:val="22"/>
              </w:rPr>
              <w:t> </w:t>
            </w:r>
            <w:r>
              <w:rPr>
                <w:sz w:val="22"/>
              </w:rPr>
              <w:t>positions</w:t>
            </w:r>
            <w:r>
              <w:rPr>
                <w:spacing w:val="40"/>
                <w:sz w:val="22"/>
              </w:rPr>
              <w:t> </w:t>
            </w:r>
            <w:r>
              <w:rPr>
                <w:sz w:val="22"/>
              </w:rPr>
              <w:t>between</w:t>
            </w:r>
            <w:r>
              <w:rPr>
                <w:spacing w:val="40"/>
                <w:sz w:val="22"/>
              </w:rPr>
              <w:t> </w:t>
            </w:r>
            <w:r>
              <w:rPr>
                <w:sz w:val="22"/>
              </w:rPr>
              <w:t>store</w:t>
            </w:r>
            <w:r>
              <w:rPr>
                <w:spacing w:val="40"/>
                <w:sz w:val="22"/>
              </w:rPr>
              <w:t> </w:t>
            </w:r>
            <w:r>
              <w:rPr>
                <w:sz w:val="22"/>
              </w:rPr>
              <w:t>of</w:t>
            </w:r>
            <w:r>
              <w:rPr>
                <w:spacing w:val="40"/>
                <w:sz w:val="22"/>
              </w:rPr>
              <w:t> </w:t>
            </w:r>
            <w:r>
              <w:rPr>
                <w:sz w:val="22"/>
              </w:rPr>
              <w:t>value providers in Real-Time Gross Settlement System (NISS).</w:t>
            </w:r>
          </w:p>
        </w:tc>
      </w:tr>
      <w:tr>
        <w:trPr>
          <w:trHeight w:val="1036" w:hRule="atLeast"/>
        </w:trPr>
        <w:tc>
          <w:tcPr>
            <w:tcW w:w="2420" w:type="dxa"/>
          </w:tcPr>
          <w:p>
            <w:pPr>
              <w:pStyle w:val="TableParagraph"/>
              <w:tabs>
                <w:tab w:pos="824" w:val="left" w:leader="none"/>
                <w:tab w:pos="1488" w:val="left" w:leader="none"/>
                <w:tab w:pos="2118" w:val="left" w:leader="none"/>
              </w:tabs>
              <w:spacing w:before="248"/>
              <w:ind w:right="94"/>
              <w:rPr>
                <w:sz w:val="22"/>
              </w:rPr>
            </w:pPr>
            <w:r>
              <w:rPr>
                <w:spacing w:val="-4"/>
                <w:sz w:val="22"/>
              </w:rPr>
              <w:t>Short</w:t>
            </w:r>
            <w:r>
              <w:rPr>
                <w:sz w:val="22"/>
              </w:rPr>
              <w:tab/>
            </w:r>
            <w:r>
              <w:rPr>
                <w:spacing w:val="-4"/>
                <w:sz w:val="22"/>
              </w:rPr>
              <w:t>form</w:t>
            </w:r>
            <w:r>
              <w:rPr>
                <w:sz w:val="22"/>
              </w:rPr>
              <w:tab/>
            </w:r>
            <w:r>
              <w:rPr>
                <w:spacing w:val="-2"/>
                <w:sz w:val="22"/>
              </w:rPr>
              <w:t>alias</w:t>
            </w:r>
            <w:r>
              <w:rPr>
                <w:sz w:val="22"/>
              </w:rPr>
              <w:tab/>
            </w:r>
            <w:r>
              <w:rPr>
                <w:spacing w:val="-6"/>
                <w:sz w:val="22"/>
              </w:rPr>
              <w:t>or </w:t>
            </w:r>
            <w:r>
              <w:rPr>
                <w:spacing w:val="-2"/>
                <w:sz w:val="22"/>
              </w:rPr>
              <w:t>handle</w:t>
            </w:r>
          </w:p>
        </w:tc>
        <w:tc>
          <w:tcPr>
            <w:tcW w:w="7028" w:type="dxa"/>
          </w:tcPr>
          <w:p>
            <w:pPr>
              <w:pStyle w:val="TableParagraph"/>
              <w:spacing w:before="114"/>
              <w:ind w:right="93"/>
              <w:jc w:val="both"/>
              <w:rPr>
                <w:sz w:val="22"/>
              </w:rPr>
            </w:pPr>
            <w:r>
              <w:rPr>
                <w:sz w:val="22"/>
              </w:rPr>
              <w:t>A</w:t>
            </w:r>
            <w:r>
              <w:rPr>
                <w:spacing w:val="-11"/>
                <w:sz w:val="22"/>
              </w:rPr>
              <w:t> </w:t>
            </w:r>
            <w:r>
              <w:rPr>
                <w:sz w:val="22"/>
              </w:rPr>
              <w:t>mobile</w:t>
            </w:r>
            <w:r>
              <w:rPr>
                <w:spacing w:val="-9"/>
                <w:sz w:val="22"/>
              </w:rPr>
              <w:t> </w:t>
            </w:r>
            <w:r>
              <w:rPr>
                <w:sz w:val="22"/>
              </w:rPr>
              <w:t>number</w:t>
            </w:r>
            <w:r>
              <w:rPr>
                <w:spacing w:val="-10"/>
                <w:sz w:val="22"/>
              </w:rPr>
              <w:t> </w:t>
            </w:r>
            <w:r>
              <w:rPr>
                <w:sz w:val="22"/>
              </w:rPr>
              <w:t>for</w:t>
            </w:r>
            <w:r>
              <w:rPr>
                <w:spacing w:val="-10"/>
                <w:sz w:val="22"/>
              </w:rPr>
              <w:t> </w:t>
            </w:r>
            <w:r>
              <w:rPr>
                <w:sz w:val="22"/>
              </w:rPr>
              <w:t>individuals</w:t>
            </w:r>
            <w:r>
              <w:rPr>
                <w:spacing w:val="-11"/>
                <w:sz w:val="22"/>
              </w:rPr>
              <w:t> </w:t>
            </w:r>
            <w:r>
              <w:rPr>
                <w:sz w:val="22"/>
              </w:rPr>
              <w:t>and</w:t>
            </w:r>
            <w:r>
              <w:rPr>
                <w:spacing w:val="-11"/>
                <w:sz w:val="22"/>
              </w:rPr>
              <w:t> </w:t>
            </w:r>
            <w:r>
              <w:rPr>
                <w:sz w:val="22"/>
              </w:rPr>
              <w:t>an</w:t>
            </w:r>
            <w:r>
              <w:rPr>
                <w:spacing w:val="-11"/>
                <w:sz w:val="22"/>
              </w:rPr>
              <w:t> </w:t>
            </w:r>
            <w:r>
              <w:rPr>
                <w:sz w:val="22"/>
              </w:rPr>
              <w:t>8-digit</w:t>
            </w:r>
            <w:r>
              <w:rPr>
                <w:spacing w:val="-10"/>
                <w:sz w:val="22"/>
              </w:rPr>
              <w:t> </w:t>
            </w:r>
            <w:r>
              <w:rPr>
                <w:sz w:val="22"/>
              </w:rPr>
              <w:t>unique</w:t>
            </w:r>
            <w:r>
              <w:rPr>
                <w:spacing w:val="-12"/>
                <w:sz w:val="22"/>
              </w:rPr>
              <w:t> </w:t>
            </w:r>
            <w:r>
              <w:rPr>
                <w:sz w:val="22"/>
              </w:rPr>
              <w:t>number</w:t>
            </w:r>
            <w:r>
              <w:rPr>
                <w:spacing w:val="-9"/>
                <w:sz w:val="22"/>
              </w:rPr>
              <w:t> </w:t>
            </w:r>
            <w:r>
              <w:rPr>
                <w:sz w:val="22"/>
              </w:rPr>
              <w:t>for</w:t>
            </w:r>
            <w:r>
              <w:rPr>
                <w:spacing w:val="-13"/>
                <w:sz w:val="22"/>
              </w:rPr>
              <w:t> </w:t>
            </w:r>
            <w:r>
              <w:rPr>
                <w:sz w:val="22"/>
              </w:rPr>
              <w:t>merchants which</w:t>
            </w:r>
            <w:r>
              <w:rPr>
                <w:spacing w:val="-13"/>
                <w:sz w:val="22"/>
              </w:rPr>
              <w:t> </w:t>
            </w:r>
            <w:r>
              <w:rPr>
                <w:sz w:val="22"/>
              </w:rPr>
              <w:t>are</w:t>
            </w:r>
            <w:r>
              <w:rPr>
                <w:spacing w:val="-12"/>
                <w:sz w:val="22"/>
              </w:rPr>
              <w:t> </w:t>
            </w:r>
            <w:r>
              <w:rPr>
                <w:sz w:val="22"/>
              </w:rPr>
              <w:t>linked</w:t>
            </w:r>
            <w:r>
              <w:rPr>
                <w:spacing w:val="-13"/>
                <w:sz w:val="22"/>
              </w:rPr>
              <w:t> </w:t>
            </w:r>
            <w:r>
              <w:rPr>
                <w:sz w:val="22"/>
              </w:rPr>
              <w:t>(mapped)</w:t>
            </w:r>
            <w:r>
              <w:rPr>
                <w:spacing w:val="-12"/>
                <w:sz w:val="22"/>
              </w:rPr>
              <w:t> </w:t>
            </w:r>
            <w:r>
              <w:rPr>
                <w:sz w:val="22"/>
              </w:rPr>
              <w:t>to</w:t>
            </w:r>
            <w:r>
              <w:rPr>
                <w:spacing w:val="-13"/>
                <w:sz w:val="22"/>
              </w:rPr>
              <w:t> </w:t>
            </w:r>
            <w:r>
              <w:rPr>
                <w:sz w:val="22"/>
              </w:rPr>
              <w:t>the</w:t>
            </w:r>
            <w:r>
              <w:rPr>
                <w:spacing w:val="-12"/>
                <w:sz w:val="22"/>
              </w:rPr>
              <w:t> </w:t>
            </w:r>
            <w:r>
              <w:rPr>
                <w:sz w:val="22"/>
              </w:rPr>
              <w:t>full</w:t>
            </w:r>
            <w:r>
              <w:rPr>
                <w:spacing w:val="-12"/>
                <w:sz w:val="22"/>
              </w:rPr>
              <w:t> </w:t>
            </w:r>
            <w:r>
              <w:rPr>
                <w:sz w:val="22"/>
              </w:rPr>
              <w:t>form</w:t>
            </w:r>
            <w:r>
              <w:rPr>
                <w:spacing w:val="-12"/>
                <w:sz w:val="22"/>
              </w:rPr>
              <w:t> </w:t>
            </w:r>
            <w:r>
              <w:rPr>
                <w:sz w:val="22"/>
              </w:rPr>
              <w:t>alias</w:t>
            </w:r>
            <w:r>
              <w:rPr>
                <w:spacing w:val="-13"/>
                <w:sz w:val="22"/>
              </w:rPr>
              <w:t> </w:t>
            </w:r>
            <w:r>
              <w:rPr>
                <w:sz w:val="22"/>
              </w:rPr>
              <w:t>of</w:t>
            </w:r>
            <w:r>
              <w:rPr>
                <w:spacing w:val="-11"/>
                <w:sz w:val="22"/>
              </w:rPr>
              <w:t> </w:t>
            </w:r>
            <w:r>
              <w:rPr>
                <w:sz w:val="22"/>
              </w:rPr>
              <w:t>the</w:t>
            </w:r>
            <w:r>
              <w:rPr>
                <w:spacing w:val="-12"/>
                <w:sz w:val="22"/>
              </w:rPr>
              <w:t> </w:t>
            </w:r>
            <w:r>
              <w:rPr>
                <w:sz w:val="22"/>
              </w:rPr>
              <w:t>users,</w:t>
            </w:r>
            <w:r>
              <w:rPr>
                <w:spacing w:val="-13"/>
                <w:sz w:val="22"/>
              </w:rPr>
              <w:t> </w:t>
            </w:r>
            <w:r>
              <w:rPr>
                <w:sz w:val="22"/>
              </w:rPr>
              <w:t>which</w:t>
            </w:r>
            <w:r>
              <w:rPr>
                <w:spacing w:val="-12"/>
                <w:sz w:val="22"/>
              </w:rPr>
              <w:t> </w:t>
            </w:r>
            <w:r>
              <w:rPr>
                <w:sz w:val="22"/>
              </w:rPr>
              <w:t>are</w:t>
            </w:r>
            <w:r>
              <w:rPr>
                <w:spacing w:val="-13"/>
                <w:sz w:val="22"/>
              </w:rPr>
              <w:t> </w:t>
            </w:r>
            <w:r>
              <w:rPr>
                <w:sz w:val="22"/>
              </w:rPr>
              <w:t>stored in the alias director together with the full form alias.</w:t>
            </w:r>
          </w:p>
        </w:tc>
      </w:tr>
      <w:tr>
        <w:trPr>
          <w:trHeight w:val="1034" w:hRule="atLeast"/>
        </w:trPr>
        <w:tc>
          <w:tcPr>
            <w:tcW w:w="2420" w:type="dxa"/>
          </w:tcPr>
          <w:p>
            <w:pPr>
              <w:pStyle w:val="TableParagraph"/>
              <w:spacing w:before="112"/>
              <w:ind w:left="0"/>
              <w:rPr>
                <w:b/>
                <w:sz w:val="22"/>
              </w:rPr>
            </w:pPr>
          </w:p>
          <w:p>
            <w:pPr>
              <w:pStyle w:val="TableParagraph"/>
              <w:rPr>
                <w:sz w:val="22"/>
              </w:rPr>
            </w:pPr>
            <w:r>
              <w:rPr>
                <w:sz w:val="22"/>
              </w:rPr>
              <w:t>Store</w:t>
            </w:r>
            <w:r>
              <w:rPr>
                <w:spacing w:val="-5"/>
                <w:sz w:val="22"/>
              </w:rPr>
              <w:t> </w:t>
            </w:r>
            <w:r>
              <w:rPr>
                <w:sz w:val="22"/>
              </w:rPr>
              <w:t>of </w:t>
            </w:r>
            <w:r>
              <w:rPr>
                <w:spacing w:val="-2"/>
                <w:sz w:val="22"/>
              </w:rPr>
              <w:t>Value</w:t>
            </w:r>
          </w:p>
        </w:tc>
        <w:tc>
          <w:tcPr>
            <w:tcW w:w="7028" w:type="dxa"/>
          </w:tcPr>
          <w:p>
            <w:pPr>
              <w:pStyle w:val="TableParagraph"/>
              <w:spacing w:before="114"/>
              <w:ind w:right="98"/>
              <w:jc w:val="both"/>
              <w:rPr>
                <w:sz w:val="22"/>
              </w:rPr>
            </w:pPr>
            <w:r>
              <w:rPr>
                <w:sz w:val="22"/>
              </w:rPr>
              <w:t>Means</w:t>
            </w:r>
            <w:r>
              <w:rPr>
                <w:spacing w:val="-1"/>
                <w:sz w:val="22"/>
              </w:rPr>
              <w:t> </w:t>
            </w:r>
            <w:r>
              <w:rPr>
                <w:sz w:val="22"/>
              </w:rPr>
              <w:t>a</w:t>
            </w:r>
            <w:r>
              <w:rPr>
                <w:spacing w:val="-1"/>
                <w:sz w:val="22"/>
              </w:rPr>
              <w:t> </w:t>
            </w:r>
            <w:r>
              <w:rPr>
                <w:sz w:val="22"/>
              </w:rPr>
              <w:t>bank account</w:t>
            </w:r>
            <w:r>
              <w:rPr>
                <w:spacing w:val="-3"/>
                <w:sz w:val="22"/>
              </w:rPr>
              <w:t> </w:t>
            </w:r>
            <w:r>
              <w:rPr>
                <w:sz w:val="22"/>
              </w:rPr>
              <w:t>or</w:t>
            </w:r>
            <w:r>
              <w:rPr>
                <w:spacing w:val="-1"/>
                <w:sz w:val="22"/>
              </w:rPr>
              <w:t> </w:t>
            </w:r>
            <w:r>
              <w:rPr>
                <w:sz w:val="22"/>
              </w:rPr>
              <w:t>electronic</w:t>
            </w:r>
            <w:r>
              <w:rPr>
                <w:spacing w:val="-1"/>
                <w:sz w:val="22"/>
              </w:rPr>
              <w:t> </w:t>
            </w:r>
            <w:r>
              <w:rPr>
                <w:sz w:val="22"/>
              </w:rPr>
              <w:t>wallet provided</w:t>
            </w:r>
            <w:r>
              <w:rPr>
                <w:spacing w:val="-1"/>
                <w:sz w:val="22"/>
              </w:rPr>
              <w:t> </w:t>
            </w:r>
            <w:r>
              <w:rPr>
                <w:sz w:val="22"/>
              </w:rPr>
              <w:t>by a</w:t>
            </w:r>
            <w:r>
              <w:rPr>
                <w:spacing w:val="-1"/>
                <w:sz w:val="22"/>
              </w:rPr>
              <w:t> </w:t>
            </w:r>
            <w:r>
              <w:rPr>
                <w:sz w:val="22"/>
              </w:rPr>
              <w:t>banking</w:t>
            </w:r>
            <w:r>
              <w:rPr>
                <w:spacing w:val="-1"/>
                <w:sz w:val="22"/>
              </w:rPr>
              <w:t> </w:t>
            </w:r>
            <w:r>
              <w:rPr>
                <w:sz w:val="22"/>
              </w:rPr>
              <w:t>institution or</w:t>
            </w:r>
            <w:r>
              <w:rPr>
                <w:spacing w:val="-10"/>
                <w:sz w:val="22"/>
              </w:rPr>
              <w:t> </w:t>
            </w:r>
            <w:r>
              <w:rPr>
                <w:sz w:val="22"/>
              </w:rPr>
              <w:t>a</w:t>
            </w:r>
            <w:r>
              <w:rPr>
                <w:spacing w:val="-10"/>
                <w:sz w:val="22"/>
              </w:rPr>
              <w:t> </w:t>
            </w:r>
            <w:r>
              <w:rPr>
                <w:sz w:val="22"/>
              </w:rPr>
              <w:t>non-banking</w:t>
            </w:r>
            <w:r>
              <w:rPr>
                <w:spacing w:val="-11"/>
                <w:sz w:val="22"/>
              </w:rPr>
              <w:t> </w:t>
            </w:r>
            <w:r>
              <w:rPr>
                <w:sz w:val="22"/>
              </w:rPr>
              <w:t>payment</w:t>
            </w:r>
            <w:r>
              <w:rPr>
                <w:spacing w:val="-12"/>
                <w:sz w:val="22"/>
              </w:rPr>
              <w:t> </w:t>
            </w:r>
            <w:r>
              <w:rPr>
                <w:sz w:val="22"/>
              </w:rPr>
              <w:t>instrument</w:t>
            </w:r>
            <w:r>
              <w:rPr>
                <w:spacing w:val="-12"/>
                <w:sz w:val="22"/>
              </w:rPr>
              <w:t> </w:t>
            </w:r>
            <w:r>
              <w:rPr>
                <w:sz w:val="22"/>
              </w:rPr>
              <w:t>issuer</w:t>
            </w:r>
            <w:r>
              <w:rPr>
                <w:spacing w:val="-12"/>
                <w:sz w:val="22"/>
              </w:rPr>
              <w:t> </w:t>
            </w:r>
            <w:r>
              <w:rPr>
                <w:sz w:val="22"/>
              </w:rPr>
              <w:t>licensed</w:t>
            </w:r>
            <w:r>
              <w:rPr>
                <w:spacing w:val="-10"/>
                <w:sz w:val="22"/>
              </w:rPr>
              <w:t> </w:t>
            </w:r>
            <w:r>
              <w:rPr>
                <w:sz w:val="22"/>
              </w:rPr>
              <w:t>by</w:t>
            </w:r>
            <w:r>
              <w:rPr>
                <w:spacing w:val="-9"/>
                <w:sz w:val="22"/>
              </w:rPr>
              <w:t> </w:t>
            </w:r>
            <w:r>
              <w:rPr>
                <w:sz w:val="22"/>
              </w:rPr>
              <w:t>the</w:t>
            </w:r>
            <w:r>
              <w:rPr>
                <w:spacing w:val="-12"/>
                <w:sz w:val="22"/>
              </w:rPr>
              <w:t> </w:t>
            </w:r>
            <w:r>
              <w:rPr>
                <w:sz w:val="22"/>
              </w:rPr>
              <w:t>Bank</w:t>
            </w:r>
            <w:r>
              <w:rPr>
                <w:spacing w:val="-12"/>
                <w:sz w:val="22"/>
              </w:rPr>
              <w:t> </w:t>
            </w:r>
            <w:r>
              <w:rPr>
                <w:sz w:val="22"/>
              </w:rPr>
              <w:t>of</w:t>
            </w:r>
            <w:r>
              <w:rPr>
                <w:spacing w:val="-10"/>
                <w:sz w:val="22"/>
              </w:rPr>
              <w:t> </w:t>
            </w:r>
            <w:r>
              <w:rPr>
                <w:sz w:val="22"/>
              </w:rPr>
              <w:t>Namibia in terms of the Payment System Management Act 14 of 2023.</w:t>
            </w:r>
          </w:p>
        </w:tc>
      </w:tr>
      <w:tr>
        <w:trPr>
          <w:trHeight w:val="1574" w:hRule="atLeast"/>
        </w:trPr>
        <w:tc>
          <w:tcPr>
            <w:tcW w:w="2420" w:type="dxa"/>
          </w:tcPr>
          <w:p>
            <w:pPr>
              <w:pStyle w:val="TableParagraph"/>
              <w:ind w:left="0"/>
              <w:rPr>
                <w:b/>
                <w:sz w:val="22"/>
              </w:rPr>
            </w:pPr>
          </w:p>
          <w:p>
            <w:pPr>
              <w:pStyle w:val="TableParagraph"/>
              <w:spacing w:before="114"/>
              <w:ind w:left="0"/>
              <w:rPr>
                <w:b/>
                <w:sz w:val="22"/>
              </w:rPr>
            </w:pPr>
          </w:p>
          <w:p>
            <w:pPr>
              <w:pStyle w:val="TableParagraph"/>
              <w:spacing w:before="1"/>
              <w:rPr>
                <w:sz w:val="22"/>
              </w:rPr>
            </w:pPr>
            <w:r>
              <w:rPr>
                <w:sz w:val="22"/>
              </w:rPr>
              <w:t>Store</w:t>
            </w:r>
            <w:r>
              <w:rPr>
                <w:spacing w:val="-5"/>
                <w:sz w:val="22"/>
              </w:rPr>
              <w:t> </w:t>
            </w:r>
            <w:r>
              <w:rPr>
                <w:sz w:val="22"/>
              </w:rPr>
              <w:t>of</w:t>
            </w:r>
            <w:r>
              <w:rPr>
                <w:spacing w:val="-3"/>
                <w:sz w:val="22"/>
              </w:rPr>
              <w:t> </w:t>
            </w:r>
            <w:r>
              <w:rPr>
                <w:sz w:val="22"/>
              </w:rPr>
              <w:t>Value</w:t>
            </w:r>
            <w:r>
              <w:rPr>
                <w:spacing w:val="-4"/>
                <w:sz w:val="22"/>
              </w:rPr>
              <w:t> </w:t>
            </w:r>
            <w:r>
              <w:rPr>
                <w:spacing w:val="-2"/>
                <w:sz w:val="22"/>
              </w:rPr>
              <w:t>Provider</w:t>
            </w:r>
          </w:p>
        </w:tc>
        <w:tc>
          <w:tcPr>
            <w:tcW w:w="7028" w:type="dxa"/>
          </w:tcPr>
          <w:p>
            <w:pPr>
              <w:pStyle w:val="TableParagraph"/>
              <w:spacing w:before="114"/>
              <w:ind w:right="96"/>
              <w:jc w:val="both"/>
              <w:rPr>
                <w:sz w:val="22"/>
              </w:rPr>
            </w:pPr>
            <w:r>
              <w:rPr>
                <w:sz w:val="22"/>
              </w:rPr>
              <w:t>Means a banking institution or a non-banking payment instrument issuer licensed by the Bank of Namibia in terms of the Payment System Management Act 14 of 2023. The store of value provider is authorised to participate directly on the instant payment switch. The store of value provider can choose to either be or not be an IPS participant.</w:t>
            </w:r>
          </w:p>
        </w:tc>
      </w:tr>
      <w:tr>
        <w:trPr>
          <w:trHeight w:val="1036" w:hRule="atLeast"/>
        </w:trPr>
        <w:tc>
          <w:tcPr>
            <w:tcW w:w="2420" w:type="dxa"/>
          </w:tcPr>
          <w:p>
            <w:pPr>
              <w:pStyle w:val="TableParagraph"/>
              <w:spacing w:before="114"/>
              <w:ind w:right="94"/>
              <w:jc w:val="both"/>
              <w:rPr>
                <w:sz w:val="22"/>
              </w:rPr>
            </w:pPr>
            <w:r>
              <w:rPr>
                <w:sz w:val="22"/>
              </w:rPr>
              <w:t>Transaction Frequency per Daily Transaction </w:t>
            </w:r>
            <w:r>
              <w:rPr>
                <w:spacing w:val="-2"/>
                <w:sz w:val="22"/>
              </w:rPr>
              <w:t>Limit</w:t>
            </w:r>
          </w:p>
        </w:tc>
        <w:tc>
          <w:tcPr>
            <w:tcW w:w="7028" w:type="dxa"/>
          </w:tcPr>
          <w:p>
            <w:pPr>
              <w:pStyle w:val="TableParagraph"/>
              <w:spacing w:before="248"/>
              <w:rPr>
                <w:sz w:val="22"/>
              </w:rPr>
            </w:pPr>
            <w:r>
              <w:rPr>
                <w:sz w:val="22"/>
              </w:rPr>
              <w:t>The</w:t>
            </w:r>
            <w:r>
              <w:rPr>
                <w:spacing w:val="-13"/>
                <w:sz w:val="22"/>
              </w:rPr>
              <w:t> </w:t>
            </w:r>
            <w:r>
              <w:rPr>
                <w:sz w:val="22"/>
              </w:rPr>
              <w:t>number</w:t>
            </w:r>
            <w:r>
              <w:rPr>
                <w:spacing w:val="-12"/>
                <w:sz w:val="22"/>
              </w:rPr>
              <w:t> </w:t>
            </w:r>
            <w:r>
              <w:rPr>
                <w:sz w:val="22"/>
              </w:rPr>
              <w:t>of</w:t>
            </w:r>
            <w:r>
              <w:rPr>
                <w:spacing w:val="-13"/>
                <w:sz w:val="22"/>
              </w:rPr>
              <w:t> </w:t>
            </w:r>
            <w:r>
              <w:rPr>
                <w:sz w:val="22"/>
              </w:rPr>
              <w:t>times</w:t>
            </w:r>
            <w:r>
              <w:rPr>
                <w:spacing w:val="-12"/>
                <w:sz w:val="22"/>
              </w:rPr>
              <w:t> </w:t>
            </w:r>
            <w:r>
              <w:rPr>
                <w:sz w:val="22"/>
              </w:rPr>
              <w:t>a</w:t>
            </w:r>
            <w:r>
              <w:rPr>
                <w:spacing w:val="-13"/>
                <w:sz w:val="22"/>
              </w:rPr>
              <w:t> </w:t>
            </w:r>
            <w:r>
              <w:rPr>
                <w:sz w:val="22"/>
              </w:rPr>
              <w:t>user</w:t>
            </w:r>
            <w:r>
              <w:rPr>
                <w:spacing w:val="-14"/>
                <w:sz w:val="22"/>
              </w:rPr>
              <w:t> </w:t>
            </w:r>
            <w:r>
              <w:rPr>
                <w:sz w:val="22"/>
              </w:rPr>
              <w:t>can</w:t>
            </w:r>
            <w:r>
              <w:rPr>
                <w:spacing w:val="-12"/>
                <w:sz w:val="22"/>
              </w:rPr>
              <w:t> </w:t>
            </w:r>
            <w:r>
              <w:rPr>
                <w:sz w:val="22"/>
              </w:rPr>
              <w:t>perform</w:t>
            </w:r>
            <w:r>
              <w:rPr>
                <w:spacing w:val="-12"/>
                <w:sz w:val="22"/>
              </w:rPr>
              <w:t> </w:t>
            </w:r>
            <w:r>
              <w:rPr>
                <w:sz w:val="22"/>
              </w:rPr>
              <w:t>a</w:t>
            </w:r>
            <w:r>
              <w:rPr>
                <w:spacing w:val="-11"/>
                <w:sz w:val="22"/>
              </w:rPr>
              <w:t> </w:t>
            </w:r>
            <w:r>
              <w:rPr>
                <w:sz w:val="22"/>
              </w:rPr>
              <w:t>transaction</w:t>
            </w:r>
            <w:r>
              <w:rPr>
                <w:spacing w:val="-15"/>
                <w:sz w:val="22"/>
              </w:rPr>
              <w:t> </w:t>
            </w:r>
            <w:r>
              <w:rPr>
                <w:sz w:val="22"/>
              </w:rPr>
              <w:t>within</w:t>
            </w:r>
            <w:r>
              <w:rPr>
                <w:spacing w:val="-13"/>
                <w:sz w:val="22"/>
              </w:rPr>
              <w:t> </w:t>
            </w:r>
            <w:r>
              <w:rPr>
                <w:sz w:val="22"/>
              </w:rPr>
              <w:t>a</w:t>
            </w:r>
            <w:r>
              <w:rPr>
                <w:spacing w:val="-11"/>
                <w:sz w:val="22"/>
              </w:rPr>
              <w:t> </w:t>
            </w:r>
            <w:r>
              <w:rPr>
                <w:sz w:val="22"/>
              </w:rPr>
              <w:t>particular</w:t>
            </w:r>
            <w:r>
              <w:rPr>
                <w:spacing w:val="-13"/>
                <w:sz w:val="22"/>
              </w:rPr>
              <w:t> </w:t>
            </w:r>
            <w:r>
              <w:rPr>
                <w:sz w:val="22"/>
              </w:rPr>
              <w:t>day, regardless of the Daily Transaction Maximum Limit.</w:t>
            </w:r>
          </w:p>
        </w:tc>
      </w:tr>
    </w:tbl>
    <w:p>
      <w:pPr>
        <w:spacing w:before="125"/>
        <w:ind w:left="1080" w:right="0" w:firstLine="0"/>
        <w:jc w:val="left"/>
        <w:rPr>
          <w:i/>
          <w:sz w:val="20"/>
        </w:rPr>
      </w:pPr>
      <w:r>
        <w:rPr>
          <w:i/>
          <w:sz w:val="20"/>
        </w:rPr>
        <w:t>Table</w:t>
      </w:r>
      <w:r>
        <w:rPr>
          <w:i/>
          <w:spacing w:val="-4"/>
          <w:sz w:val="20"/>
        </w:rPr>
        <w:t> </w:t>
      </w:r>
      <w:r>
        <w:rPr>
          <w:i/>
          <w:sz w:val="20"/>
        </w:rPr>
        <w:t>6:</w:t>
      </w:r>
      <w:r>
        <w:rPr>
          <w:i/>
          <w:spacing w:val="-5"/>
          <w:sz w:val="20"/>
        </w:rPr>
        <w:t> </w:t>
      </w:r>
      <w:r>
        <w:rPr>
          <w:i/>
          <w:spacing w:val="-2"/>
          <w:sz w:val="20"/>
        </w:rPr>
        <w:t>Definitions</w:t>
      </w:r>
    </w:p>
    <w:p>
      <w:pPr>
        <w:spacing w:after="0"/>
        <w:jc w:val="left"/>
        <w:rPr>
          <w:i/>
          <w:sz w:val="20"/>
        </w:rPr>
        <w:sectPr>
          <w:pgSz w:w="12240" w:h="15840"/>
          <w:pgMar w:header="720" w:footer="585" w:top="1280" w:bottom="780" w:left="360" w:right="360"/>
        </w:sectPr>
      </w:pPr>
    </w:p>
    <w:p>
      <w:pPr>
        <w:pStyle w:val="Heading2"/>
        <w:numPr>
          <w:ilvl w:val="0"/>
          <w:numId w:val="6"/>
        </w:numPr>
        <w:tabs>
          <w:tab w:pos="1506" w:val="left" w:leader="none"/>
        </w:tabs>
        <w:spacing w:line="240" w:lineRule="auto" w:before="91" w:after="0"/>
        <w:ind w:left="1506" w:right="0" w:hanging="426"/>
        <w:jc w:val="left"/>
      </w:pPr>
      <w:bookmarkStart w:name="_bookmark11" w:id="12"/>
      <w:bookmarkEnd w:id="12"/>
      <w:r>
        <w:rPr>
          <w:color w:val="8D201F"/>
        </w:rPr>
        <w:t>S</w:t>
      </w:r>
      <w:r>
        <w:rPr>
          <w:color w:val="8D201F"/>
        </w:rPr>
        <w:t>OLUTION</w:t>
      </w:r>
      <w:r>
        <w:rPr>
          <w:color w:val="8D201F"/>
          <w:spacing w:val="-3"/>
        </w:rPr>
        <w:t> </w:t>
      </w:r>
      <w:r>
        <w:rPr>
          <w:color w:val="8D201F"/>
          <w:spacing w:val="-2"/>
        </w:rPr>
        <w:t>OVERVIEW</w:t>
      </w:r>
    </w:p>
    <w:p>
      <w:pPr>
        <w:pStyle w:val="BodyText"/>
        <w:spacing w:before="88"/>
        <w:rPr>
          <w:b/>
          <w:sz w:val="30"/>
        </w:rPr>
      </w:pPr>
    </w:p>
    <w:p>
      <w:pPr>
        <w:pStyle w:val="Heading3"/>
        <w:numPr>
          <w:ilvl w:val="1"/>
          <w:numId w:val="6"/>
        </w:numPr>
        <w:tabs>
          <w:tab w:pos="2518" w:val="left" w:leader="none"/>
        </w:tabs>
        <w:spacing w:line="240" w:lineRule="auto" w:before="0" w:after="0"/>
        <w:ind w:left="2518" w:right="0" w:hanging="1078"/>
        <w:jc w:val="both"/>
      </w:pPr>
      <w:bookmarkStart w:name="_bookmark12" w:id="13"/>
      <w:bookmarkEnd w:id="13"/>
      <w:r>
        <w:rPr>
          <w:b w:val="0"/>
        </w:rPr>
      </w:r>
      <w:r>
        <w:rPr>
          <w:spacing w:val="-2"/>
        </w:rPr>
        <w:t>Introduction</w:t>
      </w:r>
    </w:p>
    <w:p>
      <w:pPr>
        <w:pStyle w:val="BodyText"/>
        <w:spacing w:line="360" w:lineRule="auto" w:before="169"/>
        <w:ind w:left="1080" w:right="1072"/>
        <w:jc w:val="both"/>
      </w:pPr>
      <w:r>
        <w:rPr/>
        <w:t>This document has been prepared to articulate the Instant Payment Solution’s (IPS) functional specifications. This document is the result of multiple Design Phase Focus Group Discussions involving</w:t>
      </w:r>
      <w:r>
        <w:rPr>
          <w:spacing w:val="-5"/>
        </w:rPr>
        <w:t> </w:t>
      </w:r>
      <w:r>
        <w:rPr/>
        <w:t>representatives</w:t>
      </w:r>
      <w:r>
        <w:rPr>
          <w:spacing w:val="-4"/>
        </w:rPr>
        <w:t> </w:t>
      </w:r>
      <w:r>
        <w:rPr/>
        <w:t>from</w:t>
      </w:r>
      <w:r>
        <w:rPr>
          <w:spacing w:val="-6"/>
        </w:rPr>
        <w:t> </w:t>
      </w:r>
      <w:r>
        <w:rPr/>
        <w:t>the</w:t>
      </w:r>
      <w:r>
        <w:rPr>
          <w:spacing w:val="-4"/>
        </w:rPr>
        <w:t> </w:t>
      </w:r>
      <w:r>
        <w:rPr/>
        <w:t>industry.</w:t>
      </w:r>
      <w:r>
        <w:rPr>
          <w:spacing w:val="-6"/>
        </w:rPr>
        <w:t> </w:t>
      </w:r>
      <w:r>
        <w:rPr/>
        <w:t>Its</w:t>
      </w:r>
      <w:r>
        <w:rPr>
          <w:spacing w:val="-5"/>
        </w:rPr>
        <w:t> </w:t>
      </w:r>
      <w:r>
        <w:rPr/>
        <w:t>primary</w:t>
      </w:r>
      <w:r>
        <w:rPr>
          <w:spacing w:val="-6"/>
        </w:rPr>
        <w:t> </w:t>
      </w:r>
      <w:r>
        <w:rPr/>
        <w:t>aim</w:t>
      </w:r>
      <w:r>
        <w:rPr>
          <w:spacing w:val="-4"/>
        </w:rPr>
        <w:t> </w:t>
      </w:r>
      <w:r>
        <w:rPr/>
        <w:t>is</w:t>
      </w:r>
      <w:r>
        <w:rPr>
          <w:spacing w:val="-5"/>
        </w:rPr>
        <w:t> </w:t>
      </w:r>
      <w:r>
        <w:rPr/>
        <w:t>to</w:t>
      </w:r>
      <w:r>
        <w:rPr>
          <w:spacing w:val="-4"/>
        </w:rPr>
        <w:t> </w:t>
      </w:r>
      <w:r>
        <w:rPr/>
        <w:t>disclose</w:t>
      </w:r>
      <w:r>
        <w:rPr>
          <w:spacing w:val="-6"/>
        </w:rPr>
        <w:t> </w:t>
      </w:r>
      <w:r>
        <w:rPr/>
        <w:t>the</w:t>
      </w:r>
      <w:r>
        <w:rPr>
          <w:spacing w:val="-4"/>
        </w:rPr>
        <w:t> </w:t>
      </w:r>
      <w:r>
        <w:rPr/>
        <w:t>functionality</w:t>
      </w:r>
      <w:r>
        <w:rPr>
          <w:spacing w:val="-6"/>
        </w:rPr>
        <w:t> </w:t>
      </w:r>
      <w:r>
        <w:rPr/>
        <w:t>of</w:t>
      </w:r>
      <w:r>
        <w:rPr>
          <w:spacing w:val="-6"/>
        </w:rPr>
        <w:t> </w:t>
      </w:r>
      <w:r>
        <w:rPr/>
        <w:t>the IPS being introduced by the Bank of Namibia (the Bank) and co-created by the industry participants. The IPS intends to introduce fast payments, achieve e-money wallets interoperability</w:t>
      </w:r>
      <w:r>
        <w:rPr>
          <w:spacing w:val="-14"/>
        </w:rPr>
        <w:t> </w:t>
      </w:r>
      <w:r>
        <w:rPr/>
        <w:t>with</w:t>
      </w:r>
      <w:r>
        <w:rPr>
          <w:spacing w:val="-14"/>
        </w:rPr>
        <w:t> </w:t>
      </w:r>
      <w:r>
        <w:rPr/>
        <w:t>bank</w:t>
      </w:r>
      <w:r>
        <w:rPr>
          <w:spacing w:val="-13"/>
        </w:rPr>
        <w:t> </w:t>
      </w:r>
      <w:r>
        <w:rPr/>
        <w:t>accounts,</w:t>
      </w:r>
      <w:r>
        <w:rPr>
          <w:spacing w:val="-14"/>
        </w:rPr>
        <w:t> </w:t>
      </w:r>
      <w:r>
        <w:rPr/>
        <w:t>and</w:t>
      </w:r>
      <w:r>
        <w:rPr>
          <w:spacing w:val="-13"/>
        </w:rPr>
        <w:t> </w:t>
      </w:r>
      <w:r>
        <w:rPr/>
        <w:t>introduce</w:t>
      </w:r>
      <w:r>
        <w:rPr>
          <w:spacing w:val="-14"/>
        </w:rPr>
        <w:t> </w:t>
      </w:r>
      <w:r>
        <w:rPr/>
        <w:t>use</w:t>
      </w:r>
      <w:r>
        <w:rPr>
          <w:spacing w:val="-13"/>
        </w:rPr>
        <w:t> </w:t>
      </w:r>
      <w:r>
        <w:rPr/>
        <w:t>cases</w:t>
      </w:r>
      <w:r>
        <w:rPr>
          <w:spacing w:val="-14"/>
        </w:rPr>
        <w:t> </w:t>
      </w:r>
      <w:r>
        <w:rPr/>
        <w:t>and</w:t>
      </w:r>
      <w:r>
        <w:rPr>
          <w:spacing w:val="-14"/>
        </w:rPr>
        <w:t> </w:t>
      </w:r>
      <w:r>
        <w:rPr/>
        <w:t>functionalities</w:t>
      </w:r>
      <w:r>
        <w:rPr>
          <w:spacing w:val="-13"/>
        </w:rPr>
        <w:t> </w:t>
      </w:r>
      <w:r>
        <w:rPr/>
        <w:t>that</w:t>
      </w:r>
      <w:r>
        <w:rPr>
          <w:spacing w:val="-14"/>
        </w:rPr>
        <w:t> </w:t>
      </w:r>
      <w:r>
        <w:rPr/>
        <w:t>will</w:t>
      </w:r>
      <w:r>
        <w:rPr>
          <w:spacing w:val="-13"/>
        </w:rPr>
        <w:t> </w:t>
      </w:r>
      <w:r>
        <w:rPr/>
        <w:t>enhance financial inclusion, specifically in the rural areas and the informal sector of Namibia.</w:t>
      </w:r>
    </w:p>
    <w:p>
      <w:pPr>
        <w:pStyle w:val="BodyText"/>
        <w:spacing w:before="148"/>
      </w:pPr>
    </w:p>
    <w:p>
      <w:pPr>
        <w:pStyle w:val="BodyText"/>
        <w:spacing w:line="360" w:lineRule="auto"/>
        <w:ind w:left="1080" w:right="1072"/>
        <w:jc w:val="both"/>
      </w:pPr>
      <w:r>
        <w:rPr/>
        <w:t>The solution being introduced is a payment and clearing switch that enables both banking institutions and non-banking financial institutions to provide instant payment services in a multidimensional</w:t>
      </w:r>
      <w:r>
        <w:rPr>
          <w:spacing w:val="-14"/>
        </w:rPr>
        <w:t> </w:t>
      </w:r>
      <w:r>
        <w:rPr/>
        <w:t>payment</w:t>
      </w:r>
      <w:r>
        <w:rPr>
          <w:spacing w:val="-14"/>
        </w:rPr>
        <w:t> </w:t>
      </w:r>
      <w:r>
        <w:rPr/>
        <w:t>ecosystem.</w:t>
      </w:r>
      <w:r>
        <w:rPr>
          <w:spacing w:val="-13"/>
        </w:rPr>
        <w:t> </w:t>
      </w:r>
      <w:r>
        <w:rPr/>
        <w:t>The</w:t>
      </w:r>
      <w:r>
        <w:rPr>
          <w:spacing w:val="-14"/>
        </w:rPr>
        <w:t> </w:t>
      </w:r>
      <w:r>
        <w:rPr/>
        <w:t>IPS</w:t>
      </w:r>
      <w:r>
        <w:rPr>
          <w:spacing w:val="-13"/>
        </w:rPr>
        <w:t> </w:t>
      </w:r>
      <w:r>
        <w:rPr/>
        <w:t>is</w:t>
      </w:r>
      <w:r>
        <w:rPr>
          <w:spacing w:val="-14"/>
        </w:rPr>
        <w:t> </w:t>
      </w:r>
      <w:r>
        <w:rPr/>
        <w:t>API-based,</w:t>
      </w:r>
      <w:r>
        <w:rPr>
          <w:spacing w:val="-13"/>
        </w:rPr>
        <w:t> </w:t>
      </w:r>
      <w:r>
        <w:rPr/>
        <w:t>which</w:t>
      </w:r>
      <w:r>
        <w:rPr>
          <w:spacing w:val="-14"/>
        </w:rPr>
        <w:t> </w:t>
      </w:r>
      <w:r>
        <w:rPr/>
        <w:t>will</w:t>
      </w:r>
      <w:r>
        <w:rPr>
          <w:spacing w:val="-14"/>
        </w:rPr>
        <w:t> </w:t>
      </w:r>
      <w:r>
        <w:rPr/>
        <w:t>enable</w:t>
      </w:r>
      <w:r>
        <w:rPr>
          <w:spacing w:val="-13"/>
        </w:rPr>
        <w:t> </w:t>
      </w:r>
      <w:r>
        <w:rPr/>
        <w:t>IPSPs</w:t>
      </w:r>
      <w:r>
        <w:rPr>
          <w:spacing w:val="-14"/>
        </w:rPr>
        <w:t> </w:t>
      </w:r>
      <w:r>
        <w:rPr/>
        <w:t>to</w:t>
      </w:r>
      <w:r>
        <w:rPr>
          <w:spacing w:val="-13"/>
        </w:rPr>
        <w:t> </w:t>
      </w:r>
      <w:r>
        <w:rPr/>
        <w:t>seamlessly interface</w:t>
      </w:r>
      <w:r>
        <w:rPr>
          <w:spacing w:val="-2"/>
        </w:rPr>
        <w:t> </w:t>
      </w:r>
      <w:r>
        <w:rPr/>
        <w:t>various</w:t>
      </w:r>
      <w:r>
        <w:rPr>
          <w:spacing w:val="-5"/>
        </w:rPr>
        <w:t> </w:t>
      </w:r>
      <w:r>
        <w:rPr/>
        <w:t>payment</w:t>
      </w:r>
      <w:r>
        <w:rPr>
          <w:spacing w:val="-2"/>
        </w:rPr>
        <w:t> </w:t>
      </w:r>
      <w:r>
        <w:rPr/>
        <w:t>applications</w:t>
      </w:r>
      <w:r>
        <w:rPr>
          <w:spacing w:val="-5"/>
        </w:rPr>
        <w:t> </w:t>
      </w:r>
      <w:r>
        <w:rPr/>
        <w:t>such</w:t>
      </w:r>
      <w:r>
        <w:rPr>
          <w:spacing w:val="-4"/>
        </w:rPr>
        <w:t> </w:t>
      </w:r>
      <w:r>
        <w:rPr/>
        <w:t>as</w:t>
      </w:r>
      <w:r>
        <w:rPr>
          <w:spacing w:val="-3"/>
        </w:rPr>
        <w:t> </w:t>
      </w:r>
      <w:r>
        <w:rPr/>
        <w:t>mobile</w:t>
      </w:r>
      <w:r>
        <w:rPr>
          <w:spacing w:val="-2"/>
        </w:rPr>
        <w:t> </w:t>
      </w:r>
      <w:r>
        <w:rPr/>
        <w:t>applications, USSD,</w:t>
      </w:r>
      <w:r>
        <w:rPr>
          <w:spacing w:val="-5"/>
        </w:rPr>
        <w:t> </w:t>
      </w:r>
      <w:r>
        <w:rPr/>
        <w:t>internet</w:t>
      </w:r>
      <w:r>
        <w:rPr>
          <w:spacing w:val="-4"/>
        </w:rPr>
        <w:t> </w:t>
      </w:r>
      <w:r>
        <w:rPr/>
        <w:t>banking,</w:t>
      </w:r>
      <w:r>
        <w:rPr>
          <w:spacing w:val="-2"/>
        </w:rPr>
        <w:t> </w:t>
      </w:r>
      <w:r>
        <w:rPr/>
        <w:t>and QR code payments, among others. The IPS is compatible with both e-money wallets and bank accounts as SOVs for customers. The IPS allows for interoperability across payment channels, devices, and institutions for inclusive participation (see Figure 1). It also allows interoperability between multiple identifiers such as mobile numbers and unique aliases / handles for both individuals and merchants.</w:t>
      </w:r>
    </w:p>
    <w:p>
      <w:pPr>
        <w:pStyle w:val="BodyText"/>
        <w:spacing w:after="0" w:line="360" w:lineRule="auto"/>
        <w:jc w:val="both"/>
        <w:sectPr>
          <w:pgSz w:w="12240" w:h="15840"/>
          <w:pgMar w:header="720" w:footer="585" w:top="1280" w:bottom="780" w:left="360" w:right="360"/>
        </w:sectPr>
      </w:pPr>
    </w:p>
    <w:p>
      <w:pPr>
        <w:pStyle w:val="BodyText"/>
        <w:rPr>
          <w:sz w:val="20"/>
        </w:rPr>
      </w:pPr>
    </w:p>
    <w:p>
      <w:pPr>
        <w:pStyle w:val="BodyText"/>
        <w:spacing w:before="44"/>
        <w:rPr>
          <w:sz w:val="20"/>
        </w:rPr>
      </w:pPr>
    </w:p>
    <w:p>
      <w:pPr>
        <w:pStyle w:val="BodyText"/>
        <w:ind w:left="1080"/>
        <w:rPr>
          <w:sz w:val="20"/>
        </w:rPr>
      </w:pPr>
      <w:r>
        <w:rPr>
          <w:sz w:val="20"/>
        </w:rPr>
        <w:drawing>
          <wp:inline distT="0" distB="0" distL="0" distR="0">
            <wp:extent cx="5719212" cy="2556319"/>
            <wp:effectExtent l="0" t="0" r="0" b="0"/>
            <wp:docPr id="5" name="Image 5" descr="A diagram of a payment system  Description automatically generated"/>
            <wp:cNvGraphicFramePr>
              <a:graphicFrameLocks/>
            </wp:cNvGraphicFramePr>
            <a:graphic>
              <a:graphicData uri="http://schemas.openxmlformats.org/drawingml/2006/picture">
                <pic:pic>
                  <pic:nvPicPr>
                    <pic:cNvPr id="5" name="Image 5" descr="A diagram of a payment system  Description automatically generated"/>
                    <pic:cNvPicPr/>
                  </pic:nvPicPr>
                  <pic:blipFill>
                    <a:blip r:embed="rId8" cstate="print"/>
                    <a:stretch>
                      <a:fillRect/>
                    </a:stretch>
                  </pic:blipFill>
                  <pic:spPr>
                    <a:xfrm>
                      <a:off x="0" y="0"/>
                      <a:ext cx="5719212" cy="2556319"/>
                    </a:xfrm>
                    <a:prstGeom prst="rect">
                      <a:avLst/>
                    </a:prstGeom>
                  </pic:spPr>
                </pic:pic>
              </a:graphicData>
            </a:graphic>
          </wp:inline>
        </w:drawing>
      </w:r>
      <w:r>
        <w:rPr>
          <w:sz w:val="20"/>
        </w:rPr>
      </w:r>
    </w:p>
    <w:p>
      <w:pPr>
        <w:pStyle w:val="BodyText"/>
        <w:spacing w:before="18"/>
        <w:rPr>
          <w:sz w:val="20"/>
        </w:rPr>
      </w:pPr>
    </w:p>
    <w:p>
      <w:pPr>
        <w:spacing w:before="1"/>
        <w:ind w:left="1080" w:right="0" w:firstLine="0"/>
        <w:jc w:val="left"/>
        <w:rPr>
          <w:i/>
          <w:sz w:val="20"/>
        </w:rPr>
      </w:pPr>
      <w:r>
        <w:rPr>
          <w:i/>
          <w:sz w:val="20"/>
        </w:rPr>
        <w:t>Figure</w:t>
      </w:r>
      <w:r>
        <w:rPr>
          <w:i/>
          <w:spacing w:val="-8"/>
          <w:sz w:val="20"/>
        </w:rPr>
        <w:t> </w:t>
      </w:r>
      <w:r>
        <w:rPr>
          <w:i/>
          <w:sz w:val="20"/>
        </w:rPr>
        <w:t>1:</w:t>
      </w:r>
      <w:r>
        <w:rPr>
          <w:i/>
          <w:spacing w:val="-9"/>
          <w:sz w:val="20"/>
        </w:rPr>
        <w:t> </w:t>
      </w:r>
      <w:r>
        <w:rPr>
          <w:i/>
          <w:sz w:val="20"/>
        </w:rPr>
        <w:t>Instant</w:t>
      </w:r>
      <w:r>
        <w:rPr>
          <w:i/>
          <w:spacing w:val="-8"/>
          <w:sz w:val="20"/>
        </w:rPr>
        <w:t> </w:t>
      </w:r>
      <w:r>
        <w:rPr>
          <w:i/>
          <w:sz w:val="20"/>
        </w:rPr>
        <w:t>Payment</w:t>
      </w:r>
      <w:r>
        <w:rPr>
          <w:i/>
          <w:spacing w:val="-9"/>
          <w:sz w:val="20"/>
        </w:rPr>
        <w:t> </w:t>
      </w:r>
      <w:r>
        <w:rPr>
          <w:i/>
          <w:sz w:val="20"/>
        </w:rPr>
        <w:t>Platform</w:t>
      </w:r>
      <w:r>
        <w:rPr>
          <w:i/>
          <w:spacing w:val="-8"/>
          <w:sz w:val="20"/>
        </w:rPr>
        <w:t> </w:t>
      </w:r>
      <w:r>
        <w:rPr>
          <w:i/>
          <w:spacing w:val="-2"/>
          <w:sz w:val="20"/>
        </w:rPr>
        <w:t>Overview</w:t>
      </w:r>
    </w:p>
    <w:p>
      <w:pPr>
        <w:pStyle w:val="BodyText"/>
        <w:spacing w:before="145"/>
        <w:rPr>
          <w:i/>
          <w:sz w:val="20"/>
        </w:rPr>
      </w:pPr>
    </w:p>
    <w:p>
      <w:pPr>
        <w:pStyle w:val="Heading3"/>
        <w:numPr>
          <w:ilvl w:val="1"/>
          <w:numId w:val="6"/>
        </w:numPr>
        <w:tabs>
          <w:tab w:pos="2520" w:val="left" w:leader="none"/>
        </w:tabs>
        <w:spacing w:line="240" w:lineRule="auto" w:before="0" w:after="0"/>
        <w:ind w:left="2520" w:right="0" w:hanging="1080"/>
        <w:jc w:val="left"/>
      </w:pPr>
      <w:bookmarkStart w:name="_bookmark13" w:id="14"/>
      <w:bookmarkEnd w:id="14"/>
      <w:r>
        <w:rPr>
          <w:b w:val="0"/>
        </w:rPr>
      </w:r>
      <w:r>
        <w:rPr/>
        <w:t>IPS</w:t>
      </w:r>
      <w:r>
        <w:rPr>
          <w:spacing w:val="-5"/>
        </w:rPr>
        <w:t> </w:t>
      </w:r>
      <w:r>
        <w:rPr/>
        <w:t>Design</w:t>
      </w:r>
      <w:r>
        <w:rPr>
          <w:spacing w:val="-2"/>
        </w:rPr>
        <w:t> Principles</w:t>
      </w:r>
    </w:p>
    <w:p>
      <w:pPr>
        <w:pStyle w:val="BodyText"/>
        <w:spacing w:line="360" w:lineRule="auto" w:before="170"/>
        <w:ind w:left="1080" w:right="981"/>
      </w:pPr>
      <w:r>
        <w:rPr/>
        <w:t>During</w:t>
      </w:r>
      <w:r>
        <w:rPr>
          <w:spacing w:val="-14"/>
        </w:rPr>
        <w:t> </w:t>
      </w:r>
      <w:r>
        <w:rPr/>
        <w:t>design</w:t>
      </w:r>
      <w:r>
        <w:rPr>
          <w:spacing w:val="-14"/>
        </w:rPr>
        <w:t> </w:t>
      </w:r>
      <w:r>
        <w:rPr/>
        <w:t>phase,</w:t>
      </w:r>
      <w:r>
        <w:rPr>
          <w:spacing w:val="-13"/>
        </w:rPr>
        <w:t> </w:t>
      </w:r>
      <w:r>
        <w:rPr/>
        <w:t>five</w:t>
      </w:r>
      <w:r>
        <w:rPr>
          <w:spacing w:val="-14"/>
        </w:rPr>
        <w:t> </w:t>
      </w:r>
      <w:r>
        <w:rPr/>
        <w:t>(5)</w:t>
      </w:r>
      <w:r>
        <w:rPr>
          <w:spacing w:val="-13"/>
        </w:rPr>
        <w:t> </w:t>
      </w:r>
      <w:r>
        <w:rPr/>
        <w:t>design</w:t>
      </w:r>
      <w:r>
        <w:rPr>
          <w:spacing w:val="-14"/>
        </w:rPr>
        <w:t> </w:t>
      </w:r>
      <w:r>
        <w:rPr/>
        <w:t>principles</w:t>
      </w:r>
      <w:r>
        <w:rPr>
          <w:spacing w:val="-14"/>
        </w:rPr>
        <w:t> </w:t>
      </w:r>
      <w:r>
        <w:rPr/>
        <w:t>were</w:t>
      </w:r>
      <w:r>
        <w:rPr>
          <w:spacing w:val="-13"/>
        </w:rPr>
        <w:t> </w:t>
      </w:r>
      <w:r>
        <w:rPr/>
        <w:t>formulated</w:t>
      </w:r>
      <w:r>
        <w:rPr>
          <w:spacing w:val="-14"/>
        </w:rPr>
        <w:t> </w:t>
      </w:r>
      <w:r>
        <w:rPr/>
        <w:t>to</w:t>
      </w:r>
      <w:r>
        <w:rPr>
          <w:spacing w:val="-14"/>
        </w:rPr>
        <w:t> </w:t>
      </w:r>
      <w:r>
        <w:rPr/>
        <w:t>be</w:t>
      </w:r>
      <w:r>
        <w:rPr>
          <w:spacing w:val="-13"/>
        </w:rPr>
        <w:t> </w:t>
      </w:r>
      <w:r>
        <w:rPr/>
        <w:t>the</w:t>
      </w:r>
      <w:r>
        <w:rPr>
          <w:spacing w:val="-14"/>
        </w:rPr>
        <w:t> </w:t>
      </w:r>
      <w:r>
        <w:rPr/>
        <w:t>north</w:t>
      </w:r>
      <w:r>
        <w:rPr>
          <w:spacing w:val="-13"/>
        </w:rPr>
        <w:t> </w:t>
      </w:r>
      <w:r>
        <w:rPr/>
        <w:t>star</w:t>
      </w:r>
      <w:r>
        <w:rPr>
          <w:spacing w:val="-14"/>
        </w:rPr>
        <w:t> </w:t>
      </w:r>
      <w:r>
        <w:rPr/>
        <w:t>for</w:t>
      </w:r>
      <w:r>
        <w:rPr>
          <w:spacing w:val="-13"/>
        </w:rPr>
        <w:t> </w:t>
      </w:r>
      <w:r>
        <w:rPr/>
        <w:t>cocreating the IPS. These principles were taken from the lens of the consumer and are as follows:</w:t>
      </w:r>
    </w:p>
    <w:tbl>
      <w:tblPr>
        <w:tblW w:w="0" w:type="auto"/>
        <w:jc w:val="left"/>
        <w:tblInd w:w="1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
        <w:gridCol w:w="2368"/>
        <w:gridCol w:w="6612"/>
      </w:tblGrid>
      <w:tr>
        <w:trPr>
          <w:trHeight w:val="499" w:hRule="atLeast"/>
        </w:trPr>
        <w:tc>
          <w:tcPr>
            <w:tcW w:w="562" w:type="dxa"/>
            <w:tcBorders>
              <w:bottom w:val="single" w:sz="4" w:space="0" w:color="7E7E7E"/>
            </w:tcBorders>
            <w:shd w:val="clear" w:color="auto" w:fill="5C7422"/>
          </w:tcPr>
          <w:p>
            <w:pPr>
              <w:pStyle w:val="TableParagraph"/>
              <w:spacing w:before="115"/>
              <w:ind w:left="0" w:right="84"/>
              <w:jc w:val="center"/>
              <w:rPr>
                <w:b/>
                <w:i/>
                <w:sz w:val="22"/>
              </w:rPr>
            </w:pPr>
            <w:r>
              <w:rPr>
                <w:b/>
                <w:i/>
                <w:color w:val="FFFFFF"/>
                <w:spacing w:val="-5"/>
                <w:sz w:val="22"/>
              </w:rPr>
              <w:t>No</w:t>
            </w:r>
          </w:p>
        </w:tc>
        <w:tc>
          <w:tcPr>
            <w:tcW w:w="2368" w:type="dxa"/>
            <w:tcBorders>
              <w:bottom w:val="single" w:sz="4" w:space="0" w:color="7E7E7E"/>
            </w:tcBorders>
            <w:shd w:val="clear" w:color="auto" w:fill="5C7422"/>
          </w:tcPr>
          <w:p>
            <w:pPr>
              <w:pStyle w:val="TableParagraph"/>
              <w:spacing w:before="115"/>
              <w:rPr>
                <w:b/>
                <w:i/>
                <w:sz w:val="22"/>
              </w:rPr>
            </w:pPr>
            <w:r>
              <w:rPr>
                <w:b/>
                <w:i/>
                <w:color w:val="FFFFFF"/>
                <w:spacing w:val="-2"/>
                <w:sz w:val="22"/>
              </w:rPr>
              <w:t>Principle</w:t>
            </w:r>
          </w:p>
        </w:tc>
        <w:tc>
          <w:tcPr>
            <w:tcW w:w="6612" w:type="dxa"/>
            <w:tcBorders>
              <w:bottom w:val="single" w:sz="4" w:space="0" w:color="7E7E7E"/>
            </w:tcBorders>
            <w:shd w:val="clear" w:color="auto" w:fill="5C7422"/>
          </w:tcPr>
          <w:p>
            <w:pPr>
              <w:pStyle w:val="TableParagraph"/>
              <w:spacing w:before="115"/>
              <w:ind w:left="106"/>
              <w:rPr>
                <w:b/>
                <w:i/>
                <w:sz w:val="22"/>
              </w:rPr>
            </w:pPr>
            <w:r>
              <w:rPr>
                <w:b/>
                <w:i/>
                <w:color w:val="FFFFFF"/>
                <w:spacing w:val="-2"/>
                <w:sz w:val="22"/>
              </w:rPr>
              <w:t>Description</w:t>
            </w:r>
          </w:p>
        </w:tc>
      </w:tr>
      <w:tr>
        <w:trPr>
          <w:trHeight w:val="755" w:hRule="atLeast"/>
        </w:trPr>
        <w:tc>
          <w:tcPr>
            <w:tcW w:w="562" w:type="dxa"/>
            <w:tcBorders>
              <w:top w:val="single" w:sz="4" w:space="0" w:color="7E7E7E"/>
              <w:right w:val="single" w:sz="4" w:space="0" w:color="7E7E7E"/>
            </w:tcBorders>
          </w:tcPr>
          <w:p>
            <w:pPr>
              <w:pStyle w:val="TableParagraph"/>
              <w:spacing w:before="236"/>
              <w:ind w:left="0" w:right="227"/>
              <w:jc w:val="center"/>
              <w:rPr>
                <w:b/>
                <w:i/>
                <w:sz w:val="22"/>
              </w:rPr>
            </w:pPr>
            <w:r>
              <w:rPr>
                <w:b/>
                <w:i/>
                <w:spacing w:val="-10"/>
                <w:sz w:val="22"/>
              </w:rPr>
              <w:t>1</w:t>
            </w:r>
          </w:p>
        </w:tc>
        <w:tc>
          <w:tcPr>
            <w:tcW w:w="2368" w:type="dxa"/>
            <w:tcBorders>
              <w:top w:val="single" w:sz="4" w:space="0" w:color="7E7E7E"/>
              <w:left w:val="single" w:sz="4" w:space="0" w:color="7E7E7E"/>
            </w:tcBorders>
            <w:shd w:val="clear" w:color="auto" w:fill="F1F1F1"/>
          </w:tcPr>
          <w:p>
            <w:pPr>
              <w:pStyle w:val="TableParagraph"/>
              <w:spacing w:before="236"/>
              <w:ind w:left="102"/>
              <w:rPr>
                <w:sz w:val="22"/>
              </w:rPr>
            </w:pPr>
            <w:r>
              <w:rPr>
                <w:spacing w:val="-2"/>
                <w:sz w:val="22"/>
              </w:rPr>
              <w:t>Affordable</w:t>
            </w:r>
          </w:p>
        </w:tc>
        <w:tc>
          <w:tcPr>
            <w:tcW w:w="6612" w:type="dxa"/>
            <w:tcBorders>
              <w:top w:val="single" w:sz="4" w:space="0" w:color="7E7E7E"/>
            </w:tcBorders>
            <w:shd w:val="clear" w:color="auto" w:fill="F1F1F1"/>
          </w:tcPr>
          <w:p>
            <w:pPr>
              <w:pStyle w:val="TableParagraph"/>
              <w:spacing w:before="102"/>
              <w:ind w:left="106"/>
              <w:rPr>
                <w:sz w:val="22"/>
              </w:rPr>
            </w:pPr>
            <w:r>
              <w:rPr>
                <w:sz w:val="22"/>
              </w:rPr>
              <w:t>Deliver</w:t>
            </w:r>
            <w:r>
              <w:rPr>
                <w:spacing w:val="80"/>
                <w:sz w:val="22"/>
              </w:rPr>
              <w:t> </w:t>
            </w:r>
            <w:r>
              <w:rPr>
                <w:sz w:val="22"/>
              </w:rPr>
              <w:t>a</w:t>
            </w:r>
            <w:r>
              <w:rPr>
                <w:spacing w:val="80"/>
                <w:sz w:val="22"/>
              </w:rPr>
              <w:t> </w:t>
            </w:r>
            <w:r>
              <w:rPr>
                <w:sz w:val="22"/>
              </w:rPr>
              <w:t>payment</w:t>
            </w:r>
            <w:r>
              <w:rPr>
                <w:spacing w:val="80"/>
                <w:sz w:val="22"/>
              </w:rPr>
              <w:t> </w:t>
            </w:r>
            <w:r>
              <w:rPr>
                <w:sz w:val="22"/>
              </w:rPr>
              <w:t>solution</w:t>
            </w:r>
            <w:r>
              <w:rPr>
                <w:spacing w:val="80"/>
                <w:sz w:val="22"/>
              </w:rPr>
              <w:t> </w:t>
            </w:r>
            <w:r>
              <w:rPr>
                <w:sz w:val="22"/>
              </w:rPr>
              <w:t>that</w:t>
            </w:r>
            <w:r>
              <w:rPr>
                <w:spacing w:val="80"/>
                <w:sz w:val="22"/>
              </w:rPr>
              <w:t> </w:t>
            </w:r>
            <w:r>
              <w:rPr>
                <w:sz w:val="22"/>
              </w:rPr>
              <w:t>is</w:t>
            </w:r>
            <w:r>
              <w:rPr>
                <w:spacing w:val="80"/>
                <w:sz w:val="22"/>
              </w:rPr>
              <w:t> </w:t>
            </w:r>
            <w:r>
              <w:rPr>
                <w:sz w:val="22"/>
              </w:rPr>
              <w:t>affordable</w:t>
            </w:r>
            <w:r>
              <w:rPr>
                <w:spacing w:val="80"/>
                <w:sz w:val="22"/>
              </w:rPr>
              <w:t> </w:t>
            </w:r>
            <w:r>
              <w:rPr>
                <w:sz w:val="22"/>
              </w:rPr>
              <w:t>for</w:t>
            </w:r>
            <w:r>
              <w:rPr>
                <w:spacing w:val="80"/>
                <w:sz w:val="22"/>
              </w:rPr>
              <w:t> </w:t>
            </w:r>
            <w:r>
              <w:rPr>
                <w:sz w:val="22"/>
              </w:rPr>
              <w:t>lower</w:t>
            </w:r>
            <w:r>
              <w:rPr>
                <w:spacing w:val="80"/>
                <w:sz w:val="22"/>
              </w:rPr>
              <w:t> </w:t>
            </w:r>
            <w:r>
              <w:rPr>
                <w:sz w:val="22"/>
              </w:rPr>
              <w:t>income </w:t>
            </w:r>
            <w:r>
              <w:rPr>
                <w:spacing w:val="-2"/>
                <w:sz w:val="22"/>
              </w:rPr>
              <w:t>consumers</w:t>
            </w:r>
          </w:p>
        </w:tc>
      </w:tr>
      <w:tr>
        <w:trPr>
          <w:trHeight w:val="767" w:hRule="atLeast"/>
        </w:trPr>
        <w:tc>
          <w:tcPr>
            <w:tcW w:w="562" w:type="dxa"/>
            <w:tcBorders>
              <w:right w:val="single" w:sz="4" w:space="0" w:color="7E7E7E"/>
            </w:tcBorders>
          </w:tcPr>
          <w:p>
            <w:pPr>
              <w:pStyle w:val="TableParagraph"/>
              <w:spacing w:before="249"/>
              <w:ind w:left="0" w:right="227"/>
              <w:jc w:val="center"/>
              <w:rPr>
                <w:b/>
                <w:i/>
                <w:sz w:val="22"/>
              </w:rPr>
            </w:pPr>
            <w:r>
              <w:rPr>
                <w:b/>
                <w:i/>
                <w:spacing w:val="-10"/>
                <w:sz w:val="22"/>
              </w:rPr>
              <w:t>2</w:t>
            </w:r>
          </w:p>
        </w:tc>
        <w:tc>
          <w:tcPr>
            <w:tcW w:w="2368" w:type="dxa"/>
            <w:tcBorders>
              <w:left w:val="single" w:sz="4" w:space="0" w:color="7E7E7E"/>
            </w:tcBorders>
          </w:tcPr>
          <w:p>
            <w:pPr>
              <w:pStyle w:val="TableParagraph"/>
              <w:spacing w:before="249"/>
              <w:ind w:left="102"/>
              <w:rPr>
                <w:sz w:val="22"/>
              </w:rPr>
            </w:pPr>
            <w:r>
              <w:rPr>
                <w:sz w:val="22"/>
              </w:rPr>
              <w:t>Easy</w:t>
            </w:r>
            <w:r>
              <w:rPr>
                <w:spacing w:val="-3"/>
                <w:sz w:val="22"/>
              </w:rPr>
              <w:t> </w:t>
            </w:r>
            <w:r>
              <w:rPr>
                <w:sz w:val="22"/>
              </w:rPr>
              <w:t>to</w:t>
            </w:r>
            <w:r>
              <w:rPr>
                <w:spacing w:val="1"/>
                <w:sz w:val="22"/>
              </w:rPr>
              <w:t> </w:t>
            </w:r>
            <w:r>
              <w:rPr>
                <w:spacing w:val="-5"/>
                <w:sz w:val="22"/>
              </w:rPr>
              <w:t>use</w:t>
            </w:r>
          </w:p>
        </w:tc>
        <w:tc>
          <w:tcPr>
            <w:tcW w:w="6612" w:type="dxa"/>
          </w:tcPr>
          <w:p>
            <w:pPr>
              <w:pStyle w:val="TableParagraph"/>
              <w:spacing w:before="114"/>
              <w:ind w:left="106"/>
              <w:rPr>
                <w:sz w:val="22"/>
              </w:rPr>
            </w:pPr>
            <w:r>
              <w:rPr>
                <w:sz w:val="22"/>
              </w:rPr>
              <w:t>Provide</w:t>
            </w:r>
            <w:r>
              <w:rPr>
                <w:spacing w:val="-5"/>
                <w:sz w:val="22"/>
              </w:rPr>
              <w:t> </w:t>
            </w:r>
            <w:r>
              <w:rPr>
                <w:sz w:val="22"/>
              </w:rPr>
              <w:t>an</w:t>
            </w:r>
            <w:r>
              <w:rPr>
                <w:spacing w:val="-4"/>
                <w:sz w:val="22"/>
              </w:rPr>
              <w:t> </w:t>
            </w:r>
            <w:r>
              <w:rPr>
                <w:sz w:val="22"/>
              </w:rPr>
              <w:t>intuitive</w:t>
            </w:r>
            <w:r>
              <w:rPr>
                <w:spacing w:val="-3"/>
                <w:sz w:val="22"/>
              </w:rPr>
              <w:t> </w:t>
            </w:r>
            <w:r>
              <w:rPr>
                <w:sz w:val="22"/>
              </w:rPr>
              <w:t>payment</w:t>
            </w:r>
            <w:r>
              <w:rPr>
                <w:spacing w:val="-3"/>
                <w:sz w:val="22"/>
              </w:rPr>
              <w:t> </w:t>
            </w:r>
            <w:r>
              <w:rPr>
                <w:sz w:val="22"/>
              </w:rPr>
              <w:t>alternative</w:t>
            </w:r>
            <w:r>
              <w:rPr>
                <w:spacing w:val="-5"/>
                <w:sz w:val="22"/>
              </w:rPr>
              <w:t> </w:t>
            </w:r>
            <w:r>
              <w:rPr>
                <w:sz w:val="22"/>
              </w:rPr>
              <w:t>to</w:t>
            </w:r>
            <w:r>
              <w:rPr>
                <w:spacing w:val="-2"/>
                <w:sz w:val="22"/>
              </w:rPr>
              <w:t> </w:t>
            </w:r>
            <w:r>
              <w:rPr>
                <w:sz w:val="22"/>
              </w:rPr>
              <w:t>cash,</w:t>
            </w:r>
            <w:r>
              <w:rPr>
                <w:spacing w:val="-6"/>
                <w:sz w:val="22"/>
              </w:rPr>
              <w:t> </w:t>
            </w:r>
            <w:r>
              <w:rPr>
                <w:sz w:val="22"/>
              </w:rPr>
              <w:t>one</w:t>
            </w:r>
            <w:r>
              <w:rPr>
                <w:spacing w:val="-1"/>
                <w:sz w:val="22"/>
              </w:rPr>
              <w:t> </w:t>
            </w:r>
            <w:r>
              <w:rPr>
                <w:sz w:val="22"/>
              </w:rPr>
              <w:t>that</w:t>
            </w:r>
            <w:r>
              <w:rPr>
                <w:spacing w:val="-3"/>
                <w:sz w:val="22"/>
              </w:rPr>
              <w:t> </w:t>
            </w:r>
            <w:r>
              <w:rPr>
                <w:sz w:val="22"/>
              </w:rPr>
              <w:t>is</w:t>
            </w:r>
            <w:r>
              <w:rPr>
                <w:spacing w:val="-3"/>
                <w:sz w:val="22"/>
              </w:rPr>
              <w:t> </w:t>
            </w:r>
            <w:r>
              <w:rPr>
                <w:sz w:val="22"/>
              </w:rPr>
              <w:t>inclusive</w:t>
            </w:r>
            <w:r>
              <w:rPr>
                <w:spacing w:val="-5"/>
                <w:sz w:val="22"/>
              </w:rPr>
              <w:t> </w:t>
            </w:r>
            <w:r>
              <w:rPr>
                <w:sz w:val="22"/>
              </w:rPr>
              <w:t>of all consumer segments</w:t>
            </w:r>
          </w:p>
        </w:tc>
      </w:tr>
      <w:tr>
        <w:trPr>
          <w:trHeight w:val="767" w:hRule="atLeast"/>
        </w:trPr>
        <w:tc>
          <w:tcPr>
            <w:tcW w:w="562" w:type="dxa"/>
            <w:tcBorders>
              <w:right w:val="single" w:sz="4" w:space="0" w:color="7E7E7E"/>
            </w:tcBorders>
          </w:tcPr>
          <w:p>
            <w:pPr>
              <w:pStyle w:val="TableParagraph"/>
              <w:spacing w:before="249"/>
              <w:ind w:left="0" w:right="227"/>
              <w:jc w:val="center"/>
              <w:rPr>
                <w:b/>
                <w:i/>
                <w:sz w:val="22"/>
              </w:rPr>
            </w:pPr>
            <w:r>
              <w:rPr>
                <w:b/>
                <w:i/>
                <w:spacing w:val="-10"/>
                <w:sz w:val="22"/>
              </w:rPr>
              <w:t>3</w:t>
            </w:r>
          </w:p>
        </w:tc>
        <w:tc>
          <w:tcPr>
            <w:tcW w:w="2368" w:type="dxa"/>
            <w:tcBorders>
              <w:left w:val="single" w:sz="4" w:space="0" w:color="7E7E7E"/>
            </w:tcBorders>
            <w:shd w:val="clear" w:color="auto" w:fill="F1F1F1"/>
          </w:tcPr>
          <w:p>
            <w:pPr>
              <w:pStyle w:val="TableParagraph"/>
              <w:tabs>
                <w:tab w:pos="2104" w:val="left" w:leader="none"/>
              </w:tabs>
              <w:spacing w:before="114"/>
              <w:ind w:left="102" w:right="105"/>
              <w:rPr>
                <w:sz w:val="22"/>
              </w:rPr>
            </w:pPr>
            <w:r>
              <w:rPr>
                <w:spacing w:val="-2"/>
                <w:sz w:val="22"/>
              </w:rPr>
              <w:t>Interoperable</w:t>
            </w:r>
            <w:r>
              <w:rPr>
                <w:sz w:val="22"/>
              </w:rPr>
              <w:tab/>
            </w:r>
            <w:r>
              <w:rPr>
                <w:spacing w:val="-10"/>
                <w:sz w:val="22"/>
              </w:rPr>
              <w:t>&amp;</w:t>
            </w:r>
            <w:r>
              <w:rPr>
                <w:spacing w:val="-2"/>
                <w:sz w:val="22"/>
              </w:rPr>
              <w:t> agnostic</w:t>
            </w:r>
          </w:p>
        </w:tc>
        <w:tc>
          <w:tcPr>
            <w:tcW w:w="6612" w:type="dxa"/>
            <w:shd w:val="clear" w:color="auto" w:fill="F1F1F1"/>
          </w:tcPr>
          <w:p>
            <w:pPr>
              <w:pStyle w:val="TableParagraph"/>
              <w:spacing w:before="114"/>
              <w:ind w:left="106"/>
              <w:rPr>
                <w:sz w:val="22"/>
              </w:rPr>
            </w:pPr>
            <w:r>
              <w:rPr>
                <w:sz w:val="22"/>
              </w:rPr>
              <w:t>A</w:t>
            </w:r>
            <w:r>
              <w:rPr>
                <w:spacing w:val="80"/>
                <w:sz w:val="22"/>
              </w:rPr>
              <w:t> </w:t>
            </w:r>
            <w:r>
              <w:rPr>
                <w:sz w:val="22"/>
              </w:rPr>
              <w:t>system</w:t>
            </w:r>
            <w:r>
              <w:rPr>
                <w:spacing w:val="80"/>
                <w:sz w:val="22"/>
              </w:rPr>
              <w:t> </w:t>
            </w:r>
            <w:r>
              <w:rPr>
                <w:sz w:val="22"/>
              </w:rPr>
              <w:t>that</w:t>
            </w:r>
            <w:r>
              <w:rPr>
                <w:spacing w:val="80"/>
                <w:sz w:val="22"/>
              </w:rPr>
              <w:t> </w:t>
            </w:r>
            <w:r>
              <w:rPr>
                <w:sz w:val="22"/>
              </w:rPr>
              <w:t>is</w:t>
            </w:r>
            <w:r>
              <w:rPr>
                <w:spacing w:val="80"/>
                <w:sz w:val="22"/>
              </w:rPr>
              <w:t> </w:t>
            </w:r>
            <w:r>
              <w:rPr>
                <w:sz w:val="22"/>
              </w:rPr>
              <w:t>compatible</w:t>
            </w:r>
            <w:r>
              <w:rPr>
                <w:spacing w:val="80"/>
                <w:sz w:val="22"/>
              </w:rPr>
              <w:t> </w:t>
            </w:r>
            <w:r>
              <w:rPr>
                <w:sz w:val="22"/>
              </w:rPr>
              <w:t>with</w:t>
            </w:r>
            <w:r>
              <w:rPr>
                <w:spacing w:val="80"/>
                <w:sz w:val="22"/>
              </w:rPr>
              <w:t> </w:t>
            </w:r>
            <w:r>
              <w:rPr>
                <w:sz w:val="22"/>
              </w:rPr>
              <w:t>various</w:t>
            </w:r>
            <w:r>
              <w:rPr>
                <w:spacing w:val="80"/>
                <w:sz w:val="22"/>
              </w:rPr>
              <w:t> </w:t>
            </w:r>
            <w:r>
              <w:rPr>
                <w:sz w:val="22"/>
              </w:rPr>
              <w:t>devices,</w:t>
            </w:r>
            <w:r>
              <w:rPr>
                <w:spacing w:val="80"/>
                <w:sz w:val="22"/>
              </w:rPr>
              <w:t> </w:t>
            </w:r>
            <w:r>
              <w:rPr>
                <w:sz w:val="22"/>
              </w:rPr>
              <w:t>channels</w:t>
            </w:r>
            <w:r>
              <w:rPr>
                <w:spacing w:val="80"/>
                <w:sz w:val="22"/>
              </w:rPr>
              <w:t> </w:t>
            </w:r>
            <w:r>
              <w:rPr>
                <w:sz w:val="22"/>
              </w:rPr>
              <w:t>and platforms addressing different needs of the consumer.</w:t>
            </w:r>
          </w:p>
        </w:tc>
      </w:tr>
      <w:tr>
        <w:trPr>
          <w:trHeight w:val="766" w:hRule="atLeast"/>
        </w:trPr>
        <w:tc>
          <w:tcPr>
            <w:tcW w:w="562" w:type="dxa"/>
            <w:tcBorders>
              <w:right w:val="single" w:sz="4" w:space="0" w:color="7E7E7E"/>
            </w:tcBorders>
          </w:tcPr>
          <w:p>
            <w:pPr>
              <w:pStyle w:val="TableParagraph"/>
              <w:spacing w:before="246"/>
              <w:ind w:left="0" w:right="227"/>
              <w:jc w:val="center"/>
              <w:rPr>
                <w:b/>
                <w:i/>
                <w:sz w:val="22"/>
              </w:rPr>
            </w:pPr>
            <w:r>
              <w:rPr>
                <w:b/>
                <w:i/>
                <w:spacing w:val="-10"/>
                <w:sz w:val="22"/>
              </w:rPr>
              <w:t>4</w:t>
            </w:r>
          </w:p>
        </w:tc>
        <w:tc>
          <w:tcPr>
            <w:tcW w:w="2368" w:type="dxa"/>
            <w:tcBorders>
              <w:left w:val="single" w:sz="4" w:space="0" w:color="7E7E7E"/>
            </w:tcBorders>
          </w:tcPr>
          <w:p>
            <w:pPr>
              <w:pStyle w:val="TableParagraph"/>
              <w:spacing w:before="112"/>
              <w:ind w:left="102"/>
              <w:rPr>
                <w:sz w:val="22"/>
              </w:rPr>
            </w:pPr>
            <w:r>
              <w:rPr>
                <w:sz w:val="22"/>
              </w:rPr>
              <w:t>Accessible</w:t>
            </w:r>
            <w:r>
              <w:rPr>
                <w:spacing w:val="76"/>
                <w:sz w:val="22"/>
              </w:rPr>
              <w:t> </w:t>
            </w:r>
            <w:r>
              <w:rPr>
                <w:sz w:val="22"/>
              </w:rPr>
              <w:t>and</w:t>
            </w:r>
            <w:r>
              <w:rPr>
                <w:spacing w:val="75"/>
                <w:sz w:val="22"/>
              </w:rPr>
              <w:t> </w:t>
            </w:r>
            <w:r>
              <w:rPr>
                <w:sz w:val="22"/>
              </w:rPr>
              <w:t>always </w:t>
            </w:r>
            <w:r>
              <w:rPr>
                <w:spacing w:val="-6"/>
                <w:sz w:val="22"/>
              </w:rPr>
              <w:t>on</w:t>
            </w:r>
          </w:p>
        </w:tc>
        <w:tc>
          <w:tcPr>
            <w:tcW w:w="6612" w:type="dxa"/>
          </w:tcPr>
          <w:p>
            <w:pPr>
              <w:pStyle w:val="TableParagraph"/>
              <w:spacing w:before="246"/>
              <w:ind w:left="106"/>
              <w:rPr>
                <w:sz w:val="22"/>
              </w:rPr>
            </w:pPr>
            <w:r>
              <w:rPr>
                <w:sz w:val="22"/>
              </w:rPr>
              <w:t>An</w:t>
            </w:r>
            <w:r>
              <w:rPr>
                <w:spacing w:val="-6"/>
                <w:sz w:val="22"/>
              </w:rPr>
              <w:t> </w:t>
            </w:r>
            <w:r>
              <w:rPr>
                <w:sz w:val="22"/>
              </w:rPr>
              <w:t>interface</w:t>
            </w:r>
            <w:r>
              <w:rPr>
                <w:spacing w:val="-4"/>
                <w:sz w:val="22"/>
              </w:rPr>
              <w:t> </w:t>
            </w:r>
            <w:r>
              <w:rPr>
                <w:sz w:val="22"/>
              </w:rPr>
              <w:t>that</w:t>
            </w:r>
            <w:r>
              <w:rPr>
                <w:spacing w:val="-2"/>
                <w:sz w:val="22"/>
              </w:rPr>
              <w:t> </w:t>
            </w:r>
            <w:r>
              <w:rPr>
                <w:sz w:val="22"/>
              </w:rPr>
              <w:t>is</w:t>
            </w:r>
            <w:r>
              <w:rPr>
                <w:spacing w:val="-4"/>
                <w:sz w:val="22"/>
              </w:rPr>
              <w:t> </w:t>
            </w:r>
            <w:r>
              <w:rPr>
                <w:sz w:val="22"/>
              </w:rPr>
              <w:t>convenient</w:t>
            </w:r>
            <w:r>
              <w:rPr>
                <w:spacing w:val="-2"/>
                <w:sz w:val="22"/>
              </w:rPr>
              <w:t> </w:t>
            </w:r>
            <w:r>
              <w:rPr>
                <w:sz w:val="22"/>
              </w:rPr>
              <w:t>and</w:t>
            </w:r>
            <w:r>
              <w:rPr>
                <w:spacing w:val="-3"/>
                <w:sz w:val="22"/>
              </w:rPr>
              <w:t> </w:t>
            </w:r>
            <w:r>
              <w:rPr>
                <w:sz w:val="22"/>
              </w:rPr>
              <w:t>always</w:t>
            </w:r>
            <w:r>
              <w:rPr>
                <w:spacing w:val="-1"/>
                <w:sz w:val="22"/>
              </w:rPr>
              <w:t> </w:t>
            </w:r>
            <w:r>
              <w:rPr>
                <w:spacing w:val="-2"/>
                <w:sz w:val="22"/>
              </w:rPr>
              <w:t>available</w:t>
            </w:r>
          </w:p>
        </w:tc>
      </w:tr>
      <w:tr>
        <w:trPr>
          <w:trHeight w:val="767" w:hRule="atLeast"/>
        </w:trPr>
        <w:tc>
          <w:tcPr>
            <w:tcW w:w="562" w:type="dxa"/>
            <w:tcBorders>
              <w:right w:val="single" w:sz="4" w:space="0" w:color="7E7E7E"/>
            </w:tcBorders>
          </w:tcPr>
          <w:p>
            <w:pPr>
              <w:pStyle w:val="TableParagraph"/>
              <w:spacing w:before="249"/>
              <w:ind w:left="0" w:right="227"/>
              <w:jc w:val="center"/>
              <w:rPr>
                <w:b/>
                <w:i/>
                <w:sz w:val="22"/>
              </w:rPr>
            </w:pPr>
            <w:r>
              <w:rPr>
                <w:b/>
                <w:i/>
                <w:spacing w:val="-10"/>
                <w:sz w:val="22"/>
              </w:rPr>
              <w:t>5</w:t>
            </w:r>
          </w:p>
        </w:tc>
        <w:tc>
          <w:tcPr>
            <w:tcW w:w="2368" w:type="dxa"/>
            <w:tcBorders>
              <w:left w:val="single" w:sz="4" w:space="0" w:color="7E7E7E"/>
            </w:tcBorders>
            <w:shd w:val="clear" w:color="auto" w:fill="F1F1F1"/>
          </w:tcPr>
          <w:p>
            <w:pPr>
              <w:pStyle w:val="TableParagraph"/>
              <w:spacing w:before="249"/>
              <w:ind w:left="102"/>
              <w:rPr>
                <w:sz w:val="22"/>
              </w:rPr>
            </w:pPr>
            <w:r>
              <w:rPr>
                <w:sz w:val="22"/>
              </w:rPr>
              <w:t>Secure</w:t>
            </w:r>
            <w:r>
              <w:rPr>
                <w:spacing w:val="-3"/>
                <w:sz w:val="22"/>
              </w:rPr>
              <w:t> </w:t>
            </w:r>
            <w:r>
              <w:rPr>
                <w:spacing w:val="-2"/>
                <w:sz w:val="22"/>
              </w:rPr>
              <w:t>payments</w:t>
            </w:r>
          </w:p>
        </w:tc>
        <w:tc>
          <w:tcPr>
            <w:tcW w:w="6612" w:type="dxa"/>
            <w:shd w:val="clear" w:color="auto" w:fill="F1F1F1"/>
          </w:tcPr>
          <w:p>
            <w:pPr>
              <w:pStyle w:val="TableParagraph"/>
              <w:spacing w:before="114"/>
              <w:ind w:left="106"/>
              <w:rPr>
                <w:sz w:val="22"/>
              </w:rPr>
            </w:pPr>
            <w:r>
              <w:rPr>
                <w:sz w:val="22"/>
              </w:rPr>
              <w:t>The</w:t>
            </w:r>
            <w:r>
              <w:rPr>
                <w:spacing w:val="-13"/>
                <w:sz w:val="22"/>
              </w:rPr>
              <w:t> </w:t>
            </w:r>
            <w:r>
              <w:rPr>
                <w:sz w:val="22"/>
              </w:rPr>
              <w:t>safety</w:t>
            </w:r>
            <w:r>
              <w:rPr>
                <w:spacing w:val="-12"/>
                <w:sz w:val="22"/>
              </w:rPr>
              <w:t> </w:t>
            </w:r>
            <w:r>
              <w:rPr>
                <w:sz w:val="22"/>
              </w:rPr>
              <w:t>features</w:t>
            </w:r>
            <w:r>
              <w:rPr>
                <w:spacing w:val="-13"/>
                <w:sz w:val="22"/>
              </w:rPr>
              <w:t> </w:t>
            </w:r>
            <w:r>
              <w:rPr>
                <w:sz w:val="22"/>
              </w:rPr>
              <w:t>of</w:t>
            </w:r>
            <w:r>
              <w:rPr>
                <w:spacing w:val="-12"/>
                <w:sz w:val="22"/>
              </w:rPr>
              <w:t> </w:t>
            </w:r>
            <w:r>
              <w:rPr>
                <w:sz w:val="22"/>
              </w:rPr>
              <w:t>the</w:t>
            </w:r>
            <w:r>
              <w:rPr>
                <w:spacing w:val="-13"/>
                <w:sz w:val="22"/>
              </w:rPr>
              <w:t> </w:t>
            </w:r>
            <w:r>
              <w:rPr>
                <w:sz w:val="22"/>
              </w:rPr>
              <w:t>platform</w:t>
            </w:r>
            <w:r>
              <w:rPr>
                <w:spacing w:val="-12"/>
                <w:sz w:val="22"/>
              </w:rPr>
              <w:t> </w:t>
            </w:r>
            <w:r>
              <w:rPr>
                <w:sz w:val="22"/>
              </w:rPr>
              <w:t>allow</w:t>
            </w:r>
            <w:r>
              <w:rPr>
                <w:spacing w:val="-13"/>
                <w:sz w:val="22"/>
              </w:rPr>
              <w:t> </w:t>
            </w:r>
            <w:r>
              <w:rPr>
                <w:sz w:val="22"/>
              </w:rPr>
              <w:t>consumers</w:t>
            </w:r>
            <w:r>
              <w:rPr>
                <w:spacing w:val="-12"/>
                <w:sz w:val="22"/>
              </w:rPr>
              <w:t> </w:t>
            </w:r>
            <w:r>
              <w:rPr>
                <w:sz w:val="22"/>
              </w:rPr>
              <w:t>to</w:t>
            </w:r>
            <w:r>
              <w:rPr>
                <w:spacing w:val="-13"/>
                <w:sz w:val="22"/>
              </w:rPr>
              <w:t> </w:t>
            </w:r>
            <w:r>
              <w:rPr>
                <w:sz w:val="22"/>
              </w:rPr>
              <w:t>be</w:t>
            </w:r>
            <w:r>
              <w:rPr>
                <w:spacing w:val="-12"/>
                <w:sz w:val="22"/>
              </w:rPr>
              <w:t> </w:t>
            </w:r>
            <w:r>
              <w:rPr>
                <w:sz w:val="22"/>
              </w:rPr>
              <w:t>protected</w:t>
            </w:r>
            <w:r>
              <w:rPr>
                <w:spacing w:val="-13"/>
                <w:sz w:val="22"/>
              </w:rPr>
              <w:t> </w:t>
            </w:r>
            <w:r>
              <w:rPr>
                <w:sz w:val="22"/>
              </w:rPr>
              <w:t>and ensures safety of transactions</w:t>
            </w:r>
          </w:p>
        </w:tc>
      </w:tr>
    </w:tbl>
    <w:p>
      <w:pPr>
        <w:spacing w:before="126"/>
        <w:ind w:left="1080" w:right="0" w:firstLine="0"/>
        <w:jc w:val="left"/>
        <w:rPr>
          <w:i/>
          <w:sz w:val="20"/>
        </w:rPr>
      </w:pPr>
      <w:r>
        <w:rPr>
          <w:i/>
          <w:sz w:val="20"/>
        </w:rPr>
        <w:t>Table</w:t>
      </w:r>
      <w:r>
        <w:rPr>
          <w:i/>
          <w:spacing w:val="-5"/>
          <w:sz w:val="20"/>
        </w:rPr>
        <w:t> </w:t>
      </w:r>
      <w:r>
        <w:rPr>
          <w:i/>
          <w:sz w:val="20"/>
        </w:rPr>
        <w:t>7:</w:t>
      </w:r>
      <w:r>
        <w:rPr>
          <w:i/>
          <w:spacing w:val="-7"/>
          <w:sz w:val="20"/>
        </w:rPr>
        <w:t> </w:t>
      </w:r>
      <w:r>
        <w:rPr>
          <w:i/>
          <w:sz w:val="20"/>
        </w:rPr>
        <w:t>Design</w:t>
      </w:r>
      <w:r>
        <w:rPr>
          <w:i/>
          <w:spacing w:val="-6"/>
          <w:sz w:val="20"/>
        </w:rPr>
        <w:t> </w:t>
      </w:r>
      <w:r>
        <w:rPr>
          <w:i/>
          <w:spacing w:val="-2"/>
          <w:sz w:val="20"/>
        </w:rPr>
        <w:t>principles</w:t>
      </w:r>
    </w:p>
    <w:p>
      <w:pPr>
        <w:spacing w:after="0"/>
        <w:jc w:val="left"/>
        <w:rPr>
          <w:i/>
          <w:sz w:val="20"/>
        </w:rPr>
        <w:sectPr>
          <w:pgSz w:w="12240" w:h="15840"/>
          <w:pgMar w:header="720" w:footer="585" w:top="1280" w:bottom="780" w:left="360" w:right="360"/>
        </w:sectPr>
      </w:pPr>
    </w:p>
    <w:p>
      <w:pPr>
        <w:pStyle w:val="Heading3"/>
        <w:numPr>
          <w:ilvl w:val="1"/>
          <w:numId w:val="6"/>
        </w:numPr>
        <w:tabs>
          <w:tab w:pos="2518" w:val="left" w:leader="none"/>
        </w:tabs>
        <w:spacing w:line="240" w:lineRule="auto" w:before="93" w:after="0"/>
        <w:ind w:left="2518" w:right="0" w:hanging="1078"/>
        <w:jc w:val="both"/>
      </w:pPr>
      <w:bookmarkStart w:name="_bookmark14" w:id="15"/>
      <w:bookmarkEnd w:id="15"/>
      <w:r>
        <w:rPr>
          <w:b w:val="0"/>
        </w:rPr>
      </w:r>
      <w:r>
        <w:rPr/>
        <w:t>Overview</w:t>
      </w:r>
      <w:r>
        <w:rPr>
          <w:spacing w:val="-5"/>
        </w:rPr>
        <w:t> </w:t>
      </w:r>
      <w:r>
        <w:rPr/>
        <w:t>of</w:t>
      </w:r>
      <w:r>
        <w:rPr>
          <w:spacing w:val="-3"/>
        </w:rPr>
        <w:t> </w:t>
      </w:r>
      <w:r>
        <w:rPr/>
        <w:t>Enabled</w:t>
      </w:r>
      <w:r>
        <w:rPr>
          <w:spacing w:val="-6"/>
        </w:rPr>
        <w:t> </w:t>
      </w:r>
      <w:r>
        <w:rPr/>
        <w:t>Use</w:t>
      </w:r>
      <w:r>
        <w:rPr>
          <w:spacing w:val="-3"/>
        </w:rPr>
        <w:t> </w:t>
      </w:r>
      <w:r>
        <w:rPr/>
        <w:t>Cases</w:t>
      </w:r>
      <w:r>
        <w:rPr>
          <w:spacing w:val="-3"/>
        </w:rPr>
        <w:t> </w:t>
      </w:r>
      <w:r>
        <w:rPr/>
        <w:t>and</w:t>
      </w:r>
      <w:r>
        <w:rPr>
          <w:spacing w:val="-3"/>
        </w:rPr>
        <w:t> </w:t>
      </w:r>
      <w:r>
        <w:rPr>
          <w:spacing w:val="-2"/>
        </w:rPr>
        <w:t>Channels</w:t>
      </w:r>
    </w:p>
    <w:p>
      <w:pPr>
        <w:pStyle w:val="BodyText"/>
        <w:spacing w:line="360" w:lineRule="auto" w:before="169"/>
        <w:ind w:left="1080" w:right="1076"/>
        <w:jc w:val="both"/>
      </w:pPr>
      <w:r>
        <w:rPr/>
        <w:t>The following use-cases, features and channels have been approved for go-live and phase 1 of the IPS rollout. All IPSPs should be in a position to provide all seven (7) use cases. The list is not exhaustive but has been limited for go-live with additional use cases to be added post go-live.</w:t>
      </w:r>
    </w:p>
    <w:p>
      <w:pPr>
        <w:pStyle w:val="BodyText"/>
        <w:spacing w:before="197" w:after="1"/>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431"/>
        <w:gridCol w:w="1932"/>
        <w:gridCol w:w="1978"/>
        <w:gridCol w:w="3034"/>
      </w:tblGrid>
      <w:tr>
        <w:trPr>
          <w:trHeight w:val="496" w:hRule="atLeast"/>
        </w:trPr>
        <w:tc>
          <w:tcPr>
            <w:tcW w:w="1260" w:type="dxa"/>
            <w:shd w:val="clear" w:color="auto" w:fill="5C7422"/>
          </w:tcPr>
          <w:p>
            <w:pPr>
              <w:pStyle w:val="TableParagraph"/>
              <w:spacing w:before="112"/>
              <w:rPr>
                <w:b/>
                <w:sz w:val="22"/>
              </w:rPr>
            </w:pPr>
            <w:r>
              <w:rPr>
                <w:b/>
                <w:color w:val="FFFFFF"/>
                <w:sz w:val="22"/>
              </w:rPr>
              <w:t>Uses</w:t>
            </w:r>
            <w:r>
              <w:rPr>
                <w:b/>
                <w:color w:val="FFFFFF"/>
                <w:spacing w:val="-4"/>
                <w:sz w:val="22"/>
              </w:rPr>
              <w:t> </w:t>
            </w:r>
            <w:r>
              <w:rPr>
                <w:b/>
                <w:color w:val="FFFFFF"/>
                <w:spacing w:val="-2"/>
                <w:sz w:val="22"/>
              </w:rPr>
              <w:t>cases</w:t>
            </w:r>
          </w:p>
        </w:tc>
        <w:tc>
          <w:tcPr>
            <w:tcW w:w="1431" w:type="dxa"/>
            <w:shd w:val="clear" w:color="auto" w:fill="5C7422"/>
          </w:tcPr>
          <w:p>
            <w:pPr>
              <w:pStyle w:val="TableParagraph"/>
              <w:spacing w:before="112"/>
              <w:rPr>
                <w:b/>
                <w:sz w:val="22"/>
              </w:rPr>
            </w:pPr>
            <w:r>
              <w:rPr>
                <w:b/>
                <w:color w:val="FFFFFF"/>
                <w:sz w:val="22"/>
              </w:rPr>
              <w:t>User</w:t>
            </w:r>
            <w:r>
              <w:rPr>
                <w:b/>
                <w:color w:val="FFFFFF"/>
                <w:spacing w:val="-3"/>
                <w:sz w:val="22"/>
              </w:rPr>
              <w:t> </w:t>
            </w:r>
            <w:r>
              <w:rPr>
                <w:b/>
                <w:color w:val="FFFFFF"/>
                <w:spacing w:val="-4"/>
                <w:sz w:val="22"/>
              </w:rPr>
              <w:t>type</w:t>
            </w:r>
          </w:p>
        </w:tc>
        <w:tc>
          <w:tcPr>
            <w:tcW w:w="1932" w:type="dxa"/>
            <w:shd w:val="clear" w:color="auto" w:fill="5C7422"/>
          </w:tcPr>
          <w:p>
            <w:pPr>
              <w:pStyle w:val="TableParagraph"/>
              <w:spacing w:before="112"/>
              <w:ind w:left="105"/>
              <w:rPr>
                <w:b/>
                <w:sz w:val="22"/>
              </w:rPr>
            </w:pPr>
            <w:r>
              <w:rPr>
                <w:b/>
                <w:color w:val="FFFFFF"/>
                <w:spacing w:val="-2"/>
                <w:sz w:val="22"/>
              </w:rPr>
              <w:t>Features</w:t>
            </w:r>
          </w:p>
        </w:tc>
        <w:tc>
          <w:tcPr>
            <w:tcW w:w="1978" w:type="dxa"/>
            <w:shd w:val="clear" w:color="auto" w:fill="5C7422"/>
          </w:tcPr>
          <w:p>
            <w:pPr>
              <w:pStyle w:val="TableParagraph"/>
              <w:spacing w:before="112"/>
              <w:ind w:left="105"/>
              <w:rPr>
                <w:b/>
                <w:sz w:val="22"/>
              </w:rPr>
            </w:pPr>
            <w:r>
              <w:rPr>
                <w:b/>
                <w:color w:val="FFFFFF"/>
                <w:spacing w:val="-2"/>
                <w:sz w:val="22"/>
              </w:rPr>
              <w:t>Channels</w:t>
            </w:r>
          </w:p>
        </w:tc>
        <w:tc>
          <w:tcPr>
            <w:tcW w:w="3034" w:type="dxa"/>
            <w:shd w:val="clear" w:color="auto" w:fill="5C7422"/>
          </w:tcPr>
          <w:p>
            <w:pPr>
              <w:pStyle w:val="TableParagraph"/>
              <w:spacing w:before="112"/>
              <w:rPr>
                <w:b/>
                <w:sz w:val="22"/>
              </w:rPr>
            </w:pPr>
            <w:r>
              <w:rPr>
                <w:b/>
                <w:color w:val="FFFFFF"/>
                <w:spacing w:val="-2"/>
                <w:sz w:val="22"/>
              </w:rPr>
              <w:t>Alias</w:t>
            </w:r>
          </w:p>
        </w:tc>
      </w:tr>
      <w:tr>
        <w:trPr>
          <w:trHeight w:val="1876" w:hRule="atLeast"/>
        </w:trPr>
        <w:tc>
          <w:tcPr>
            <w:tcW w:w="1260" w:type="dxa"/>
          </w:tcPr>
          <w:p>
            <w:pPr>
              <w:pStyle w:val="TableParagraph"/>
              <w:spacing w:before="114"/>
              <w:rPr>
                <w:b/>
                <w:sz w:val="22"/>
              </w:rPr>
            </w:pPr>
            <w:r>
              <w:rPr>
                <w:b/>
                <w:spacing w:val="-5"/>
                <w:sz w:val="22"/>
              </w:rPr>
              <w:t>P2P</w:t>
            </w:r>
          </w:p>
        </w:tc>
        <w:tc>
          <w:tcPr>
            <w:tcW w:w="1431" w:type="dxa"/>
          </w:tcPr>
          <w:p>
            <w:pPr>
              <w:pStyle w:val="TableParagraph"/>
              <w:spacing w:before="114"/>
              <w:ind w:right="221"/>
              <w:rPr>
                <w:sz w:val="22"/>
              </w:rPr>
            </w:pPr>
            <w:r>
              <w:rPr>
                <w:spacing w:val="-2"/>
                <w:sz w:val="22"/>
              </w:rPr>
              <w:t>Individual customer </w:t>
            </w:r>
            <w:r>
              <w:rPr>
                <w:sz w:val="22"/>
              </w:rPr>
              <w:t>and sole </w:t>
            </w:r>
            <w:r>
              <w:rPr>
                <w:spacing w:val="-2"/>
                <w:sz w:val="22"/>
              </w:rPr>
              <w:t>trader</w:t>
            </w:r>
          </w:p>
        </w:tc>
        <w:tc>
          <w:tcPr>
            <w:tcW w:w="1932" w:type="dxa"/>
          </w:tcPr>
          <w:p>
            <w:pPr>
              <w:pStyle w:val="TableParagraph"/>
              <w:numPr>
                <w:ilvl w:val="0"/>
                <w:numId w:val="19"/>
              </w:numPr>
              <w:tabs>
                <w:tab w:pos="465" w:val="left" w:leader="none"/>
              </w:tabs>
              <w:spacing w:line="240" w:lineRule="auto" w:before="114" w:after="0"/>
              <w:ind w:left="465" w:right="0" w:hanging="360"/>
              <w:jc w:val="left"/>
              <w:rPr>
                <w:sz w:val="22"/>
              </w:rPr>
            </w:pPr>
            <w:r>
              <w:rPr>
                <w:sz w:val="22"/>
              </w:rPr>
              <w:t>Send</w:t>
            </w:r>
            <w:r>
              <w:rPr>
                <w:spacing w:val="-5"/>
                <w:sz w:val="22"/>
              </w:rPr>
              <w:t> </w:t>
            </w:r>
            <w:r>
              <w:rPr>
                <w:spacing w:val="-2"/>
                <w:sz w:val="22"/>
              </w:rPr>
              <w:t>money.</w:t>
            </w:r>
          </w:p>
          <w:p>
            <w:pPr>
              <w:pStyle w:val="TableParagraph"/>
              <w:numPr>
                <w:ilvl w:val="0"/>
                <w:numId w:val="19"/>
              </w:numPr>
              <w:tabs>
                <w:tab w:pos="465" w:val="left" w:leader="none"/>
              </w:tabs>
              <w:spacing w:line="240" w:lineRule="auto" w:before="1" w:after="0"/>
              <w:ind w:left="465" w:right="762" w:hanging="360"/>
              <w:jc w:val="left"/>
              <w:rPr>
                <w:sz w:val="22"/>
              </w:rPr>
            </w:pPr>
            <w:r>
              <w:rPr>
                <w:spacing w:val="-2"/>
                <w:sz w:val="22"/>
              </w:rPr>
              <w:t>Receive money.</w:t>
            </w:r>
          </w:p>
          <w:p>
            <w:pPr>
              <w:pStyle w:val="TableParagraph"/>
              <w:numPr>
                <w:ilvl w:val="0"/>
                <w:numId w:val="19"/>
              </w:numPr>
              <w:tabs>
                <w:tab w:pos="465" w:val="left" w:leader="none"/>
              </w:tabs>
              <w:spacing w:line="240" w:lineRule="auto" w:before="1" w:after="0"/>
              <w:ind w:left="465" w:right="300" w:hanging="360"/>
              <w:jc w:val="left"/>
              <w:rPr>
                <w:sz w:val="22"/>
              </w:rPr>
            </w:pPr>
            <w:r>
              <w:rPr>
                <w:spacing w:val="-2"/>
                <w:sz w:val="22"/>
              </w:rPr>
              <w:t>Preapproved authorised payments</w:t>
            </w:r>
          </w:p>
        </w:tc>
        <w:tc>
          <w:tcPr>
            <w:tcW w:w="1978" w:type="dxa"/>
          </w:tcPr>
          <w:p>
            <w:pPr>
              <w:pStyle w:val="TableParagraph"/>
              <w:numPr>
                <w:ilvl w:val="0"/>
                <w:numId w:val="20"/>
              </w:numPr>
              <w:tabs>
                <w:tab w:pos="465" w:val="left" w:leader="none"/>
              </w:tabs>
              <w:spacing w:line="240" w:lineRule="auto" w:before="114" w:after="0"/>
              <w:ind w:left="465" w:right="0" w:hanging="360"/>
              <w:jc w:val="left"/>
              <w:rPr>
                <w:sz w:val="22"/>
              </w:rPr>
            </w:pPr>
            <w:r>
              <w:rPr>
                <w:sz w:val="22"/>
              </w:rPr>
              <w:t>Central</w:t>
            </w:r>
            <w:r>
              <w:rPr>
                <w:spacing w:val="-3"/>
                <w:sz w:val="22"/>
              </w:rPr>
              <w:t> </w:t>
            </w:r>
            <w:r>
              <w:rPr>
                <w:spacing w:val="-4"/>
                <w:sz w:val="22"/>
              </w:rPr>
              <w:t>USSD</w:t>
            </w:r>
          </w:p>
          <w:p>
            <w:pPr>
              <w:pStyle w:val="TableParagraph"/>
              <w:numPr>
                <w:ilvl w:val="0"/>
                <w:numId w:val="20"/>
              </w:numPr>
              <w:tabs>
                <w:tab w:pos="465" w:val="left" w:leader="none"/>
              </w:tabs>
              <w:spacing w:line="240" w:lineRule="auto" w:before="1" w:after="0"/>
              <w:ind w:left="465" w:right="0" w:hanging="360"/>
              <w:jc w:val="left"/>
              <w:rPr>
                <w:sz w:val="22"/>
              </w:rPr>
            </w:pPr>
            <w:r>
              <w:rPr>
                <w:sz w:val="22"/>
              </w:rPr>
              <w:t>Mobile</w:t>
            </w:r>
            <w:r>
              <w:rPr>
                <w:spacing w:val="-3"/>
                <w:sz w:val="22"/>
              </w:rPr>
              <w:t> </w:t>
            </w:r>
            <w:r>
              <w:rPr>
                <w:spacing w:val="-5"/>
                <w:sz w:val="22"/>
              </w:rPr>
              <w:t>App</w:t>
            </w:r>
          </w:p>
          <w:p>
            <w:pPr>
              <w:pStyle w:val="TableParagraph"/>
              <w:numPr>
                <w:ilvl w:val="0"/>
                <w:numId w:val="20"/>
              </w:numPr>
              <w:tabs>
                <w:tab w:pos="465" w:val="left" w:leader="none"/>
              </w:tabs>
              <w:spacing w:line="240" w:lineRule="auto" w:before="1" w:after="0"/>
              <w:ind w:left="465" w:right="97" w:hanging="361"/>
              <w:jc w:val="left"/>
              <w:rPr>
                <w:sz w:val="22"/>
              </w:rPr>
            </w:pPr>
            <w:r>
              <w:rPr>
                <w:spacing w:val="-2"/>
                <w:sz w:val="22"/>
              </w:rPr>
              <w:t>Internet </w:t>
            </w:r>
            <w:r>
              <w:rPr>
                <w:sz w:val="22"/>
              </w:rPr>
              <w:t>banking</w:t>
            </w:r>
            <w:r>
              <w:rPr>
                <w:spacing w:val="36"/>
                <w:sz w:val="22"/>
              </w:rPr>
              <w:t> </w:t>
            </w:r>
            <w:r>
              <w:rPr>
                <w:sz w:val="22"/>
              </w:rPr>
              <w:t>(up</w:t>
            </w:r>
            <w:r>
              <w:rPr>
                <w:spacing w:val="35"/>
                <w:sz w:val="22"/>
              </w:rPr>
              <w:t> </w:t>
            </w:r>
            <w:r>
              <w:rPr>
                <w:sz w:val="22"/>
              </w:rPr>
              <w:t>to the </w:t>
            </w:r>
            <w:r>
              <w:rPr>
                <w:spacing w:val="-2"/>
                <w:sz w:val="22"/>
              </w:rPr>
              <w:t>participant)</w:t>
            </w:r>
          </w:p>
        </w:tc>
        <w:tc>
          <w:tcPr>
            <w:tcW w:w="3034" w:type="dxa"/>
          </w:tcPr>
          <w:p>
            <w:pPr>
              <w:pStyle w:val="TableParagraph"/>
              <w:numPr>
                <w:ilvl w:val="0"/>
                <w:numId w:val="21"/>
              </w:numPr>
              <w:tabs>
                <w:tab w:pos="467" w:val="left" w:leader="none"/>
              </w:tabs>
              <w:spacing w:line="240" w:lineRule="auto" w:before="114" w:after="0"/>
              <w:ind w:left="467" w:right="95" w:hanging="360"/>
              <w:jc w:val="left"/>
              <w:rPr>
                <w:sz w:val="22"/>
              </w:rPr>
            </w:pPr>
            <w:r>
              <w:rPr>
                <w:sz w:val="22"/>
              </w:rPr>
              <w:t>15–20-character</w:t>
            </w:r>
            <w:r>
              <w:rPr>
                <w:spacing w:val="40"/>
                <w:sz w:val="22"/>
              </w:rPr>
              <w:t> </w:t>
            </w:r>
            <w:r>
              <w:rPr>
                <w:sz w:val="22"/>
              </w:rPr>
              <w:t>full</w:t>
            </w:r>
            <w:r>
              <w:rPr>
                <w:spacing w:val="40"/>
                <w:sz w:val="22"/>
              </w:rPr>
              <w:t> </w:t>
            </w:r>
            <w:r>
              <w:rPr>
                <w:sz w:val="22"/>
              </w:rPr>
              <w:t>form </w:t>
            </w:r>
            <w:r>
              <w:rPr>
                <w:spacing w:val="-2"/>
                <w:sz w:val="22"/>
              </w:rPr>
              <w:t>alias: (john123@sovprovider)</w:t>
            </w:r>
          </w:p>
          <w:p>
            <w:pPr>
              <w:pStyle w:val="TableParagraph"/>
              <w:numPr>
                <w:ilvl w:val="0"/>
                <w:numId w:val="21"/>
              </w:numPr>
              <w:tabs>
                <w:tab w:pos="467" w:val="left" w:leader="none"/>
              </w:tabs>
              <w:spacing w:line="240" w:lineRule="auto" w:before="2" w:after="0"/>
              <w:ind w:left="467" w:right="95" w:hanging="360"/>
              <w:jc w:val="both"/>
              <w:rPr>
                <w:sz w:val="22"/>
              </w:rPr>
            </w:pPr>
            <w:r>
              <w:rPr>
                <w:sz w:val="22"/>
              </w:rPr>
              <w:t>9-digit short form alias: 841235684 (linked to full form alias)</w:t>
            </w:r>
          </w:p>
        </w:tc>
      </w:tr>
      <w:tr>
        <w:trPr>
          <w:trHeight w:val="2695" w:hRule="atLeast"/>
        </w:trPr>
        <w:tc>
          <w:tcPr>
            <w:tcW w:w="1260" w:type="dxa"/>
          </w:tcPr>
          <w:p>
            <w:pPr>
              <w:pStyle w:val="TableParagraph"/>
              <w:spacing w:before="114"/>
              <w:rPr>
                <w:b/>
                <w:sz w:val="22"/>
              </w:rPr>
            </w:pPr>
            <w:r>
              <w:rPr>
                <w:b/>
                <w:spacing w:val="-2"/>
                <w:sz w:val="22"/>
              </w:rPr>
              <w:t>P2B/M</w:t>
            </w:r>
          </w:p>
        </w:tc>
        <w:tc>
          <w:tcPr>
            <w:tcW w:w="1431" w:type="dxa"/>
          </w:tcPr>
          <w:p>
            <w:pPr>
              <w:pStyle w:val="TableParagraph"/>
              <w:spacing w:before="114"/>
              <w:ind w:right="221"/>
              <w:rPr>
                <w:sz w:val="22"/>
              </w:rPr>
            </w:pPr>
            <w:r>
              <w:rPr>
                <w:spacing w:val="-2"/>
                <w:sz w:val="22"/>
              </w:rPr>
              <w:t>Individual </w:t>
            </w:r>
            <w:r>
              <w:rPr>
                <w:sz w:val="22"/>
              </w:rPr>
              <w:t>customer</w:t>
            </w:r>
            <w:r>
              <w:rPr>
                <w:spacing w:val="-13"/>
                <w:sz w:val="22"/>
              </w:rPr>
              <w:t> </w:t>
            </w:r>
            <w:r>
              <w:rPr>
                <w:sz w:val="22"/>
              </w:rPr>
              <w:t>to </w:t>
            </w:r>
            <w:r>
              <w:rPr>
                <w:spacing w:val="-2"/>
                <w:sz w:val="22"/>
              </w:rPr>
              <w:t>merchant</w:t>
            </w:r>
          </w:p>
        </w:tc>
        <w:tc>
          <w:tcPr>
            <w:tcW w:w="1932" w:type="dxa"/>
          </w:tcPr>
          <w:p>
            <w:pPr>
              <w:pStyle w:val="TableParagraph"/>
              <w:numPr>
                <w:ilvl w:val="0"/>
                <w:numId w:val="22"/>
              </w:numPr>
              <w:tabs>
                <w:tab w:pos="465" w:val="left" w:leader="none"/>
              </w:tabs>
              <w:spacing w:line="240" w:lineRule="auto" w:before="114" w:after="0"/>
              <w:ind w:left="465" w:right="0" w:hanging="360"/>
              <w:jc w:val="left"/>
              <w:rPr>
                <w:sz w:val="22"/>
              </w:rPr>
            </w:pPr>
            <w:r>
              <w:rPr>
                <w:sz w:val="22"/>
              </w:rPr>
              <w:t>Pay</w:t>
            </w:r>
            <w:r>
              <w:rPr>
                <w:spacing w:val="-2"/>
                <w:sz w:val="22"/>
              </w:rPr>
              <w:t> merchant</w:t>
            </w:r>
          </w:p>
        </w:tc>
        <w:tc>
          <w:tcPr>
            <w:tcW w:w="1978" w:type="dxa"/>
          </w:tcPr>
          <w:p>
            <w:pPr>
              <w:pStyle w:val="TableParagraph"/>
              <w:numPr>
                <w:ilvl w:val="0"/>
                <w:numId w:val="23"/>
              </w:numPr>
              <w:tabs>
                <w:tab w:pos="465" w:val="left" w:leader="none"/>
              </w:tabs>
              <w:spacing w:line="240" w:lineRule="auto" w:before="114" w:after="0"/>
              <w:ind w:left="465" w:right="0" w:hanging="360"/>
              <w:jc w:val="left"/>
              <w:rPr>
                <w:sz w:val="22"/>
              </w:rPr>
            </w:pPr>
            <w:r>
              <w:rPr>
                <w:sz w:val="22"/>
              </w:rPr>
              <w:t>Central</w:t>
            </w:r>
            <w:r>
              <w:rPr>
                <w:spacing w:val="-3"/>
                <w:sz w:val="22"/>
              </w:rPr>
              <w:t> </w:t>
            </w:r>
            <w:r>
              <w:rPr>
                <w:spacing w:val="-4"/>
                <w:sz w:val="22"/>
              </w:rPr>
              <w:t>USSD</w:t>
            </w:r>
          </w:p>
          <w:p>
            <w:pPr>
              <w:pStyle w:val="TableParagraph"/>
              <w:numPr>
                <w:ilvl w:val="0"/>
                <w:numId w:val="23"/>
              </w:numPr>
              <w:tabs>
                <w:tab w:pos="465" w:val="left" w:leader="none"/>
              </w:tabs>
              <w:spacing w:line="240" w:lineRule="auto" w:before="1" w:after="0"/>
              <w:ind w:left="465" w:right="0" w:hanging="360"/>
              <w:jc w:val="left"/>
              <w:rPr>
                <w:sz w:val="22"/>
              </w:rPr>
            </w:pPr>
            <w:r>
              <w:rPr>
                <w:sz w:val="22"/>
              </w:rPr>
              <w:t>Mobile</w:t>
            </w:r>
            <w:r>
              <w:rPr>
                <w:spacing w:val="-3"/>
                <w:sz w:val="22"/>
              </w:rPr>
              <w:t> </w:t>
            </w:r>
            <w:r>
              <w:rPr>
                <w:spacing w:val="-5"/>
                <w:sz w:val="22"/>
              </w:rPr>
              <w:t>App</w:t>
            </w:r>
          </w:p>
          <w:p>
            <w:pPr>
              <w:pStyle w:val="TableParagraph"/>
              <w:numPr>
                <w:ilvl w:val="0"/>
                <w:numId w:val="23"/>
              </w:numPr>
              <w:tabs>
                <w:tab w:pos="465" w:val="left" w:leader="none"/>
              </w:tabs>
              <w:spacing w:line="240" w:lineRule="auto" w:before="0" w:after="0"/>
              <w:ind w:left="465" w:right="97" w:hanging="361"/>
              <w:jc w:val="left"/>
              <w:rPr>
                <w:sz w:val="22"/>
              </w:rPr>
            </w:pPr>
            <w:r>
              <w:rPr>
                <w:spacing w:val="-2"/>
                <w:sz w:val="22"/>
              </w:rPr>
              <w:t>Internet </w:t>
            </w:r>
            <w:r>
              <w:rPr>
                <w:sz w:val="22"/>
              </w:rPr>
              <w:t>banking</w:t>
            </w:r>
            <w:r>
              <w:rPr>
                <w:spacing w:val="36"/>
                <w:sz w:val="22"/>
              </w:rPr>
              <w:t> </w:t>
            </w:r>
            <w:r>
              <w:rPr>
                <w:sz w:val="22"/>
              </w:rPr>
              <w:t>(up</w:t>
            </w:r>
            <w:r>
              <w:rPr>
                <w:spacing w:val="35"/>
                <w:sz w:val="22"/>
              </w:rPr>
              <w:t> </w:t>
            </w:r>
            <w:r>
              <w:rPr>
                <w:sz w:val="22"/>
              </w:rPr>
              <w:t>to the </w:t>
            </w:r>
            <w:r>
              <w:rPr>
                <w:spacing w:val="-2"/>
                <w:sz w:val="22"/>
              </w:rPr>
              <w:t>participant)</w:t>
            </w:r>
          </w:p>
          <w:p>
            <w:pPr>
              <w:pStyle w:val="TableParagraph"/>
              <w:numPr>
                <w:ilvl w:val="0"/>
                <w:numId w:val="23"/>
              </w:numPr>
              <w:tabs>
                <w:tab w:pos="463" w:val="left" w:leader="none"/>
                <w:tab w:pos="465" w:val="left" w:leader="none"/>
                <w:tab w:pos="1533" w:val="left" w:leader="none"/>
              </w:tabs>
              <w:spacing w:line="240" w:lineRule="auto" w:before="0" w:after="0"/>
              <w:ind w:left="465" w:right="95" w:hanging="361"/>
              <w:jc w:val="both"/>
              <w:rPr>
                <w:sz w:val="22"/>
              </w:rPr>
            </w:pPr>
            <w:r>
              <w:rPr>
                <w:spacing w:val="-2"/>
                <w:sz w:val="22"/>
              </w:rPr>
              <w:t>Static</w:t>
            </w:r>
            <w:r>
              <w:rPr>
                <w:sz w:val="22"/>
              </w:rPr>
              <w:tab/>
            </w:r>
            <w:r>
              <w:rPr>
                <w:spacing w:val="-4"/>
                <w:sz w:val="22"/>
              </w:rPr>
              <w:t>and </w:t>
            </w:r>
            <w:r>
              <w:rPr>
                <w:sz w:val="22"/>
              </w:rPr>
              <w:t>Dynamic QR </w:t>
            </w:r>
            <w:r>
              <w:rPr>
                <w:spacing w:val="-4"/>
                <w:sz w:val="22"/>
              </w:rPr>
              <w:t>Code</w:t>
            </w:r>
          </w:p>
        </w:tc>
        <w:tc>
          <w:tcPr>
            <w:tcW w:w="3034" w:type="dxa"/>
          </w:tcPr>
          <w:p>
            <w:pPr>
              <w:pStyle w:val="TableParagraph"/>
              <w:spacing w:before="114"/>
              <w:rPr>
                <w:sz w:val="22"/>
              </w:rPr>
            </w:pPr>
            <w:r>
              <w:rPr>
                <w:sz w:val="22"/>
              </w:rPr>
              <w:t>Payment</w:t>
            </w:r>
            <w:r>
              <w:rPr>
                <w:spacing w:val="-8"/>
                <w:sz w:val="22"/>
              </w:rPr>
              <w:t> </w:t>
            </w:r>
            <w:r>
              <w:rPr>
                <w:spacing w:val="-5"/>
                <w:sz w:val="22"/>
              </w:rPr>
              <w:t>to</w:t>
            </w:r>
          </w:p>
          <w:p>
            <w:pPr>
              <w:pStyle w:val="TableParagraph"/>
              <w:numPr>
                <w:ilvl w:val="0"/>
                <w:numId w:val="24"/>
              </w:numPr>
              <w:tabs>
                <w:tab w:pos="467" w:val="left" w:leader="none"/>
              </w:tabs>
              <w:spacing w:line="240" w:lineRule="auto" w:before="1" w:after="0"/>
              <w:ind w:left="467" w:right="98" w:hanging="360"/>
              <w:jc w:val="left"/>
              <w:rPr>
                <w:sz w:val="22"/>
              </w:rPr>
            </w:pPr>
            <w:r>
              <w:rPr>
                <w:sz w:val="22"/>
              </w:rPr>
              <w:t>merchant full form alias of 15-20 characters: </w:t>
            </w:r>
            <w:r>
              <w:rPr>
                <w:spacing w:val="-2"/>
                <w:sz w:val="22"/>
              </w:rPr>
              <w:t>merchant123@sovprovider</w:t>
            </w:r>
          </w:p>
          <w:p>
            <w:pPr>
              <w:pStyle w:val="TableParagraph"/>
              <w:numPr>
                <w:ilvl w:val="0"/>
                <w:numId w:val="24"/>
              </w:numPr>
              <w:tabs>
                <w:tab w:pos="467" w:val="left" w:leader="none"/>
              </w:tabs>
              <w:spacing w:line="240" w:lineRule="auto" w:before="1" w:after="0"/>
              <w:ind w:left="467" w:right="96" w:hanging="360"/>
              <w:jc w:val="both"/>
              <w:rPr>
                <w:sz w:val="22"/>
              </w:rPr>
            </w:pPr>
            <w:r>
              <w:rPr>
                <w:sz w:val="22"/>
              </w:rPr>
              <w:t>merchant short form alias: 8-digit unique number mapped to full form</w:t>
            </w:r>
          </w:p>
        </w:tc>
      </w:tr>
      <w:tr>
        <w:trPr>
          <w:trHeight w:val="1595" w:hRule="atLeast"/>
        </w:trPr>
        <w:tc>
          <w:tcPr>
            <w:tcW w:w="1260" w:type="dxa"/>
          </w:tcPr>
          <w:p>
            <w:pPr>
              <w:pStyle w:val="TableParagraph"/>
              <w:spacing w:before="114"/>
              <w:rPr>
                <w:b/>
                <w:sz w:val="22"/>
              </w:rPr>
            </w:pPr>
            <w:r>
              <w:rPr>
                <w:b/>
                <w:spacing w:val="-5"/>
                <w:sz w:val="22"/>
              </w:rPr>
              <w:t>G2P</w:t>
            </w:r>
          </w:p>
        </w:tc>
        <w:tc>
          <w:tcPr>
            <w:tcW w:w="1431" w:type="dxa"/>
          </w:tcPr>
          <w:p>
            <w:pPr>
              <w:pStyle w:val="TableParagraph"/>
              <w:spacing w:before="114"/>
              <w:rPr>
                <w:sz w:val="22"/>
              </w:rPr>
            </w:pPr>
            <w:r>
              <w:rPr>
                <w:spacing w:val="-2"/>
                <w:sz w:val="22"/>
              </w:rPr>
              <w:t>Government </w:t>
            </w:r>
            <w:r>
              <w:rPr>
                <w:sz w:val="22"/>
              </w:rPr>
              <w:t>agencies to </w:t>
            </w:r>
            <w:r>
              <w:rPr>
                <w:spacing w:val="-2"/>
                <w:sz w:val="22"/>
              </w:rPr>
              <w:t>person</w:t>
            </w:r>
          </w:p>
        </w:tc>
        <w:tc>
          <w:tcPr>
            <w:tcW w:w="1932" w:type="dxa"/>
          </w:tcPr>
          <w:p>
            <w:pPr>
              <w:pStyle w:val="TableParagraph"/>
              <w:numPr>
                <w:ilvl w:val="0"/>
                <w:numId w:val="25"/>
              </w:numPr>
              <w:tabs>
                <w:tab w:pos="465" w:val="left" w:leader="none"/>
                <w:tab w:pos="1487" w:val="left" w:leader="none"/>
                <w:tab w:pos="1638" w:val="left" w:leader="none"/>
              </w:tabs>
              <w:spacing w:line="240" w:lineRule="auto" w:before="114" w:after="0"/>
              <w:ind w:left="465" w:right="96" w:hanging="360"/>
              <w:jc w:val="left"/>
              <w:rPr>
                <w:sz w:val="22"/>
              </w:rPr>
            </w:pPr>
            <w:r>
              <w:rPr>
                <w:spacing w:val="-2"/>
                <w:sz w:val="22"/>
              </w:rPr>
              <w:t>Government pension</w:t>
            </w:r>
            <w:r>
              <w:rPr>
                <w:sz w:val="22"/>
              </w:rPr>
              <w:tab/>
            </w:r>
            <w:r>
              <w:rPr>
                <w:spacing w:val="-4"/>
                <w:sz w:val="22"/>
              </w:rPr>
              <w:t>and </w:t>
            </w:r>
            <w:r>
              <w:rPr>
                <w:sz w:val="22"/>
              </w:rPr>
              <w:t>grants</w:t>
            </w:r>
            <w:r>
              <w:rPr>
                <w:spacing w:val="1"/>
                <w:sz w:val="22"/>
              </w:rPr>
              <w:t> </w:t>
            </w:r>
            <w:r>
              <w:rPr>
                <w:sz w:val="22"/>
              </w:rPr>
              <w:t>through </w:t>
            </w:r>
            <w:r>
              <w:rPr>
                <w:spacing w:val="-4"/>
                <w:sz w:val="22"/>
              </w:rPr>
              <w:t>Bank</w:t>
            </w:r>
            <w:r>
              <w:rPr>
                <w:sz w:val="22"/>
              </w:rPr>
              <w:tab/>
              <w:tab/>
            </w:r>
            <w:r>
              <w:rPr>
                <w:spacing w:val="-5"/>
                <w:sz w:val="22"/>
              </w:rPr>
              <w:t>of</w:t>
            </w:r>
          </w:p>
          <w:p>
            <w:pPr>
              <w:pStyle w:val="TableParagraph"/>
              <w:spacing w:line="267" w:lineRule="exact"/>
              <w:ind w:left="465"/>
              <w:rPr>
                <w:sz w:val="22"/>
              </w:rPr>
            </w:pPr>
            <w:r>
              <w:rPr>
                <w:spacing w:val="-2"/>
                <w:sz w:val="22"/>
              </w:rPr>
              <w:t>Namibia</w:t>
            </w:r>
          </w:p>
        </w:tc>
        <w:tc>
          <w:tcPr>
            <w:tcW w:w="1978" w:type="dxa"/>
          </w:tcPr>
          <w:p>
            <w:pPr>
              <w:pStyle w:val="TableParagraph"/>
              <w:numPr>
                <w:ilvl w:val="0"/>
                <w:numId w:val="26"/>
              </w:numPr>
              <w:tabs>
                <w:tab w:pos="465" w:val="left" w:leader="none"/>
                <w:tab w:pos="1684" w:val="left" w:leader="none"/>
              </w:tabs>
              <w:spacing w:line="240" w:lineRule="auto" w:before="114" w:after="0"/>
              <w:ind w:left="465" w:right="96" w:hanging="361"/>
              <w:jc w:val="left"/>
              <w:rPr>
                <w:sz w:val="22"/>
              </w:rPr>
            </w:pPr>
            <w:r>
              <w:rPr>
                <w:spacing w:val="-4"/>
                <w:sz w:val="22"/>
              </w:rPr>
              <w:t>Bank</w:t>
            </w:r>
            <w:r>
              <w:rPr>
                <w:sz w:val="22"/>
              </w:rPr>
              <w:tab/>
            </w:r>
            <w:r>
              <w:rPr>
                <w:spacing w:val="-6"/>
                <w:sz w:val="22"/>
              </w:rPr>
              <w:t>of </w:t>
            </w:r>
            <w:r>
              <w:rPr>
                <w:spacing w:val="-2"/>
                <w:sz w:val="22"/>
              </w:rPr>
              <w:t>Namibia (CMBO)</w:t>
            </w:r>
          </w:p>
        </w:tc>
        <w:tc>
          <w:tcPr>
            <w:tcW w:w="3034" w:type="dxa"/>
          </w:tcPr>
          <w:p>
            <w:pPr>
              <w:pStyle w:val="TableParagraph"/>
              <w:numPr>
                <w:ilvl w:val="0"/>
                <w:numId w:val="27"/>
              </w:numPr>
              <w:tabs>
                <w:tab w:pos="467" w:val="left" w:leader="none"/>
              </w:tabs>
              <w:spacing w:line="240" w:lineRule="auto" w:before="114" w:after="0"/>
              <w:ind w:left="467" w:right="95" w:hanging="360"/>
              <w:jc w:val="both"/>
              <w:rPr>
                <w:sz w:val="22"/>
              </w:rPr>
            </w:pPr>
            <w:r>
              <w:rPr>
                <w:sz w:val="22"/>
              </w:rPr>
              <w:t>Bulk payments from IPN handle: </w:t>
            </w:r>
            <w:hyperlink r:id="rId9">
              <w:r>
                <w:rPr>
                  <w:color w:val="467885"/>
                  <w:sz w:val="22"/>
                  <w:u w:val="single" w:color="467885"/>
                </w:rPr>
                <w:t>account-</w:t>
              </w:r>
              <w:r>
                <w:rPr>
                  <w:color w:val="467885"/>
                  <w:sz w:val="22"/>
                  <w:u w:val="single" w:color="467885"/>
                </w:rPr>
                <w:t>no@ifsc-</w:t>
              </w:r>
            </w:hyperlink>
            <w:r>
              <w:rPr>
                <w:color w:val="467885"/>
                <w:sz w:val="22"/>
              </w:rPr>
              <w:t> </w:t>
            </w:r>
            <w:hyperlink r:id="rId9">
              <w:r>
                <w:rPr>
                  <w:color w:val="467885"/>
                  <w:spacing w:val="-2"/>
                  <w:sz w:val="22"/>
                  <w:u w:val="single" w:color="467885"/>
                </w:rPr>
                <w:t>code.ifsc.npci</w:t>
              </w:r>
            </w:hyperlink>
          </w:p>
          <w:p>
            <w:pPr>
              <w:pStyle w:val="TableParagraph"/>
              <w:numPr>
                <w:ilvl w:val="0"/>
                <w:numId w:val="27"/>
              </w:numPr>
              <w:tabs>
                <w:tab w:pos="467" w:val="left" w:leader="none"/>
              </w:tabs>
              <w:spacing w:line="240" w:lineRule="auto" w:before="0" w:after="0"/>
              <w:ind w:left="467" w:right="95" w:hanging="360"/>
              <w:jc w:val="both"/>
              <w:rPr>
                <w:sz w:val="22"/>
              </w:rPr>
            </w:pPr>
            <w:r>
              <w:rPr>
                <w:b/>
                <w:i/>
                <w:sz w:val="22"/>
              </w:rPr>
              <w:t>Note: </w:t>
            </w:r>
            <w:r>
              <w:rPr>
                <w:sz w:val="22"/>
              </w:rPr>
              <w:t>These will be </w:t>
            </w:r>
            <w:r>
              <w:rPr>
                <w:sz w:val="22"/>
              </w:rPr>
              <w:t>Pre- Auth transactions</w:t>
            </w:r>
          </w:p>
        </w:tc>
      </w:tr>
      <w:tr>
        <w:trPr>
          <w:trHeight w:val="1598" w:hRule="atLeast"/>
        </w:trPr>
        <w:tc>
          <w:tcPr>
            <w:tcW w:w="1260" w:type="dxa"/>
          </w:tcPr>
          <w:p>
            <w:pPr>
              <w:pStyle w:val="TableParagraph"/>
              <w:spacing w:before="114"/>
              <w:rPr>
                <w:b/>
                <w:sz w:val="22"/>
              </w:rPr>
            </w:pPr>
            <w:r>
              <w:rPr>
                <w:b/>
                <w:spacing w:val="-5"/>
                <w:sz w:val="22"/>
              </w:rPr>
              <w:t>B2P</w:t>
            </w:r>
          </w:p>
        </w:tc>
        <w:tc>
          <w:tcPr>
            <w:tcW w:w="1431" w:type="dxa"/>
          </w:tcPr>
          <w:p>
            <w:pPr>
              <w:pStyle w:val="TableParagraph"/>
              <w:spacing w:before="114"/>
              <w:ind w:right="298"/>
              <w:rPr>
                <w:sz w:val="22"/>
              </w:rPr>
            </w:pPr>
            <w:r>
              <w:rPr>
                <w:sz w:val="22"/>
              </w:rPr>
              <w:t>Business</w:t>
            </w:r>
            <w:r>
              <w:rPr>
                <w:spacing w:val="-13"/>
                <w:sz w:val="22"/>
              </w:rPr>
              <w:t> </w:t>
            </w:r>
            <w:r>
              <w:rPr>
                <w:sz w:val="22"/>
              </w:rPr>
              <w:t>to </w:t>
            </w:r>
            <w:r>
              <w:rPr>
                <w:spacing w:val="-2"/>
                <w:sz w:val="22"/>
              </w:rPr>
              <w:t>person</w:t>
            </w:r>
          </w:p>
        </w:tc>
        <w:tc>
          <w:tcPr>
            <w:tcW w:w="1932" w:type="dxa"/>
          </w:tcPr>
          <w:p>
            <w:pPr>
              <w:pStyle w:val="TableParagraph"/>
              <w:numPr>
                <w:ilvl w:val="0"/>
                <w:numId w:val="28"/>
              </w:numPr>
              <w:tabs>
                <w:tab w:pos="465" w:val="left" w:leader="none"/>
              </w:tabs>
              <w:spacing w:line="240" w:lineRule="auto" w:before="114" w:after="0"/>
              <w:ind w:left="465" w:right="97" w:hanging="360"/>
              <w:jc w:val="left"/>
              <w:rPr>
                <w:sz w:val="22"/>
              </w:rPr>
            </w:pPr>
            <w:r>
              <w:rPr>
                <w:spacing w:val="-2"/>
                <w:sz w:val="22"/>
              </w:rPr>
              <w:t>Preauthorised business </w:t>
            </w:r>
            <w:r>
              <w:rPr>
                <w:sz w:val="22"/>
              </w:rPr>
              <w:t>payments</w:t>
            </w:r>
            <w:r>
              <w:rPr>
                <w:spacing w:val="-7"/>
                <w:sz w:val="22"/>
              </w:rPr>
              <w:t> </w:t>
            </w:r>
            <w:r>
              <w:rPr>
                <w:sz w:val="22"/>
              </w:rPr>
              <w:t>(one to many)</w:t>
            </w:r>
          </w:p>
        </w:tc>
        <w:tc>
          <w:tcPr>
            <w:tcW w:w="1978" w:type="dxa"/>
          </w:tcPr>
          <w:p>
            <w:pPr>
              <w:pStyle w:val="TableParagraph"/>
              <w:numPr>
                <w:ilvl w:val="0"/>
                <w:numId w:val="29"/>
              </w:numPr>
              <w:tabs>
                <w:tab w:pos="465" w:val="left" w:leader="none"/>
              </w:tabs>
              <w:spacing w:line="240" w:lineRule="auto" w:before="114" w:after="0"/>
              <w:ind w:left="465" w:right="0" w:hanging="360"/>
              <w:jc w:val="left"/>
              <w:rPr>
                <w:sz w:val="22"/>
              </w:rPr>
            </w:pPr>
            <w:r>
              <w:rPr>
                <w:spacing w:val="-2"/>
                <w:sz w:val="22"/>
              </w:rPr>
              <w:t>Business</w:t>
            </w:r>
          </w:p>
        </w:tc>
        <w:tc>
          <w:tcPr>
            <w:tcW w:w="3034" w:type="dxa"/>
          </w:tcPr>
          <w:p>
            <w:pPr>
              <w:pStyle w:val="TableParagraph"/>
              <w:numPr>
                <w:ilvl w:val="0"/>
                <w:numId w:val="30"/>
              </w:numPr>
              <w:tabs>
                <w:tab w:pos="467" w:val="left" w:leader="none"/>
              </w:tabs>
              <w:spacing w:line="240" w:lineRule="auto" w:before="114" w:after="0"/>
              <w:ind w:left="467" w:right="95" w:hanging="360"/>
              <w:jc w:val="both"/>
              <w:rPr>
                <w:sz w:val="22"/>
              </w:rPr>
            </w:pPr>
            <w:r>
              <w:rPr>
                <w:sz w:val="22"/>
              </w:rPr>
              <w:t>Bulk payments from IPN handle: </w:t>
            </w:r>
            <w:hyperlink r:id="rId9">
              <w:r>
                <w:rPr>
                  <w:color w:val="467885"/>
                  <w:sz w:val="22"/>
                  <w:u w:val="single" w:color="467885"/>
                </w:rPr>
                <w:t>account-</w:t>
              </w:r>
              <w:r>
                <w:rPr>
                  <w:color w:val="467885"/>
                  <w:sz w:val="22"/>
                  <w:u w:val="single" w:color="467885"/>
                </w:rPr>
                <w:t>no@ifsc-</w:t>
              </w:r>
            </w:hyperlink>
            <w:r>
              <w:rPr>
                <w:color w:val="467885"/>
                <w:sz w:val="22"/>
              </w:rPr>
              <w:t> </w:t>
            </w:r>
            <w:hyperlink r:id="rId9">
              <w:r>
                <w:rPr>
                  <w:color w:val="467885"/>
                  <w:spacing w:val="-2"/>
                  <w:sz w:val="22"/>
                  <w:u w:val="single" w:color="467885"/>
                </w:rPr>
                <w:t>code.ifsc.npci</w:t>
              </w:r>
            </w:hyperlink>
          </w:p>
          <w:p>
            <w:pPr>
              <w:pStyle w:val="TableParagraph"/>
              <w:numPr>
                <w:ilvl w:val="0"/>
                <w:numId w:val="30"/>
              </w:numPr>
              <w:tabs>
                <w:tab w:pos="467" w:val="left" w:leader="none"/>
              </w:tabs>
              <w:spacing w:line="240" w:lineRule="auto" w:before="1" w:after="0"/>
              <w:ind w:left="467" w:right="417" w:hanging="360"/>
              <w:jc w:val="both"/>
              <w:rPr>
                <w:sz w:val="22"/>
              </w:rPr>
            </w:pPr>
            <w:r>
              <w:rPr>
                <w:b/>
                <w:i/>
                <w:sz w:val="22"/>
              </w:rPr>
              <w:t>Note:</w:t>
            </w:r>
            <w:r>
              <w:rPr>
                <w:b/>
                <w:i/>
                <w:spacing w:val="-8"/>
                <w:sz w:val="22"/>
              </w:rPr>
              <w:t> </w:t>
            </w:r>
            <w:r>
              <w:rPr>
                <w:sz w:val="22"/>
              </w:rPr>
              <w:t>These</w:t>
            </w:r>
            <w:r>
              <w:rPr>
                <w:spacing w:val="-8"/>
                <w:sz w:val="22"/>
              </w:rPr>
              <w:t> </w:t>
            </w:r>
            <w:r>
              <w:rPr>
                <w:sz w:val="22"/>
              </w:rPr>
              <w:t>will</w:t>
            </w:r>
            <w:r>
              <w:rPr>
                <w:spacing w:val="-10"/>
                <w:sz w:val="22"/>
              </w:rPr>
              <w:t> </w:t>
            </w:r>
            <w:r>
              <w:rPr>
                <w:sz w:val="22"/>
              </w:rPr>
              <w:t>be</w:t>
            </w:r>
            <w:r>
              <w:rPr>
                <w:spacing w:val="-9"/>
                <w:sz w:val="22"/>
              </w:rPr>
              <w:t> </w:t>
            </w:r>
            <w:r>
              <w:rPr>
                <w:sz w:val="22"/>
              </w:rPr>
              <w:t>Pre- Auth transactions</w:t>
            </w:r>
          </w:p>
        </w:tc>
      </w:tr>
      <w:tr>
        <w:trPr>
          <w:trHeight w:val="1302" w:hRule="atLeast"/>
        </w:trPr>
        <w:tc>
          <w:tcPr>
            <w:tcW w:w="1260" w:type="dxa"/>
          </w:tcPr>
          <w:p>
            <w:pPr>
              <w:pStyle w:val="TableParagraph"/>
              <w:spacing w:line="237" w:lineRule="auto" w:before="116"/>
              <w:rPr>
                <w:b/>
                <w:sz w:val="22"/>
              </w:rPr>
            </w:pPr>
            <w:r>
              <w:rPr>
                <w:b/>
                <w:sz w:val="22"/>
              </w:rPr>
              <w:t>Cash</w:t>
            </w:r>
            <w:r>
              <w:rPr>
                <w:b/>
                <w:spacing w:val="40"/>
                <w:sz w:val="22"/>
              </w:rPr>
              <w:t> </w:t>
            </w:r>
            <w:r>
              <w:rPr>
                <w:b/>
                <w:sz w:val="22"/>
              </w:rPr>
              <w:t>in</w:t>
            </w:r>
            <w:r>
              <w:rPr>
                <w:b/>
                <w:spacing w:val="40"/>
                <w:sz w:val="22"/>
              </w:rPr>
              <w:t> </w:t>
            </w:r>
            <w:r>
              <w:rPr>
                <w:b/>
                <w:sz w:val="22"/>
              </w:rPr>
              <w:t>at </w:t>
            </w:r>
            <w:r>
              <w:rPr>
                <w:b/>
                <w:spacing w:val="-2"/>
                <w:sz w:val="22"/>
              </w:rPr>
              <w:t>merchant</w:t>
            </w:r>
          </w:p>
        </w:tc>
        <w:tc>
          <w:tcPr>
            <w:tcW w:w="1431" w:type="dxa"/>
          </w:tcPr>
          <w:p>
            <w:pPr>
              <w:pStyle w:val="TableParagraph"/>
              <w:spacing w:before="114"/>
              <w:ind w:right="437"/>
              <w:jc w:val="both"/>
              <w:rPr>
                <w:sz w:val="22"/>
              </w:rPr>
            </w:pPr>
            <w:r>
              <w:rPr>
                <w:spacing w:val="-2"/>
                <w:sz w:val="22"/>
              </w:rPr>
              <w:t>Individual customer </w:t>
            </w:r>
            <w:r>
              <w:rPr>
                <w:sz w:val="22"/>
              </w:rPr>
              <w:t>cash</w:t>
            </w:r>
            <w:r>
              <w:rPr>
                <w:spacing w:val="-3"/>
                <w:sz w:val="22"/>
              </w:rPr>
              <w:t> </w:t>
            </w:r>
            <w:r>
              <w:rPr>
                <w:sz w:val="22"/>
              </w:rPr>
              <w:t>in</w:t>
            </w:r>
            <w:r>
              <w:rPr>
                <w:spacing w:val="-5"/>
                <w:sz w:val="22"/>
              </w:rPr>
              <w:t> </w:t>
            </w:r>
            <w:r>
              <w:rPr>
                <w:sz w:val="22"/>
              </w:rPr>
              <w:t>at </w:t>
            </w:r>
            <w:r>
              <w:rPr>
                <w:spacing w:val="-2"/>
                <w:sz w:val="22"/>
              </w:rPr>
              <w:t>merchant</w:t>
            </w:r>
          </w:p>
        </w:tc>
        <w:tc>
          <w:tcPr>
            <w:tcW w:w="1932" w:type="dxa"/>
          </w:tcPr>
          <w:p>
            <w:pPr>
              <w:pStyle w:val="TableParagraph"/>
              <w:numPr>
                <w:ilvl w:val="0"/>
                <w:numId w:val="31"/>
              </w:numPr>
              <w:tabs>
                <w:tab w:pos="465" w:val="left" w:leader="none"/>
              </w:tabs>
              <w:spacing w:line="240" w:lineRule="auto" w:before="112" w:after="0"/>
              <w:ind w:left="465" w:right="96" w:hanging="360"/>
              <w:jc w:val="both"/>
              <w:rPr>
                <w:sz w:val="22"/>
              </w:rPr>
            </w:pPr>
            <w:r>
              <w:rPr>
                <w:sz w:val="22"/>
              </w:rPr>
              <w:t>Merchant</w:t>
            </w:r>
            <w:r>
              <w:rPr>
                <w:spacing w:val="-13"/>
                <w:sz w:val="22"/>
              </w:rPr>
              <w:t> </w:t>
            </w:r>
            <w:r>
              <w:rPr>
                <w:sz w:val="22"/>
              </w:rPr>
              <w:t>pays merchant as </w:t>
            </w:r>
            <w:r>
              <w:rPr>
                <w:spacing w:val="-4"/>
                <w:sz w:val="22"/>
              </w:rPr>
              <w:t>P2P</w:t>
            </w:r>
          </w:p>
        </w:tc>
        <w:tc>
          <w:tcPr>
            <w:tcW w:w="1978" w:type="dxa"/>
          </w:tcPr>
          <w:p>
            <w:pPr>
              <w:pStyle w:val="TableParagraph"/>
              <w:numPr>
                <w:ilvl w:val="0"/>
                <w:numId w:val="32"/>
              </w:numPr>
              <w:tabs>
                <w:tab w:pos="465" w:val="left" w:leader="none"/>
              </w:tabs>
              <w:spacing w:line="240" w:lineRule="auto" w:before="112" w:after="0"/>
              <w:ind w:left="465" w:right="0" w:hanging="360"/>
              <w:jc w:val="left"/>
              <w:rPr>
                <w:sz w:val="22"/>
              </w:rPr>
            </w:pPr>
            <w:r>
              <w:rPr>
                <w:sz w:val="22"/>
              </w:rPr>
              <w:t>Mobile</w:t>
            </w:r>
            <w:r>
              <w:rPr>
                <w:spacing w:val="-3"/>
                <w:sz w:val="22"/>
              </w:rPr>
              <w:t> </w:t>
            </w:r>
            <w:r>
              <w:rPr>
                <w:spacing w:val="-5"/>
                <w:sz w:val="22"/>
              </w:rPr>
              <w:t>app</w:t>
            </w:r>
          </w:p>
          <w:p>
            <w:pPr>
              <w:pStyle w:val="TableParagraph"/>
              <w:numPr>
                <w:ilvl w:val="0"/>
                <w:numId w:val="32"/>
              </w:numPr>
              <w:tabs>
                <w:tab w:pos="465" w:val="left" w:leader="none"/>
              </w:tabs>
              <w:spacing w:line="240" w:lineRule="auto" w:before="0" w:after="0"/>
              <w:ind w:left="465" w:right="0" w:hanging="360"/>
              <w:jc w:val="left"/>
              <w:rPr>
                <w:sz w:val="22"/>
              </w:rPr>
            </w:pPr>
            <w:r>
              <w:rPr>
                <w:sz w:val="22"/>
              </w:rPr>
              <w:t>QR</w:t>
            </w:r>
            <w:r>
              <w:rPr>
                <w:spacing w:val="-2"/>
                <w:sz w:val="22"/>
              </w:rPr>
              <w:t> </w:t>
            </w:r>
            <w:r>
              <w:rPr>
                <w:spacing w:val="-4"/>
                <w:sz w:val="22"/>
              </w:rPr>
              <w:t>Code</w:t>
            </w:r>
          </w:p>
          <w:p>
            <w:pPr>
              <w:pStyle w:val="TableParagraph"/>
              <w:numPr>
                <w:ilvl w:val="0"/>
                <w:numId w:val="32"/>
              </w:numPr>
              <w:tabs>
                <w:tab w:pos="465" w:val="left" w:leader="none"/>
              </w:tabs>
              <w:spacing w:line="240" w:lineRule="auto" w:before="1" w:after="0"/>
              <w:ind w:left="465" w:right="0" w:hanging="360"/>
              <w:jc w:val="left"/>
              <w:rPr>
                <w:sz w:val="22"/>
              </w:rPr>
            </w:pPr>
            <w:r>
              <w:rPr>
                <w:sz w:val="22"/>
              </w:rPr>
              <w:t>Central</w:t>
            </w:r>
            <w:r>
              <w:rPr>
                <w:spacing w:val="-3"/>
                <w:sz w:val="22"/>
              </w:rPr>
              <w:t> </w:t>
            </w:r>
            <w:r>
              <w:rPr>
                <w:spacing w:val="-4"/>
                <w:sz w:val="22"/>
              </w:rPr>
              <w:t>USSD</w:t>
            </w:r>
          </w:p>
        </w:tc>
        <w:tc>
          <w:tcPr>
            <w:tcW w:w="3034" w:type="dxa"/>
          </w:tcPr>
          <w:p>
            <w:pPr>
              <w:pStyle w:val="TableParagraph"/>
              <w:numPr>
                <w:ilvl w:val="0"/>
                <w:numId w:val="33"/>
              </w:numPr>
              <w:tabs>
                <w:tab w:pos="467" w:val="left" w:leader="none"/>
              </w:tabs>
              <w:spacing w:line="240" w:lineRule="auto" w:before="112" w:after="0"/>
              <w:ind w:left="467" w:right="96" w:hanging="360"/>
              <w:jc w:val="left"/>
              <w:rPr>
                <w:sz w:val="22"/>
              </w:rPr>
            </w:pPr>
            <w:r>
              <w:rPr>
                <w:sz w:val="22"/>
              </w:rPr>
              <w:t>Individual short form</w:t>
            </w:r>
            <w:r>
              <w:rPr>
                <w:spacing w:val="15"/>
                <w:sz w:val="22"/>
              </w:rPr>
              <w:t> </w:t>
            </w:r>
            <w:r>
              <w:rPr>
                <w:sz w:val="22"/>
              </w:rPr>
              <w:t>alias, long form alias</w:t>
            </w:r>
            <w:r>
              <w:rPr>
                <w:spacing w:val="-1"/>
                <w:sz w:val="22"/>
              </w:rPr>
              <w:t> </w:t>
            </w:r>
            <w:r>
              <w:rPr>
                <w:sz w:val="22"/>
              </w:rPr>
              <w:t>or QR</w:t>
            </w:r>
            <w:r>
              <w:rPr>
                <w:spacing w:val="-1"/>
                <w:sz w:val="22"/>
              </w:rPr>
              <w:t> </w:t>
            </w:r>
            <w:r>
              <w:rPr>
                <w:sz w:val="22"/>
              </w:rPr>
              <w:t>code.</w:t>
            </w:r>
          </w:p>
        </w:tc>
      </w:tr>
      <w:tr>
        <w:trPr>
          <w:trHeight w:val="1060" w:hRule="atLeast"/>
        </w:trPr>
        <w:tc>
          <w:tcPr>
            <w:tcW w:w="1260" w:type="dxa"/>
          </w:tcPr>
          <w:p>
            <w:pPr>
              <w:pStyle w:val="TableParagraph"/>
              <w:spacing w:before="114"/>
              <w:ind w:right="90"/>
              <w:rPr>
                <w:b/>
                <w:sz w:val="22"/>
              </w:rPr>
            </w:pPr>
            <w:r>
              <w:rPr>
                <w:b/>
                <w:sz w:val="22"/>
              </w:rPr>
              <w:t>Cash-out</w:t>
            </w:r>
            <w:r>
              <w:rPr>
                <w:b/>
                <w:spacing w:val="-13"/>
                <w:sz w:val="22"/>
              </w:rPr>
              <w:t> </w:t>
            </w:r>
            <w:r>
              <w:rPr>
                <w:b/>
                <w:sz w:val="22"/>
              </w:rPr>
              <w:t>at </w:t>
            </w:r>
            <w:r>
              <w:rPr>
                <w:b/>
                <w:spacing w:val="-2"/>
                <w:sz w:val="22"/>
              </w:rPr>
              <w:t>merchant</w:t>
            </w:r>
          </w:p>
        </w:tc>
        <w:tc>
          <w:tcPr>
            <w:tcW w:w="1431" w:type="dxa"/>
          </w:tcPr>
          <w:p>
            <w:pPr>
              <w:pStyle w:val="TableParagraph"/>
              <w:spacing w:before="114"/>
              <w:rPr>
                <w:sz w:val="22"/>
              </w:rPr>
            </w:pPr>
            <w:r>
              <w:rPr>
                <w:spacing w:val="-2"/>
                <w:sz w:val="22"/>
              </w:rPr>
              <w:t>Individual customer</w:t>
            </w:r>
          </w:p>
        </w:tc>
        <w:tc>
          <w:tcPr>
            <w:tcW w:w="1932" w:type="dxa"/>
          </w:tcPr>
          <w:p>
            <w:pPr>
              <w:pStyle w:val="TableParagraph"/>
              <w:numPr>
                <w:ilvl w:val="0"/>
                <w:numId w:val="34"/>
              </w:numPr>
              <w:tabs>
                <w:tab w:pos="465" w:val="left" w:leader="none"/>
              </w:tabs>
              <w:spacing w:line="240" w:lineRule="auto" w:before="114" w:after="0"/>
              <w:ind w:left="465" w:right="392" w:hanging="360"/>
              <w:jc w:val="left"/>
              <w:rPr>
                <w:sz w:val="22"/>
              </w:rPr>
            </w:pPr>
            <w:r>
              <w:rPr>
                <w:sz w:val="22"/>
              </w:rPr>
              <w:t>Cash-out</w:t>
            </w:r>
            <w:r>
              <w:rPr>
                <w:spacing w:val="-13"/>
                <w:sz w:val="22"/>
              </w:rPr>
              <w:t> </w:t>
            </w:r>
            <w:r>
              <w:rPr>
                <w:sz w:val="22"/>
              </w:rPr>
              <w:t>by </w:t>
            </w:r>
            <w:r>
              <w:rPr>
                <w:spacing w:val="-2"/>
                <w:sz w:val="22"/>
              </w:rPr>
              <w:t>scanning</w:t>
            </w:r>
          </w:p>
        </w:tc>
        <w:tc>
          <w:tcPr>
            <w:tcW w:w="1978" w:type="dxa"/>
          </w:tcPr>
          <w:p>
            <w:pPr>
              <w:pStyle w:val="TableParagraph"/>
              <w:numPr>
                <w:ilvl w:val="0"/>
                <w:numId w:val="35"/>
              </w:numPr>
              <w:tabs>
                <w:tab w:pos="465" w:val="left" w:leader="none"/>
              </w:tabs>
              <w:spacing w:line="240" w:lineRule="auto" w:before="114" w:after="0"/>
              <w:ind w:left="465" w:right="0" w:hanging="360"/>
              <w:jc w:val="left"/>
              <w:rPr>
                <w:sz w:val="22"/>
              </w:rPr>
            </w:pPr>
            <w:r>
              <w:rPr>
                <w:sz w:val="22"/>
              </w:rPr>
              <w:t>Mobile</w:t>
            </w:r>
            <w:r>
              <w:rPr>
                <w:spacing w:val="-3"/>
                <w:sz w:val="22"/>
              </w:rPr>
              <w:t> </w:t>
            </w:r>
            <w:r>
              <w:rPr>
                <w:spacing w:val="-5"/>
                <w:sz w:val="22"/>
              </w:rPr>
              <w:t>App</w:t>
            </w:r>
          </w:p>
          <w:p>
            <w:pPr>
              <w:pStyle w:val="TableParagraph"/>
              <w:numPr>
                <w:ilvl w:val="0"/>
                <w:numId w:val="35"/>
              </w:numPr>
              <w:tabs>
                <w:tab w:pos="465" w:val="left" w:leader="none"/>
              </w:tabs>
              <w:spacing w:line="240" w:lineRule="auto" w:before="1" w:after="0"/>
              <w:ind w:left="465" w:right="0" w:hanging="360"/>
              <w:jc w:val="left"/>
              <w:rPr>
                <w:sz w:val="22"/>
              </w:rPr>
            </w:pPr>
            <w:r>
              <w:rPr>
                <w:sz w:val="22"/>
              </w:rPr>
              <w:t>Central</w:t>
            </w:r>
            <w:r>
              <w:rPr>
                <w:spacing w:val="-3"/>
                <w:sz w:val="22"/>
              </w:rPr>
              <w:t> </w:t>
            </w:r>
            <w:r>
              <w:rPr>
                <w:spacing w:val="-4"/>
                <w:sz w:val="22"/>
              </w:rPr>
              <w:t>USSD</w:t>
            </w:r>
          </w:p>
        </w:tc>
        <w:tc>
          <w:tcPr>
            <w:tcW w:w="3034" w:type="dxa"/>
          </w:tcPr>
          <w:p>
            <w:pPr>
              <w:pStyle w:val="TableParagraph"/>
              <w:numPr>
                <w:ilvl w:val="0"/>
                <w:numId w:val="36"/>
              </w:numPr>
              <w:tabs>
                <w:tab w:pos="467" w:val="left" w:leader="none"/>
              </w:tabs>
              <w:spacing w:line="240" w:lineRule="auto" w:before="114" w:after="0"/>
              <w:ind w:left="467" w:right="0" w:hanging="360"/>
              <w:jc w:val="left"/>
              <w:rPr>
                <w:sz w:val="22"/>
              </w:rPr>
            </w:pPr>
            <w:r>
              <w:rPr>
                <w:sz w:val="22"/>
              </w:rPr>
              <w:t>Merchant</w:t>
            </w:r>
            <w:r>
              <w:rPr>
                <w:spacing w:val="-8"/>
                <w:sz w:val="22"/>
              </w:rPr>
              <w:t> </w:t>
            </w:r>
            <w:r>
              <w:rPr>
                <w:sz w:val="22"/>
              </w:rPr>
              <w:t>QR</w:t>
            </w:r>
            <w:r>
              <w:rPr>
                <w:spacing w:val="-5"/>
                <w:sz w:val="22"/>
              </w:rPr>
              <w:t> </w:t>
            </w:r>
            <w:r>
              <w:rPr>
                <w:spacing w:val="-4"/>
                <w:sz w:val="22"/>
              </w:rPr>
              <w:t>code</w:t>
            </w:r>
          </w:p>
          <w:p>
            <w:pPr>
              <w:pStyle w:val="TableParagraph"/>
              <w:numPr>
                <w:ilvl w:val="0"/>
                <w:numId w:val="36"/>
              </w:numPr>
              <w:tabs>
                <w:tab w:pos="467" w:val="left" w:leader="none"/>
              </w:tabs>
              <w:spacing w:line="240" w:lineRule="auto" w:before="1" w:after="0"/>
              <w:ind w:left="467" w:right="0" w:hanging="360"/>
              <w:jc w:val="left"/>
              <w:rPr>
                <w:sz w:val="22"/>
              </w:rPr>
            </w:pPr>
            <w:r>
              <w:rPr>
                <w:sz w:val="22"/>
              </w:rPr>
              <w:t>Merchant</w:t>
            </w:r>
            <w:r>
              <w:rPr>
                <w:spacing w:val="-11"/>
                <w:sz w:val="22"/>
              </w:rPr>
              <w:t> </w:t>
            </w:r>
            <w:r>
              <w:rPr>
                <w:sz w:val="22"/>
              </w:rPr>
              <w:t>unique</w:t>
            </w:r>
            <w:r>
              <w:rPr>
                <w:spacing w:val="-6"/>
                <w:sz w:val="22"/>
              </w:rPr>
              <w:t> </w:t>
            </w:r>
            <w:r>
              <w:rPr>
                <w:spacing w:val="-4"/>
                <w:sz w:val="22"/>
              </w:rPr>
              <w:t>code</w:t>
            </w:r>
          </w:p>
        </w:tc>
      </w:tr>
    </w:tbl>
    <w:p>
      <w:pPr>
        <w:pStyle w:val="TableParagraph"/>
        <w:spacing w:after="0" w:line="240" w:lineRule="auto"/>
        <w:jc w:val="left"/>
        <w:rPr>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431"/>
        <w:gridCol w:w="1932"/>
        <w:gridCol w:w="1978"/>
        <w:gridCol w:w="3034"/>
      </w:tblGrid>
      <w:tr>
        <w:trPr>
          <w:trHeight w:val="499" w:hRule="atLeast"/>
        </w:trPr>
        <w:tc>
          <w:tcPr>
            <w:tcW w:w="1260" w:type="dxa"/>
            <w:shd w:val="clear" w:color="auto" w:fill="5C7422"/>
          </w:tcPr>
          <w:p>
            <w:pPr>
              <w:pStyle w:val="TableParagraph"/>
              <w:spacing w:before="114"/>
              <w:rPr>
                <w:b/>
                <w:sz w:val="22"/>
              </w:rPr>
            </w:pPr>
            <w:r>
              <w:rPr>
                <w:b/>
                <w:color w:val="FFFFFF"/>
                <w:sz w:val="22"/>
              </w:rPr>
              <w:t>Uses</w:t>
            </w:r>
            <w:r>
              <w:rPr>
                <w:b/>
                <w:color w:val="FFFFFF"/>
                <w:spacing w:val="-4"/>
                <w:sz w:val="22"/>
              </w:rPr>
              <w:t> </w:t>
            </w:r>
            <w:r>
              <w:rPr>
                <w:b/>
                <w:color w:val="FFFFFF"/>
                <w:spacing w:val="-2"/>
                <w:sz w:val="22"/>
              </w:rPr>
              <w:t>cases</w:t>
            </w:r>
          </w:p>
        </w:tc>
        <w:tc>
          <w:tcPr>
            <w:tcW w:w="1431" w:type="dxa"/>
            <w:shd w:val="clear" w:color="auto" w:fill="5C7422"/>
          </w:tcPr>
          <w:p>
            <w:pPr>
              <w:pStyle w:val="TableParagraph"/>
              <w:spacing w:before="114"/>
              <w:rPr>
                <w:b/>
                <w:sz w:val="22"/>
              </w:rPr>
            </w:pPr>
            <w:r>
              <w:rPr>
                <w:b/>
                <w:color w:val="FFFFFF"/>
                <w:sz w:val="22"/>
              </w:rPr>
              <w:t>User</w:t>
            </w:r>
            <w:r>
              <w:rPr>
                <w:b/>
                <w:color w:val="FFFFFF"/>
                <w:spacing w:val="-3"/>
                <w:sz w:val="22"/>
              </w:rPr>
              <w:t> </w:t>
            </w:r>
            <w:r>
              <w:rPr>
                <w:b/>
                <w:color w:val="FFFFFF"/>
                <w:spacing w:val="-4"/>
                <w:sz w:val="22"/>
              </w:rPr>
              <w:t>type</w:t>
            </w:r>
          </w:p>
        </w:tc>
        <w:tc>
          <w:tcPr>
            <w:tcW w:w="1932" w:type="dxa"/>
            <w:shd w:val="clear" w:color="auto" w:fill="5C7422"/>
          </w:tcPr>
          <w:p>
            <w:pPr>
              <w:pStyle w:val="TableParagraph"/>
              <w:spacing w:before="114"/>
              <w:ind w:left="105"/>
              <w:rPr>
                <w:b/>
                <w:sz w:val="22"/>
              </w:rPr>
            </w:pPr>
            <w:r>
              <w:rPr>
                <w:b/>
                <w:color w:val="FFFFFF"/>
                <w:spacing w:val="-2"/>
                <w:sz w:val="22"/>
              </w:rPr>
              <w:t>Features</w:t>
            </w:r>
          </w:p>
        </w:tc>
        <w:tc>
          <w:tcPr>
            <w:tcW w:w="1978" w:type="dxa"/>
            <w:shd w:val="clear" w:color="auto" w:fill="5C7422"/>
          </w:tcPr>
          <w:p>
            <w:pPr>
              <w:pStyle w:val="TableParagraph"/>
              <w:spacing w:before="114"/>
              <w:ind w:left="105"/>
              <w:rPr>
                <w:b/>
                <w:sz w:val="22"/>
              </w:rPr>
            </w:pPr>
            <w:r>
              <w:rPr>
                <w:b/>
                <w:color w:val="FFFFFF"/>
                <w:spacing w:val="-2"/>
                <w:sz w:val="22"/>
              </w:rPr>
              <w:t>Channels</w:t>
            </w:r>
          </w:p>
        </w:tc>
        <w:tc>
          <w:tcPr>
            <w:tcW w:w="3034" w:type="dxa"/>
            <w:shd w:val="clear" w:color="auto" w:fill="5C7422"/>
          </w:tcPr>
          <w:p>
            <w:pPr>
              <w:pStyle w:val="TableParagraph"/>
              <w:spacing w:before="114"/>
              <w:rPr>
                <w:b/>
                <w:sz w:val="22"/>
              </w:rPr>
            </w:pPr>
            <w:r>
              <w:rPr>
                <w:b/>
                <w:color w:val="FFFFFF"/>
                <w:spacing w:val="-2"/>
                <w:sz w:val="22"/>
              </w:rPr>
              <w:t>Alias</w:t>
            </w:r>
          </w:p>
        </w:tc>
      </w:tr>
      <w:tr>
        <w:trPr>
          <w:trHeight w:val="2123" w:hRule="atLeast"/>
        </w:trPr>
        <w:tc>
          <w:tcPr>
            <w:tcW w:w="1260" w:type="dxa"/>
          </w:tcPr>
          <w:p>
            <w:pPr>
              <w:pStyle w:val="TableParagraph"/>
              <w:ind w:left="0"/>
              <w:rPr>
                <w:rFonts w:ascii="Times New Roman"/>
                <w:sz w:val="22"/>
              </w:rPr>
            </w:pPr>
          </w:p>
        </w:tc>
        <w:tc>
          <w:tcPr>
            <w:tcW w:w="1431" w:type="dxa"/>
          </w:tcPr>
          <w:p>
            <w:pPr>
              <w:pStyle w:val="TableParagraph"/>
              <w:tabs>
                <w:tab w:pos="1144" w:val="left" w:leader="none"/>
              </w:tabs>
              <w:spacing w:before="114"/>
              <w:ind w:right="97"/>
              <w:rPr>
                <w:sz w:val="22"/>
              </w:rPr>
            </w:pPr>
            <w:r>
              <w:rPr>
                <w:spacing w:val="-2"/>
                <w:sz w:val="22"/>
              </w:rPr>
              <w:t>cash-out</w:t>
            </w:r>
            <w:r>
              <w:rPr>
                <w:sz w:val="22"/>
              </w:rPr>
              <w:tab/>
            </w:r>
            <w:r>
              <w:rPr>
                <w:spacing w:val="-6"/>
                <w:sz w:val="22"/>
              </w:rPr>
              <w:t>at </w:t>
            </w:r>
            <w:r>
              <w:rPr>
                <w:spacing w:val="-2"/>
                <w:sz w:val="22"/>
              </w:rPr>
              <w:t>merchant</w:t>
            </w:r>
          </w:p>
        </w:tc>
        <w:tc>
          <w:tcPr>
            <w:tcW w:w="1932" w:type="dxa"/>
          </w:tcPr>
          <w:p>
            <w:pPr>
              <w:pStyle w:val="TableParagraph"/>
              <w:spacing w:before="114"/>
              <w:ind w:left="465" w:right="267"/>
              <w:rPr>
                <w:sz w:val="22"/>
              </w:rPr>
            </w:pPr>
            <w:r>
              <w:rPr>
                <w:sz w:val="22"/>
              </w:rPr>
              <w:t>merchant</w:t>
            </w:r>
            <w:r>
              <w:rPr>
                <w:spacing w:val="-13"/>
                <w:sz w:val="22"/>
              </w:rPr>
              <w:t> </w:t>
            </w:r>
            <w:r>
              <w:rPr>
                <w:sz w:val="22"/>
              </w:rPr>
              <w:t>QR </w:t>
            </w:r>
            <w:r>
              <w:rPr>
                <w:spacing w:val="-4"/>
                <w:sz w:val="22"/>
              </w:rPr>
              <w:t>code</w:t>
            </w:r>
          </w:p>
          <w:p>
            <w:pPr>
              <w:pStyle w:val="TableParagraph"/>
              <w:numPr>
                <w:ilvl w:val="0"/>
                <w:numId w:val="37"/>
              </w:numPr>
              <w:tabs>
                <w:tab w:pos="465" w:val="left" w:leader="none"/>
              </w:tabs>
              <w:spacing w:line="240" w:lineRule="auto" w:before="1" w:after="0"/>
              <w:ind w:left="465" w:right="129" w:hanging="360"/>
              <w:jc w:val="left"/>
              <w:rPr>
                <w:sz w:val="22"/>
              </w:rPr>
            </w:pPr>
            <w:r>
              <w:rPr>
                <w:sz w:val="22"/>
              </w:rPr>
              <w:t>Cash-out by </w:t>
            </w:r>
            <w:r>
              <w:rPr>
                <w:spacing w:val="-2"/>
                <w:sz w:val="22"/>
              </w:rPr>
              <w:t>inserting merchant </w:t>
            </w:r>
            <w:r>
              <w:rPr>
                <w:sz w:val="22"/>
              </w:rPr>
              <w:t>unique</w:t>
            </w:r>
            <w:r>
              <w:rPr>
                <w:spacing w:val="-13"/>
                <w:sz w:val="22"/>
              </w:rPr>
              <w:t> </w:t>
            </w:r>
            <w:r>
              <w:rPr>
                <w:sz w:val="22"/>
              </w:rPr>
              <w:t>code</w:t>
            </w:r>
            <w:r>
              <w:rPr>
                <w:spacing w:val="-12"/>
                <w:sz w:val="22"/>
              </w:rPr>
              <w:t> </w:t>
            </w:r>
            <w:r>
              <w:rPr>
                <w:sz w:val="22"/>
              </w:rPr>
              <w:t>in USSD menu</w:t>
            </w:r>
          </w:p>
        </w:tc>
        <w:tc>
          <w:tcPr>
            <w:tcW w:w="1978" w:type="dxa"/>
          </w:tcPr>
          <w:p>
            <w:pPr>
              <w:pStyle w:val="TableParagraph"/>
              <w:ind w:left="0"/>
              <w:rPr>
                <w:rFonts w:ascii="Times New Roman"/>
                <w:sz w:val="22"/>
              </w:rPr>
            </w:pPr>
          </w:p>
        </w:tc>
        <w:tc>
          <w:tcPr>
            <w:tcW w:w="3034" w:type="dxa"/>
          </w:tcPr>
          <w:p>
            <w:pPr>
              <w:pStyle w:val="TableParagraph"/>
              <w:ind w:left="0"/>
              <w:rPr>
                <w:rFonts w:ascii="Times New Roman"/>
                <w:sz w:val="22"/>
              </w:rPr>
            </w:pPr>
          </w:p>
        </w:tc>
      </w:tr>
      <w:tr>
        <w:trPr>
          <w:trHeight w:val="2390" w:hRule="atLeast"/>
        </w:trPr>
        <w:tc>
          <w:tcPr>
            <w:tcW w:w="1260" w:type="dxa"/>
          </w:tcPr>
          <w:p>
            <w:pPr>
              <w:pStyle w:val="TableParagraph"/>
              <w:spacing w:line="267" w:lineRule="exact" w:before="114"/>
              <w:rPr>
                <w:b/>
                <w:sz w:val="22"/>
              </w:rPr>
            </w:pPr>
            <w:r>
              <w:rPr>
                <w:b/>
                <w:spacing w:val="-5"/>
                <w:sz w:val="22"/>
              </w:rPr>
              <w:t>ATM</w:t>
            </w:r>
          </w:p>
          <w:p>
            <w:pPr>
              <w:pStyle w:val="TableParagraph"/>
              <w:spacing w:line="267" w:lineRule="exact"/>
              <w:rPr>
                <w:b/>
                <w:sz w:val="22"/>
              </w:rPr>
            </w:pPr>
            <w:r>
              <w:rPr>
                <w:b/>
                <w:spacing w:val="-2"/>
                <w:sz w:val="22"/>
              </w:rPr>
              <w:t>withdrawal</w:t>
            </w:r>
          </w:p>
        </w:tc>
        <w:tc>
          <w:tcPr>
            <w:tcW w:w="1431" w:type="dxa"/>
          </w:tcPr>
          <w:p>
            <w:pPr>
              <w:pStyle w:val="TableParagraph"/>
              <w:spacing w:before="114"/>
              <w:ind w:right="221"/>
              <w:rPr>
                <w:sz w:val="22"/>
              </w:rPr>
            </w:pPr>
            <w:r>
              <w:rPr>
                <w:spacing w:val="-2"/>
                <w:sz w:val="22"/>
              </w:rPr>
              <w:t>Individual customer withdrawal </w:t>
            </w:r>
            <w:r>
              <w:rPr>
                <w:sz w:val="22"/>
              </w:rPr>
              <w:t>at ATM</w:t>
            </w:r>
          </w:p>
        </w:tc>
        <w:tc>
          <w:tcPr>
            <w:tcW w:w="1932" w:type="dxa"/>
          </w:tcPr>
          <w:p>
            <w:pPr>
              <w:pStyle w:val="TableParagraph"/>
              <w:numPr>
                <w:ilvl w:val="0"/>
                <w:numId w:val="38"/>
              </w:numPr>
              <w:tabs>
                <w:tab w:pos="465" w:val="left" w:leader="none"/>
              </w:tabs>
              <w:spacing w:line="240" w:lineRule="auto" w:before="112" w:after="0"/>
              <w:ind w:left="465" w:right="289" w:hanging="360"/>
              <w:jc w:val="left"/>
              <w:rPr>
                <w:sz w:val="22"/>
              </w:rPr>
            </w:pPr>
            <w:r>
              <w:rPr>
                <w:spacing w:val="-2"/>
                <w:sz w:val="22"/>
              </w:rPr>
              <w:t>Individual withdrawal </w:t>
            </w:r>
            <w:r>
              <w:rPr>
                <w:sz w:val="22"/>
              </w:rPr>
              <w:t>from ATM using short form alias </w:t>
            </w:r>
            <w:r>
              <w:rPr>
                <w:spacing w:val="-2"/>
                <w:sz w:val="22"/>
              </w:rPr>
              <w:t>(mobile </w:t>
            </w:r>
            <w:r>
              <w:rPr>
                <w:sz w:val="22"/>
              </w:rPr>
              <w:t>number)</w:t>
            </w:r>
            <w:r>
              <w:rPr>
                <w:spacing w:val="-13"/>
                <w:sz w:val="22"/>
              </w:rPr>
              <w:t> </w:t>
            </w:r>
            <w:r>
              <w:rPr>
                <w:sz w:val="22"/>
              </w:rPr>
              <w:t>and </w:t>
            </w:r>
            <w:r>
              <w:rPr>
                <w:spacing w:val="-4"/>
                <w:sz w:val="22"/>
              </w:rPr>
              <w:t>OTP</w:t>
            </w:r>
          </w:p>
        </w:tc>
        <w:tc>
          <w:tcPr>
            <w:tcW w:w="1978" w:type="dxa"/>
          </w:tcPr>
          <w:p>
            <w:pPr>
              <w:pStyle w:val="TableParagraph"/>
              <w:numPr>
                <w:ilvl w:val="0"/>
                <w:numId w:val="39"/>
              </w:numPr>
              <w:tabs>
                <w:tab w:pos="465" w:val="left" w:leader="none"/>
              </w:tabs>
              <w:spacing w:line="240" w:lineRule="auto" w:before="112" w:after="0"/>
              <w:ind w:left="465" w:right="0" w:hanging="360"/>
              <w:jc w:val="left"/>
              <w:rPr>
                <w:sz w:val="22"/>
              </w:rPr>
            </w:pPr>
            <w:r>
              <w:rPr>
                <w:spacing w:val="-5"/>
                <w:sz w:val="22"/>
              </w:rPr>
              <w:t>ATM</w:t>
            </w:r>
          </w:p>
          <w:p>
            <w:pPr>
              <w:pStyle w:val="TableParagraph"/>
              <w:numPr>
                <w:ilvl w:val="0"/>
                <w:numId w:val="39"/>
              </w:numPr>
              <w:tabs>
                <w:tab w:pos="465" w:val="left" w:leader="none"/>
              </w:tabs>
              <w:spacing w:line="240" w:lineRule="auto" w:before="0" w:after="0"/>
              <w:ind w:left="465" w:right="0" w:hanging="360"/>
              <w:jc w:val="left"/>
              <w:rPr>
                <w:sz w:val="22"/>
              </w:rPr>
            </w:pPr>
            <w:r>
              <w:rPr>
                <w:sz w:val="22"/>
              </w:rPr>
              <w:t>Central</w:t>
            </w:r>
            <w:r>
              <w:rPr>
                <w:spacing w:val="-3"/>
                <w:sz w:val="22"/>
              </w:rPr>
              <w:t> </w:t>
            </w:r>
            <w:r>
              <w:rPr>
                <w:spacing w:val="-4"/>
                <w:sz w:val="22"/>
              </w:rPr>
              <w:t>USSD</w:t>
            </w:r>
          </w:p>
        </w:tc>
        <w:tc>
          <w:tcPr>
            <w:tcW w:w="3034" w:type="dxa"/>
          </w:tcPr>
          <w:p>
            <w:pPr>
              <w:pStyle w:val="TableParagraph"/>
              <w:tabs>
                <w:tab w:pos="865" w:val="left" w:leader="none"/>
                <w:tab w:pos="1572" w:val="left" w:leader="none"/>
                <w:tab w:pos="2242" w:val="left" w:leader="none"/>
              </w:tabs>
              <w:spacing w:line="237" w:lineRule="auto" w:before="116"/>
              <w:ind w:right="96"/>
              <w:rPr>
                <w:sz w:val="22"/>
              </w:rPr>
            </w:pPr>
            <w:r>
              <w:rPr>
                <w:spacing w:val="-4"/>
                <w:sz w:val="22"/>
              </w:rPr>
              <w:t>Short</w:t>
            </w:r>
            <w:r>
              <w:rPr>
                <w:sz w:val="22"/>
              </w:rPr>
              <w:tab/>
            </w:r>
            <w:r>
              <w:rPr>
                <w:spacing w:val="-4"/>
                <w:sz w:val="22"/>
              </w:rPr>
              <w:t>form</w:t>
            </w:r>
            <w:r>
              <w:rPr>
                <w:sz w:val="22"/>
              </w:rPr>
              <w:tab/>
            </w:r>
            <w:r>
              <w:rPr>
                <w:spacing w:val="-2"/>
                <w:sz w:val="22"/>
              </w:rPr>
              <w:t>alias</w:t>
            </w:r>
            <w:r>
              <w:rPr>
                <w:sz w:val="22"/>
              </w:rPr>
              <w:tab/>
            </w:r>
            <w:r>
              <w:rPr>
                <w:spacing w:val="-2"/>
                <w:sz w:val="22"/>
              </w:rPr>
              <w:t>(mobile number)</w:t>
            </w:r>
          </w:p>
        </w:tc>
      </w:tr>
    </w:tbl>
    <w:p>
      <w:pPr>
        <w:spacing w:before="122"/>
        <w:ind w:left="1080" w:right="0" w:firstLine="0"/>
        <w:jc w:val="both"/>
        <w:rPr>
          <w:i/>
          <w:sz w:val="20"/>
        </w:rPr>
      </w:pPr>
      <w:r>
        <w:rPr>
          <w:i/>
          <w:sz w:val="20"/>
        </w:rPr>
        <w:t>Table</w:t>
      </w:r>
      <w:r>
        <w:rPr>
          <w:i/>
          <w:spacing w:val="-4"/>
          <w:sz w:val="20"/>
        </w:rPr>
        <w:t> </w:t>
      </w:r>
      <w:r>
        <w:rPr>
          <w:i/>
          <w:sz w:val="20"/>
        </w:rPr>
        <w:t>8:</w:t>
      </w:r>
      <w:r>
        <w:rPr>
          <w:i/>
          <w:spacing w:val="-5"/>
          <w:sz w:val="20"/>
        </w:rPr>
        <w:t> </w:t>
      </w:r>
      <w:r>
        <w:rPr>
          <w:i/>
          <w:sz w:val="20"/>
        </w:rPr>
        <w:t>IPS</w:t>
      </w:r>
      <w:r>
        <w:rPr>
          <w:i/>
          <w:spacing w:val="-3"/>
          <w:sz w:val="20"/>
        </w:rPr>
        <w:t> </w:t>
      </w:r>
      <w:r>
        <w:rPr>
          <w:i/>
          <w:sz w:val="20"/>
        </w:rPr>
        <w:t>use</w:t>
      </w:r>
      <w:r>
        <w:rPr>
          <w:i/>
          <w:spacing w:val="-4"/>
          <w:sz w:val="20"/>
        </w:rPr>
        <w:t> </w:t>
      </w:r>
      <w:r>
        <w:rPr>
          <w:i/>
          <w:sz w:val="20"/>
        </w:rPr>
        <w:t>cases</w:t>
      </w:r>
      <w:r>
        <w:rPr>
          <w:i/>
          <w:spacing w:val="-4"/>
          <w:sz w:val="20"/>
        </w:rPr>
        <w:t> </w:t>
      </w:r>
      <w:r>
        <w:rPr>
          <w:i/>
          <w:spacing w:val="-2"/>
          <w:sz w:val="20"/>
        </w:rPr>
        <w:t>overview.</w:t>
      </w:r>
    </w:p>
    <w:p>
      <w:pPr>
        <w:pStyle w:val="BodyText"/>
        <w:spacing w:before="76"/>
        <w:rPr>
          <w:i/>
          <w:sz w:val="20"/>
        </w:rPr>
      </w:pPr>
    </w:p>
    <w:p>
      <w:pPr>
        <w:pStyle w:val="BodyText"/>
        <w:spacing w:line="360" w:lineRule="auto"/>
        <w:ind w:left="1080" w:right="1076"/>
        <w:jc w:val="both"/>
      </w:pPr>
      <w:r>
        <w:rPr/>
        <w:t>The</w:t>
      </w:r>
      <w:r>
        <w:rPr>
          <w:spacing w:val="-8"/>
        </w:rPr>
        <w:t> </w:t>
      </w:r>
      <w:r>
        <w:rPr/>
        <w:t>IPS</w:t>
      </w:r>
      <w:r>
        <w:rPr>
          <w:spacing w:val="-8"/>
        </w:rPr>
        <w:t> </w:t>
      </w:r>
      <w:r>
        <w:rPr/>
        <w:t>will</w:t>
      </w:r>
      <w:r>
        <w:rPr>
          <w:spacing w:val="-9"/>
        </w:rPr>
        <w:t> </w:t>
      </w:r>
      <w:r>
        <w:rPr/>
        <w:t>use</w:t>
      </w:r>
      <w:r>
        <w:rPr>
          <w:spacing w:val="-8"/>
        </w:rPr>
        <w:t> </w:t>
      </w:r>
      <w:r>
        <w:rPr/>
        <w:t>proprietary</w:t>
      </w:r>
      <w:r>
        <w:rPr>
          <w:spacing w:val="-7"/>
        </w:rPr>
        <w:t> </w:t>
      </w:r>
      <w:r>
        <w:rPr/>
        <w:t>IPS</w:t>
      </w:r>
      <w:r>
        <w:rPr>
          <w:spacing w:val="-8"/>
        </w:rPr>
        <w:t> </w:t>
      </w:r>
      <w:r>
        <w:rPr/>
        <w:t>QR</w:t>
      </w:r>
      <w:r>
        <w:rPr>
          <w:spacing w:val="-10"/>
        </w:rPr>
        <w:t> </w:t>
      </w:r>
      <w:r>
        <w:rPr/>
        <w:t>code</w:t>
      </w:r>
      <w:r>
        <w:rPr>
          <w:spacing w:val="-8"/>
        </w:rPr>
        <w:t> </w:t>
      </w:r>
      <w:r>
        <w:rPr/>
        <w:t>specifications</w:t>
      </w:r>
      <w:r>
        <w:rPr>
          <w:spacing w:val="-9"/>
        </w:rPr>
        <w:t> </w:t>
      </w:r>
      <w:r>
        <w:rPr/>
        <w:t>until</w:t>
      </w:r>
      <w:r>
        <w:rPr>
          <w:spacing w:val="-9"/>
        </w:rPr>
        <w:t> </w:t>
      </w:r>
      <w:r>
        <w:rPr/>
        <w:t>such</w:t>
      </w:r>
      <w:r>
        <w:rPr>
          <w:spacing w:val="-8"/>
        </w:rPr>
        <w:t> </w:t>
      </w:r>
      <w:r>
        <w:rPr/>
        <w:t>a</w:t>
      </w:r>
      <w:r>
        <w:rPr>
          <w:spacing w:val="-8"/>
        </w:rPr>
        <w:t> </w:t>
      </w:r>
      <w:r>
        <w:rPr/>
        <w:t>time</w:t>
      </w:r>
      <w:r>
        <w:rPr>
          <w:spacing w:val="-8"/>
        </w:rPr>
        <w:t> </w:t>
      </w:r>
      <w:r>
        <w:rPr/>
        <w:t>QR</w:t>
      </w:r>
      <w:r>
        <w:rPr>
          <w:spacing w:val="-10"/>
        </w:rPr>
        <w:t> </w:t>
      </w:r>
      <w:r>
        <w:rPr/>
        <w:t>code</w:t>
      </w:r>
      <w:r>
        <w:rPr>
          <w:spacing w:val="-8"/>
        </w:rPr>
        <w:t> </w:t>
      </w:r>
      <w:r>
        <w:rPr/>
        <w:t>specification</w:t>
      </w:r>
      <w:r>
        <w:rPr>
          <w:spacing w:val="-8"/>
        </w:rPr>
        <w:t> </w:t>
      </w:r>
      <w:r>
        <w:rPr/>
        <w:t>are standardised in Namibia. These will be shared with the participants along with the Technical Specification</w:t>
      </w:r>
      <w:r>
        <w:rPr>
          <w:spacing w:val="-3"/>
        </w:rPr>
        <w:t> </w:t>
      </w:r>
      <w:r>
        <w:rPr/>
        <w:t>Document</w:t>
      </w:r>
      <w:r>
        <w:rPr>
          <w:spacing w:val="-2"/>
        </w:rPr>
        <w:t> </w:t>
      </w:r>
      <w:r>
        <w:rPr/>
        <w:t>(TSD). Once</w:t>
      </w:r>
      <w:r>
        <w:rPr>
          <w:spacing w:val="-2"/>
        </w:rPr>
        <w:t> </w:t>
      </w:r>
      <w:r>
        <w:rPr/>
        <w:t>standardised,</w:t>
      </w:r>
      <w:r>
        <w:rPr>
          <w:spacing w:val="-5"/>
        </w:rPr>
        <w:t> </w:t>
      </w:r>
      <w:r>
        <w:rPr/>
        <w:t>the</w:t>
      </w:r>
      <w:r>
        <w:rPr>
          <w:spacing w:val="-2"/>
        </w:rPr>
        <w:t> </w:t>
      </w:r>
      <w:r>
        <w:rPr/>
        <w:t>IPS</w:t>
      </w:r>
      <w:r>
        <w:rPr>
          <w:spacing w:val="-2"/>
        </w:rPr>
        <w:t> </w:t>
      </w:r>
      <w:r>
        <w:rPr/>
        <w:t>Operator</w:t>
      </w:r>
      <w:r>
        <w:rPr>
          <w:spacing w:val="-4"/>
        </w:rPr>
        <w:t> </w:t>
      </w:r>
      <w:r>
        <w:rPr/>
        <w:t>will</w:t>
      </w:r>
      <w:r>
        <w:rPr>
          <w:spacing w:val="-5"/>
        </w:rPr>
        <w:t> </w:t>
      </w:r>
      <w:r>
        <w:rPr/>
        <w:t>ensure</w:t>
      </w:r>
      <w:r>
        <w:rPr>
          <w:spacing w:val="-4"/>
        </w:rPr>
        <w:t> </w:t>
      </w:r>
      <w:r>
        <w:rPr/>
        <w:t>that</w:t>
      </w:r>
      <w:r>
        <w:rPr>
          <w:spacing w:val="-2"/>
        </w:rPr>
        <w:t> </w:t>
      </w:r>
      <w:r>
        <w:rPr/>
        <w:t>IPS</w:t>
      </w:r>
      <w:r>
        <w:rPr>
          <w:spacing w:val="-5"/>
        </w:rPr>
        <w:t> </w:t>
      </w:r>
      <w:r>
        <w:rPr/>
        <w:t>QR</w:t>
      </w:r>
      <w:r>
        <w:rPr>
          <w:spacing w:val="-4"/>
        </w:rPr>
        <w:t> </w:t>
      </w:r>
      <w:r>
        <w:rPr/>
        <w:t>code specifications align to the national QR code standards.</w:t>
      </w:r>
    </w:p>
    <w:p>
      <w:pPr>
        <w:pStyle w:val="BodyText"/>
        <w:spacing w:before="148"/>
      </w:pPr>
    </w:p>
    <w:p>
      <w:pPr>
        <w:pStyle w:val="Heading3"/>
        <w:numPr>
          <w:ilvl w:val="1"/>
          <w:numId w:val="6"/>
        </w:numPr>
        <w:tabs>
          <w:tab w:pos="2518" w:val="left" w:leader="none"/>
          <w:tab w:pos="2520" w:val="left" w:leader="none"/>
        </w:tabs>
        <w:spacing w:line="360" w:lineRule="auto" w:before="1" w:after="0"/>
        <w:ind w:left="2520" w:right="1073" w:hanging="1080"/>
        <w:jc w:val="both"/>
      </w:pPr>
      <w:bookmarkStart w:name="_bookmark15" w:id="16"/>
      <w:bookmarkEnd w:id="16"/>
      <w:r>
        <w:rPr>
          <w:b w:val="0"/>
        </w:rPr>
      </w:r>
      <w:r>
        <w:rPr/>
        <w:t>Enabled use cases: P2P, P2B, G2P, and B2P, merchant cash-out, Merchant cash-in, and ATM cash-out.</w:t>
      </w:r>
    </w:p>
    <w:p>
      <w:pPr>
        <w:pStyle w:val="BodyText"/>
        <w:spacing w:line="360" w:lineRule="auto"/>
        <w:ind w:left="1080" w:right="1073"/>
        <w:jc w:val="both"/>
      </w:pPr>
      <w:r>
        <w:rPr/>
        <w:t>When</w:t>
      </w:r>
      <w:r>
        <w:rPr>
          <w:spacing w:val="-11"/>
        </w:rPr>
        <w:t> </w:t>
      </w:r>
      <w:r>
        <w:rPr/>
        <w:t>the</w:t>
      </w:r>
      <w:r>
        <w:rPr>
          <w:spacing w:val="-9"/>
        </w:rPr>
        <w:t> </w:t>
      </w:r>
      <w:r>
        <w:rPr/>
        <w:t>solution</w:t>
      </w:r>
      <w:r>
        <w:rPr>
          <w:spacing w:val="-8"/>
        </w:rPr>
        <w:t> </w:t>
      </w:r>
      <w:r>
        <w:rPr/>
        <w:t>goes</w:t>
      </w:r>
      <w:r>
        <w:rPr>
          <w:spacing w:val="-10"/>
        </w:rPr>
        <w:t> </w:t>
      </w:r>
      <w:r>
        <w:rPr/>
        <w:t>live</w:t>
      </w:r>
      <w:r>
        <w:rPr>
          <w:spacing w:val="-7"/>
        </w:rPr>
        <w:t> </w:t>
      </w:r>
      <w:r>
        <w:rPr/>
        <w:t>in</w:t>
      </w:r>
      <w:r>
        <w:rPr>
          <w:spacing w:val="-6"/>
        </w:rPr>
        <w:t> </w:t>
      </w:r>
      <w:r>
        <w:rPr/>
        <w:t>September</w:t>
      </w:r>
      <w:r>
        <w:rPr>
          <w:spacing w:val="-9"/>
        </w:rPr>
        <w:t> </w:t>
      </w:r>
      <w:r>
        <w:rPr/>
        <w:t>2025,</w:t>
      </w:r>
      <w:r>
        <w:rPr>
          <w:spacing w:val="-7"/>
        </w:rPr>
        <w:t> </w:t>
      </w:r>
      <w:r>
        <w:rPr/>
        <w:t>seven</w:t>
      </w:r>
      <w:r>
        <w:rPr>
          <w:spacing w:val="-8"/>
        </w:rPr>
        <w:t> </w:t>
      </w:r>
      <w:r>
        <w:rPr/>
        <w:t>(7)</w:t>
      </w:r>
      <w:r>
        <w:rPr>
          <w:spacing w:val="-11"/>
        </w:rPr>
        <w:t> </w:t>
      </w:r>
      <w:r>
        <w:rPr/>
        <w:t>use</w:t>
      </w:r>
      <w:r>
        <w:rPr>
          <w:spacing w:val="-9"/>
        </w:rPr>
        <w:t> </w:t>
      </w:r>
      <w:r>
        <w:rPr/>
        <w:t>cases</w:t>
      </w:r>
      <w:r>
        <w:rPr>
          <w:spacing w:val="-7"/>
        </w:rPr>
        <w:t> </w:t>
      </w:r>
      <w:r>
        <w:rPr/>
        <w:t>are</w:t>
      </w:r>
      <w:r>
        <w:rPr>
          <w:spacing w:val="-9"/>
        </w:rPr>
        <w:t> </w:t>
      </w:r>
      <w:r>
        <w:rPr/>
        <w:t>envisaged</w:t>
      </w:r>
      <w:r>
        <w:rPr>
          <w:spacing w:val="-8"/>
        </w:rPr>
        <w:t> </w:t>
      </w:r>
      <w:r>
        <w:rPr/>
        <w:t>to</w:t>
      </w:r>
      <w:r>
        <w:rPr>
          <w:spacing w:val="-7"/>
        </w:rPr>
        <w:t> </w:t>
      </w:r>
      <w:r>
        <w:rPr/>
        <w:t>be</w:t>
      </w:r>
      <w:r>
        <w:rPr>
          <w:spacing w:val="-9"/>
        </w:rPr>
        <w:t> </w:t>
      </w:r>
      <w:r>
        <w:rPr/>
        <w:t>enabled. These use cases are P2P, P2B/M, G2P, B2P, merchant cash-in, merchant cash-out and ATM withdrawals which are all significant and relevant to immediately enhancing financial inclusion and securing adoption from the public. P2P refers to person to person instant payments in an interoperable</w:t>
      </w:r>
      <w:r>
        <w:rPr>
          <w:spacing w:val="-14"/>
        </w:rPr>
        <w:t> </w:t>
      </w:r>
      <w:r>
        <w:rPr/>
        <w:t>ecosystem.</w:t>
      </w:r>
      <w:r>
        <w:rPr>
          <w:spacing w:val="-10"/>
        </w:rPr>
        <w:t> </w:t>
      </w:r>
      <w:r>
        <w:rPr/>
        <w:t>P2P</w:t>
      </w:r>
      <w:r>
        <w:rPr>
          <w:spacing w:val="-10"/>
        </w:rPr>
        <w:t> </w:t>
      </w:r>
      <w:r>
        <w:rPr/>
        <w:t>also</w:t>
      </w:r>
      <w:r>
        <w:rPr>
          <w:spacing w:val="-12"/>
        </w:rPr>
        <w:t> </w:t>
      </w:r>
      <w:r>
        <w:rPr/>
        <w:t>includes</w:t>
      </w:r>
      <w:r>
        <w:rPr>
          <w:spacing w:val="-12"/>
        </w:rPr>
        <w:t> </w:t>
      </w:r>
      <w:r>
        <w:rPr/>
        <w:t>payments</w:t>
      </w:r>
      <w:r>
        <w:rPr>
          <w:spacing w:val="-12"/>
        </w:rPr>
        <w:t> </w:t>
      </w:r>
      <w:r>
        <w:rPr/>
        <w:t>to</w:t>
      </w:r>
      <w:r>
        <w:rPr>
          <w:spacing w:val="-10"/>
        </w:rPr>
        <w:t> </w:t>
      </w:r>
      <w:r>
        <w:rPr/>
        <w:t>sole</w:t>
      </w:r>
      <w:r>
        <w:rPr>
          <w:spacing w:val="-11"/>
        </w:rPr>
        <w:t> </w:t>
      </w:r>
      <w:r>
        <w:rPr/>
        <w:t>traders</w:t>
      </w:r>
      <w:r>
        <w:rPr>
          <w:spacing w:val="-14"/>
        </w:rPr>
        <w:t> </w:t>
      </w:r>
      <w:r>
        <w:rPr/>
        <w:t>that</w:t>
      </w:r>
      <w:r>
        <w:rPr>
          <w:spacing w:val="-11"/>
        </w:rPr>
        <w:t> </w:t>
      </w:r>
      <w:r>
        <w:rPr/>
        <w:t>will</w:t>
      </w:r>
      <w:r>
        <w:rPr>
          <w:spacing w:val="-12"/>
        </w:rPr>
        <w:t> </w:t>
      </w:r>
      <w:r>
        <w:rPr/>
        <w:t>be</w:t>
      </w:r>
      <w:r>
        <w:rPr>
          <w:spacing w:val="-5"/>
        </w:rPr>
        <w:t> </w:t>
      </w:r>
      <w:r>
        <w:rPr/>
        <w:t>identified</w:t>
      </w:r>
      <w:r>
        <w:rPr>
          <w:spacing w:val="-11"/>
        </w:rPr>
        <w:t> </w:t>
      </w:r>
      <w:r>
        <w:rPr/>
        <w:t>under separately for processing purposes. P2B refers to person to business / merchant payments. Merchants</w:t>
      </w:r>
      <w:r>
        <w:rPr>
          <w:spacing w:val="-7"/>
        </w:rPr>
        <w:t> </w:t>
      </w:r>
      <w:r>
        <w:rPr/>
        <w:t>are</w:t>
      </w:r>
      <w:r>
        <w:rPr>
          <w:spacing w:val="-6"/>
        </w:rPr>
        <w:t> </w:t>
      </w:r>
      <w:r>
        <w:rPr/>
        <w:t>assigned</w:t>
      </w:r>
      <w:r>
        <w:rPr>
          <w:spacing w:val="-6"/>
        </w:rPr>
        <w:t> </w:t>
      </w:r>
      <w:r>
        <w:rPr/>
        <w:t>merchant aliases</w:t>
      </w:r>
      <w:r>
        <w:rPr>
          <w:spacing w:val="-6"/>
        </w:rPr>
        <w:t> </w:t>
      </w:r>
      <w:r>
        <w:rPr/>
        <w:t>to</w:t>
      </w:r>
      <w:r>
        <w:rPr>
          <w:spacing w:val="-7"/>
        </w:rPr>
        <w:t> </w:t>
      </w:r>
      <w:r>
        <w:rPr/>
        <w:t>also</w:t>
      </w:r>
      <w:r>
        <w:rPr>
          <w:spacing w:val="-4"/>
        </w:rPr>
        <w:t> </w:t>
      </w:r>
      <w:r>
        <w:rPr/>
        <w:t>identify</w:t>
      </w:r>
      <w:r>
        <w:rPr>
          <w:spacing w:val="-7"/>
        </w:rPr>
        <w:t> </w:t>
      </w:r>
      <w:r>
        <w:rPr/>
        <w:t>them</w:t>
      </w:r>
      <w:r>
        <w:rPr>
          <w:spacing w:val="-6"/>
        </w:rPr>
        <w:t> </w:t>
      </w:r>
      <w:r>
        <w:rPr/>
        <w:t>for</w:t>
      </w:r>
      <w:r>
        <w:rPr>
          <w:spacing w:val="-6"/>
        </w:rPr>
        <w:t> </w:t>
      </w:r>
      <w:r>
        <w:rPr/>
        <w:t>various</w:t>
      </w:r>
      <w:r>
        <w:rPr>
          <w:spacing w:val="-7"/>
        </w:rPr>
        <w:t> </w:t>
      </w:r>
      <w:r>
        <w:rPr/>
        <w:t>reasons,</w:t>
      </w:r>
      <w:r>
        <w:rPr>
          <w:spacing w:val="-6"/>
        </w:rPr>
        <w:t> </w:t>
      </w:r>
      <w:r>
        <w:rPr/>
        <w:t>i.e.,</w:t>
      </w:r>
      <w:r>
        <w:rPr>
          <w:spacing w:val="-7"/>
        </w:rPr>
        <w:t> </w:t>
      </w:r>
      <w:r>
        <w:rPr/>
        <w:t>tax,</w:t>
      </w:r>
      <w:r>
        <w:rPr>
          <w:spacing w:val="-5"/>
        </w:rPr>
        <w:t> </w:t>
      </w:r>
      <w:r>
        <w:rPr/>
        <w:t>BIPA requirements</w:t>
      </w:r>
      <w:r>
        <w:rPr>
          <w:spacing w:val="-1"/>
        </w:rPr>
        <w:t> </w:t>
      </w:r>
      <w:r>
        <w:rPr/>
        <w:t>etc. G2P</w:t>
      </w:r>
      <w:r>
        <w:rPr>
          <w:spacing w:val="-1"/>
        </w:rPr>
        <w:t> </w:t>
      </w:r>
      <w:r>
        <w:rPr/>
        <w:t>refers</w:t>
      </w:r>
      <w:r>
        <w:rPr>
          <w:spacing w:val="-3"/>
        </w:rPr>
        <w:t> </w:t>
      </w:r>
      <w:r>
        <w:rPr/>
        <w:t>to Government /</w:t>
      </w:r>
      <w:r>
        <w:rPr>
          <w:spacing w:val="-2"/>
        </w:rPr>
        <w:t> </w:t>
      </w:r>
      <w:r>
        <w:rPr/>
        <w:t>Public</w:t>
      </w:r>
      <w:r>
        <w:rPr>
          <w:spacing w:val="-1"/>
        </w:rPr>
        <w:t> </w:t>
      </w:r>
      <w:r>
        <w:rPr/>
        <w:t>Enterprises</w:t>
      </w:r>
      <w:r>
        <w:rPr>
          <w:spacing w:val="-3"/>
        </w:rPr>
        <w:t> </w:t>
      </w:r>
      <w:r>
        <w:rPr/>
        <w:t>to</w:t>
      </w:r>
      <w:r>
        <w:rPr>
          <w:spacing w:val="-2"/>
        </w:rPr>
        <w:t> </w:t>
      </w:r>
      <w:r>
        <w:rPr/>
        <w:t>Person</w:t>
      </w:r>
      <w:r>
        <w:rPr>
          <w:spacing w:val="-1"/>
        </w:rPr>
        <w:t> </w:t>
      </w:r>
      <w:r>
        <w:rPr/>
        <w:t>payments while B2P refers to Business to Person payments. G2P and B2P will have similar flows wherein either the</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3"/>
        <w:jc w:val="both"/>
      </w:pPr>
      <w:r>
        <w:rPr/>
        <w:t>government agency or a merchant will be assigned a merchant ID to enable one to many preauthorised</w:t>
      </w:r>
      <w:r>
        <w:rPr>
          <w:spacing w:val="-5"/>
        </w:rPr>
        <w:t> </w:t>
      </w:r>
      <w:r>
        <w:rPr/>
        <w:t>payments.</w:t>
      </w:r>
      <w:r>
        <w:rPr>
          <w:spacing w:val="-7"/>
        </w:rPr>
        <w:t> </w:t>
      </w:r>
      <w:r>
        <w:rPr/>
        <w:t>The</w:t>
      </w:r>
      <w:r>
        <w:rPr>
          <w:spacing w:val="-7"/>
        </w:rPr>
        <w:t> </w:t>
      </w:r>
      <w:r>
        <w:rPr/>
        <w:t>technical</w:t>
      </w:r>
      <w:r>
        <w:rPr>
          <w:spacing w:val="-5"/>
        </w:rPr>
        <w:t> </w:t>
      </w:r>
      <w:r>
        <w:rPr/>
        <w:t>message</w:t>
      </w:r>
      <w:r>
        <w:rPr>
          <w:spacing w:val="-7"/>
        </w:rPr>
        <w:t> </w:t>
      </w:r>
      <w:r>
        <w:rPr/>
        <w:t>payloads</w:t>
      </w:r>
      <w:r>
        <w:rPr>
          <w:spacing w:val="-5"/>
        </w:rPr>
        <w:t> </w:t>
      </w:r>
      <w:r>
        <w:rPr/>
        <w:t>contain</w:t>
      </w:r>
      <w:r>
        <w:rPr>
          <w:spacing w:val="-6"/>
        </w:rPr>
        <w:t> </w:t>
      </w:r>
      <w:r>
        <w:rPr/>
        <w:t>the</w:t>
      </w:r>
      <w:r>
        <w:rPr>
          <w:spacing w:val="-7"/>
        </w:rPr>
        <w:t> </w:t>
      </w:r>
      <w:r>
        <w:rPr/>
        <w:t>necessary</w:t>
      </w:r>
      <w:r>
        <w:rPr>
          <w:spacing w:val="-6"/>
        </w:rPr>
        <w:t> </w:t>
      </w:r>
      <w:r>
        <w:rPr/>
        <w:t>fields</w:t>
      </w:r>
      <w:r>
        <w:rPr>
          <w:spacing w:val="-5"/>
        </w:rPr>
        <w:t> </w:t>
      </w:r>
      <w:r>
        <w:rPr/>
        <w:t>(payment messages</w:t>
      </w:r>
      <w:r>
        <w:rPr>
          <w:spacing w:val="-10"/>
        </w:rPr>
        <w:t> </w:t>
      </w:r>
      <w:r>
        <w:rPr/>
        <w:t>have</w:t>
      </w:r>
      <w:r>
        <w:rPr>
          <w:spacing w:val="-12"/>
        </w:rPr>
        <w:t> </w:t>
      </w:r>
      <w:r>
        <w:rPr/>
        <w:t>the</w:t>
      </w:r>
      <w:r>
        <w:rPr>
          <w:spacing w:val="-9"/>
        </w:rPr>
        <w:t> </w:t>
      </w:r>
      <w:r>
        <w:rPr/>
        <w:t>necessary</w:t>
      </w:r>
      <w:r>
        <w:rPr>
          <w:spacing w:val="-10"/>
        </w:rPr>
        <w:t> </w:t>
      </w:r>
      <w:r>
        <w:rPr/>
        <w:t>data</w:t>
      </w:r>
      <w:r>
        <w:rPr>
          <w:spacing w:val="-12"/>
        </w:rPr>
        <w:t> </w:t>
      </w:r>
      <w:r>
        <w:rPr/>
        <w:t>fields)</w:t>
      </w:r>
      <w:r>
        <w:rPr>
          <w:spacing w:val="-11"/>
        </w:rPr>
        <w:t> </w:t>
      </w:r>
      <w:r>
        <w:rPr/>
        <w:t>to</w:t>
      </w:r>
      <w:r>
        <w:rPr>
          <w:spacing w:val="-12"/>
        </w:rPr>
        <w:t> </w:t>
      </w:r>
      <w:r>
        <w:rPr/>
        <w:t>enable</w:t>
      </w:r>
      <w:r>
        <w:rPr>
          <w:spacing w:val="-9"/>
        </w:rPr>
        <w:t> </w:t>
      </w:r>
      <w:r>
        <w:rPr/>
        <w:t>both</w:t>
      </w:r>
      <w:r>
        <w:rPr>
          <w:spacing w:val="-11"/>
        </w:rPr>
        <w:t> </w:t>
      </w:r>
      <w:r>
        <w:rPr/>
        <w:t>retail</w:t>
      </w:r>
      <w:r>
        <w:rPr>
          <w:spacing w:val="-10"/>
        </w:rPr>
        <w:t> </w:t>
      </w:r>
      <w:r>
        <w:rPr/>
        <w:t>and</w:t>
      </w:r>
      <w:r>
        <w:rPr>
          <w:spacing w:val="-11"/>
        </w:rPr>
        <w:t> </w:t>
      </w:r>
      <w:r>
        <w:rPr/>
        <w:t>business</w:t>
      </w:r>
      <w:r>
        <w:rPr>
          <w:spacing w:val="-10"/>
        </w:rPr>
        <w:t> </w:t>
      </w:r>
      <w:r>
        <w:rPr/>
        <w:t>payments.</w:t>
      </w:r>
      <w:r>
        <w:rPr>
          <w:spacing w:val="-4"/>
        </w:rPr>
        <w:t> </w:t>
      </w:r>
      <w:r>
        <w:rPr/>
        <w:t>Merchant initiate transactions using customised names, which are conditional on certain rules. This is to cater for concerns regarding fraud such as impersonation fraud, where someone would use a customized name identifier that would impersonate a business. Merchant cash-in allows individuals to fund their own store of value, in person at a merchant while merchant cash-out allows individuals to withdraw funds from their store of value, in person at the merchant. ATM cash out will allow for store of values to cash out at any IPS enabled ATM providing </w:t>
      </w:r>
      <w:r>
        <w:rPr>
          <w:spacing w:val="-2"/>
        </w:rPr>
        <w:t>interoperability.</w:t>
      </w:r>
    </w:p>
    <w:p>
      <w:pPr>
        <w:pStyle w:val="BodyText"/>
        <w:spacing w:before="149"/>
      </w:pPr>
    </w:p>
    <w:p>
      <w:pPr>
        <w:pStyle w:val="BodyText"/>
        <w:spacing w:line="360" w:lineRule="auto"/>
        <w:ind w:left="1080" w:right="1083"/>
        <w:jc w:val="both"/>
      </w:pPr>
      <w:r>
        <w:rPr/>
        <w:t>All IPS use cases will allow for on-us processing by IPS Participants. Where both the payer and payee are customers of the same IPSP, the transaction shall be processed internally by</w:t>
      </w:r>
      <w:r>
        <w:rPr>
          <w:spacing w:val="-1"/>
        </w:rPr>
        <w:t> </w:t>
      </w:r>
      <w:r>
        <w:rPr/>
        <w:t>the IPSP but must still be logged at the IPS switch for settlement, reconciliation and reporting purposes.</w:t>
      </w:r>
    </w:p>
    <w:p>
      <w:pPr>
        <w:pStyle w:val="BodyText"/>
        <w:spacing w:before="148"/>
      </w:pPr>
    </w:p>
    <w:p>
      <w:pPr>
        <w:pStyle w:val="Heading3"/>
        <w:numPr>
          <w:ilvl w:val="1"/>
          <w:numId w:val="6"/>
        </w:numPr>
        <w:tabs>
          <w:tab w:pos="2518" w:val="left" w:leader="none"/>
        </w:tabs>
        <w:spacing w:line="240" w:lineRule="auto" w:before="0" w:after="0"/>
        <w:ind w:left="2518" w:right="0" w:hanging="1078"/>
        <w:jc w:val="both"/>
      </w:pPr>
      <w:bookmarkStart w:name="_bookmark16" w:id="17"/>
      <w:bookmarkEnd w:id="17"/>
      <w:r>
        <w:rPr>
          <w:b w:val="0"/>
        </w:rPr>
      </w:r>
      <w:r>
        <w:rPr/>
        <w:t>Participation</w:t>
      </w:r>
      <w:r>
        <w:rPr>
          <w:spacing w:val="-10"/>
        </w:rPr>
        <w:t> </w:t>
      </w:r>
      <w:r>
        <w:rPr>
          <w:spacing w:val="-2"/>
        </w:rPr>
        <w:t>Overview</w:t>
      </w:r>
    </w:p>
    <w:p>
      <w:pPr>
        <w:pStyle w:val="BodyText"/>
        <w:spacing w:line="360" w:lineRule="auto" w:before="169"/>
        <w:ind w:left="1080" w:right="1073"/>
        <w:jc w:val="both"/>
      </w:pPr>
      <w:r>
        <w:rPr/>
        <w:t>The payment service provider (PSP) landscape consists of several payment players, organized according to 2 main categories; Banks and Non-banking financial institutions (NBFIs). The NBFI category is further demarcated into 4 categories namely payment instrument issuers (PIIs), payment facilitators (PFs), third party payment providers (TPPPs) and virtual asset service providers (VASPs). For the purposes of this document, VASPs are out of scope. With regards to Store of Value (SoV) Providers, only banks and payment instrument issuers are authorised to provide customers with store of value i.e., bank accounts and e-money wallets. In the card and EFT stream, only banks are direct participants now with one non-bank. The law however allows for payment instrument issuers to directly participate in both card and EFT, if they have the capability</w:t>
      </w:r>
      <w:r>
        <w:rPr>
          <w:spacing w:val="-8"/>
        </w:rPr>
        <w:t> </w:t>
      </w:r>
      <w:r>
        <w:rPr/>
        <w:t>and</w:t>
      </w:r>
      <w:r>
        <w:rPr>
          <w:spacing w:val="-6"/>
        </w:rPr>
        <w:t> </w:t>
      </w:r>
      <w:r>
        <w:rPr/>
        <w:t>the</w:t>
      </w:r>
      <w:r>
        <w:rPr>
          <w:spacing w:val="-7"/>
        </w:rPr>
        <w:t> </w:t>
      </w:r>
      <w:r>
        <w:rPr/>
        <w:t>necessary</w:t>
      </w:r>
      <w:r>
        <w:rPr>
          <w:spacing w:val="-5"/>
        </w:rPr>
        <w:t> </w:t>
      </w:r>
      <w:r>
        <w:rPr/>
        <w:t>approvals.</w:t>
      </w:r>
      <w:r>
        <w:rPr>
          <w:spacing w:val="-8"/>
        </w:rPr>
        <w:t> </w:t>
      </w:r>
      <w:r>
        <w:rPr/>
        <w:t>PFs</w:t>
      </w:r>
      <w:r>
        <w:rPr>
          <w:spacing w:val="-1"/>
        </w:rPr>
        <w:t> </w:t>
      </w:r>
      <w:r>
        <w:rPr/>
        <w:t>and</w:t>
      </w:r>
      <w:r>
        <w:rPr>
          <w:spacing w:val="-6"/>
        </w:rPr>
        <w:t> </w:t>
      </w:r>
      <w:r>
        <w:rPr/>
        <w:t>TPPPs</w:t>
      </w:r>
      <w:r>
        <w:rPr>
          <w:spacing w:val="-7"/>
        </w:rPr>
        <w:t> </w:t>
      </w:r>
      <w:r>
        <w:rPr/>
        <w:t>cannot</w:t>
      </w:r>
      <w:r>
        <w:rPr>
          <w:spacing w:val="-5"/>
        </w:rPr>
        <w:t> </w:t>
      </w:r>
      <w:r>
        <w:rPr/>
        <w:t>directly</w:t>
      </w:r>
      <w:r>
        <w:rPr>
          <w:spacing w:val="-8"/>
        </w:rPr>
        <w:t> </w:t>
      </w:r>
      <w:r>
        <w:rPr/>
        <w:t>participate</w:t>
      </w:r>
      <w:r>
        <w:rPr>
          <w:spacing w:val="-7"/>
        </w:rPr>
        <w:t> </w:t>
      </w:r>
      <w:r>
        <w:rPr/>
        <w:t>in</w:t>
      </w:r>
      <w:r>
        <w:rPr>
          <w:spacing w:val="-6"/>
        </w:rPr>
        <w:t> </w:t>
      </w:r>
      <w:r>
        <w:rPr/>
        <w:t>the</w:t>
      </w:r>
      <w:r>
        <w:rPr>
          <w:spacing w:val="-7"/>
        </w:rPr>
        <w:t> </w:t>
      </w:r>
      <w:r>
        <w:rPr/>
        <w:t>card</w:t>
      </w:r>
      <w:r>
        <w:rPr>
          <w:spacing w:val="-6"/>
        </w:rPr>
        <w:t> </w:t>
      </w:r>
      <w:r>
        <w:rPr/>
        <w:t>and EFT streams but provide auxiliary services to clients such as banks (gateways, switching) and merchants (mainly debit order services). Currently both banks and payment instrument issuers provide</w:t>
      </w:r>
      <w:r>
        <w:rPr>
          <w:spacing w:val="-14"/>
        </w:rPr>
        <w:t> </w:t>
      </w:r>
      <w:r>
        <w:rPr/>
        <w:t>e-money</w:t>
      </w:r>
      <w:r>
        <w:rPr>
          <w:spacing w:val="-14"/>
        </w:rPr>
        <w:t> </w:t>
      </w:r>
      <w:r>
        <w:rPr/>
        <w:t>wallets</w:t>
      </w:r>
      <w:r>
        <w:rPr>
          <w:spacing w:val="-17"/>
        </w:rPr>
        <w:t> </w:t>
      </w:r>
      <w:r>
        <w:rPr/>
        <w:t>as</w:t>
      </w:r>
      <w:r>
        <w:rPr>
          <w:spacing w:val="-14"/>
        </w:rPr>
        <w:t> </w:t>
      </w:r>
      <w:r>
        <w:rPr/>
        <w:t>store</w:t>
      </w:r>
      <w:r>
        <w:rPr>
          <w:spacing w:val="-13"/>
        </w:rPr>
        <w:t> </w:t>
      </w:r>
      <w:r>
        <w:rPr/>
        <w:t>of</w:t>
      </w:r>
      <w:r>
        <w:rPr>
          <w:spacing w:val="-14"/>
        </w:rPr>
        <w:t> </w:t>
      </w:r>
      <w:r>
        <w:rPr/>
        <w:t>value.</w:t>
      </w:r>
      <w:r>
        <w:rPr>
          <w:spacing w:val="-14"/>
        </w:rPr>
        <w:t> </w:t>
      </w:r>
      <w:r>
        <w:rPr/>
        <w:t>PFs</w:t>
      </w:r>
      <w:r>
        <w:rPr>
          <w:spacing w:val="-13"/>
        </w:rPr>
        <w:t> </w:t>
      </w:r>
      <w:r>
        <w:rPr/>
        <w:t>and</w:t>
      </w:r>
      <w:r>
        <w:rPr>
          <w:spacing w:val="-15"/>
        </w:rPr>
        <w:t> </w:t>
      </w:r>
      <w:r>
        <w:rPr/>
        <w:t>TPPPs</w:t>
      </w:r>
      <w:r>
        <w:rPr>
          <w:spacing w:val="-14"/>
        </w:rPr>
        <w:t> </w:t>
      </w:r>
      <w:r>
        <w:rPr/>
        <w:t>may</w:t>
      </w:r>
      <w:r>
        <w:rPr>
          <w:spacing w:val="-14"/>
        </w:rPr>
        <w:t> </w:t>
      </w:r>
      <w:r>
        <w:rPr/>
        <w:t>not</w:t>
      </w:r>
      <w:r>
        <w:rPr>
          <w:spacing w:val="-14"/>
        </w:rPr>
        <w:t> </w:t>
      </w:r>
      <w:r>
        <w:rPr/>
        <w:t>provide</w:t>
      </w:r>
      <w:r>
        <w:rPr>
          <w:spacing w:val="-13"/>
        </w:rPr>
        <w:t> </w:t>
      </w:r>
      <w:r>
        <w:rPr/>
        <w:t>e-money</w:t>
      </w:r>
      <w:r>
        <w:rPr>
          <w:spacing w:val="-14"/>
        </w:rPr>
        <w:t> </w:t>
      </w:r>
      <w:r>
        <w:rPr/>
        <w:t>wallets</w:t>
      </w:r>
      <w:r>
        <w:rPr>
          <w:spacing w:val="-14"/>
        </w:rPr>
        <w:t> </w:t>
      </w:r>
      <w:r>
        <w:rPr/>
        <w:t>unless</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3"/>
        <w:jc w:val="both"/>
      </w:pPr>
      <w:r>
        <w:rPr/>
        <w:t>they</w:t>
      </w:r>
      <w:r>
        <w:rPr>
          <w:spacing w:val="-2"/>
        </w:rPr>
        <w:t> </w:t>
      </w:r>
      <w:r>
        <w:rPr/>
        <w:t>are</w:t>
      </w:r>
      <w:r>
        <w:rPr>
          <w:spacing w:val="-3"/>
        </w:rPr>
        <w:t> </w:t>
      </w:r>
      <w:r>
        <w:rPr/>
        <w:t>authorised</w:t>
      </w:r>
      <w:r>
        <w:rPr>
          <w:spacing w:val="-1"/>
        </w:rPr>
        <w:t> </w:t>
      </w:r>
      <w:r>
        <w:rPr/>
        <w:t>as</w:t>
      </w:r>
      <w:r>
        <w:rPr>
          <w:spacing w:val="-4"/>
        </w:rPr>
        <w:t> </w:t>
      </w:r>
      <w:r>
        <w:rPr/>
        <w:t>payment</w:t>
      </w:r>
      <w:r>
        <w:rPr>
          <w:spacing w:val="-1"/>
        </w:rPr>
        <w:t> </w:t>
      </w:r>
      <w:r>
        <w:rPr/>
        <w:t>instrument</w:t>
      </w:r>
      <w:r>
        <w:rPr>
          <w:spacing w:val="-1"/>
        </w:rPr>
        <w:t> </w:t>
      </w:r>
      <w:r>
        <w:rPr/>
        <w:t>issuers</w:t>
      </w:r>
      <w:r>
        <w:rPr>
          <w:spacing w:val="-2"/>
        </w:rPr>
        <w:t> </w:t>
      </w:r>
      <w:r>
        <w:rPr/>
        <w:t>(PIIs).</w:t>
      </w:r>
      <w:r>
        <w:rPr>
          <w:spacing w:val="-3"/>
        </w:rPr>
        <w:t> </w:t>
      </w:r>
      <w:r>
        <w:rPr/>
        <w:t>As</w:t>
      </w:r>
      <w:r>
        <w:rPr>
          <w:spacing w:val="-2"/>
        </w:rPr>
        <w:t> </w:t>
      </w:r>
      <w:r>
        <w:rPr/>
        <w:t>such on the</w:t>
      </w:r>
      <w:r>
        <w:rPr>
          <w:spacing w:val="-1"/>
        </w:rPr>
        <w:t> </w:t>
      </w:r>
      <w:r>
        <w:rPr/>
        <w:t>IPS,</w:t>
      </w:r>
      <w:r>
        <w:rPr>
          <w:spacing w:val="-2"/>
        </w:rPr>
        <w:t> </w:t>
      </w:r>
      <w:r>
        <w:rPr/>
        <w:t>only</w:t>
      </w:r>
      <w:r>
        <w:rPr>
          <w:spacing w:val="-5"/>
        </w:rPr>
        <w:t> </w:t>
      </w:r>
      <w:r>
        <w:rPr/>
        <w:t>banks</w:t>
      </w:r>
      <w:r>
        <w:rPr>
          <w:spacing w:val="-2"/>
        </w:rPr>
        <w:t> </w:t>
      </w:r>
      <w:r>
        <w:rPr/>
        <w:t>and</w:t>
      </w:r>
      <w:r>
        <w:rPr>
          <w:spacing w:val="-1"/>
        </w:rPr>
        <w:t> </w:t>
      </w:r>
      <w:r>
        <w:rPr/>
        <w:t>PIIs will be considered as SoV providers</w:t>
      </w:r>
      <w:r>
        <w:rPr>
          <w:spacing w:val="-2"/>
        </w:rPr>
        <w:t> </w:t>
      </w:r>
      <w:r>
        <w:rPr/>
        <w:t>while</w:t>
      </w:r>
      <w:r>
        <w:rPr>
          <w:spacing w:val="-1"/>
        </w:rPr>
        <w:t> </w:t>
      </w:r>
      <w:r>
        <w:rPr/>
        <w:t>PFs and TPPs, also referred to as Enablers can</w:t>
      </w:r>
      <w:r>
        <w:rPr>
          <w:spacing w:val="-1"/>
        </w:rPr>
        <w:t> </w:t>
      </w:r>
      <w:r>
        <w:rPr/>
        <w:t>provide auxiliary services such as mobile applications and integration services for go-live. This position will be revisited after go-live once security measures and open banking measures have been introduced to protect store of value providers and their customer's information. A participant that</w:t>
      </w:r>
      <w:r>
        <w:rPr>
          <w:spacing w:val="-8"/>
        </w:rPr>
        <w:t> </w:t>
      </w:r>
      <w:r>
        <w:rPr/>
        <w:t>provides</w:t>
      </w:r>
      <w:r>
        <w:rPr>
          <w:spacing w:val="-9"/>
        </w:rPr>
        <w:t> </w:t>
      </w:r>
      <w:r>
        <w:rPr/>
        <w:t>both</w:t>
      </w:r>
      <w:r>
        <w:rPr>
          <w:spacing w:val="-8"/>
        </w:rPr>
        <w:t> </w:t>
      </w:r>
      <w:r>
        <w:rPr/>
        <w:t>store</w:t>
      </w:r>
      <w:r>
        <w:rPr>
          <w:spacing w:val="-11"/>
        </w:rPr>
        <w:t> </w:t>
      </w:r>
      <w:r>
        <w:rPr/>
        <w:t>of</w:t>
      </w:r>
      <w:r>
        <w:rPr>
          <w:spacing w:val="-7"/>
        </w:rPr>
        <w:t> </w:t>
      </w:r>
      <w:r>
        <w:rPr/>
        <w:t>values</w:t>
      </w:r>
      <w:r>
        <w:rPr>
          <w:spacing w:val="-9"/>
        </w:rPr>
        <w:t> </w:t>
      </w:r>
      <w:r>
        <w:rPr/>
        <w:t>and</w:t>
      </w:r>
      <w:r>
        <w:rPr>
          <w:spacing w:val="-8"/>
        </w:rPr>
        <w:t> </w:t>
      </w:r>
      <w:r>
        <w:rPr/>
        <w:t>acquires</w:t>
      </w:r>
      <w:r>
        <w:rPr>
          <w:spacing w:val="-9"/>
        </w:rPr>
        <w:t> </w:t>
      </w:r>
      <w:r>
        <w:rPr/>
        <w:t>merchants</w:t>
      </w:r>
      <w:r>
        <w:rPr>
          <w:spacing w:val="-9"/>
        </w:rPr>
        <w:t> </w:t>
      </w:r>
      <w:r>
        <w:rPr/>
        <w:t>or</w:t>
      </w:r>
      <w:r>
        <w:rPr>
          <w:spacing w:val="-8"/>
        </w:rPr>
        <w:t> </w:t>
      </w:r>
      <w:r>
        <w:rPr/>
        <w:t>individual</w:t>
      </w:r>
      <w:r>
        <w:rPr>
          <w:spacing w:val="-8"/>
        </w:rPr>
        <w:t> </w:t>
      </w:r>
      <w:r>
        <w:rPr/>
        <w:t>customers</w:t>
      </w:r>
      <w:r>
        <w:rPr>
          <w:spacing w:val="-9"/>
        </w:rPr>
        <w:t> </w:t>
      </w:r>
      <w:r>
        <w:rPr/>
        <w:t>on</w:t>
      </w:r>
      <w:r>
        <w:rPr>
          <w:spacing w:val="-8"/>
        </w:rPr>
        <w:t> </w:t>
      </w:r>
      <w:r>
        <w:rPr/>
        <w:t>the</w:t>
      </w:r>
      <w:r>
        <w:rPr>
          <w:spacing w:val="-6"/>
        </w:rPr>
        <w:t> </w:t>
      </w:r>
      <w:r>
        <w:rPr/>
        <w:t>IPS</w:t>
      </w:r>
      <w:r>
        <w:rPr>
          <w:spacing w:val="-9"/>
        </w:rPr>
        <w:t> </w:t>
      </w:r>
      <w:r>
        <w:rPr/>
        <w:t>will be referred to as an IPSP. Note that it is possible for a participant be onboarded only as a store of value provider or only as an IPSP that does not provider store of values.</w:t>
      </w:r>
    </w:p>
    <w:p>
      <w:pPr>
        <w:pStyle w:val="BodyText"/>
        <w:spacing w:before="218"/>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308862</wp:posOffset>
            </wp:positionV>
            <wp:extent cx="5978667" cy="308038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78667" cy="3080385"/>
                    </a:xfrm>
                    <a:prstGeom prst="rect">
                      <a:avLst/>
                    </a:prstGeom>
                  </pic:spPr>
                </pic:pic>
              </a:graphicData>
            </a:graphic>
          </wp:anchor>
        </w:drawing>
      </w:r>
    </w:p>
    <w:p>
      <w:pPr>
        <w:pStyle w:val="BodyText"/>
        <w:spacing w:before="29"/>
      </w:pPr>
    </w:p>
    <w:p>
      <w:pPr>
        <w:spacing w:before="0"/>
        <w:ind w:left="1080" w:right="0" w:firstLine="0"/>
        <w:jc w:val="both"/>
        <w:rPr>
          <w:i/>
          <w:sz w:val="20"/>
        </w:rPr>
      </w:pPr>
      <w:r>
        <w:rPr>
          <w:i/>
          <w:sz w:val="20"/>
        </w:rPr>
        <w:t>Figure</w:t>
      </w:r>
      <w:r>
        <w:rPr>
          <w:i/>
          <w:spacing w:val="-7"/>
          <w:sz w:val="20"/>
        </w:rPr>
        <w:t> </w:t>
      </w:r>
      <w:r>
        <w:rPr>
          <w:i/>
          <w:sz w:val="20"/>
        </w:rPr>
        <w:t>2:</w:t>
      </w:r>
      <w:r>
        <w:rPr>
          <w:i/>
          <w:spacing w:val="-7"/>
          <w:sz w:val="20"/>
        </w:rPr>
        <w:t> </w:t>
      </w:r>
      <w:r>
        <w:rPr>
          <w:i/>
          <w:sz w:val="20"/>
        </w:rPr>
        <w:t>Payment</w:t>
      </w:r>
      <w:r>
        <w:rPr>
          <w:i/>
          <w:spacing w:val="-7"/>
          <w:sz w:val="20"/>
        </w:rPr>
        <w:t> </w:t>
      </w:r>
      <w:r>
        <w:rPr>
          <w:i/>
          <w:sz w:val="20"/>
        </w:rPr>
        <w:t>Service</w:t>
      </w:r>
      <w:r>
        <w:rPr>
          <w:i/>
          <w:spacing w:val="-7"/>
          <w:sz w:val="20"/>
        </w:rPr>
        <w:t> </w:t>
      </w:r>
      <w:r>
        <w:rPr>
          <w:i/>
          <w:sz w:val="20"/>
        </w:rPr>
        <w:t>Provider</w:t>
      </w:r>
      <w:r>
        <w:rPr>
          <w:i/>
          <w:spacing w:val="-9"/>
          <w:sz w:val="20"/>
        </w:rPr>
        <w:t> </w:t>
      </w:r>
      <w:r>
        <w:rPr>
          <w:i/>
          <w:sz w:val="20"/>
        </w:rPr>
        <w:t>(PSP)</w:t>
      </w:r>
      <w:r>
        <w:rPr>
          <w:i/>
          <w:spacing w:val="-8"/>
          <w:sz w:val="20"/>
        </w:rPr>
        <w:t> </w:t>
      </w:r>
      <w:r>
        <w:rPr>
          <w:i/>
          <w:spacing w:val="-2"/>
          <w:sz w:val="20"/>
        </w:rPr>
        <w:t>landscape</w:t>
      </w:r>
    </w:p>
    <w:p>
      <w:pPr>
        <w:pStyle w:val="BodyText"/>
        <w:spacing w:before="76"/>
        <w:rPr>
          <w:i/>
          <w:sz w:val="20"/>
        </w:rPr>
      </w:pPr>
    </w:p>
    <w:p>
      <w:pPr>
        <w:pStyle w:val="BodyText"/>
        <w:spacing w:line="360" w:lineRule="auto" w:before="1"/>
        <w:ind w:left="1080" w:right="1077"/>
        <w:jc w:val="both"/>
      </w:pPr>
      <w:r>
        <w:rPr/>
        <w:t>Participation within the Instant Payment Solution (IPS) will be determined by both Regulation and the rules of the IPS Operator. Using the existing Nambian payment ecosystem, the current licensing regime is used to determine the level of participation in the IPS environment. The Payment</w:t>
      </w:r>
      <w:r>
        <w:rPr>
          <w:spacing w:val="-13"/>
        </w:rPr>
        <w:t> </w:t>
      </w:r>
      <w:r>
        <w:rPr/>
        <w:t>System</w:t>
      </w:r>
      <w:r>
        <w:rPr>
          <w:spacing w:val="-14"/>
        </w:rPr>
        <w:t> </w:t>
      </w:r>
      <w:r>
        <w:rPr/>
        <w:t>Management</w:t>
      </w:r>
      <w:r>
        <w:rPr>
          <w:spacing w:val="-12"/>
        </w:rPr>
        <w:t> </w:t>
      </w:r>
      <w:r>
        <w:rPr/>
        <w:t>Act</w:t>
      </w:r>
      <w:r>
        <w:rPr>
          <w:spacing w:val="-14"/>
        </w:rPr>
        <w:t> </w:t>
      </w:r>
      <w:r>
        <w:rPr/>
        <w:t>14</w:t>
      </w:r>
      <w:r>
        <w:rPr>
          <w:spacing w:val="-10"/>
        </w:rPr>
        <w:t> </w:t>
      </w:r>
      <w:r>
        <w:rPr/>
        <w:t>of</w:t>
      </w:r>
      <w:r>
        <w:rPr>
          <w:spacing w:val="-14"/>
        </w:rPr>
        <w:t> </w:t>
      </w:r>
      <w:r>
        <w:rPr/>
        <w:t>2023</w:t>
      </w:r>
      <w:r>
        <w:rPr>
          <w:spacing w:val="-12"/>
        </w:rPr>
        <w:t> </w:t>
      </w:r>
      <w:r>
        <w:rPr/>
        <w:t>allows</w:t>
      </w:r>
      <w:r>
        <w:rPr>
          <w:spacing w:val="-12"/>
        </w:rPr>
        <w:t> </w:t>
      </w:r>
      <w:r>
        <w:rPr/>
        <w:t>for</w:t>
      </w:r>
      <w:r>
        <w:rPr>
          <w:spacing w:val="-12"/>
        </w:rPr>
        <w:t> </w:t>
      </w:r>
      <w:r>
        <w:rPr/>
        <w:t>payment</w:t>
      </w:r>
      <w:r>
        <w:rPr>
          <w:spacing w:val="-13"/>
        </w:rPr>
        <w:t> </w:t>
      </w:r>
      <w:r>
        <w:rPr/>
        <w:t>system</w:t>
      </w:r>
      <w:r>
        <w:rPr>
          <w:spacing w:val="-14"/>
        </w:rPr>
        <w:t> </w:t>
      </w:r>
      <w:r>
        <w:rPr/>
        <w:t>operators</w:t>
      </w:r>
      <w:r>
        <w:rPr>
          <w:spacing w:val="-11"/>
        </w:rPr>
        <w:t> </w:t>
      </w:r>
      <w:r>
        <w:rPr/>
        <w:t>and</w:t>
      </w:r>
      <w:r>
        <w:rPr>
          <w:spacing w:val="-14"/>
        </w:rPr>
        <w:t> </w:t>
      </w:r>
      <w:r>
        <w:rPr/>
        <w:t>payment service providers to operate payment systems and provide payment services in Namibia. In this regard, the IPS Operator is regarded as the payment system operator and is allowed to have system</w:t>
      </w:r>
      <w:r>
        <w:rPr>
          <w:spacing w:val="71"/>
        </w:rPr>
        <w:t> </w:t>
      </w:r>
      <w:r>
        <w:rPr/>
        <w:t>participants.</w:t>
      </w:r>
      <w:r>
        <w:rPr>
          <w:spacing w:val="67"/>
        </w:rPr>
        <w:t> </w:t>
      </w:r>
      <w:r>
        <w:rPr/>
        <w:t>For</w:t>
      </w:r>
      <w:r>
        <w:rPr>
          <w:spacing w:val="71"/>
        </w:rPr>
        <w:t> </w:t>
      </w:r>
      <w:r>
        <w:rPr/>
        <w:t>purposes</w:t>
      </w:r>
      <w:r>
        <w:rPr>
          <w:spacing w:val="71"/>
        </w:rPr>
        <w:t> </w:t>
      </w:r>
      <w:r>
        <w:rPr/>
        <w:t>of</w:t>
      </w:r>
      <w:r>
        <w:rPr>
          <w:spacing w:val="71"/>
        </w:rPr>
        <w:t> </w:t>
      </w:r>
      <w:r>
        <w:rPr/>
        <w:t>IPS</w:t>
      </w:r>
      <w:r>
        <w:rPr>
          <w:spacing w:val="71"/>
        </w:rPr>
        <w:t> </w:t>
      </w:r>
      <w:r>
        <w:rPr/>
        <w:t>switch,</w:t>
      </w:r>
      <w:r>
        <w:rPr>
          <w:spacing w:val="70"/>
        </w:rPr>
        <w:t> </w:t>
      </w:r>
      <w:r>
        <w:rPr/>
        <w:t>only</w:t>
      </w:r>
      <w:r>
        <w:rPr>
          <w:spacing w:val="70"/>
        </w:rPr>
        <w:t> </w:t>
      </w:r>
      <w:r>
        <w:rPr/>
        <w:t>participants</w:t>
      </w:r>
      <w:r>
        <w:rPr>
          <w:spacing w:val="68"/>
        </w:rPr>
        <w:t> </w:t>
      </w:r>
      <w:r>
        <w:rPr/>
        <w:t>that</w:t>
      </w:r>
      <w:r>
        <w:rPr>
          <w:spacing w:val="72"/>
        </w:rPr>
        <w:t> </w:t>
      </w:r>
      <w:r>
        <w:rPr/>
        <w:t>send</w:t>
      </w:r>
      <w:r>
        <w:rPr>
          <w:spacing w:val="69"/>
        </w:rPr>
        <w:t> </w:t>
      </w:r>
      <w:r>
        <w:rPr/>
        <w:t>and</w:t>
      </w:r>
      <w:r>
        <w:rPr>
          <w:spacing w:val="69"/>
        </w:rPr>
        <w:t> </w:t>
      </w:r>
      <w:r>
        <w:rPr/>
        <w:t>receive</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6"/>
        <w:jc w:val="both"/>
      </w:pPr>
      <w:r>
        <w:rPr/>
        <w:t>instructions related to sending and receive instant payments to the IPS switch will be regarded as</w:t>
      </w:r>
      <w:r>
        <w:rPr>
          <w:spacing w:val="-14"/>
        </w:rPr>
        <w:t> </w:t>
      </w:r>
      <w:r>
        <w:rPr/>
        <w:t>IPSPs.</w:t>
      </w:r>
      <w:r>
        <w:rPr>
          <w:spacing w:val="-14"/>
        </w:rPr>
        <w:t> </w:t>
      </w:r>
      <w:r>
        <w:rPr/>
        <w:t>Store</w:t>
      </w:r>
      <w:r>
        <w:rPr>
          <w:spacing w:val="-13"/>
        </w:rPr>
        <w:t> </w:t>
      </w:r>
      <w:r>
        <w:rPr/>
        <w:t>of</w:t>
      </w:r>
      <w:r>
        <w:rPr>
          <w:spacing w:val="-14"/>
        </w:rPr>
        <w:t> </w:t>
      </w:r>
      <w:r>
        <w:rPr/>
        <w:t>value</w:t>
      </w:r>
      <w:r>
        <w:rPr>
          <w:spacing w:val="-13"/>
        </w:rPr>
        <w:t> </w:t>
      </w:r>
      <w:r>
        <w:rPr/>
        <w:t>providers</w:t>
      </w:r>
      <w:r>
        <w:rPr>
          <w:spacing w:val="-14"/>
        </w:rPr>
        <w:t> </w:t>
      </w:r>
      <w:r>
        <w:rPr/>
        <w:t>only</w:t>
      </w:r>
      <w:r>
        <w:rPr>
          <w:spacing w:val="-13"/>
        </w:rPr>
        <w:t> </w:t>
      </w:r>
      <w:r>
        <w:rPr/>
        <w:t>receive</w:t>
      </w:r>
      <w:r>
        <w:rPr>
          <w:spacing w:val="-14"/>
        </w:rPr>
        <w:t> </w:t>
      </w:r>
      <w:r>
        <w:rPr/>
        <w:t>instructions</w:t>
      </w:r>
      <w:r>
        <w:rPr>
          <w:spacing w:val="-14"/>
        </w:rPr>
        <w:t> </w:t>
      </w:r>
      <w:r>
        <w:rPr/>
        <w:t>to</w:t>
      </w:r>
      <w:r>
        <w:rPr>
          <w:spacing w:val="-13"/>
        </w:rPr>
        <w:t> </w:t>
      </w:r>
      <w:r>
        <w:rPr/>
        <w:t>either</w:t>
      </w:r>
      <w:r>
        <w:rPr>
          <w:spacing w:val="-14"/>
        </w:rPr>
        <w:t> </w:t>
      </w:r>
      <w:r>
        <w:rPr/>
        <w:t>credit</w:t>
      </w:r>
      <w:r>
        <w:rPr>
          <w:spacing w:val="-13"/>
        </w:rPr>
        <w:t> </w:t>
      </w:r>
      <w:r>
        <w:rPr/>
        <w:t>or</w:t>
      </w:r>
      <w:r>
        <w:rPr>
          <w:spacing w:val="-14"/>
        </w:rPr>
        <w:t> </w:t>
      </w:r>
      <w:r>
        <w:rPr/>
        <w:t>debit</w:t>
      </w:r>
      <w:r>
        <w:rPr>
          <w:spacing w:val="-13"/>
        </w:rPr>
        <w:t> </w:t>
      </w:r>
      <w:r>
        <w:rPr/>
        <w:t>a</w:t>
      </w:r>
      <w:r>
        <w:rPr>
          <w:spacing w:val="-14"/>
        </w:rPr>
        <w:t> </w:t>
      </w:r>
      <w:r>
        <w:rPr/>
        <w:t>store</w:t>
      </w:r>
      <w:r>
        <w:rPr>
          <w:spacing w:val="-14"/>
        </w:rPr>
        <w:t> </w:t>
      </w:r>
      <w:r>
        <w:rPr/>
        <w:t>of</w:t>
      </w:r>
      <w:r>
        <w:rPr>
          <w:spacing w:val="-13"/>
        </w:rPr>
        <w:t> </w:t>
      </w:r>
      <w:r>
        <w:rPr/>
        <w:t>value and</w:t>
      </w:r>
      <w:r>
        <w:rPr>
          <w:spacing w:val="-5"/>
        </w:rPr>
        <w:t> </w:t>
      </w:r>
      <w:r>
        <w:rPr/>
        <w:t>respond</w:t>
      </w:r>
      <w:r>
        <w:rPr>
          <w:spacing w:val="-8"/>
        </w:rPr>
        <w:t> </w:t>
      </w:r>
      <w:r>
        <w:rPr/>
        <w:t>to</w:t>
      </w:r>
      <w:r>
        <w:rPr>
          <w:spacing w:val="-8"/>
        </w:rPr>
        <w:t> </w:t>
      </w:r>
      <w:r>
        <w:rPr/>
        <w:t>the</w:t>
      </w:r>
      <w:r>
        <w:rPr>
          <w:spacing w:val="-8"/>
        </w:rPr>
        <w:t> </w:t>
      </w:r>
      <w:r>
        <w:rPr/>
        <w:t>IPS</w:t>
      </w:r>
      <w:r>
        <w:rPr>
          <w:spacing w:val="-6"/>
        </w:rPr>
        <w:t> </w:t>
      </w:r>
      <w:r>
        <w:rPr/>
        <w:t>switch</w:t>
      </w:r>
      <w:r>
        <w:rPr>
          <w:spacing w:val="-8"/>
        </w:rPr>
        <w:t> </w:t>
      </w:r>
      <w:r>
        <w:rPr/>
        <w:t>with</w:t>
      </w:r>
      <w:r>
        <w:rPr>
          <w:spacing w:val="-5"/>
        </w:rPr>
        <w:t> </w:t>
      </w:r>
      <w:r>
        <w:rPr/>
        <w:t>confirmation.</w:t>
      </w:r>
      <w:r>
        <w:rPr>
          <w:spacing w:val="-9"/>
        </w:rPr>
        <w:t> </w:t>
      </w:r>
      <w:r>
        <w:rPr/>
        <w:t>While</w:t>
      </w:r>
      <w:r>
        <w:rPr>
          <w:spacing w:val="-6"/>
        </w:rPr>
        <w:t> </w:t>
      </w:r>
      <w:r>
        <w:rPr/>
        <w:t>there</w:t>
      </w:r>
      <w:r>
        <w:rPr>
          <w:spacing w:val="-6"/>
        </w:rPr>
        <w:t> </w:t>
      </w:r>
      <w:r>
        <w:rPr/>
        <w:t>is</w:t>
      </w:r>
      <w:r>
        <w:rPr>
          <w:spacing w:val="-7"/>
        </w:rPr>
        <w:t> </w:t>
      </w:r>
      <w:r>
        <w:rPr/>
        <w:t>a</w:t>
      </w:r>
      <w:r>
        <w:rPr>
          <w:spacing w:val="-9"/>
        </w:rPr>
        <w:t> </w:t>
      </w:r>
      <w:r>
        <w:rPr/>
        <w:t>difference</w:t>
      </w:r>
      <w:r>
        <w:rPr>
          <w:spacing w:val="-6"/>
        </w:rPr>
        <w:t> </w:t>
      </w:r>
      <w:r>
        <w:rPr/>
        <w:t>in</w:t>
      </w:r>
      <w:r>
        <w:rPr>
          <w:spacing w:val="-8"/>
        </w:rPr>
        <w:t> </w:t>
      </w:r>
      <w:r>
        <w:rPr/>
        <w:t>the</w:t>
      </w:r>
      <w:r>
        <w:rPr>
          <w:spacing w:val="-8"/>
        </w:rPr>
        <w:t> </w:t>
      </w:r>
      <w:r>
        <w:rPr/>
        <w:t>roles</w:t>
      </w:r>
      <w:r>
        <w:rPr>
          <w:spacing w:val="-6"/>
        </w:rPr>
        <w:t> </w:t>
      </w:r>
      <w:r>
        <w:rPr/>
        <w:t>of</w:t>
      </w:r>
      <w:r>
        <w:rPr>
          <w:spacing w:val="-5"/>
        </w:rPr>
        <w:t> </w:t>
      </w:r>
      <w:r>
        <w:rPr/>
        <w:t>an</w:t>
      </w:r>
      <w:r>
        <w:rPr>
          <w:spacing w:val="-5"/>
        </w:rPr>
        <w:t> </w:t>
      </w:r>
      <w:r>
        <w:rPr/>
        <w:t>IPS participant and a store of value provider, both roles can be executed by the same entity depending on the transaction and whether there is an Enabler involved. An Enabler will not be considered as an IPS participant or a store of value provider. An enabler may provide a mobile application and partner with an IPSPs to provide instant payment services.</w:t>
      </w:r>
    </w:p>
    <w:p>
      <w:pPr>
        <w:pStyle w:val="BodyText"/>
        <w:spacing w:before="211"/>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304708</wp:posOffset>
            </wp:positionV>
            <wp:extent cx="5969534" cy="245173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69534" cy="2451735"/>
                    </a:xfrm>
                    <a:prstGeom prst="rect">
                      <a:avLst/>
                    </a:prstGeom>
                  </pic:spPr>
                </pic:pic>
              </a:graphicData>
            </a:graphic>
          </wp:anchor>
        </w:drawing>
      </w:r>
    </w:p>
    <w:p>
      <w:pPr>
        <w:pStyle w:val="BodyText"/>
        <w:spacing w:before="200"/>
      </w:pPr>
    </w:p>
    <w:p>
      <w:pPr>
        <w:spacing w:before="1"/>
        <w:ind w:left="1080" w:right="0" w:firstLine="0"/>
        <w:jc w:val="both"/>
        <w:rPr>
          <w:i/>
          <w:sz w:val="20"/>
        </w:rPr>
      </w:pPr>
      <w:r>
        <w:rPr>
          <w:i/>
          <w:sz w:val="20"/>
        </w:rPr>
        <w:t>Figure</w:t>
      </w:r>
      <w:r>
        <w:rPr>
          <w:i/>
          <w:spacing w:val="-7"/>
          <w:sz w:val="20"/>
        </w:rPr>
        <w:t> </w:t>
      </w:r>
      <w:r>
        <w:rPr>
          <w:i/>
          <w:sz w:val="20"/>
        </w:rPr>
        <w:t>3:</w:t>
      </w:r>
      <w:r>
        <w:rPr>
          <w:i/>
          <w:spacing w:val="-7"/>
          <w:sz w:val="20"/>
        </w:rPr>
        <w:t> </w:t>
      </w:r>
      <w:r>
        <w:rPr>
          <w:i/>
          <w:sz w:val="20"/>
        </w:rPr>
        <w:t>Payment</w:t>
      </w:r>
      <w:r>
        <w:rPr>
          <w:i/>
          <w:spacing w:val="-7"/>
          <w:sz w:val="20"/>
        </w:rPr>
        <w:t> </w:t>
      </w:r>
      <w:r>
        <w:rPr>
          <w:i/>
          <w:sz w:val="20"/>
        </w:rPr>
        <w:t>Service</w:t>
      </w:r>
      <w:r>
        <w:rPr>
          <w:i/>
          <w:spacing w:val="-7"/>
          <w:sz w:val="20"/>
        </w:rPr>
        <w:t> </w:t>
      </w:r>
      <w:r>
        <w:rPr>
          <w:i/>
          <w:sz w:val="20"/>
        </w:rPr>
        <w:t>Provider</w:t>
      </w:r>
      <w:r>
        <w:rPr>
          <w:i/>
          <w:spacing w:val="-9"/>
          <w:sz w:val="20"/>
        </w:rPr>
        <w:t> </w:t>
      </w:r>
      <w:r>
        <w:rPr>
          <w:i/>
          <w:sz w:val="20"/>
        </w:rPr>
        <w:t>(PSP)</w:t>
      </w:r>
      <w:r>
        <w:rPr>
          <w:i/>
          <w:spacing w:val="-7"/>
          <w:sz w:val="20"/>
        </w:rPr>
        <w:t> </w:t>
      </w:r>
      <w:r>
        <w:rPr>
          <w:i/>
          <w:sz w:val="20"/>
        </w:rPr>
        <w:t>payment</w:t>
      </w:r>
      <w:r>
        <w:rPr>
          <w:i/>
          <w:spacing w:val="-7"/>
          <w:sz w:val="20"/>
        </w:rPr>
        <w:t> </w:t>
      </w:r>
      <w:r>
        <w:rPr>
          <w:i/>
          <w:spacing w:val="-2"/>
          <w:sz w:val="20"/>
        </w:rPr>
        <w:t>streams</w:t>
      </w:r>
    </w:p>
    <w:p>
      <w:pPr>
        <w:pStyle w:val="BodyText"/>
        <w:spacing w:before="76"/>
        <w:rPr>
          <w:i/>
          <w:sz w:val="20"/>
        </w:rPr>
      </w:pPr>
    </w:p>
    <w:p>
      <w:pPr>
        <w:pStyle w:val="BodyText"/>
        <w:spacing w:line="360" w:lineRule="auto"/>
        <w:ind w:left="1080" w:right="1072"/>
        <w:jc w:val="both"/>
      </w:pPr>
      <w:r>
        <w:rPr/>
        <w:t>In terms of participation on the IPS, both banks and payment instrument issuer store of values will</w:t>
      </w:r>
      <w:r>
        <w:rPr>
          <w:spacing w:val="-10"/>
        </w:rPr>
        <w:t> </w:t>
      </w:r>
      <w:r>
        <w:rPr/>
        <w:t>be</w:t>
      </w:r>
      <w:r>
        <w:rPr>
          <w:spacing w:val="-7"/>
        </w:rPr>
        <w:t> </w:t>
      </w:r>
      <w:r>
        <w:rPr/>
        <w:t>enabled.</w:t>
      </w:r>
      <w:r>
        <w:rPr>
          <w:spacing w:val="-7"/>
        </w:rPr>
        <w:t> </w:t>
      </w:r>
      <w:r>
        <w:rPr/>
        <w:t>Store</w:t>
      </w:r>
      <w:r>
        <w:rPr>
          <w:spacing w:val="-10"/>
        </w:rPr>
        <w:t> </w:t>
      </w:r>
      <w:r>
        <w:rPr/>
        <w:t>of</w:t>
      </w:r>
      <w:r>
        <w:rPr>
          <w:spacing w:val="-9"/>
        </w:rPr>
        <w:t> </w:t>
      </w:r>
      <w:r>
        <w:rPr/>
        <w:t>value</w:t>
      </w:r>
      <w:r>
        <w:rPr>
          <w:spacing w:val="-10"/>
        </w:rPr>
        <w:t> </w:t>
      </w:r>
      <w:r>
        <w:rPr/>
        <w:t>providers</w:t>
      </w:r>
      <w:r>
        <w:rPr>
          <w:spacing w:val="-8"/>
        </w:rPr>
        <w:t> </w:t>
      </w:r>
      <w:r>
        <w:rPr/>
        <w:t>will</w:t>
      </w:r>
      <w:r>
        <w:rPr>
          <w:spacing w:val="-8"/>
        </w:rPr>
        <w:t> </w:t>
      </w:r>
      <w:r>
        <w:rPr/>
        <w:t>play</w:t>
      </w:r>
      <w:r>
        <w:rPr>
          <w:spacing w:val="-11"/>
        </w:rPr>
        <w:t> </w:t>
      </w:r>
      <w:r>
        <w:rPr/>
        <w:t>both</w:t>
      </w:r>
      <w:r>
        <w:rPr>
          <w:spacing w:val="-10"/>
        </w:rPr>
        <w:t> </w:t>
      </w:r>
      <w:r>
        <w:rPr/>
        <w:t>the</w:t>
      </w:r>
      <w:r>
        <w:rPr>
          <w:spacing w:val="-10"/>
        </w:rPr>
        <w:t> </w:t>
      </w:r>
      <w:r>
        <w:rPr/>
        <w:t>role</w:t>
      </w:r>
      <w:r>
        <w:rPr>
          <w:spacing w:val="-10"/>
        </w:rPr>
        <w:t> </w:t>
      </w:r>
      <w:r>
        <w:rPr/>
        <w:t>of</w:t>
      </w:r>
      <w:r>
        <w:rPr>
          <w:spacing w:val="-8"/>
        </w:rPr>
        <w:t> </w:t>
      </w:r>
      <w:r>
        <w:rPr/>
        <w:t>store</w:t>
      </w:r>
      <w:r>
        <w:rPr>
          <w:spacing w:val="-10"/>
        </w:rPr>
        <w:t> </w:t>
      </w:r>
      <w:r>
        <w:rPr/>
        <w:t>of</w:t>
      </w:r>
      <w:r>
        <w:rPr>
          <w:spacing w:val="-9"/>
        </w:rPr>
        <w:t> </w:t>
      </w:r>
      <w:r>
        <w:rPr/>
        <w:t>value</w:t>
      </w:r>
      <w:r>
        <w:rPr>
          <w:spacing w:val="-10"/>
        </w:rPr>
        <w:t> </w:t>
      </w:r>
      <w:r>
        <w:rPr/>
        <w:t>provider</w:t>
      </w:r>
      <w:r>
        <w:rPr>
          <w:spacing w:val="-7"/>
        </w:rPr>
        <w:t> </w:t>
      </w:r>
      <w:r>
        <w:rPr/>
        <w:t>for</w:t>
      </w:r>
      <w:r>
        <w:rPr>
          <w:spacing w:val="-9"/>
        </w:rPr>
        <w:t> </w:t>
      </w:r>
      <w:r>
        <w:rPr/>
        <w:t>their clients as well as an IPSPs for both their clients and enablers. This means that store of value providers can be referred to as IPSPs while enablers (PFs and TPPPs) will be allowed to provide payment</w:t>
      </w:r>
      <w:r>
        <w:rPr>
          <w:spacing w:val="-3"/>
        </w:rPr>
        <w:t> </w:t>
      </w:r>
      <w:r>
        <w:rPr/>
        <w:t>services</w:t>
      </w:r>
      <w:r>
        <w:rPr>
          <w:spacing w:val="-4"/>
        </w:rPr>
        <w:t> </w:t>
      </w:r>
      <w:r>
        <w:rPr/>
        <w:t>through</w:t>
      </w:r>
      <w:r>
        <w:rPr>
          <w:spacing w:val="-5"/>
        </w:rPr>
        <w:t> </w:t>
      </w:r>
      <w:r>
        <w:rPr/>
        <w:t>their</w:t>
      </w:r>
      <w:r>
        <w:rPr>
          <w:spacing w:val="-5"/>
        </w:rPr>
        <w:t> </w:t>
      </w:r>
      <w:r>
        <w:rPr/>
        <w:t>mobile</w:t>
      </w:r>
      <w:r>
        <w:rPr>
          <w:spacing w:val="-6"/>
        </w:rPr>
        <w:t> </w:t>
      </w:r>
      <w:r>
        <w:rPr/>
        <w:t>applications</w:t>
      </w:r>
      <w:r>
        <w:rPr>
          <w:spacing w:val="-4"/>
        </w:rPr>
        <w:t> </w:t>
      </w:r>
      <w:r>
        <w:rPr/>
        <w:t>and through</w:t>
      </w:r>
      <w:r>
        <w:rPr>
          <w:spacing w:val="-5"/>
        </w:rPr>
        <w:t> </w:t>
      </w:r>
      <w:r>
        <w:rPr/>
        <w:t>partnership</w:t>
      </w:r>
      <w:r>
        <w:rPr>
          <w:spacing w:val="-5"/>
        </w:rPr>
        <w:t> </w:t>
      </w:r>
      <w:r>
        <w:rPr/>
        <w:t>arrangements</w:t>
      </w:r>
      <w:r>
        <w:rPr>
          <w:spacing w:val="-6"/>
        </w:rPr>
        <w:t> </w:t>
      </w:r>
      <w:r>
        <w:rPr/>
        <w:t>with an IPSPs. This therefore means that enablers will not qualify for an IPS handle but may onboard customer</w:t>
      </w:r>
      <w:r>
        <w:rPr>
          <w:spacing w:val="-14"/>
        </w:rPr>
        <w:t> </w:t>
      </w:r>
      <w:r>
        <w:rPr/>
        <w:t>by</w:t>
      </w:r>
      <w:r>
        <w:rPr>
          <w:spacing w:val="-14"/>
        </w:rPr>
        <w:t> </w:t>
      </w:r>
      <w:r>
        <w:rPr/>
        <w:t>assigning</w:t>
      </w:r>
      <w:r>
        <w:rPr>
          <w:spacing w:val="-13"/>
        </w:rPr>
        <w:t> </w:t>
      </w:r>
      <w:r>
        <w:rPr/>
        <w:t>handles</w:t>
      </w:r>
      <w:r>
        <w:rPr>
          <w:spacing w:val="-14"/>
        </w:rPr>
        <w:t> </w:t>
      </w:r>
      <w:r>
        <w:rPr/>
        <w:t>issued</w:t>
      </w:r>
      <w:r>
        <w:rPr>
          <w:spacing w:val="-13"/>
        </w:rPr>
        <w:t> </w:t>
      </w:r>
      <w:r>
        <w:rPr/>
        <w:t>by</w:t>
      </w:r>
      <w:r>
        <w:rPr>
          <w:spacing w:val="-14"/>
        </w:rPr>
        <w:t> </w:t>
      </w:r>
      <w:r>
        <w:rPr/>
        <w:t>the</w:t>
      </w:r>
      <w:r>
        <w:rPr>
          <w:spacing w:val="-13"/>
        </w:rPr>
        <w:t> </w:t>
      </w:r>
      <w:r>
        <w:rPr/>
        <w:t>IPSP</w:t>
      </w:r>
      <w:r>
        <w:rPr>
          <w:spacing w:val="-14"/>
        </w:rPr>
        <w:t> </w:t>
      </w:r>
      <w:r>
        <w:rPr/>
        <w:t>or</w:t>
      </w:r>
      <w:r>
        <w:rPr>
          <w:spacing w:val="-14"/>
        </w:rPr>
        <w:t> </w:t>
      </w:r>
      <w:r>
        <w:rPr/>
        <w:t>the</w:t>
      </w:r>
      <w:r>
        <w:rPr>
          <w:spacing w:val="-13"/>
        </w:rPr>
        <w:t> </w:t>
      </w:r>
      <w:r>
        <w:rPr/>
        <w:t>store</w:t>
      </w:r>
      <w:r>
        <w:rPr>
          <w:spacing w:val="-14"/>
        </w:rPr>
        <w:t> </w:t>
      </w:r>
      <w:r>
        <w:rPr/>
        <w:t>of</w:t>
      </w:r>
      <w:r>
        <w:rPr>
          <w:spacing w:val="-13"/>
        </w:rPr>
        <w:t> </w:t>
      </w:r>
      <w:r>
        <w:rPr/>
        <w:t>value</w:t>
      </w:r>
      <w:r>
        <w:rPr>
          <w:spacing w:val="-14"/>
        </w:rPr>
        <w:t> </w:t>
      </w:r>
      <w:r>
        <w:rPr/>
        <w:t>providers</w:t>
      </w:r>
      <w:r>
        <w:rPr>
          <w:spacing w:val="-13"/>
        </w:rPr>
        <w:t> </w:t>
      </w:r>
      <w:r>
        <w:rPr/>
        <w:t>onto</w:t>
      </w:r>
      <w:r>
        <w:rPr>
          <w:spacing w:val="-14"/>
        </w:rPr>
        <w:t> </w:t>
      </w:r>
      <w:r>
        <w:rPr/>
        <w:t>their</w:t>
      </w:r>
      <w:r>
        <w:rPr>
          <w:spacing w:val="-14"/>
        </w:rPr>
        <w:t> </w:t>
      </w:r>
      <w:r>
        <w:rPr/>
        <w:t>mobile applications client facing channels. The limitations of enablers to directly participate as IPSPs is dependent on them acquiring a payment instrument issuer license.</w:t>
      </w:r>
    </w:p>
    <w:p>
      <w:pPr>
        <w:pStyle w:val="BodyText"/>
        <w:spacing w:after="0" w:line="360" w:lineRule="auto"/>
        <w:jc w:val="both"/>
        <w:sectPr>
          <w:pgSz w:w="12240" w:h="15840"/>
          <w:pgMar w:header="720" w:footer="585" w:top="1280" w:bottom="780" w:left="360" w:right="360"/>
        </w:sectPr>
      </w:pPr>
    </w:p>
    <w:p>
      <w:pPr>
        <w:pStyle w:val="BodyText"/>
        <w:spacing w:before="9"/>
        <w:rPr>
          <w:sz w:val="10"/>
        </w:rPr>
      </w:pPr>
    </w:p>
    <w:p>
      <w:pPr>
        <w:pStyle w:val="BodyText"/>
        <w:ind w:left="1080"/>
        <w:rPr>
          <w:sz w:val="20"/>
        </w:rPr>
      </w:pPr>
      <w:r>
        <w:rPr>
          <w:sz w:val="20"/>
        </w:rPr>
        <w:drawing>
          <wp:inline distT="0" distB="0" distL="0" distR="0">
            <wp:extent cx="5897834" cy="235505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897834" cy="2355056"/>
                    </a:xfrm>
                    <a:prstGeom prst="rect">
                      <a:avLst/>
                    </a:prstGeom>
                  </pic:spPr>
                </pic:pic>
              </a:graphicData>
            </a:graphic>
          </wp:inline>
        </w:drawing>
      </w:r>
      <w:r>
        <w:rPr>
          <w:sz w:val="20"/>
        </w:rPr>
      </w:r>
    </w:p>
    <w:p>
      <w:pPr>
        <w:pStyle w:val="BodyText"/>
        <w:rPr>
          <w:sz w:val="20"/>
        </w:rPr>
      </w:pPr>
    </w:p>
    <w:p>
      <w:pPr>
        <w:pStyle w:val="BodyText"/>
        <w:spacing w:before="130"/>
        <w:rPr>
          <w:sz w:val="20"/>
        </w:rPr>
      </w:pPr>
    </w:p>
    <w:p>
      <w:pPr>
        <w:spacing w:before="0"/>
        <w:ind w:left="1080" w:right="0" w:firstLine="0"/>
        <w:jc w:val="both"/>
        <w:rPr>
          <w:i/>
          <w:sz w:val="20"/>
        </w:rPr>
      </w:pPr>
      <w:r>
        <w:rPr>
          <w:i/>
          <w:sz w:val="20"/>
        </w:rPr>
        <w:t>Figure</w:t>
      </w:r>
      <w:r>
        <w:rPr>
          <w:i/>
          <w:spacing w:val="-5"/>
          <w:sz w:val="20"/>
        </w:rPr>
        <w:t> </w:t>
      </w:r>
      <w:r>
        <w:rPr>
          <w:i/>
          <w:sz w:val="20"/>
        </w:rPr>
        <w:t>4:</w:t>
      </w:r>
      <w:r>
        <w:rPr>
          <w:i/>
          <w:spacing w:val="-6"/>
          <w:sz w:val="20"/>
        </w:rPr>
        <w:t> </w:t>
      </w:r>
      <w:r>
        <w:rPr>
          <w:i/>
          <w:sz w:val="20"/>
        </w:rPr>
        <w:t>IPS</w:t>
      </w:r>
      <w:r>
        <w:rPr>
          <w:i/>
          <w:spacing w:val="-4"/>
          <w:sz w:val="20"/>
        </w:rPr>
        <w:t> </w:t>
      </w:r>
      <w:r>
        <w:rPr>
          <w:i/>
          <w:sz w:val="20"/>
        </w:rPr>
        <w:t>Switch</w:t>
      </w:r>
      <w:r>
        <w:rPr>
          <w:i/>
          <w:spacing w:val="-5"/>
          <w:sz w:val="20"/>
        </w:rPr>
        <w:t> </w:t>
      </w:r>
      <w:r>
        <w:rPr>
          <w:i/>
          <w:spacing w:val="-2"/>
          <w:sz w:val="20"/>
        </w:rPr>
        <w:t>enablers</w:t>
      </w:r>
    </w:p>
    <w:p>
      <w:pPr>
        <w:pStyle w:val="BodyText"/>
        <w:spacing w:before="79"/>
        <w:rPr>
          <w:i/>
          <w:sz w:val="20"/>
        </w:rPr>
      </w:pPr>
    </w:p>
    <w:p>
      <w:pPr>
        <w:pStyle w:val="Heading3"/>
        <w:numPr>
          <w:ilvl w:val="1"/>
          <w:numId w:val="6"/>
        </w:numPr>
        <w:tabs>
          <w:tab w:pos="2518" w:val="left" w:leader="none"/>
        </w:tabs>
        <w:spacing w:line="240" w:lineRule="auto" w:before="0" w:after="0"/>
        <w:ind w:left="2518" w:right="0" w:hanging="1078"/>
        <w:jc w:val="both"/>
      </w:pPr>
      <w:bookmarkStart w:name="_bookmark17" w:id="18"/>
      <w:bookmarkEnd w:id="18"/>
      <w:r>
        <w:rPr>
          <w:b w:val="0"/>
        </w:rPr>
      </w:r>
      <w:r>
        <w:rPr/>
        <w:t>Alias</w:t>
      </w:r>
      <w:r>
        <w:rPr>
          <w:spacing w:val="-2"/>
        </w:rPr>
        <w:t> </w:t>
      </w:r>
      <w:r>
        <w:rPr/>
        <w:t>/</w:t>
      </w:r>
      <w:r>
        <w:rPr>
          <w:spacing w:val="-2"/>
        </w:rPr>
        <w:t> </w:t>
      </w:r>
      <w:r>
        <w:rPr/>
        <w:t>Handle</w:t>
      </w:r>
      <w:r>
        <w:rPr>
          <w:spacing w:val="-1"/>
        </w:rPr>
        <w:t> </w:t>
      </w:r>
      <w:r>
        <w:rPr>
          <w:spacing w:val="-2"/>
        </w:rPr>
        <w:t>Overview</w:t>
      </w:r>
    </w:p>
    <w:p>
      <w:pPr>
        <w:pStyle w:val="BodyText"/>
        <w:spacing w:line="360" w:lineRule="auto" w:before="169"/>
        <w:ind w:left="1080" w:right="1073"/>
        <w:jc w:val="both"/>
      </w:pPr>
      <w:r>
        <w:rPr/>
        <w:t>IPS users will be required to have an alias (the term handle will be used interchangeably with alias in</w:t>
      </w:r>
      <w:r>
        <w:rPr>
          <w:spacing w:val="-2"/>
        </w:rPr>
        <w:t> </w:t>
      </w:r>
      <w:r>
        <w:rPr/>
        <w:t>this</w:t>
      </w:r>
      <w:r>
        <w:rPr>
          <w:spacing w:val="-5"/>
        </w:rPr>
        <w:t> </w:t>
      </w:r>
      <w:r>
        <w:rPr/>
        <w:t>document</w:t>
      </w:r>
      <w:r>
        <w:rPr>
          <w:spacing w:val="-2"/>
        </w:rPr>
        <w:t> </w:t>
      </w:r>
      <w:r>
        <w:rPr/>
        <w:t>and accompanying</w:t>
      </w:r>
      <w:r>
        <w:rPr>
          <w:spacing w:val="-5"/>
        </w:rPr>
        <w:t> </w:t>
      </w:r>
      <w:r>
        <w:rPr/>
        <w:t>documents</w:t>
      </w:r>
      <w:r>
        <w:rPr>
          <w:spacing w:val="-3"/>
        </w:rPr>
        <w:t> </w:t>
      </w:r>
      <w:r>
        <w:rPr/>
        <w:t>such</w:t>
      </w:r>
      <w:r>
        <w:rPr>
          <w:spacing w:val="-2"/>
        </w:rPr>
        <w:t> </w:t>
      </w:r>
      <w:r>
        <w:rPr/>
        <w:t>as</w:t>
      </w:r>
      <w:r>
        <w:rPr>
          <w:spacing w:val="-3"/>
        </w:rPr>
        <w:t> </w:t>
      </w:r>
      <w:r>
        <w:rPr/>
        <w:t>the</w:t>
      </w:r>
      <w:r>
        <w:rPr>
          <w:spacing w:val="-2"/>
        </w:rPr>
        <w:t> </w:t>
      </w:r>
      <w:r>
        <w:rPr/>
        <w:t>Product</w:t>
      </w:r>
      <w:r>
        <w:rPr>
          <w:spacing w:val="-4"/>
        </w:rPr>
        <w:t> </w:t>
      </w:r>
      <w:r>
        <w:rPr/>
        <w:t>Rules</w:t>
      </w:r>
      <w:r>
        <w:rPr>
          <w:spacing w:val="-1"/>
        </w:rPr>
        <w:t> </w:t>
      </w:r>
      <w:r>
        <w:rPr/>
        <w:t>and</w:t>
      </w:r>
      <w:r>
        <w:rPr>
          <w:spacing w:val="-2"/>
        </w:rPr>
        <w:t> </w:t>
      </w:r>
      <w:r>
        <w:rPr/>
        <w:t>Operational Rules) that enables them to access and transact on the IPS. This is to provide a standardised experience for the users, enablers, IPSPs and store of value providers without relying on the conventional</w:t>
      </w:r>
      <w:r>
        <w:rPr>
          <w:spacing w:val="-9"/>
        </w:rPr>
        <w:t> </w:t>
      </w:r>
      <w:r>
        <w:rPr/>
        <w:t>account</w:t>
      </w:r>
      <w:r>
        <w:rPr>
          <w:spacing w:val="-10"/>
        </w:rPr>
        <w:t> </w:t>
      </w:r>
      <w:r>
        <w:rPr/>
        <w:t>numbers</w:t>
      </w:r>
      <w:r>
        <w:rPr>
          <w:spacing w:val="-10"/>
        </w:rPr>
        <w:t> </w:t>
      </w:r>
      <w:r>
        <w:rPr/>
        <w:t>or</w:t>
      </w:r>
      <w:r>
        <w:rPr>
          <w:spacing w:val="-9"/>
        </w:rPr>
        <w:t> </w:t>
      </w:r>
      <w:r>
        <w:rPr/>
        <w:t>mobile</w:t>
      </w:r>
      <w:r>
        <w:rPr>
          <w:spacing w:val="-9"/>
        </w:rPr>
        <w:t> </w:t>
      </w:r>
      <w:r>
        <w:rPr/>
        <w:t>money</w:t>
      </w:r>
      <w:r>
        <w:rPr>
          <w:spacing w:val="-12"/>
        </w:rPr>
        <w:t> </w:t>
      </w:r>
      <w:r>
        <w:rPr/>
        <w:t>wallet</w:t>
      </w:r>
      <w:r>
        <w:rPr>
          <w:spacing w:val="-5"/>
        </w:rPr>
        <w:t> </w:t>
      </w:r>
      <w:r>
        <w:rPr/>
        <w:t>identifiers.</w:t>
      </w:r>
      <w:r>
        <w:rPr>
          <w:spacing w:val="-8"/>
        </w:rPr>
        <w:t> </w:t>
      </w:r>
      <w:r>
        <w:rPr/>
        <w:t>Only</w:t>
      </w:r>
      <w:r>
        <w:rPr>
          <w:spacing w:val="-8"/>
        </w:rPr>
        <w:t> </w:t>
      </w:r>
      <w:r>
        <w:rPr/>
        <w:t>a</w:t>
      </w:r>
      <w:r>
        <w:rPr>
          <w:spacing w:val="-12"/>
        </w:rPr>
        <w:t> </w:t>
      </w:r>
      <w:r>
        <w:rPr/>
        <w:t>store</w:t>
      </w:r>
      <w:r>
        <w:rPr>
          <w:spacing w:val="-9"/>
        </w:rPr>
        <w:t> </w:t>
      </w:r>
      <w:r>
        <w:rPr/>
        <w:t>of</w:t>
      </w:r>
      <w:r>
        <w:rPr>
          <w:spacing w:val="-6"/>
        </w:rPr>
        <w:t> </w:t>
      </w:r>
      <w:r>
        <w:rPr/>
        <w:t>value</w:t>
      </w:r>
      <w:r>
        <w:rPr>
          <w:spacing w:val="-9"/>
        </w:rPr>
        <w:t> </w:t>
      </w:r>
      <w:r>
        <w:rPr/>
        <w:t>provider or an IPSP will be able to provide a user with a full form alias. This full form alias construct can then be linked to the customer’s store of value of choice. For convenience, a user can link their mobile</w:t>
      </w:r>
      <w:r>
        <w:rPr>
          <w:spacing w:val="-8"/>
        </w:rPr>
        <w:t> </w:t>
      </w:r>
      <w:r>
        <w:rPr/>
        <w:t>number</w:t>
      </w:r>
      <w:r>
        <w:rPr>
          <w:spacing w:val="-8"/>
        </w:rPr>
        <w:t> </w:t>
      </w:r>
      <w:r>
        <w:rPr/>
        <w:t>to</w:t>
      </w:r>
      <w:r>
        <w:rPr>
          <w:spacing w:val="-8"/>
        </w:rPr>
        <w:t> </w:t>
      </w:r>
      <w:r>
        <w:rPr/>
        <w:t>their</w:t>
      </w:r>
      <w:r>
        <w:rPr>
          <w:spacing w:val="-8"/>
        </w:rPr>
        <w:t> </w:t>
      </w:r>
      <w:r>
        <w:rPr/>
        <w:t>full</w:t>
      </w:r>
      <w:r>
        <w:rPr>
          <w:spacing w:val="-9"/>
        </w:rPr>
        <w:t> </w:t>
      </w:r>
      <w:r>
        <w:rPr/>
        <w:t>form</w:t>
      </w:r>
      <w:r>
        <w:rPr>
          <w:spacing w:val="-8"/>
        </w:rPr>
        <w:t> </w:t>
      </w:r>
      <w:r>
        <w:rPr/>
        <w:t>alias</w:t>
      </w:r>
      <w:r>
        <w:rPr>
          <w:spacing w:val="-9"/>
        </w:rPr>
        <w:t> </w:t>
      </w:r>
      <w:r>
        <w:rPr/>
        <w:t>and</w:t>
      </w:r>
      <w:r>
        <w:rPr>
          <w:spacing w:val="-8"/>
        </w:rPr>
        <w:t> </w:t>
      </w:r>
      <w:r>
        <w:rPr/>
        <w:t>only</w:t>
      </w:r>
      <w:r>
        <w:rPr>
          <w:spacing w:val="-9"/>
        </w:rPr>
        <w:t> </w:t>
      </w:r>
      <w:r>
        <w:rPr/>
        <w:t>provide</w:t>
      </w:r>
      <w:r>
        <w:rPr>
          <w:spacing w:val="-8"/>
        </w:rPr>
        <w:t> </w:t>
      </w:r>
      <w:r>
        <w:rPr/>
        <w:t>the</w:t>
      </w:r>
      <w:r>
        <w:rPr>
          <w:spacing w:val="-6"/>
        </w:rPr>
        <w:t> </w:t>
      </w:r>
      <w:r>
        <w:rPr/>
        <w:t>mobile</w:t>
      </w:r>
      <w:r>
        <w:rPr>
          <w:spacing w:val="-8"/>
        </w:rPr>
        <w:t> </w:t>
      </w:r>
      <w:r>
        <w:rPr/>
        <w:t>number</w:t>
      </w:r>
      <w:r>
        <w:rPr>
          <w:spacing w:val="-8"/>
        </w:rPr>
        <w:t> </w:t>
      </w:r>
      <w:r>
        <w:rPr/>
        <w:t>to</w:t>
      </w:r>
      <w:r>
        <w:rPr>
          <w:spacing w:val="-8"/>
        </w:rPr>
        <w:t> </w:t>
      </w:r>
      <w:r>
        <w:rPr/>
        <w:t>anyone</w:t>
      </w:r>
      <w:r>
        <w:rPr>
          <w:spacing w:val="-8"/>
        </w:rPr>
        <w:t> </w:t>
      </w:r>
      <w:r>
        <w:rPr/>
        <w:t>who</w:t>
      </w:r>
      <w:r>
        <w:rPr>
          <w:spacing w:val="-8"/>
        </w:rPr>
        <w:t> </w:t>
      </w:r>
      <w:r>
        <w:rPr/>
        <w:t>wants to</w:t>
      </w:r>
      <w:r>
        <w:rPr>
          <w:spacing w:val="-3"/>
        </w:rPr>
        <w:t> </w:t>
      </w:r>
      <w:r>
        <w:rPr/>
        <w:t>send</w:t>
      </w:r>
      <w:r>
        <w:rPr>
          <w:spacing w:val="-3"/>
        </w:rPr>
        <w:t> </w:t>
      </w:r>
      <w:r>
        <w:rPr/>
        <w:t>money</w:t>
      </w:r>
      <w:r>
        <w:rPr>
          <w:spacing w:val="-7"/>
        </w:rPr>
        <w:t> </w:t>
      </w:r>
      <w:r>
        <w:rPr/>
        <w:t>to</w:t>
      </w:r>
      <w:r>
        <w:rPr>
          <w:spacing w:val="-4"/>
        </w:rPr>
        <w:t> </w:t>
      </w:r>
      <w:r>
        <w:rPr/>
        <w:t>them.</w:t>
      </w:r>
      <w:r>
        <w:rPr>
          <w:spacing w:val="-4"/>
        </w:rPr>
        <w:t> </w:t>
      </w:r>
      <w:r>
        <w:rPr/>
        <w:t>For a</w:t>
      </w:r>
      <w:r>
        <w:rPr>
          <w:spacing w:val="-4"/>
        </w:rPr>
        <w:t> </w:t>
      </w:r>
      <w:r>
        <w:rPr/>
        <w:t>merchant,</w:t>
      </w:r>
      <w:r>
        <w:rPr>
          <w:spacing w:val="-4"/>
        </w:rPr>
        <w:t> </w:t>
      </w:r>
      <w:r>
        <w:rPr/>
        <w:t>a</w:t>
      </w:r>
      <w:r>
        <w:rPr>
          <w:spacing w:val="-4"/>
        </w:rPr>
        <w:t> </w:t>
      </w:r>
      <w:r>
        <w:rPr/>
        <w:t>full</w:t>
      </w:r>
      <w:r>
        <w:rPr>
          <w:spacing w:val="-4"/>
        </w:rPr>
        <w:t> </w:t>
      </w:r>
      <w:r>
        <w:rPr/>
        <w:t>form</w:t>
      </w:r>
      <w:r>
        <w:rPr>
          <w:spacing w:val="-2"/>
        </w:rPr>
        <w:t> </w:t>
      </w:r>
      <w:r>
        <w:rPr/>
        <w:t>construct</w:t>
      </w:r>
      <w:r>
        <w:rPr>
          <w:spacing w:val="-3"/>
        </w:rPr>
        <w:t> </w:t>
      </w:r>
      <w:r>
        <w:rPr/>
        <w:t>will</w:t>
      </w:r>
      <w:r>
        <w:rPr>
          <w:spacing w:val="-4"/>
        </w:rPr>
        <w:t> </w:t>
      </w:r>
      <w:r>
        <w:rPr/>
        <w:t>also</w:t>
      </w:r>
      <w:r>
        <w:rPr>
          <w:spacing w:val="-4"/>
        </w:rPr>
        <w:t> </w:t>
      </w:r>
      <w:r>
        <w:rPr/>
        <w:t>be</w:t>
      </w:r>
      <w:r>
        <w:rPr>
          <w:spacing w:val="-3"/>
        </w:rPr>
        <w:t> </w:t>
      </w:r>
      <w:r>
        <w:rPr/>
        <w:t>provided</w:t>
      </w:r>
      <w:r>
        <w:rPr>
          <w:spacing w:val="-3"/>
        </w:rPr>
        <w:t> </w:t>
      </w:r>
      <w:r>
        <w:rPr/>
        <w:t>which</w:t>
      </w:r>
      <w:r>
        <w:rPr>
          <w:spacing w:val="-3"/>
        </w:rPr>
        <w:t> </w:t>
      </w:r>
      <w:r>
        <w:rPr/>
        <w:t>can</w:t>
      </w:r>
      <w:r>
        <w:rPr>
          <w:spacing w:val="-3"/>
        </w:rPr>
        <w:t> </w:t>
      </w:r>
      <w:r>
        <w:rPr/>
        <w:t>be linked</w:t>
      </w:r>
      <w:r>
        <w:rPr>
          <w:spacing w:val="-7"/>
        </w:rPr>
        <w:t> </w:t>
      </w:r>
      <w:r>
        <w:rPr/>
        <w:t>to</w:t>
      </w:r>
      <w:r>
        <w:rPr>
          <w:spacing w:val="-6"/>
        </w:rPr>
        <w:t> </w:t>
      </w:r>
      <w:r>
        <w:rPr/>
        <w:t>a</w:t>
      </w:r>
      <w:r>
        <w:rPr>
          <w:spacing w:val="-9"/>
        </w:rPr>
        <w:t> </w:t>
      </w:r>
      <w:r>
        <w:rPr/>
        <w:t>unique</w:t>
      </w:r>
      <w:r>
        <w:rPr>
          <w:spacing w:val="-8"/>
        </w:rPr>
        <w:t> </w:t>
      </w:r>
      <w:r>
        <w:rPr/>
        <w:t>number</w:t>
      </w:r>
      <w:r>
        <w:rPr>
          <w:spacing w:val="-6"/>
        </w:rPr>
        <w:t> </w:t>
      </w:r>
      <w:r>
        <w:rPr/>
        <w:t>that</w:t>
      </w:r>
      <w:r>
        <w:rPr>
          <w:spacing w:val="-5"/>
        </w:rPr>
        <w:t> </w:t>
      </w:r>
      <w:r>
        <w:rPr/>
        <w:t>a</w:t>
      </w:r>
      <w:r>
        <w:rPr>
          <w:spacing w:val="-9"/>
        </w:rPr>
        <w:t> </w:t>
      </w:r>
      <w:r>
        <w:rPr/>
        <w:t>merchant</w:t>
      </w:r>
      <w:r>
        <w:rPr>
          <w:spacing w:val="-8"/>
        </w:rPr>
        <w:t> </w:t>
      </w:r>
      <w:r>
        <w:rPr/>
        <w:t>can</w:t>
      </w:r>
      <w:r>
        <w:rPr>
          <w:spacing w:val="-5"/>
        </w:rPr>
        <w:t> </w:t>
      </w:r>
      <w:r>
        <w:rPr/>
        <w:t>expose</w:t>
      </w:r>
      <w:r>
        <w:rPr>
          <w:spacing w:val="-6"/>
        </w:rPr>
        <w:t> </w:t>
      </w:r>
      <w:r>
        <w:rPr/>
        <w:t>to</w:t>
      </w:r>
      <w:r>
        <w:rPr>
          <w:spacing w:val="-6"/>
        </w:rPr>
        <w:t> </w:t>
      </w:r>
      <w:r>
        <w:rPr/>
        <w:t>a</w:t>
      </w:r>
      <w:r>
        <w:rPr>
          <w:spacing w:val="-6"/>
        </w:rPr>
        <w:t> </w:t>
      </w:r>
      <w:r>
        <w:rPr/>
        <w:t>buyer.</w:t>
      </w:r>
      <w:r>
        <w:rPr>
          <w:spacing w:val="-7"/>
        </w:rPr>
        <w:t> </w:t>
      </w:r>
      <w:r>
        <w:rPr/>
        <w:t>The</w:t>
      </w:r>
      <w:r>
        <w:rPr>
          <w:spacing w:val="-6"/>
        </w:rPr>
        <w:t> </w:t>
      </w:r>
      <w:r>
        <w:rPr/>
        <w:t>merchant</w:t>
      </w:r>
      <w:r>
        <w:rPr>
          <w:spacing w:val="-8"/>
        </w:rPr>
        <w:t> </w:t>
      </w:r>
      <w:r>
        <w:rPr/>
        <w:t>unique</w:t>
      </w:r>
      <w:r>
        <w:rPr>
          <w:spacing w:val="-6"/>
        </w:rPr>
        <w:t> </w:t>
      </w:r>
      <w:r>
        <w:rPr/>
        <w:t>number can</w:t>
      </w:r>
      <w:r>
        <w:rPr>
          <w:spacing w:val="-1"/>
        </w:rPr>
        <w:t> </w:t>
      </w:r>
      <w:r>
        <w:rPr/>
        <w:t>also</w:t>
      </w:r>
      <w:r>
        <w:rPr>
          <w:spacing w:val="-3"/>
        </w:rPr>
        <w:t> </w:t>
      </w:r>
      <w:r>
        <w:rPr/>
        <w:t>be</w:t>
      </w:r>
      <w:r>
        <w:rPr>
          <w:spacing w:val="-4"/>
        </w:rPr>
        <w:t> </w:t>
      </w:r>
      <w:r>
        <w:rPr/>
        <w:t>used</w:t>
      </w:r>
      <w:r>
        <w:rPr>
          <w:spacing w:val="-3"/>
        </w:rPr>
        <w:t> </w:t>
      </w:r>
      <w:r>
        <w:rPr/>
        <w:t>to</w:t>
      </w:r>
      <w:r>
        <w:rPr>
          <w:spacing w:val="-3"/>
        </w:rPr>
        <w:t> </w:t>
      </w:r>
      <w:r>
        <w:rPr/>
        <w:t>pay</w:t>
      </w:r>
      <w:r>
        <w:rPr>
          <w:spacing w:val="-2"/>
        </w:rPr>
        <w:t> </w:t>
      </w:r>
      <w:r>
        <w:rPr/>
        <w:t>a</w:t>
      </w:r>
      <w:r>
        <w:rPr>
          <w:spacing w:val="-3"/>
        </w:rPr>
        <w:t> </w:t>
      </w:r>
      <w:r>
        <w:rPr/>
        <w:t>merchant</w:t>
      </w:r>
      <w:r>
        <w:rPr>
          <w:spacing w:val="-3"/>
        </w:rPr>
        <w:t> </w:t>
      </w:r>
      <w:r>
        <w:rPr/>
        <w:t>using</w:t>
      </w:r>
      <w:r>
        <w:rPr>
          <w:spacing w:val="-4"/>
        </w:rPr>
        <w:t> </w:t>
      </w:r>
      <w:r>
        <w:rPr/>
        <w:t>USSD</w:t>
      </w:r>
      <w:r>
        <w:rPr>
          <w:spacing w:val="-3"/>
        </w:rPr>
        <w:t> </w:t>
      </w:r>
      <w:r>
        <w:rPr/>
        <w:t>which reduces</w:t>
      </w:r>
      <w:r>
        <w:rPr>
          <w:spacing w:val="-4"/>
        </w:rPr>
        <w:t> </w:t>
      </w:r>
      <w:r>
        <w:rPr/>
        <w:t>the</w:t>
      </w:r>
      <w:r>
        <w:rPr>
          <w:spacing w:val="-3"/>
        </w:rPr>
        <w:t> </w:t>
      </w:r>
      <w:r>
        <w:rPr/>
        <w:t>need</w:t>
      </w:r>
      <w:r>
        <w:rPr>
          <w:spacing w:val="-3"/>
        </w:rPr>
        <w:t> </w:t>
      </w:r>
      <w:r>
        <w:rPr/>
        <w:t>to</w:t>
      </w:r>
      <w:r>
        <w:rPr>
          <w:spacing w:val="-4"/>
        </w:rPr>
        <w:t> </w:t>
      </w:r>
      <w:r>
        <w:rPr/>
        <w:t>enter</w:t>
      </w:r>
      <w:r>
        <w:rPr>
          <w:spacing w:val="-3"/>
        </w:rPr>
        <w:t> </w:t>
      </w:r>
      <w:r>
        <w:rPr/>
        <w:t>a</w:t>
      </w:r>
      <w:r>
        <w:rPr>
          <w:spacing w:val="-4"/>
        </w:rPr>
        <w:t> </w:t>
      </w:r>
      <w:r>
        <w:rPr/>
        <w:t>full</w:t>
      </w:r>
      <w:r>
        <w:rPr>
          <w:spacing w:val="-4"/>
        </w:rPr>
        <w:t> </w:t>
      </w:r>
      <w:r>
        <w:rPr/>
        <w:t>form</w:t>
      </w:r>
      <w:r>
        <w:rPr>
          <w:spacing w:val="-2"/>
        </w:rPr>
        <w:t> </w:t>
      </w:r>
      <w:r>
        <w:rPr/>
        <w:t>alias in</w:t>
      </w:r>
      <w:r>
        <w:rPr>
          <w:spacing w:val="-2"/>
        </w:rPr>
        <w:t> </w:t>
      </w:r>
      <w:r>
        <w:rPr/>
        <w:t>the</w:t>
      </w:r>
      <w:r>
        <w:rPr>
          <w:spacing w:val="-2"/>
        </w:rPr>
        <w:t> </w:t>
      </w:r>
      <w:r>
        <w:rPr/>
        <w:t>USSD menu.</w:t>
      </w:r>
      <w:r>
        <w:rPr>
          <w:spacing w:val="-3"/>
        </w:rPr>
        <w:t> </w:t>
      </w:r>
      <w:r>
        <w:rPr/>
        <w:t>Given</w:t>
      </w:r>
      <w:r>
        <w:rPr>
          <w:spacing w:val="-3"/>
        </w:rPr>
        <w:t> </w:t>
      </w:r>
      <w:r>
        <w:rPr/>
        <w:t>the</w:t>
      </w:r>
      <w:r>
        <w:rPr>
          <w:spacing w:val="-2"/>
        </w:rPr>
        <w:t> </w:t>
      </w:r>
      <w:r>
        <w:rPr/>
        <w:t>setup</w:t>
      </w:r>
      <w:r>
        <w:rPr>
          <w:spacing w:val="-3"/>
        </w:rPr>
        <w:t> </w:t>
      </w:r>
      <w:r>
        <w:rPr/>
        <w:t>of</w:t>
      </w:r>
      <w:r>
        <w:rPr>
          <w:spacing w:val="-2"/>
        </w:rPr>
        <w:t> </w:t>
      </w:r>
      <w:r>
        <w:rPr/>
        <w:t>the</w:t>
      </w:r>
      <w:r>
        <w:rPr>
          <w:spacing w:val="-2"/>
        </w:rPr>
        <w:t> </w:t>
      </w:r>
      <w:r>
        <w:rPr/>
        <w:t>solution, a</w:t>
      </w:r>
      <w:r>
        <w:rPr>
          <w:spacing w:val="-2"/>
        </w:rPr>
        <w:t> </w:t>
      </w:r>
      <w:r>
        <w:rPr/>
        <w:t>mobile</w:t>
      </w:r>
      <w:r>
        <w:rPr>
          <w:spacing w:val="-4"/>
        </w:rPr>
        <w:t> </w:t>
      </w:r>
      <w:r>
        <w:rPr/>
        <w:t>number</w:t>
      </w:r>
      <w:r>
        <w:rPr>
          <w:spacing w:val="-2"/>
        </w:rPr>
        <w:t> </w:t>
      </w:r>
      <w:r>
        <w:rPr/>
        <w:t>can</w:t>
      </w:r>
      <w:r>
        <w:rPr>
          <w:spacing w:val="-5"/>
        </w:rPr>
        <w:t> </w:t>
      </w:r>
      <w:r>
        <w:rPr/>
        <w:t>only</w:t>
      </w:r>
      <w:r>
        <w:rPr>
          <w:spacing w:val="-3"/>
        </w:rPr>
        <w:t> </w:t>
      </w:r>
      <w:r>
        <w:rPr/>
        <w:t>be</w:t>
      </w:r>
      <w:r>
        <w:rPr>
          <w:spacing w:val="-2"/>
        </w:rPr>
        <w:t> </w:t>
      </w:r>
      <w:r>
        <w:rPr/>
        <w:t>used</w:t>
      </w:r>
      <w:r>
        <w:rPr>
          <w:spacing w:val="-2"/>
        </w:rPr>
        <w:t> </w:t>
      </w:r>
      <w:r>
        <w:rPr/>
        <w:t>as</w:t>
      </w:r>
      <w:r>
        <w:rPr>
          <w:spacing w:val="-4"/>
        </w:rPr>
        <w:t> </w:t>
      </w:r>
      <w:r>
        <w:rPr/>
        <w:t>a</w:t>
      </w:r>
      <w:r>
        <w:rPr>
          <w:spacing w:val="-3"/>
        </w:rPr>
        <w:t> </w:t>
      </w:r>
      <w:r>
        <w:rPr/>
        <w:t>short form</w:t>
      </w:r>
      <w:r>
        <w:rPr>
          <w:spacing w:val="-14"/>
        </w:rPr>
        <w:t> </w:t>
      </w:r>
      <w:r>
        <w:rPr/>
        <w:t>alias</w:t>
      </w:r>
      <w:r>
        <w:rPr>
          <w:spacing w:val="-14"/>
        </w:rPr>
        <w:t> </w:t>
      </w:r>
      <w:r>
        <w:rPr/>
        <w:t>meaning</w:t>
      </w:r>
      <w:r>
        <w:rPr>
          <w:spacing w:val="-13"/>
        </w:rPr>
        <w:t> </w:t>
      </w:r>
      <w:r>
        <w:rPr/>
        <w:t>it</w:t>
      </w:r>
      <w:r>
        <w:rPr>
          <w:spacing w:val="-14"/>
        </w:rPr>
        <w:t> </w:t>
      </w:r>
      <w:r>
        <w:rPr/>
        <w:t>cannot</w:t>
      </w:r>
      <w:r>
        <w:rPr>
          <w:spacing w:val="-13"/>
        </w:rPr>
        <w:t> </w:t>
      </w:r>
      <w:r>
        <w:rPr/>
        <w:t>be</w:t>
      </w:r>
      <w:r>
        <w:rPr>
          <w:spacing w:val="-14"/>
        </w:rPr>
        <w:t> </w:t>
      </w:r>
      <w:r>
        <w:rPr/>
        <w:t>included</w:t>
      </w:r>
      <w:r>
        <w:rPr>
          <w:spacing w:val="-13"/>
        </w:rPr>
        <w:t> </w:t>
      </w:r>
      <w:r>
        <w:rPr/>
        <w:t>in</w:t>
      </w:r>
      <w:r>
        <w:rPr>
          <w:spacing w:val="-14"/>
        </w:rPr>
        <w:t> </w:t>
      </w:r>
      <w:r>
        <w:rPr/>
        <w:t>the</w:t>
      </w:r>
      <w:r>
        <w:rPr>
          <w:spacing w:val="-14"/>
        </w:rPr>
        <w:t> </w:t>
      </w:r>
      <w:r>
        <w:rPr/>
        <w:t>full</w:t>
      </w:r>
      <w:r>
        <w:rPr>
          <w:spacing w:val="-13"/>
        </w:rPr>
        <w:t> </w:t>
      </w:r>
      <w:r>
        <w:rPr/>
        <w:t>form</w:t>
      </w:r>
      <w:r>
        <w:rPr>
          <w:spacing w:val="-14"/>
        </w:rPr>
        <w:t> </w:t>
      </w:r>
      <w:r>
        <w:rPr/>
        <w:t>alias</w:t>
      </w:r>
      <w:r>
        <w:rPr>
          <w:spacing w:val="-13"/>
        </w:rPr>
        <w:t> </w:t>
      </w:r>
      <w:r>
        <w:rPr/>
        <w:t>construct.</w:t>
      </w:r>
      <w:r>
        <w:rPr>
          <w:spacing w:val="-14"/>
        </w:rPr>
        <w:t> </w:t>
      </w:r>
      <w:r>
        <w:rPr/>
        <w:t>This</w:t>
      </w:r>
      <w:r>
        <w:rPr>
          <w:spacing w:val="-13"/>
        </w:rPr>
        <w:t> </w:t>
      </w:r>
      <w:r>
        <w:rPr/>
        <w:t>is</w:t>
      </w:r>
      <w:r>
        <w:rPr>
          <w:spacing w:val="-14"/>
        </w:rPr>
        <w:t> </w:t>
      </w:r>
      <w:r>
        <w:rPr/>
        <w:t>to</w:t>
      </w:r>
      <w:r>
        <w:rPr>
          <w:spacing w:val="-14"/>
        </w:rPr>
        <w:t> </w:t>
      </w:r>
      <w:r>
        <w:rPr/>
        <w:t>avoid</w:t>
      </w:r>
      <w:r>
        <w:rPr>
          <w:spacing w:val="-13"/>
        </w:rPr>
        <w:t> </w:t>
      </w:r>
      <w:r>
        <w:rPr/>
        <w:t>challenges and</w:t>
      </w:r>
      <w:r>
        <w:rPr>
          <w:spacing w:val="-14"/>
        </w:rPr>
        <w:t> </w:t>
      </w:r>
      <w:r>
        <w:rPr/>
        <w:t>limitation</w:t>
      </w:r>
      <w:r>
        <w:rPr>
          <w:spacing w:val="-14"/>
        </w:rPr>
        <w:t> </w:t>
      </w:r>
      <w:r>
        <w:rPr/>
        <w:t>associated</w:t>
      </w:r>
      <w:r>
        <w:rPr>
          <w:spacing w:val="-13"/>
        </w:rPr>
        <w:t> </w:t>
      </w:r>
      <w:r>
        <w:rPr/>
        <w:t>to</w:t>
      </w:r>
      <w:r>
        <w:rPr>
          <w:spacing w:val="-14"/>
        </w:rPr>
        <w:t> </w:t>
      </w:r>
      <w:r>
        <w:rPr/>
        <w:t>mobile</w:t>
      </w:r>
      <w:r>
        <w:rPr>
          <w:spacing w:val="-13"/>
        </w:rPr>
        <w:t> </w:t>
      </w:r>
      <w:r>
        <w:rPr/>
        <w:t>numbers</w:t>
      </w:r>
      <w:r>
        <w:rPr>
          <w:spacing w:val="-14"/>
        </w:rPr>
        <w:t> </w:t>
      </w:r>
      <w:r>
        <w:rPr/>
        <w:t>as</w:t>
      </w:r>
      <w:r>
        <w:rPr>
          <w:spacing w:val="-13"/>
        </w:rPr>
        <w:t> </w:t>
      </w:r>
      <w:r>
        <w:rPr/>
        <w:t>they</w:t>
      </w:r>
      <w:r>
        <w:rPr>
          <w:spacing w:val="-14"/>
        </w:rPr>
        <w:t> </w:t>
      </w:r>
      <w:r>
        <w:rPr/>
        <w:t>can</w:t>
      </w:r>
      <w:r>
        <w:rPr>
          <w:spacing w:val="-14"/>
        </w:rPr>
        <w:t> </w:t>
      </w:r>
      <w:r>
        <w:rPr/>
        <w:t>be</w:t>
      </w:r>
      <w:r>
        <w:rPr>
          <w:spacing w:val="-13"/>
        </w:rPr>
        <w:t> </w:t>
      </w:r>
      <w:r>
        <w:rPr/>
        <w:t>recycled,</w:t>
      </w:r>
      <w:r>
        <w:rPr>
          <w:spacing w:val="-14"/>
        </w:rPr>
        <w:t> </w:t>
      </w:r>
      <w:r>
        <w:rPr/>
        <w:t>and</w:t>
      </w:r>
      <w:r>
        <w:rPr>
          <w:spacing w:val="-13"/>
        </w:rPr>
        <w:t> </w:t>
      </w:r>
      <w:r>
        <w:rPr/>
        <w:t>users</w:t>
      </w:r>
      <w:r>
        <w:rPr>
          <w:spacing w:val="-14"/>
        </w:rPr>
        <w:t> </w:t>
      </w:r>
      <w:r>
        <w:rPr/>
        <w:t>also</w:t>
      </w:r>
      <w:r>
        <w:rPr>
          <w:spacing w:val="-13"/>
        </w:rPr>
        <w:t> </w:t>
      </w:r>
      <w:r>
        <w:rPr/>
        <w:t>have</w:t>
      </w:r>
      <w:r>
        <w:rPr>
          <w:spacing w:val="-14"/>
        </w:rPr>
        <w:t> </w:t>
      </w:r>
      <w:r>
        <w:rPr/>
        <w:t>multiple bank accounts within a particular institution and across various institutions.</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4"/>
        <w:jc w:val="both"/>
      </w:pPr>
      <w:r>
        <w:rPr/>
        <w:t>From a merchant perspective, only sole traders can use mobile numbers to receive payments which</w:t>
      </w:r>
      <w:r>
        <w:rPr>
          <w:spacing w:val="-3"/>
        </w:rPr>
        <w:t> </w:t>
      </w:r>
      <w:r>
        <w:rPr/>
        <w:t>will</w:t>
      </w:r>
      <w:r>
        <w:rPr>
          <w:spacing w:val="-4"/>
        </w:rPr>
        <w:t> </w:t>
      </w:r>
      <w:r>
        <w:rPr/>
        <w:t>still</w:t>
      </w:r>
      <w:r>
        <w:rPr>
          <w:spacing w:val="-4"/>
        </w:rPr>
        <w:t> </w:t>
      </w:r>
      <w:r>
        <w:rPr/>
        <w:t>be</w:t>
      </w:r>
      <w:r>
        <w:rPr>
          <w:spacing w:val="-4"/>
        </w:rPr>
        <w:t> </w:t>
      </w:r>
      <w:r>
        <w:rPr/>
        <w:t>identified as a</w:t>
      </w:r>
      <w:r>
        <w:rPr>
          <w:spacing w:val="-4"/>
        </w:rPr>
        <w:t> </w:t>
      </w:r>
      <w:r>
        <w:rPr/>
        <w:t>P2P</w:t>
      </w:r>
      <w:r>
        <w:rPr>
          <w:spacing w:val="-3"/>
        </w:rPr>
        <w:t> </w:t>
      </w:r>
      <w:r>
        <w:rPr/>
        <w:t>transaction.</w:t>
      </w:r>
      <w:r>
        <w:rPr>
          <w:spacing w:val="-7"/>
        </w:rPr>
        <w:t> </w:t>
      </w:r>
      <w:r>
        <w:rPr/>
        <w:t>However,</w:t>
      </w:r>
      <w:r>
        <w:rPr>
          <w:spacing w:val="-3"/>
        </w:rPr>
        <w:t> </w:t>
      </w:r>
      <w:r>
        <w:rPr/>
        <w:t>sole</w:t>
      </w:r>
      <w:r>
        <w:rPr>
          <w:spacing w:val="-3"/>
        </w:rPr>
        <w:t> </w:t>
      </w:r>
      <w:r>
        <w:rPr/>
        <w:t>trader</w:t>
      </w:r>
      <w:r>
        <w:rPr>
          <w:spacing w:val="-3"/>
        </w:rPr>
        <w:t> </w:t>
      </w:r>
      <w:r>
        <w:rPr/>
        <w:t>will</w:t>
      </w:r>
      <w:r>
        <w:rPr>
          <w:spacing w:val="-4"/>
        </w:rPr>
        <w:t> </w:t>
      </w:r>
      <w:r>
        <w:rPr/>
        <w:t>be</w:t>
      </w:r>
      <w:r>
        <w:rPr>
          <w:spacing w:val="-4"/>
        </w:rPr>
        <w:t> </w:t>
      </w:r>
      <w:r>
        <w:rPr/>
        <w:t>categorised</w:t>
      </w:r>
      <w:r>
        <w:rPr>
          <w:spacing w:val="-5"/>
        </w:rPr>
        <w:t> </w:t>
      </w:r>
      <w:r>
        <w:rPr/>
        <w:t>with</w:t>
      </w:r>
      <w:r>
        <w:rPr>
          <w:spacing w:val="-1"/>
        </w:rPr>
        <w:t> </w:t>
      </w:r>
      <w:r>
        <w:rPr/>
        <w:t>a standard MCC, for further identification in reporting/settlements. For bigger merchants, a customised name will be provided for making and receiving payments. The customised name must be related to the business and can only be in a full form for example as </w:t>
      </w:r>
      <w:r>
        <w:rPr>
          <w:spacing w:val="-2"/>
        </w:rPr>
        <w:t>TheFoodStore@IPSPhandle.</w:t>
      </w:r>
    </w:p>
    <w:p>
      <w:pPr>
        <w:pStyle w:val="BodyText"/>
        <w:spacing w:before="149"/>
      </w:pPr>
    </w:p>
    <w:p>
      <w:pPr>
        <w:pStyle w:val="Heading3"/>
        <w:numPr>
          <w:ilvl w:val="1"/>
          <w:numId w:val="6"/>
        </w:numPr>
        <w:tabs>
          <w:tab w:pos="2518" w:val="left" w:leader="none"/>
        </w:tabs>
        <w:spacing w:line="240" w:lineRule="auto" w:before="0" w:after="0"/>
        <w:ind w:left="2518" w:right="0" w:hanging="1078"/>
        <w:jc w:val="both"/>
      </w:pPr>
      <w:bookmarkStart w:name="_bookmark18" w:id="19"/>
      <w:bookmarkEnd w:id="19"/>
      <w:r>
        <w:rPr>
          <w:b w:val="0"/>
        </w:rPr>
      </w:r>
      <w:r>
        <w:rPr/>
        <w:t>Switching</w:t>
      </w:r>
      <w:r>
        <w:rPr>
          <w:spacing w:val="-5"/>
        </w:rPr>
        <w:t> </w:t>
      </w:r>
      <w:r>
        <w:rPr>
          <w:spacing w:val="-2"/>
        </w:rPr>
        <w:t>Services</w:t>
      </w:r>
    </w:p>
    <w:p>
      <w:pPr>
        <w:pStyle w:val="BodyText"/>
        <w:spacing w:line="360" w:lineRule="auto" w:before="170"/>
        <w:ind w:left="1080" w:right="1073"/>
        <w:jc w:val="both"/>
      </w:pPr>
      <w:r>
        <w:rPr/>
        <w:t>The</w:t>
      </w:r>
      <w:r>
        <w:rPr>
          <w:spacing w:val="-14"/>
        </w:rPr>
        <w:t> </w:t>
      </w:r>
      <w:r>
        <w:rPr/>
        <w:t>IPS</w:t>
      </w:r>
      <w:r>
        <w:rPr>
          <w:spacing w:val="-14"/>
        </w:rPr>
        <w:t> </w:t>
      </w:r>
      <w:r>
        <w:rPr/>
        <w:t>solution</w:t>
      </w:r>
      <w:r>
        <w:rPr>
          <w:spacing w:val="-13"/>
        </w:rPr>
        <w:t> </w:t>
      </w:r>
      <w:r>
        <w:rPr/>
        <w:t>will</w:t>
      </w:r>
      <w:r>
        <w:rPr>
          <w:spacing w:val="-12"/>
        </w:rPr>
        <w:t> </w:t>
      </w:r>
      <w:r>
        <w:rPr/>
        <w:t>accommodate</w:t>
      </w:r>
      <w:r>
        <w:rPr>
          <w:spacing w:val="-13"/>
        </w:rPr>
        <w:t> </w:t>
      </w:r>
      <w:r>
        <w:rPr/>
        <w:t>2</w:t>
      </w:r>
      <w:r>
        <w:rPr>
          <w:spacing w:val="-13"/>
        </w:rPr>
        <w:t> </w:t>
      </w:r>
      <w:r>
        <w:rPr/>
        <w:t>stores</w:t>
      </w:r>
      <w:r>
        <w:rPr>
          <w:spacing w:val="-14"/>
        </w:rPr>
        <w:t> </w:t>
      </w:r>
      <w:r>
        <w:rPr/>
        <w:t>of</w:t>
      </w:r>
      <w:r>
        <w:rPr>
          <w:spacing w:val="-13"/>
        </w:rPr>
        <w:t> </w:t>
      </w:r>
      <w:r>
        <w:rPr/>
        <w:t>value</w:t>
      </w:r>
      <w:r>
        <w:rPr>
          <w:spacing w:val="-13"/>
        </w:rPr>
        <w:t> </w:t>
      </w:r>
      <w:r>
        <w:rPr/>
        <w:t>(SOVs)</w:t>
      </w:r>
      <w:r>
        <w:rPr>
          <w:spacing w:val="-14"/>
        </w:rPr>
        <w:t> </w:t>
      </w:r>
      <w:r>
        <w:rPr/>
        <w:t>namely</w:t>
      </w:r>
      <w:r>
        <w:rPr>
          <w:spacing w:val="-14"/>
        </w:rPr>
        <w:t> </w:t>
      </w:r>
      <w:r>
        <w:rPr/>
        <w:t>a</w:t>
      </w:r>
      <w:r>
        <w:rPr>
          <w:spacing w:val="-12"/>
        </w:rPr>
        <w:t> </w:t>
      </w:r>
      <w:r>
        <w:rPr/>
        <w:t>bank</w:t>
      </w:r>
      <w:r>
        <w:rPr>
          <w:spacing w:val="-14"/>
        </w:rPr>
        <w:t> </w:t>
      </w:r>
      <w:r>
        <w:rPr/>
        <w:t>account</w:t>
      </w:r>
      <w:r>
        <w:rPr>
          <w:spacing w:val="-13"/>
        </w:rPr>
        <w:t> </w:t>
      </w:r>
      <w:r>
        <w:rPr/>
        <w:t>or</w:t>
      </w:r>
      <w:r>
        <w:rPr>
          <w:spacing w:val="-14"/>
        </w:rPr>
        <w:t> </w:t>
      </w:r>
      <w:r>
        <w:rPr/>
        <w:t>an</w:t>
      </w:r>
      <w:r>
        <w:rPr>
          <w:spacing w:val="-12"/>
        </w:rPr>
        <w:t> </w:t>
      </w:r>
      <w:r>
        <w:rPr/>
        <w:t>e-money wallet. The type of bank accounts to be enabled at go-live include current accounts, basic bank accounts and savings accounts. E-money wallets from both banks and non-banks will also be enabled. The IPS will perform switching and routing services for instant payment transactions between bank accounts and e-money wallets. The IPS operator will provide participants with access management controls for their respective organisations to access the back-office portal for various services such as reconciliation, raising deputes, credit adjustments and accessing various</w:t>
      </w:r>
      <w:r>
        <w:rPr>
          <w:spacing w:val="-7"/>
        </w:rPr>
        <w:t> </w:t>
      </w:r>
      <w:r>
        <w:rPr/>
        <w:t>reports</w:t>
      </w:r>
      <w:r>
        <w:rPr>
          <w:spacing w:val="-7"/>
        </w:rPr>
        <w:t> </w:t>
      </w:r>
      <w:r>
        <w:rPr/>
        <w:t>such</w:t>
      </w:r>
      <w:r>
        <w:rPr>
          <w:spacing w:val="-5"/>
        </w:rPr>
        <w:t> </w:t>
      </w:r>
      <w:r>
        <w:rPr/>
        <w:t>as</w:t>
      </w:r>
      <w:r>
        <w:rPr>
          <w:spacing w:val="-6"/>
        </w:rPr>
        <w:t> </w:t>
      </w:r>
      <w:r>
        <w:rPr/>
        <w:t>raw</w:t>
      </w:r>
      <w:r>
        <w:rPr>
          <w:spacing w:val="-5"/>
        </w:rPr>
        <w:t> </w:t>
      </w:r>
      <w:r>
        <w:rPr/>
        <w:t>data</w:t>
      </w:r>
      <w:r>
        <w:rPr>
          <w:spacing w:val="-6"/>
        </w:rPr>
        <w:t> </w:t>
      </w:r>
      <w:r>
        <w:rPr/>
        <w:t>files</w:t>
      </w:r>
      <w:r>
        <w:rPr>
          <w:spacing w:val="-6"/>
        </w:rPr>
        <w:t> </w:t>
      </w:r>
      <w:r>
        <w:rPr/>
        <w:t>and</w:t>
      </w:r>
      <w:r>
        <w:rPr>
          <w:spacing w:val="-5"/>
        </w:rPr>
        <w:t> </w:t>
      </w:r>
      <w:r>
        <w:rPr/>
        <w:t>NTSL</w:t>
      </w:r>
      <w:r>
        <w:rPr>
          <w:spacing w:val="-6"/>
        </w:rPr>
        <w:t> </w:t>
      </w:r>
      <w:r>
        <w:rPr/>
        <w:t>reports.</w:t>
      </w:r>
      <w:r>
        <w:rPr>
          <w:spacing w:val="-7"/>
        </w:rPr>
        <w:t> </w:t>
      </w:r>
      <w:r>
        <w:rPr/>
        <w:t>Whether</w:t>
      </w:r>
      <w:r>
        <w:rPr>
          <w:spacing w:val="-8"/>
        </w:rPr>
        <w:t> </w:t>
      </w:r>
      <w:r>
        <w:rPr/>
        <w:t>the</w:t>
      </w:r>
      <w:r>
        <w:rPr>
          <w:spacing w:val="-8"/>
        </w:rPr>
        <w:t> </w:t>
      </w:r>
      <w:r>
        <w:rPr/>
        <w:t>IPS</w:t>
      </w:r>
      <w:r>
        <w:rPr>
          <w:spacing w:val="-6"/>
        </w:rPr>
        <w:t> </w:t>
      </w:r>
      <w:r>
        <w:rPr/>
        <w:t>Switch</w:t>
      </w:r>
      <w:r>
        <w:rPr>
          <w:spacing w:val="-5"/>
        </w:rPr>
        <w:t> </w:t>
      </w:r>
      <w:r>
        <w:rPr/>
        <w:t>is</w:t>
      </w:r>
      <w:r>
        <w:rPr>
          <w:spacing w:val="-9"/>
        </w:rPr>
        <w:t> </w:t>
      </w:r>
      <w:r>
        <w:rPr/>
        <w:t>triggered</w:t>
      </w:r>
      <w:r>
        <w:rPr>
          <w:spacing w:val="-7"/>
        </w:rPr>
        <w:t> </w:t>
      </w:r>
      <w:r>
        <w:rPr/>
        <w:t>from a bank account or wallet, the clearing message will carry a mandatory unique store of value reference of the beneficiary in the form of the full form alias (AliasIdentifier@handle) routed through the alias directory.</w:t>
      </w:r>
    </w:p>
    <w:p>
      <w:pPr>
        <w:pStyle w:val="BodyText"/>
        <w:spacing w:before="146"/>
      </w:pPr>
    </w:p>
    <w:p>
      <w:pPr>
        <w:pStyle w:val="BodyText"/>
        <w:spacing w:line="360" w:lineRule="auto"/>
        <w:ind w:left="1080" w:right="1076"/>
        <w:jc w:val="both"/>
      </w:pPr>
      <w:r>
        <w:rPr/>
        <w:t>In terms of channel access, IPS users will be able to access instant payment services through mobile applications of IPS participants or Enablers, a central USSD menu provided by the IPS Operator or through internet banking channels of the banks. Both static and dynamic interoperable QR codes will also be exposed by both individuals and merchants to receive </w:t>
      </w:r>
      <w:r>
        <w:rPr>
          <w:spacing w:val="-2"/>
        </w:rPr>
        <w:t>payment.</w:t>
      </w:r>
    </w:p>
    <w:p>
      <w:pPr>
        <w:pStyle w:val="BodyText"/>
        <w:spacing w:after="0" w:line="360" w:lineRule="auto"/>
        <w:jc w:val="both"/>
        <w:sectPr>
          <w:pgSz w:w="12240" w:h="15840"/>
          <w:pgMar w:header="720" w:footer="585" w:top="1280" w:bottom="780" w:left="360" w:right="360"/>
        </w:sectPr>
      </w:pPr>
    </w:p>
    <w:p>
      <w:pPr>
        <w:pStyle w:val="BodyText"/>
        <w:spacing w:before="193"/>
        <w:rPr>
          <w:sz w:val="28"/>
        </w:rPr>
      </w:pPr>
    </w:p>
    <w:p>
      <w:pPr>
        <w:pStyle w:val="Heading3"/>
        <w:numPr>
          <w:ilvl w:val="1"/>
          <w:numId w:val="6"/>
        </w:numPr>
        <w:tabs>
          <w:tab w:pos="2518" w:val="left" w:leader="none"/>
        </w:tabs>
        <w:spacing w:line="240" w:lineRule="auto" w:before="0" w:after="0"/>
        <w:ind w:left="2518" w:right="0" w:hanging="1078"/>
        <w:jc w:val="both"/>
      </w:pPr>
      <w:bookmarkStart w:name="_bookmark19" w:id="20"/>
      <w:bookmarkEnd w:id="20"/>
      <w:r>
        <w:rPr>
          <w:b w:val="0"/>
        </w:rPr>
      </w:r>
      <w:r>
        <w:rPr/>
        <w:t>Fraud</w:t>
      </w:r>
      <w:r>
        <w:rPr>
          <w:spacing w:val="-3"/>
        </w:rPr>
        <w:t> </w:t>
      </w:r>
      <w:r>
        <w:rPr/>
        <w:t>and</w:t>
      </w:r>
      <w:r>
        <w:rPr>
          <w:spacing w:val="-1"/>
        </w:rPr>
        <w:t> </w:t>
      </w:r>
      <w:r>
        <w:rPr/>
        <w:t>Risk</w:t>
      </w:r>
      <w:r>
        <w:rPr>
          <w:spacing w:val="-3"/>
        </w:rPr>
        <w:t> </w:t>
      </w:r>
      <w:r>
        <w:rPr>
          <w:spacing w:val="-2"/>
        </w:rPr>
        <w:t>Management</w:t>
      </w:r>
    </w:p>
    <w:p>
      <w:pPr>
        <w:pStyle w:val="BodyText"/>
        <w:spacing w:line="360" w:lineRule="auto" w:before="167"/>
        <w:ind w:left="1080" w:right="1073"/>
        <w:jc w:val="both"/>
      </w:pPr>
      <w:r>
        <w:rPr/>
        <w:t>From</w:t>
      </w:r>
      <w:r>
        <w:rPr>
          <w:spacing w:val="-13"/>
        </w:rPr>
        <w:t> </w:t>
      </w:r>
      <w:r>
        <w:rPr/>
        <w:t>a</w:t>
      </w:r>
      <w:r>
        <w:rPr>
          <w:spacing w:val="-12"/>
        </w:rPr>
        <w:t> </w:t>
      </w:r>
      <w:r>
        <w:rPr/>
        <w:t>fraud</w:t>
      </w:r>
      <w:r>
        <w:rPr>
          <w:spacing w:val="-11"/>
        </w:rPr>
        <w:t> </w:t>
      </w:r>
      <w:r>
        <w:rPr/>
        <w:t>and</w:t>
      </w:r>
      <w:r>
        <w:rPr>
          <w:spacing w:val="-11"/>
        </w:rPr>
        <w:t> </w:t>
      </w:r>
      <w:r>
        <w:rPr/>
        <w:t>risk</w:t>
      </w:r>
      <w:r>
        <w:rPr>
          <w:spacing w:val="-11"/>
        </w:rPr>
        <w:t> </w:t>
      </w:r>
      <w:r>
        <w:rPr/>
        <w:t>management</w:t>
      </w:r>
      <w:r>
        <w:rPr>
          <w:spacing w:val="-11"/>
        </w:rPr>
        <w:t> </w:t>
      </w:r>
      <w:r>
        <w:rPr/>
        <w:t>perspective,</w:t>
      </w:r>
      <w:r>
        <w:rPr>
          <w:spacing w:val="-10"/>
        </w:rPr>
        <w:t> </w:t>
      </w:r>
      <w:r>
        <w:rPr/>
        <w:t>central</w:t>
      </w:r>
      <w:r>
        <w:rPr>
          <w:spacing w:val="-14"/>
        </w:rPr>
        <w:t> </w:t>
      </w:r>
      <w:r>
        <w:rPr/>
        <w:t>fraud</w:t>
      </w:r>
      <w:r>
        <w:rPr>
          <w:spacing w:val="-11"/>
        </w:rPr>
        <w:t> </w:t>
      </w:r>
      <w:r>
        <w:rPr/>
        <w:t>management</w:t>
      </w:r>
      <w:r>
        <w:rPr>
          <w:spacing w:val="-10"/>
        </w:rPr>
        <w:t> </w:t>
      </w:r>
      <w:r>
        <w:rPr/>
        <w:t>capabilities</w:t>
      </w:r>
      <w:r>
        <w:rPr>
          <w:spacing w:val="-12"/>
        </w:rPr>
        <w:t> </w:t>
      </w:r>
      <w:r>
        <w:rPr/>
        <w:t>will</w:t>
      </w:r>
      <w:r>
        <w:rPr>
          <w:spacing w:val="-12"/>
        </w:rPr>
        <w:t> </w:t>
      </w:r>
      <w:r>
        <w:rPr/>
        <w:t>focus on</w:t>
      </w:r>
      <w:r>
        <w:rPr>
          <w:spacing w:val="-2"/>
        </w:rPr>
        <w:t> </w:t>
      </w:r>
      <w:r>
        <w:rPr/>
        <w:t>surveillance,</w:t>
      </w:r>
      <w:r>
        <w:rPr>
          <w:spacing w:val="-5"/>
        </w:rPr>
        <w:t> </w:t>
      </w:r>
      <w:r>
        <w:rPr/>
        <w:t>monitoring,</w:t>
      </w:r>
      <w:r>
        <w:rPr>
          <w:spacing w:val="-3"/>
        </w:rPr>
        <w:t> </w:t>
      </w:r>
      <w:r>
        <w:rPr/>
        <w:t>notifications,</w:t>
      </w:r>
      <w:r>
        <w:rPr>
          <w:spacing w:val="-3"/>
        </w:rPr>
        <w:t> </w:t>
      </w:r>
      <w:r>
        <w:rPr/>
        <w:t>and</w:t>
      </w:r>
      <w:r>
        <w:rPr>
          <w:spacing w:val="-4"/>
        </w:rPr>
        <w:t> </w:t>
      </w:r>
      <w:r>
        <w:rPr/>
        <w:t>fraud</w:t>
      </w:r>
      <w:r>
        <w:rPr>
          <w:spacing w:val="-4"/>
        </w:rPr>
        <w:t> </w:t>
      </w:r>
      <w:r>
        <w:rPr/>
        <w:t>prevention.</w:t>
      </w:r>
      <w:r>
        <w:rPr>
          <w:spacing w:val="-4"/>
        </w:rPr>
        <w:t> </w:t>
      </w:r>
      <w:r>
        <w:rPr/>
        <w:t>The</w:t>
      </w:r>
      <w:r>
        <w:rPr>
          <w:spacing w:val="-2"/>
        </w:rPr>
        <w:t> </w:t>
      </w:r>
      <w:r>
        <w:rPr/>
        <w:t>IPS</w:t>
      </w:r>
      <w:r>
        <w:rPr>
          <w:spacing w:val="-3"/>
        </w:rPr>
        <w:t> </w:t>
      </w:r>
      <w:r>
        <w:rPr/>
        <w:t>Operator</w:t>
      </w:r>
      <w:r>
        <w:rPr>
          <w:spacing w:val="-4"/>
        </w:rPr>
        <w:t> </w:t>
      </w:r>
      <w:r>
        <w:rPr/>
        <w:t>will</w:t>
      </w:r>
      <w:r>
        <w:rPr>
          <w:spacing w:val="-3"/>
        </w:rPr>
        <w:t> </w:t>
      </w:r>
      <w:r>
        <w:rPr/>
        <w:t>monitor</w:t>
      </w:r>
      <w:r>
        <w:rPr>
          <w:spacing w:val="-3"/>
        </w:rPr>
        <w:t> </w:t>
      </w:r>
      <w:r>
        <w:rPr/>
        <w:t>– at the systems level – for any suspicious activities that match predefined patterns such as multiple</w:t>
      </w:r>
      <w:r>
        <w:rPr>
          <w:spacing w:val="-4"/>
        </w:rPr>
        <w:t> </w:t>
      </w:r>
      <w:r>
        <w:rPr/>
        <w:t>same</w:t>
      </w:r>
      <w:r>
        <w:rPr>
          <w:spacing w:val="-4"/>
        </w:rPr>
        <w:t> </w:t>
      </w:r>
      <w:r>
        <w:rPr/>
        <w:t>value</w:t>
      </w:r>
      <w:r>
        <w:rPr>
          <w:spacing w:val="-7"/>
        </w:rPr>
        <w:t> </w:t>
      </w:r>
      <w:r>
        <w:rPr/>
        <w:t>transactions</w:t>
      </w:r>
      <w:r>
        <w:rPr>
          <w:spacing w:val="-8"/>
        </w:rPr>
        <w:t> </w:t>
      </w:r>
      <w:r>
        <w:rPr/>
        <w:t>during</w:t>
      </w:r>
      <w:r>
        <w:rPr>
          <w:spacing w:val="-8"/>
        </w:rPr>
        <w:t> </w:t>
      </w:r>
      <w:r>
        <w:rPr/>
        <w:t>unusual</w:t>
      </w:r>
      <w:r>
        <w:rPr>
          <w:spacing w:val="-9"/>
        </w:rPr>
        <w:t> </w:t>
      </w:r>
      <w:r>
        <w:rPr/>
        <w:t>hours</w:t>
      </w:r>
      <w:r>
        <w:rPr>
          <w:spacing w:val="-7"/>
        </w:rPr>
        <w:t> </w:t>
      </w:r>
      <w:r>
        <w:rPr/>
        <w:t>and</w:t>
      </w:r>
      <w:r>
        <w:rPr>
          <w:spacing w:val="-6"/>
        </w:rPr>
        <w:t> </w:t>
      </w:r>
      <w:r>
        <w:rPr/>
        <w:t>notify</w:t>
      </w:r>
      <w:r>
        <w:rPr>
          <w:spacing w:val="-2"/>
        </w:rPr>
        <w:t> </w:t>
      </w:r>
      <w:r>
        <w:rPr/>
        <w:t>participants</w:t>
      </w:r>
      <w:r>
        <w:rPr>
          <w:spacing w:val="-8"/>
        </w:rPr>
        <w:t> </w:t>
      </w:r>
      <w:r>
        <w:rPr/>
        <w:t>for</w:t>
      </w:r>
      <w:r>
        <w:rPr>
          <w:spacing w:val="-6"/>
        </w:rPr>
        <w:t> </w:t>
      </w:r>
      <w:r>
        <w:rPr/>
        <w:t>further</w:t>
      </w:r>
      <w:r>
        <w:rPr>
          <w:spacing w:val="-7"/>
        </w:rPr>
        <w:t> </w:t>
      </w:r>
      <w:r>
        <w:rPr/>
        <w:t>action. Participants may manually request a limited number of customised rules. This capability will be automated for a greater number of rules. Case management capabilities include viewing the notifications with details, along with search filtering and capability for participants to provide feedback on FRM. Fraud score injection for every identified case, based on the transaction outcome. For</w:t>
      </w:r>
      <w:r>
        <w:rPr>
          <w:spacing w:val="-2"/>
        </w:rPr>
        <w:t> </w:t>
      </w:r>
      <w:r>
        <w:rPr/>
        <w:t>fraud</w:t>
      </w:r>
      <w:r>
        <w:rPr>
          <w:spacing w:val="-1"/>
        </w:rPr>
        <w:t> </w:t>
      </w:r>
      <w:r>
        <w:rPr/>
        <w:t>score injection,</w:t>
      </w:r>
      <w:r>
        <w:rPr>
          <w:spacing w:val="-3"/>
        </w:rPr>
        <w:t> </w:t>
      </w:r>
      <w:r>
        <w:rPr/>
        <w:t>the</w:t>
      </w:r>
      <w:r>
        <w:rPr>
          <w:spacing w:val="-2"/>
        </w:rPr>
        <w:t> </w:t>
      </w:r>
      <w:r>
        <w:rPr/>
        <w:t>FRM</w:t>
      </w:r>
      <w:r>
        <w:rPr>
          <w:spacing w:val="-2"/>
        </w:rPr>
        <w:t> </w:t>
      </w:r>
      <w:r>
        <w:rPr/>
        <w:t>system</w:t>
      </w:r>
      <w:r>
        <w:rPr>
          <w:spacing w:val="-2"/>
        </w:rPr>
        <w:t> </w:t>
      </w:r>
      <w:r>
        <w:rPr/>
        <w:t>will</w:t>
      </w:r>
      <w:r>
        <w:rPr>
          <w:spacing w:val="-3"/>
        </w:rPr>
        <w:t> </w:t>
      </w:r>
      <w:r>
        <w:rPr/>
        <w:t>inject</w:t>
      </w:r>
      <w:r>
        <w:rPr>
          <w:spacing w:val="-2"/>
        </w:rPr>
        <w:t> </w:t>
      </w:r>
      <w:r>
        <w:rPr/>
        <w:t>a</w:t>
      </w:r>
      <w:r>
        <w:rPr>
          <w:spacing w:val="-3"/>
        </w:rPr>
        <w:t> </w:t>
      </w:r>
      <w:r>
        <w:rPr/>
        <w:t>fraud</w:t>
      </w:r>
      <w:r>
        <w:rPr>
          <w:spacing w:val="-2"/>
        </w:rPr>
        <w:t> </w:t>
      </w:r>
      <w:r>
        <w:rPr/>
        <w:t>score into</w:t>
      </w:r>
      <w:r>
        <w:rPr>
          <w:spacing w:val="-2"/>
        </w:rPr>
        <w:t> </w:t>
      </w:r>
      <w:r>
        <w:rPr/>
        <w:t>the</w:t>
      </w:r>
      <w:r>
        <w:rPr>
          <w:spacing w:val="-2"/>
        </w:rPr>
        <w:t> </w:t>
      </w:r>
      <w:r>
        <w:rPr/>
        <w:t>transaction message,</w:t>
      </w:r>
      <w:r>
        <w:rPr>
          <w:spacing w:val="-4"/>
        </w:rPr>
        <w:t> </w:t>
      </w:r>
      <w:r>
        <w:rPr/>
        <w:t>based</w:t>
      </w:r>
      <w:r>
        <w:rPr>
          <w:spacing w:val="-3"/>
        </w:rPr>
        <w:t> </w:t>
      </w:r>
      <w:r>
        <w:rPr/>
        <w:t>on</w:t>
      </w:r>
      <w:r>
        <w:rPr>
          <w:spacing w:val="-5"/>
        </w:rPr>
        <w:t> </w:t>
      </w:r>
      <w:r>
        <w:rPr/>
        <w:t>machine</w:t>
      </w:r>
      <w:r>
        <w:rPr>
          <w:spacing w:val="-3"/>
        </w:rPr>
        <w:t> </w:t>
      </w:r>
      <w:r>
        <w:rPr/>
        <w:t>learning</w:t>
      </w:r>
      <w:r>
        <w:rPr>
          <w:spacing w:val="-4"/>
        </w:rPr>
        <w:t> </w:t>
      </w:r>
      <w:r>
        <w:rPr/>
        <w:t>algorithms</w:t>
      </w:r>
      <w:r>
        <w:rPr>
          <w:spacing w:val="-4"/>
        </w:rPr>
        <w:t> </w:t>
      </w:r>
      <w:r>
        <w:rPr/>
        <w:t>and</w:t>
      </w:r>
      <w:r>
        <w:rPr>
          <w:spacing w:val="-3"/>
        </w:rPr>
        <w:t> </w:t>
      </w:r>
      <w:r>
        <w:rPr/>
        <w:t>several</w:t>
      </w:r>
      <w:r>
        <w:rPr>
          <w:spacing w:val="-6"/>
        </w:rPr>
        <w:t> </w:t>
      </w:r>
      <w:r>
        <w:rPr/>
        <w:t>configurable</w:t>
      </w:r>
      <w:r>
        <w:rPr>
          <w:spacing w:val="-3"/>
        </w:rPr>
        <w:t> </w:t>
      </w:r>
      <w:r>
        <w:rPr/>
        <w:t>input</w:t>
      </w:r>
      <w:r>
        <w:rPr>
          <w:spacing w:val="-3"/>
        </w:rPr>
        <w:t> </w:t>
      </w:r>
      <w:r>
        <w:rPr/>
        <w:t>parameters. The FRM rules will be provided in a separate document.</w:t>
      </w:r>
    </w:p>
    <w:p>
      <w:pPr>
        <w:pStyle w:val="BodyText"/>
        <w:spacing w:before="149"/>
      </w:pPr>
    </w:p>
    <w:p>
      <w:pPr>
        <w:pStyle w:val="Heading3"/>
        <w:numPr>
          <w:ilvl w:val="1"/>
          <w:numId w:val="6"/>
        </w:numPr>
        <w:tabs>
          <w:tab w:pos="2518" w:val="left" w:leader="none"/>
        </w:tabs>
        <w:spacing w:line="240" w:lineRule="auto" w:before="0" w:after="0"/>
        <w:ind w:left="2518" w:right="0" w:hanging="1078"/>
        <w:jc w:val="both"/>
      </w:pPr>
      <w:bookmarkStart w:name="_bookmark20" w:id="21"/>
      <w:bookmarkEnd w:id="21"/>
      <w:r>
        <w:rPr>
          <w:b w:val="0"/>
        </w:rPr>
      </w:r>
      <w:r>
        <w:rPr/>
        <w:t>Supporting</w:t>
      </w:r>
      <w:r>
        <w:rPr>
          <w:spacing w:val="-5"/>
        </w:rPr>
        <w:t> </w:t>
      </w:r>
      <w:r>
        <w:rPr>
          <w:spacing w:val="-2"/>
        </w:rPr>
        <w:t>Services</w:t>
      </w:r>
    </w:p>
    <w:p>
      <w:pPr>
        <w:pStyle w:val="BodyText"/>
        <w:spacing w:line="360" w:lineRule="auto" w:before="169"/>
        <w:ind w:left="1080" w:right="1074"/>
        <w:jc w:val="both"/>
      </w:pPr>
      <w:r>
        <w:rPr/>
        <w:t>The</w:t>
      </w:r>
      <w:r>
        <w:rPr>
          <w:spacing w:val="-14"/>
        </w:rPr>
        <w:t> </w:t>
      </w:r>
      <w:r>
        <w:rPr/>
        <w:t>IPS</w:t>
      </w:r>
      <w:r>
        <w:rPr>
          <w:spacing w:val="-14"/>
        </w:rPr>
        <w:t> </w:t>
      </w:r>
      <w:r>
        <w:rPr/>
        <w:t>Operator</w:t>
      </w:r>
      <w:r>
        <w:rPr>
          <w:spacing w:val="-13"/>
        </w:rPr>
        <w:t> </w:t>
      </w:r>
      <w:r>
        <w:rPr/>
        <w:t>will</w:t>
      </w:r>
      <w:r>
        <w:rPr>
          <w:spacing w:val="-14"/>
        </w:rPr>
        <w:t> </w:t>
      </w:r>
      <w:r>
        <w:rPr/>
        <w:t>provide</w:t>
      </w:r>
      <w:r>
        <w:rPr>
          <w:spacing w:val="-13"/>
        </w:rPr>
        <w:t> </w:t>
      </w:r>
      <w:r>
        <w:rPr/>
        <w:t>supporting</w:t>
      </w:r>
      <w:r>
        <w:rPr>
          <w:spacing w:val="-14"/>
        </w:rPr>
        <w:t> </w:t>
      </w:r>
      <w:r>
        <w:rPr/>
        <w:t>services</w:t>
      </w:r>
      <w:r>
        <w:rPr>
          <w:spacing w:val="-13"/>
        </w:rPr>
        <w:t> </w:t>
      </w:r>
      <w:r>
        <w:rPr/>
        <w:t>for</w:t>
      </w:r>
      <w:r>
        <w:rPr>
          <w:spacing w:val="-14"/>
        </w:rPr>
        <w:t> </w:t>
      </w:r>
      <w:r>
        <w:rPr/>
        <w:t>IPS</w:t>
      </w:r>
      <w:r>
        <w:rPr>
          <w:spacing w:val="-13"/>
        </w:rPr>
        <w:t> </w:t>
      </w:r>
      <w:r>
        <w:rPr/>
        <w:t>participants</w:t>
      </w:r>
      <w:r>
        <w:rPr>
          <w:spacing w:val="-14"/>
        </w:rPr>
        <w:t> </w:t>
      </w:r>
      <w:r>
        <w:rPr/>
        <w:t>which</w:t>
      </w:r>
      <w:r>
        <w:rPr>
          <w:spacing w:val="-14"/>
        </w:rPr>
        <w:t> </w:t>
      </w:r>
      <w:r>
        <w:rPr/>
        <w:t>includes</w:t>
      </w:r>
      <w:r>
        <w:rPr>
          <w:spacing w:val="-13"/>
        </w:rPr>
        <w:t> </w:t>
      </w:r>
      <w:r>
        <w:rPr/>
        <w:t>a</w:t>
      </w:r>
      <w:r>
        <w:rPr>
          <w:spacing w:val="-13"/>
        </w:rPr>
        <w:t> </w:t>
      </w:r>
      <w:r>
        <w:rPr/>
        <w:t>self-service portal,</w:t>
      </w:r>
      <w:r>
        <w:rPr>
          <w:spacing w:val="-10"/>
        </w:rPr>
        <w:t> </w:t>
      </w:r>
      <w:r>
        <w:rPr/>
        <w:t>24-hour</w:t>
      </w:r>
      <w:r>
        <w:rPr>
          <w:spacing w:val="-12"/>
        </w:rPr>
        <w:t> </w:t>
      </w:r>
      <w:r>
        <w:rPr/>
        <w:t>helpdesk,</w:t>
      </w:r>
      <w:r>
        <w:rPr>
          <w:spacing w:val="-10"/>
        </w:rPr>
        <w:t> </w:t>
      </w:r>
      <w:r>
        <w:rPr/>
        <w:t>query</w:t>
      </w:r>
      <w:r>
        <w:rPr>
          <w:spacing w:val="-10"/>
        </w:rPr>
        <w:t> </w:t>
      </w:r>
      <w:r>
        <w:rPr/>
        <w:t>management,</w:t>
      </w:r>
      <w:r>
        <w:rPr>
          <w:spacing w:val="-12"/>
        </w:rPr>
        <w:t> </w:t>
      </w:r>
      <w:r>
        <w:rPr/>
        <w:t>SLA</w:t>
      </w:r>
      <w:r>
        <w:rPr>
          <w:spacing w:val="-12"/>
        </w:rPr>
        <w:t> </w:t>
      </w:r>
      <w:r>
        <w:rPr/>
        <w:t>management</w:t>
      </w:r>
      <w:r>
        <w:rPr>
          <w:spacing w:val="-9"/>
        </w:rPr>
        <w:t> </w:t>
      </w:r>
      <w:r>
        <w:rPr/>
        <w:t>and</w:t>
      </w:r>
      <w:r>
        <w:rPr>
          <w:spacing w:val="-11"/>
        </w:rPr>
        <w:t> </w:t>
      </w:r>
      <w:r>
        <w:rPr/>
        <w:t>reporting</w:t>
      </w:r>
      <w:r>
        <w:rPr>
          <w:spacing w:val="-6"/>
        </w:rPr>
        <w:t> </w:t>
      </w:r>
      <w:r>
        <w:rPr/>
        <w:t>for</w:t>
      </w:r>
      <w:r>
        <w:rPr>
          <w:spacing w:val="-11"/>
        </w:rPr>
        <w:t> </w:t>
      </w:r>
      <w:r>
        <w:rPr/>
        <w:t>the</w:t>
      </w:r>
      <w:r>
        <w:rPr>
          <w:spacing w:val="-12"/>
        </w:rPr>
        <w:t> </w:t>
      </w:r>
      <w:r>
        <w:rPr/>
        <w:t>central</w:t>
      </w:r>
      <w:r>
        <w:rPr>
          <w:spacing w:val="-9"/>
        </w:rPr>
        <w:t> </w:t>
      </w:r>
      <w:r>
        <w:rPr/>
        <w:t>IPS switch. IPS supporting services will leverage current services such as the service desk and automated query management processes. IPS participants may enhance these capabilities for future iterations of the IPS.</w:t>
      </w:r>
    </w:p>
    <w:p>
      <w:pPr>
        <w:pStyle w:val="BodyText"/>
        <w:spacing w:after="0" w:line="360" w:lineRule="auto"/>
        <w:jc w:val="both"/>
        <w:sectPr>
          <w:pgSz w:w="12240" w:h="15840"/>
          <w:pgMar w:header="720" w:footer="585" w:top="1280" w:bottom="780" w:left="360" w:right="360"/>
        </w:sectPr>
      </w:pPr>
    </w:p>
    <w:p>
      <w:pPr>
        <w:pStyle w:val="Heading2"/>
        <w:numPr>
          <w:ilvl w:val="0"/>
          <w:numId w:val="6"/>
        </w:numPr>
        <w:tabs>
          <w:tab w:pos="1439" w:val="left" w:leader="none"/>
        </w:tabs>
        <w:spacing w:line="240" w:lineRule="auto" w:before="91" w:after="0"/>
        <w:ind w:left="1439" w:right="0" w:hanging="359"/>
        <w:jc w:val="left"/>
      </w:pPr>
      <w:bookmarkStart w:name="_bookmark21" w:id="22"/>
      <w:bookmarkEnd w:id="22"/>
      <w:r>
        <w:rPr>
          <w:b w:val="0"/>
        </w:rPr>
      </w:r>
      <w:r>
        <w:rPr>
          <w:color w:val="8D201F"/>
          <w:spacing w:val="-2"/>
        </w:rPr>
        <w:t>SCOPE</w:t>
      </w:r>
    </w:p>
    <w:p>
      <w:pPr>
        <w:pStyle w:val="Heading3"/>
        <w:numPr>
          <w:ilvl w:val="1"/>
          <w:numId w:val="6"/>
        </w:numPr>
        <w:tabs>
          <w:tab w:pos="2518" w:val="left" w:leader="none"/>
        </w:tabs>
        <w:spacing w:line="240" w:lineRule="auto" w:before="186" w:after="0"/>
        <w:ind w:left="2518" w:right="0" w:hanging="1078"/>
        <w:jc w:val="both"/>
      </w:pPr>
      <w:bookmarkStart w:name="_bookmark22" w:id="23"/>
      <w:bookmarkEnd w:id="23"/>
      <w:r>
        <w:rPr>
          <w:b w:val="0"/>
        </w:rPr>
      </w:r>
      <w:r>
        <w:rPr/>
        <w:t>Document</w:t>
      </w:r>
      <w:r>
        <w:rPr>
          <w:spacing w:val="-9"/>
        </w:rPr>
        <w:t> </w:t>
      </w:r>
      <w:r>
        <w:rPr>
          <w:spacing w:val="-2"/>
        </w:rPr>
        <w:t>Scope</w:t>
      </w:r>
    </w:p>
    <w:p>
      <w:pPr>
        <w:pStyle w:val="BodyText"/>
        <w:spacing w:line="360" w:lineRule="auto" w:before="169"/>
        <w:ind w:left="1080" w:right="1074"/>
        <w:jc w:val="both"/>
      </w:pPr>
      <w:r>
        <w:rPr/>
        <w:t>This document strictly covers the functional requirements pertaining to the Instant Payment Solution. The functionalities and use cases covered herein are for go-live, with additions and modifications envisaged after go-live. All out-of-scope use cases and functionalities will be activated after go-live, with their functional and technical specifications to be defined post- launch. This document will be updated with new functionalities and use cases as they are developed</w:t>
      </w:r>
      <w:r>
        <w:rPr>
          <w:spacing w:val="-14"/>
        </w:rPr>
        <w:t> </w:t>
      </w:r>
      <w:r>
        <w:rPr/>
        <w:t>by</w:t>
      </w:r>
      <w:r>
        <w:rPr>
          <w:spacing w:val="-14"/>
        </w:rPr>
        <w:t> </w:t>
      </w:r>
      <w:r>
        <w:rPr/>
        <w:t>the</w:t>
      </w:r>
      <w:r>
        <w:rPr>
          <w:spacing w:val="-12"/>
        </w:rPr>
        <w:t> </w:t>
      </w:r>
      <w:r>
        <w:rPr/>
        <w:t>IPS</w:t>
      </w:r>
      <w:r>
        <w:rPr>
          <w:spacing w:val="-10"/>
        </w:rPr>
        <w:t> </w:t>
      </w:r>
      <w:r>
        <w:rPr/>
        <w:t>Operator.</w:t>
      </w:r>
      <w:r>
        <w:rPr>
          <w:spacing w:val="-14"/>
        </w:rPr>
        <w:t> </w:t>
      </w:r>
      <w:r>
        <w:rPr/>
        <w:t>The</w:t>
      </w:r>
      <w:r>
        <w:rPr>
          <w:spacing w:val="-14"/>
        </w:rPr>
        <w:t> </w:t>
      </w:r>
      <w:r>
        <w:rPr/>
        <w:t>technical</w:t>
      </w:r>
      <w:r>
        <w:rPr>
          <w:spacing w:val="-11"/>
        </w:rPr>
        <w:t> </w:t>
      </w:r>
      <w:r>
        <w:rPr/>
        <w:t>requirements</w:t>
      </w:r>
      <w:r>
        <w:rPr>
          <w:spacing w:val="-14"/>
        </w:rPr>
        <w:t> </w:t>
      </w:r>
      <w:r>
        <w:rPr/>
        <w:t>are</w:t>
      </w:r>
      <w:r>
        <w:rPr>
          <w:spacing w:val="-13"/>
        </w:rPr>
        <w:t> </w:t>
      </w:r>
      <w:r>
        <w:rPr/>
        <w:t>not</w:t>
      </w:r>
      <w:r>
        <w:rPr>
          <w:spacing w:val="-13"/>
        </w:rPr>
        <w:t> </w:t>
      </w:r>
      <w:r>
        <w:rPr/>
        <w:t>covered</w:t>
      </w:r>
      <w:r>
        <w:rPr>
          <w:spacing w:val="-11"/>
        </w:rPr>
        <w:t> </w:t>
      </w:r>
      <w:r>
        <w:rPr/>
        <w:t>in</w:t>
      </w:r>
      <w:r>
        <w:rPr>
          <w:spacing w:val="-14"/>
        </w:rPr>
        <w:t> </w:t>
      </w:r>
      <w:r>
        <w:rPr/>
        <w:t>this</w:t>
      </w:r>
      <w:r>
        <w:rPr>
          <w:spacing w:val="-14"/>
        </w:rPr>
        <w:t> </w:t>
      </w:r>
      <w:r>
        <w:rPr/>
        <w:t>document</w:t>
      </w:r>
      <w:r>
        <w:rPr>
          <w:spacing w:val="-10"/>
        </w:rPr>
        <w:t> </w:t>
      </w:r>
      <w:r>
        <w:rPr/>
        <w:t>and will be provided for in the Instant Payment Technical Specification Document.</w:t>
      </w:r>
    </w:p>
    <w:p>
      <w:pPr>
        <w:pStyle w:val="BodyText"/>
        <w:spacing w:before="150"/>
      </w:pPr>
    </w:p>
    <w:p>
      <w:pPr>
        <w:pStyle w:val="Heading3"/>
        <w:numPr>
          <w:ilvl w:val="1"/>
          <w:numId w:val="6"/>
        </w:numPr>
        <w:tabs>
          <w:tab w:pos="2518" w:val="left" w:leader="none"/>
        </w:tabs>
        <w:spacing w:line="240" w:lineRule="auto" w:before="0" w:after="0"/>
        <w:ind w:left="2518" w:right="0" w:hanging="1078"/>
        <w:jc w:val="both"/>
      </w:pPr>
      <w:bookmarkStart w:name="_bookmark23" w:id="24"/>
      <w:bookmarkEnd w:id="24"/>
      <w:r>
        <w:rPr>
          <w:b w:val="0"/>
        </w:rPr>
      </w:r>
      <w:r>
        <w:rPr/>
        <w:t>Solution</w:t>
      </w:r>
      <w:r>
        <w:rPr>
          <w:spacing w:val="-2"/>
        </w:rPr>
        <w:t> Scope</w:t>
      </w:r>
    </w:p>
    <w:p>
      <w:pPr>
        <w:pStyle w:val="BodyText"/>
        <w:spacing w:before="8"/>
        <w:rPr>
          <w:b/>
          <w:sz w:val="13"/>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35"/>
        <w:gridCol w:w="3210"/>
      </w:tblGrid>
      <w:tr>
        <w:trPr>
          <w:trHeight w:val="498" w:hRule="atLeast"/>
        </w:trPr>
        <w:tc>
          <w:tcPr>
            <w:tcW w:w="3104" w:type="dxa"/>
            <w:shd w:val="clear" w:color="auto" w:fill="5C7422"/>
          </w:tcPr>
          <w:p>
            <w:pPr>
              <w:pStyle w:val="TableParagraph"/>
              <w:spacing w:before="114"/>
              <w:rPr>
                <w:b/>
                <w:sz w:val="22"/>
              </w:rPr>
            </w:pPr>
            <w:r>
              <w:rPr>
                <w:b/>
                <w:color w:val="FFFFFF"/>
                <w:sz w:val="22"/>
              </w:rPr>
              <w:t>Function</w:t>
            </w:r>
            <w:r>
              <w:rPr>
                <w:b/>
                <w:color w:val="FFFFFF"/>
                <w:spacing w:val="-3"/>
                <w:sz w:val="22"/>
              </w:rPr>
              <w:t> </w:t>
            </w:r>
            <w:r>
              <w:rPr>
                <w:b/>
                <w:color w:val="FFFFFF"/>
                <w:sz w:val="22"/>
              </w:rPr>
              <w:t>/</w:t>
            </w:r>
            <w:r>
              <w:rPr>
                <w:b/>
                <w:color w:val="FFFFFF"/>
                <w:spacing w:val="-3"/>
                <w:sz w:val="22"/>
              </w:rPr>
              <w:t> </w:t>
            </w:r>
            <w:r>
              <w:rPr>
                <w:b/>
                <w:color w:val="FFFFFF"/>
                <w:spacing w:val="-2"/>
                <w:sz w:val="22"/>
              </w:rPr>
              <w:t>Service</w:t>
            </w:r>
          </w:p>
        </w:tc>
        <w:tc>
          <w:tcPr>
            <w:tcW w:w="3135" w:type="dxa"/>
            <w:shd w:val="clear" w:color="auto" w:fill="5C7422"/>
          </w:tcPr>
          <w:p>
            <w:pPr>
              <w:pStyle w:val="TableParagraph"/>
              <w:spacing w:before="114"/>
              <w:rPr>
                <w:b/>
                <w:sz w:val="22"/>
              </w:rPr>
            </w:pPr>
            <w:r>
              <w:rPr>
                <w:b/>
                <w:color w:val="FFFFFF"/>
                <w:sz w:val="22"/>
              </w:rPr>
              <w:t>In</w:t>
            </w:r>
            <w:r>
              <w:rPr>
                <w:b/>
                <w:color w:val="FFFFFF"/>
                <w:spacing w:val="-4"/>
                <w:sz w:val="22"/>
              </w:rPr>
              <w:t> </w:t>
            </w:r>
            <w:r>
              <w:rPr>
                <w:b/>
                <w:color w:val="FFFFFF"/>
                <w:sz w:val="22"/>
              </w:rPr>
              <w:t>Scope</w:t>
            </w:r>
            <w:r>
              <w:rPr>
                <w:b/>
                <w:color w:val="FFFFFF"/>
                <w:spacing w:val="-3"/>
                <w:sz w:val="22"/>
              </w:rPr>
              <w:t> </w:t>
            </w:r>
            <w:r>
              <w:rPr>
                <w:b/>
                <w:color w:val="FFFFFF"/>
                <w:sz w:val="22"/>
              </w:rPr>
              <w:t>for</w:t>
            </w:r>
            <w:r>
              <w:rPr>
                <w:b/>
                <w:color w:val="FFFFFF"/>
                <w:spacing w:val="-4"/>
                <w:sz w:val="22"/>
              </w:rPr>
              <w:t> </w:t>
            </w:r>
            <w:r>
              <w:rPr>
                <w:b/>
                <w:color w:val="FFFFFF"/>
                <w:sz w:val="22"/>
              </w:rPr>
              <w:t>Go-</w:t>
            </w:r>
            <w:r>
              <w:rPr>
                <w:b/>
                <w:color w:val="FFFFFF"/>
                <w:spacing w:val="-4"/>
                <w:sz w:val="22"/>
              </w:rPr>
              <w:t>live</w:t>
            </w:r>
          </w:p>
        </w:tc>
        <w:tc>
          <w:tcPr>
            <w:tcW w:w="3210" w:type="dxa"/>
            <w:shd w:val="clear" w:color="auto" w:fill="5C7422"/>
          </w:tcPr>
          <w:p>
            <w:pPr>
              <w:pStyle w:val="TableParagraph"/>
              <w:spacing w:before="114"/>
              <w:rPr>
                <w:b/>
                <w:sz w:val="22"/>
              </w:rPr>
            </w:pPr>
            <w:r>
              <w:rPr>
                <w:b/>
                <w:color w:val="FFFFFF"/>
                <w:sz w:val="22"/>
              </w:rPr>
              <w:t>Out</w:t>
            </w:r>
            <w:r>
              <w:rPr>
                <w:b/>
                <w:color w:val="FFFFFF"/>
                <w:spacing w:val="-5"/>
                <w:sz w:val="22"/>
              </w:rPr>
              <w:t> </w:t>
            </w:r>
            <w:r>
              <w:rPr>
                <w:b/>
                <w:color w:val="FFFFFF"/>
                <w:sz w:val="22"/>
              </w:rPr>
              <w:t>of</w:t>
            </w:r>
            <w:r>
              <w:rPr>
                <w:b/>
                <w:color w:val="FFFFFF"/>
                <w:spacing w:val="-3"/>
                <w:sz w:val="22"/>
              </w:rPr>
              <w:t> </w:t>
            </w:r>
            <w:r>
              <w:rPr>
                <w:b/>
                <w:color w:val="FFFFFF"/>
                <w:sz w:val="22"/>
              </w:rPr>
              <w:t>Scope</w:t>
            </w:r>
            <w:r>
              <w:rPr>
                <w:b/>
                <w:color w:val="FFFFFF"/>
                <w:spacing w:val="-3"/>
                <w:sz w:val="22"/>
              </w:rPr>
              <w:t> </w:t>
            </w:r>
            <w:r>
              <w:rPr>
                <w:b/>
                <w:color w:val="FFFFFF"/>
                <w:sz w:val="22"/>
              </w:rPr>
              <w:t>for</w:t>
            </w:r>
            <w:r>
              <w:rPr>
                <w:b/>
                <w:color w:val="FFFFFF"/>
                <w:spacing w:val="-2"/>
                <w:sz w:val="22"/>
              </w:rPr>
              <w:t> </w:t>
            </w:r>
            <w:r>
              <w:rPr>
                <w:b/>
                <w:color w:val="FFFFFF"/>
                <w:sz w:val="22"/>
              </w:rPr>
              <w:t>Go-</w:t>
            </w:r>
            <w:r>
              <w:rPr>
                <w:b/>
                <w:color w:val="FFFFFF"/>
                <w:spacing w:val="-4"/>
                <w:sz w:val="22"/>
              </w:rPr>
              <w:t>live</w:t>
            </w:r>
          </w:p>
        </w:tc>
      </w:tr>
      <w:tr>
        <w:trPr>
          <w:trHeight w:val="1440" w:hRule="atLeast"/>
        </w:trPr>
        <w:tc>
          <w:tcPr>
            <w:tcW w:w="3104" w:type="dxa"/>
          </w:tcPr>
          <w:p>
            <w:pPr>
              <w:pStyle w:val="TableParagraph"/>
              <w:spacing w:before="114"/>
              <w:rPr>
                <w:b/>
                <w:sz w:val="22"/>
              </w:rPr>
            </w:pPr>
            <w:r>
              <w:rPr>
                <w:b/>
                <w:sz w:val="22"/>
              </w:rPr>
              <w:t>Use</w:t>
            </w:r>
            <w:r>
              <w:rPr>
                <w:b/>
                <w:spacing w:val="-4"/>
                <w:sz w:val="22"/>
              </w:rPr>
              <w:t> </w:t>
            </w:r>
            <w:r>
              <w:rPr>
                <w:b/>
                <w:spacing w:val="-2"/>
                <w:sz w:val="22"/>
              </w:rPr>
              <w:t>cases</w:t>
            </w:r>
          </w:p>
        </w:tc>
        <w:tc>
          <w:tcPr>
            <w:tcW w:w="3135" w:type="dxa"/>
          </w:tcPr>
          <w:p>
            <w:pPr>
              <w:pStyle w:val="TableParagraph"/>
              <w:spacing w:before="114"/>
              <w:rPr>
                <w:sz w:val="22"/>
              </w:rPr>
            </w:pPr>
            <w:r>
              <w:rPr>
                <w:sz w:val="22"/>
              </w:rPr>
              <w:t>P2P,</w:t>
            </w:r>
            <w:r>
              <w:rPr>
                <w:spacing w:val="51"/>
                <w:sz w:val="22"/>
              </w:rPr>
              <w:t> </w:t>
            </w:r>
            <w:r>
              <w:rPr>
                <w:sz w:val="22"/>
              </w:rPr>
              <w:t>P2B,</w:t>
            </w:r>
            <w:r>
              <w:rPr>
                <w:spacing w:val="55"/>
                <w:sz w:val="22"/>
              </w:rPr>
              <w:t> </w:t>
            </w:r>
            <w:r>
              <w:rPr>
                <w:sz w:val="22"/>
              </w:rPr>
              <w:t>G2P,</w:t>
            </w:r>
            <w:r>
              <w:rPr>
                <w:spacing w:val="54"/>
                <w:sz w:val="22"/>
              </w:rPr>
              <w:t> </w:t>
            </w:r>
            <w:r>
              <w:rPr>
                <w:sz w:val="22"/>
              </w:rPr>
              <w:t>B2P,</w:t>
            </w:r>
            <w:r>
              <w:rPr>
                <w:spacing w:val="52"/>
                <w:sz w:val="22"/>
              </w:rPr>
              <w:t> </w:t>
            </w:r>
            <w:r>
              <w:rPr>
                <w:spacing w:val="-2"/>
                <w:sz w:val="22"/>
              </w:rPr>
              <w:t>Merchant</w:t>
            </w:r>
          </w:p>
          <w:p>
            <w:pPr>
              <w:pStyle w:val="TableParagraph"/>
              <w:spacing w:line="360" w:lineRule="auto" w:before="135"/>
              <w:rPr>
                <w:sz w:val="22"/>
              </w:rPr>
            </w:pPr>
            <w:r>
              <w:rPr>
                <w:sz w:val="22"/>
              </w:rPr>
              <w:t>cash-in</w:t>
            </w:r>
            <w:r>
              <w:rPr>
                <w:spacing w:val="-2"/>
                <w:sz w:val="22"/>
              </w:rPr>
              <w:t> </w:t>
            </w:r>
            <w:r>
              <w:rPr>
                <w:sz w:val="22"/>
              </w:rPr>
              <w:t>and</w:t>
            </w:r>
            <w:r>
              <w:rPr>
                <w:spacing w:val="-2"/>
                <w:sz w:val="22"/>
              </w:rPr>
              <w:t> </w:t>
            </w:r>
            <w:r>
              <w:rPr>
                <w:sz w:val="22"/>
              </w:rPr>
              <w:t>cash-out, ATM</w:t>
            </w:r>
            <w:r>
              <w:rPr>
                <w:spacing w:val="-3"/>
                <w:sz w:val="22"/>
              </w:rPr>
              <w:t> </w:t>
            </w:r>
            <w:r>
              <w:rPr>
                <w:sz w:val="22"/>
              </w:rPr>
              <w:t>cash- </w:t>
            </w:r>
            <w:r>
              <w:rPr>
                <w:spacing w:val="-4"/>
                <w:sz w:val="22"/>
              </w:rPr>
              <w:t>out</w:t>
            </w:r>
          </w:p>
        </w:tc>
        <w:tc>
          <w:tcPr>
            <w:tcW w:w="3210" w:type="dxa"/>
          </w:tcPr>
          <w:p>
            <w:pPr>
              <w:pStyle w:val="TableParagraph"/>
              <w:spacing w:before="114"/>
              <w:rPr>
                <w:sz w:val="22"/>
              </w:rPr>
            </w:pPr>
            <w:r>
              <w:rPr>
                <w:sz w:val="22"/>
              </w:rPr>
              <w:t>P2G,</w:t>
            </w:r>
            <w:r>
              <w:rPr>
                <w:spacing w:val="-4"/>
                <w:sz w:val="22"/>
              </w:rPr>
              <w:t> </w:t>
            </w:r>
            <w:r>
              <w:rPr>
                <w:sz w:val="22"/>
              </w:rPr>
              <w:t>B2G,</w:t>
            </w:r>
            <w:r>
              <w:rPr>
                <w:spacing w:val="-1"/>
                <w:sz w:val="22"/>
              </w:rPr>
              <w:t> </w:t>
            </w:r>
            <w:r>
              <w:rPr>
                <w:spacing w:val="-5"/>
                <w:sz w:val="22"/>
              </w:rPr>
              <w:t>B2B</w:t>
            </w:r>
          </w:p>
        </w:tc>
      </w:tr>
      <w:tr>
        <w:trPr>
          <w:trHeight w:val="3050" w:hRule="atLeast"/>
        </w:trPr>
        <w:tc>
          <w:tcPr>
            <w:tcW w:w="3104" w:type="dxa"/>
          </w:tcPr>
          <w:p>
            <w:pPr>
              <w:pStyle w:val="TableParagraph"/>
              <w:spacing w:before="114"/>
              <w:rPr>
                <w:b/>
                <w:sz w:val="22"/>
              </w:rPr>
            </w:pPr>
            <w:r>
              <w:rPr>
                <w:b/>
                <w:spacing w:val="-2"/>
                <w:sz w:val="22"/>
              </w:rPr>
              <w:t>Features</w:t>
            </w:r>
          </w:p>
        </w:tc>
        <w:tc>
          <w:tcPr>
            <w:tcW w:w="3135" w:type="dxa"/>
          </w:tcPr>
          <w:p>
            <w:pPr>
              <w:pStyle w:val="TableParagraph"/>
              <w:spacing w:before="114"/>
              <w:rPr>
                <w:sz w:val="22"/>
              </w:rPr>
            </w:pPr>
            <w:r>
              <w:rPr>
                <w:sz w:val="22"/>
              </w:rPr>
              <w:t>Send</w:t>
            </w:r>
            <w:r>
              <w:rPr>
                <w:spacing w:val="-5"/>
                <w:sz w:val="22"/>
              </w:rPr>
              <w:t> </w:t>
            </w:r>
            <w:r>
              <w:rPr>
                <w:spacing w:val="-2"/>
                <w:sz w:val="22"/>
              </w:rPr>
              <w:t>money.</w:t>
            </w:r>
          </w:p>
          <w:p>
            <w:pPr>
              <w:pStyle w:val="TableParagraph"/>
              <w:spacing w:line="360" w:lineRule="auto" w:before="135"/>
              <w:ind w:right="202"/>
              <w:rPr>
                <w:sz w:val="22"/>
              </w:rPr>
            </w:pPr>
            <w:r>
              <w:rPr>
                <w:sz w:val="22"/>
              </w:rPr>
              <w:t>Make a payment / pay a bill. Cash-out</w:t>
            </w:r>
            <w:r>
              <w:rPr>
                <w:spacing w:val="-9"/>
                <w:sz w:val="22"/>
              </w:rPr>
              <w:t> </w:t>
            </w:r>
            <w:r>
              <w:rPr>
                <w:sz w:val="22"/>
              </w:rPr>
              <w:t>at</w:t>
            </w:r>
            <w:r>
              <w:rPr>
                <w:spacing w:val="-9"/>
                <w:sz w:val="22"/>
              </w:rPr>
              <w:t> </w:t>
            </w:r>
            <w:r>
              <w:rPr>
                <w:sz w:val="22"/>
              </w:rPr>
              <w:t>Merchant</w:t>
            </w:r>
            <w:r>
              <w:rPr>
                <w:spacing w:val="-10"/>
                <w:sz w:val="22"/>
              </w:rPr>
              <w:t> </w:t>
            </w:r>
            <w:r>
              <w:rPr>
                <w:sz w:val="22"/>
              </w:rPr>
              <w:t>and</w:t>
            </w:r>
            <w:r>
              <w:rPr>
                <w:spacing w:val="-10"/>
                <w:sz w:val="22"/>
              </w:rPr>
              <w:t> </w:t>
            </w:r>
            <w:r>
              <w:rPr>
                <w:sz w:val="22"/>
              </w:rPr>
              <w:t>ATM Cash-in at Merchant</w:t>
            </w:r>
          </w:p>
          <w:p>
            <w:pPr>
              <w:pStyle w:val="TableParagraph"/>
              <w:spacing w:line="360" w:lineRule="auto"/>
              <w:ind w:right="1224"/>
              <w:rPr>
                <w:sz w:val="22"/>
              </w:rPr>
            </w:pPr>
            <w:r>
              <w:rPr>
                <w:sz w:val="22"/>
              </w:rPr>
              <w:t>Bulk payments Static</w:t>
            </w:r>
            <w:r>
              <w:rPr>
                <w:spacing w:val="-13"/>
                <w:sz w:val="22"/>
              </w:rPr>
              <w:t> </w:t>
            </w:r>
            <w:r>
              <w:rPr>
                <w:sz w:val="22"/>
              </w:rPr>
              <w:t>QR</w:t>
            </w:r>
            <w:r>
              <w:rPr>
                <w:spacing w:val="-12"/>
                <w:sz w:val="22"/>
              </w:rPr>
              <w:t> </w:t>
            </w:r>
            <w:r>
              <w:rPr>
                <w:sz w:val="22"/>
              </w:rPr>
              <w:t>payments</w:t>
            </w:r>
          </w:p>
          <w:p>
            <w:pPr>
              <w:pStyle w:val="TableParagraph"/>
              <w:rPr>
                <w:sz w:val="22"/>
              </w:rPr>
            </w:pPr>
            <w:r>
              <w:rPr>
                <w:sz w:val="22"/>
              </w:rPr>
              <w:t>Dynamic</w:t>
            </w:r>
            <w:r>
              <w:rPr>
                <w:spacing w:val="-4"/>
                <w:sz w:val="22"/>
              </w:rPr>
              <w:t> </w:t>
            </w:r>
            <w:r>
              <w:rPr>
                <w:sz w:val="22"/>
              </w:rPr>
              <w:t>QR</w:t>
            </w:r>
            <w:r>
              <w:rPr>
                <w:spacing w:val="-2"/>
                <w:sz w:val="22"/>
              </w:rPr>
              <w:t> payments</w:t>
            </w:r>
          </w:p>
        </w:tc>
        <w:tc>
          <w:tcPr>
            <w:tcW w:w="3210" w:type="dxa"/>
          </w:tcPr>
          <w:p>
            <w:pPr>
              <w:pStyle w:val="TableParagraph"/>
              <w:spacing w:line="360" w:lineRule="auto" w:before="114"/>
              <w:ind w:right="998"/>
              <w:rPr>
                <w:sz w:val="22"/>
              </w:rPr>
            </w:pPr>
            <w:r>
              <w:rPr>
                <w:sz w:val="22"/>
              </w:rPr>
              <w:t>Request to pay. Mandate payments Cross-border</w:t>
            </w:r>
            <w:r>
              <w:rPr>
                <w:spacing w:val="-13"/>
                <w:sz w:val="22"/>
              </w:rPr>
              <w:t> </w:t>
            </w:r>
            <w:r>
              <w:rPr>
                <w:sz w:val="22"/>
              </w:rPr>
              <w:t>payments</w:t>
            </w:r>
          </w:p>
        </w:tc>
      </w:tr>
      <w:tr>
        <w:trPr>
          <w:trHeight w:val="1437" w:hRule="atLeast"/>
        </w:trPr>
        <w:tc>
          <w:tcPr>
            <w:tcW w:w="3104" w:type="dxa"/>
          </w:tcPr>
          <w:p>
            <w:pPr>
              <w:pStyle w:val="TableParagraph"/>
              <w:spacing w:before="115"/>
              <w:rPr>
                <w:b/>
                <w:sz w:val="22"/>
              </w:rPr>
            </w:pPr>
            <w:r>
              <w:rPr>
                <w:b/>
                <w:spacing w:val="-2"/>
                <w:sz w:val="22"/>
              </w:rPr>
              <w:t>Identifier</w:t>
            </w:r>
          </w:p>
        </w:tc>
        <w:tc>
          <w:tcPr>
            <w:tcW w:w="3135" w:type="dxa"/>
          </w:tcPr>
          <w:p>
            <w:pPr>
              <w:pStyle w:val="TableParagraph"/>
              <w:spacing w:line="360" w:lineRule="auto" w:before="115"/>
              <w:ind w:right="1409"/>
              <w:rPr>
                <w:sz w:val="22"/>
              </w:rPr>
            </w:pPr>
            <w:r>
              <w:rPr>
                <w:sz w:val="22"/>
              </w:rPr>
              <w:t>Mobile number Customised</w:t>
            </w:r>
            <w:r>
              <w:rPr>
                <w:spacing w:val="-13"/>
                <w:sz w:val="22"/>
              </w:rPr>
              <w:t> </w:t>
            </w:r>
            <w:r>
              <w:rPr>
                <w:sz w:val="22"/>
              </w:rPr>
              <w:t>name</w:t>
            </w:r>
          </w:p>
        </w:tc>
        <w:tc>
          <w:tcPr>
            <w:tcW w:w="3210" w:type="dxa"/>
          </w:tcPr>
          <w:p>
            <w:pPr>
              <w:pStyle w:val="TableParagraph"/>
              <w:spacing w:line="360" w:lineRule="auto" w:before="115"/>
              <w:ind w:right="1153"/>
              <w:rPr>
                <w:sz w:val="22"/>
              </w:rPr>
            </w:pPr>
            <w:r>
              <w:rPr>
                <w:sz w:val="22"/>
              </w:rPr>
              <w:t>Company</w:t>
            </w:r>
            <w:r>
              <w:rPr>
                <w:spacing w:val="-13"/>
                <w:sz w:val="22"/>
              </w:rPr>
              <w:t> </w:t>
            </w:r>
            <w:r>
              <w:rPr>
                <w:sz w:val="22"/>
              </w:rPr>
              <w:t>registration Unique Token</w:t>
            </w:r>
          </w:p>
          <w:p>
            <w:pPr>
              <w:pStyle w:val="TableParagraph"/>
              <w:rPr>
                <w:sz w:val="22"/>
              </w:rPr>
            </w:pPr>
            <w:r>
              <w:rPr>
                <w:sz w:val="22"/>
              </w:rPr>
              <w:t>Other</w:t>
            </w:r>
            <w:r>
              <w:rPr>
                <w:spacing w:val="-3"/>
                <w:sz w:val="22"/>
              </w:rPr>
              <w:t> </w:t>
            </w:r>
            <w:r>
              <w:rPr>
                <w:spacing w:val="-2"/>
                <w:sz w:val="22"/>
              </w:rPr>
              <w:t>identifiers</w:t>
            </w:r>
          </w:p>
        </w:tc>
      </w:tr>
      <w:tr>
        <w:trPr>
          <w:trHeight w:val="1036" w:hRule="atLeast"/>
        </w:trPr>
        <w:tc>
          <w:tcPr>
            <w:tcW w:w="3104" w:type="dxa"/>
          </w:tcPr>
          <w:p>
            <w:pPr>
              <w:pStyle w:val="TableParagraph"/>
              <w:spacing w:before="114"/>
              <w:rPr>
                <w:b/>
                <w:sz w:val="22"/>
              </w:rPr>
            </w:pPr>
            <w:r>
              <w:rPr>
                <w:b/>
                <w:spacing w:val="-2"/>
                <w:sz w:val="22"/>
              </w:rPr>
              <w:t>Construct</w:t>
            </w:r>
          </w:p>
        </w:tc>
        <w:tc>
          <w:tcPr>
            <w:tcW w:w="3135" w:type="dxa"/>
          </w:tcPr>
          <w:p>
            <w:pPr>
              <w:pStyle w:val="TableParagraph"/>
              <w:spacing w:line="360" w:lineRule="auto" w:before="114"/>
              <w:ind w:right="411"/>
              <w:rPr>
                <w:sz w:val="22"/>
              </w:rPr>
            </w:pPr>
            <w:r>
              <w:rPr>
                <w:sz w:val="22"/>
              </w:rPr>
              <w:t>Full form alias construct Short</w:t>
            </w:r>
            <w:r>
              <w:rPr>
                <w:spacing w:val="-13"/>
                <w:sz w:val="22"/>
              </w:rPr>
              <w:t> </w:t>
            </w:r>
            <w:r>
              <w:rPr>
                <w:sz w:val="22"/>
              </w:rPr>
              <w:t>form</w:t>
            </w:r>
            <w:r>
              <w:rPr>
                <w:spacing w:val="-12"/>
                <w:sz w:val="22"/>
              </w:rPr>
              <w:t> </w:t>
            </w:r>
            <w:r>
              <w:rPr>
                <w:sz w:val="22"/>
              </w:rPr>
              <w:t>alias</w:t>
            </w:r>
            <w:r>
              <w:rPr>
                <w:spacing w:val="-13"/>
                <w:sz w:val="22"/>
              </w:rPr>
              <w:t> </w:t>
            </w:r>
            <w:r>
              <w:rPr>
                <w:sz w:val="22"/>
              </w:rPr>
              <w:t>construct</w:t>
            </w:r>
          </w:p>
        </w:tc>
        <w:tc>
          <w:tcPr>
            <w:tcW w:w="3210" w:type="dxa"/>
          </w:tcPr>
          <w:p>
            <w:pPr>
              <w:pStyle w:val="TableParagraph"/>
              <w:spacing w:before="114"/>
              <w:rPr>
                <w:sz w:val="22"/>
              </w:rPr>
            </w:pPr>
            <w:r>
              <w:rPr>
                <w:sz w:val="22"/>
              </w:rPr>
              <w:t>Account</w:t>
            </w:r>
            <w:r>
              <w:rPr>
                <w:spacing w:val="-7"/>
                <w:sz w:val="22"/>
              </w:rPr>
              <w:t> </w:t>
            </w:r>
            <w:r>
              <w:rPr>
                <w:spacing w:val="-2"/>
                <w:sz w:val="22"/>
              </w:rPr>
              <w:t>number</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35"/>
        <w:gridCol w:w="3210"/>
      </w:tblGrid>
      <w:tr>
        <w:trPr>
          <w:trHeight w:val="499" w:hRule="atLeast"/>
        </w:trPr>
        <w:tc>
          <w:tcPr>
            <w:tcW w:w="3104" w:type="dxa"/>
            <w:shd w:val="clear" w:color="auto" w:fill="5C7422"/>
          </w:tcPr>
          <w:p>
            <w:pPr>
              <w:pStyle w:val="TableParagraph"/>
              <w:spacing w:before="114"/>
              <w:rPr>
                <w:b/>
                <w:sz w:val="22"/>
              </w:rPr>
            </w:pPr>
            <w:r>
              <w:rPr>
                <w:b/>
                <w:color w:val="FFFFFF"/>
                <w:sz w:val="22"/>
              </w:rPr>
              <w:t>Function</w:t>
            </w:r>
            <w:r>
              <w:rPr>
                <w:b/>
                <w:color w:val="FFFFFF"/>
                <w:spacing w:val="-3"/>
                <w:sz w:val="22"/>
              </w:rPr>
              <w:t> </w:t>
            </w:r>
            <w:r>
              <w:rPr>
                <w:b/>
                <w:color w:val="FFFFFF"/>
                <w:sz w:val="22"/>
              </w:rPr>
              <w:t>/</w:t>
            </w:r>
            <w:r>
              <w:rPr>
                <w:b/>
                <w:color w:val="FFFFFF"/>
                <w:spacing w:val="-3"/>
                <w:sz w:val="22"/>
              </w:rPr>
              <w:t> </w:t>
            </w:r>
            <w:r>
              <w:rPr>
                <w:b/>
                <w:color w:val="FFFFFF"/>
                <w:spacing w:val="-2"/>
                <w:sz w:val="22"/>
              </w:rPr>
              <w:t>Service</w:t>
            </w:r>
          </w:p>
        </w:tc>
        <w:tc>
          <w:tcPr>
            <w:tcW w:w="3135" w:type="dxa"/>
            <w:shd w:val="clear" w:color="auto" w:fill="5C7422"/>
          </w:tcPr>
          <w:p>
            <w:pPr>
              <w:pStyle w:val="TableParagraph"/>
              <w:spacing w:before="114"/>
              <w:rPr>
                <w:b/>
                <w:sz w:val="22"/>
              </w:rPr>
            </w:pPr>
            <w:r>
              <w:rPr>
                <w:b/>
                <w:color w:val="FFFFFF"/>
                <w:sz w:val="22"/>
              </w:rPr>
              <w:t>In</w:t>
            </w:r>
            <w:r>
              <w:rPr>
                <w:b/>
                <w:color w:val="FFFFFF"/>
                <w:spacing w:val="-4"/>
                <w:sz w:val="22"/>
              </w:rPr>
              <w:t> </w:t>
            </w:r>
            <w:r>
              <w:rPr>
                <w:b/>
                <w:color w:val="FFFFFF"/>
                <w:sz w:val="22"/>
              </w:rPr>
              <w:t>Scope</w:t>
            </w:r>
            <w:r>
              <w:rPr>
                <w:b/>
                <w:color w:val="FFFFFF"/>
                <w:spacing w:val="-3"/>
                <w:sz w:val="22"/>
              </w:rPr>
              <w:t> </w:t>
            </w:r>
            <w:r>
              <w:rPr>
                <w:b/>
                <w:color w:val="FFFFFF"/>
                <w:sz w:val="22"/>
              </w:rPr>
              <w:t>for</w:t>
            </w:r>
            <w:r>
              <w:rPr>
                <w:b/>
                <w:color w:val="FFFFFF"/>
                <w:spacing w:val="-4"/>
                <w:sz w:val="22"/>
              </w:rPr>
              <w:t> </w:t>
            </w:r>
            <w:r>
              <w:rPr>
                <w:b/>
                <w:color w:val="FFFFFF"/>
                <w:sz w:val="22"/>
              </w:rPr>
              <w:t>Go-</w:t>
            </w:r>
            <w:r>
              <w:rPr>
                <w:b/>
                <w:color w:val="FFFFFF"/>
                <w:spacing w:val="-4"/>
                <w:sz w:val="22"/>
              </w:rPr>
              <w:t>live</w:t>
            </w:r>
          </w:p>
        </w:tc>
        <w:tc>
          <w:tcPr>
            <w:tcW w:w="3210" w:type="dxa"/>
            <w:shd w:val="clear" w:color="auto" w:fill="5C7422"/>
          </w:tcPr>
          <w:p>
            <w:pPr>
              <w:pStyle w:val="TableParagraph"/>
              <w:spacing w:before="114"/>
              <w:rPr>
                <w:b/>
                <w:sz w:val="22"/>
              </w:rPr>
            </w:pPr>
            <w:r>
              <w:rPr>
                <w:b/>
                <w:color w:val="FFFFFF"/>
                <w:sz w:val="22"/>
              </w:rPr>
              <w:t>Out</w:t>
            </w:r>
            <w:r>
              <w:rPr>
                <w:b/>
                <w:color w:val="FFFFFF"/>
                <w:spacing w:val="-5"/>
                <w:sz w:val="22"/>
              </w:rPr>
              <w:t> </w:t>
            </w:r>
            <w:r>
              <w:rPr>
                <w:b/>
                <w:color w:val="FFFFFF"/>
                <w:sz w:val="22"/>
              </w:rPr>
              <w:t>of</w:t>
            </w:r>
            <w:r>
              <w:rPr>
                <w:b/>
                <w:color w:val="FFFFFF"/>
                <w:spacing w:val="-3"/>
                <w:sz w:val="22"/>
              </w:rPr>
              <w:t> </w:t>
            </w:r>
            <w:r>
              <w:rPr>
                <w:b/>
                <w:color w:val="FFFFFF"/>
                <w:sz w:val="22"/>
              </w:rPr>
              <w:t>Scope</w:t>
            </w:r>
            <w:r>
              <w:rPr>
                <w:b/>
                <w:color w:val="FFFFFF"/>
                <w:spacing w:val="-3"/>
                <w:sz w:val="22"/>
              </w:rPr>
              <w:t> </w:t>
            </w:r>
            <w:r>
              <w:rPr>
                <w:b/>
                <w:color w:val="FFFFFF"/>
                <w:sz w:val="22"/>
              </w:rPr>
              <w:t>for</w:t>
            </w:r>
            <w:r>
              <w:rPr>
                <w:b/>
                <w:color w:val="FFFFFF"/>
                <w:spacing w:val="-2"/>
                <w:sz w:val="22"/>
              </w:rPr>
              <w:t> </w:t>
            </w:r>
            <w:r>
              <w:rPr>
                <w:b/>
                <w:color w:val="FFFFFF"/>
                <w:sz w:val="22"/>
              </w:rPr>
              <w:t>Go-</w:t>
            </w:r>
            <w:r>
              <w:rPr>
                <w:b/>
                <w:color w:val="FFFFFF"/>
                <w:spacing w:val="-4"/>
                <w:sz w:val="22"/>
              </w:rPr>
              <w:t>live</w:t>
            </w:r>
          </w:p>
        </w:tc>
      </w:tr>
      <w:tr>
        <w:trPr>
          <w:trHeight w:val="1036" w:hRule="atLeast"/>
        </w:trPr>
        <w:tc>
          <w:tcPr>
            <w:tcW w:w="3104" w:type="dxa"/>
          </w:tcPr>
          <w:p>
            <w:pPr>
              <w:pStyle w:val="TableParagraph"/>
              <w:spacing w:before="114"/>
              <w:rPr>
                <w:b/>
                <w:sz w:val="22"/>
              </w:rPr>
            </w:pPr>
            <w:r>
              <w:rPr>
                <w:b/>
                <w:spacing w:val="-2"/>
                <w:sz w:val="22"/>
              </w:rPr>
              <w:t>Services</w:t>
            </w:r>
          </w:p>
        </w:tc>
        <w:tc>
          <w:tcPr>
            <w:tcW w:w="3135" w:type="dxa"/>
          </w:tcPr>
          <w:p>
            <w:pPr>
              <w:pStyle w:val="TableParagraph"/>
              <w:spacing w:line="360" w:lineRule="auto" w:before="114"/>
              <w:ind w:right="202"/>
              <w:rPr>
                <w:sz w:val="22"/>
              </w:rPr>
            </w:pPr>
            <w:r>
              <w:rPr>
                <w:sz w:val="22"/>
              </w:rPr>
              <w:t>Alias and handle registration Alias</w:t>
            </w:r>
            <w:r>
              <w:rPr>
                <w:spacing w:val="-12"/>
                <w:sz w:val="22"/>
              </w:rPr>
              <w:t> </w:t>
            </w:r>
            <w:r>
              <w:rPr>
                <w:sz w:val="22"/>
              </w:rPr>
              <w:t>and</w:t>
            </w:r>
            <w:r>
              <w:rPr>
                <w:spacing w:val="-13"/>
                <w:sz w:val="22"/>
              </w:rPr>
              <w:t> </w:t>
            </w:r>
            <w:r>
              <w:rPr>
                <w:sz w:val="22"/>
              </w:rPr>
              <w:t>handle</w:t>
            </w:r>
            <w:r>
              <w:rPr>
                <w:spacing w:val="-12"/>
                <w:sz w:val="22"/>
              </w:rPr>
              <w:t> </w:t>
            </w:r>
            <w:r>
              <w:rPr>
                <w:sz w:val="22"/>
              </w:rPr>
              <w:t>deregistration</w:t>
            </w:r>
          </w:p>
        </w:tc>
        <w:tc>
          <w:tcPr>
            <w:tcW w:w="3210" w:type="dxa"/>
          </w:tcPr>
          <w:p>
            <w:pPr>
              <w:pStyle w:val="TableParagraph"/>
              <w:ind w:left="0"/>
              <w:rPr>
                <w:rFonts w:ascii="Times New Roman"/>
                <w:sz w:val="22"/>
              </w:rPr>
            </w:pPr>
          </w:p>
        </w:tc>
      </w:tr>
      <w:tr>
        <w:trPr>
          <w:trHeight w:val="1840" w:hRule="atLeast"/>
        </w:trPr>
        <w:tc>
          <w:tcPr>
            <w:tcW w:w="3104" w:type="dxa"/>
          </w:tcPr>
          <w:p>
            <w:pPr>
              <w:pStyle w:val="TableParagraph"/>
              <w:spacing w:before="114"/>
              <w:rPr>
                <w:b/>
                <w:sz w:val="22"/>
              </w:rPr>
            </w:pPr>
            <w:r>
              <w:rPr>
                <w:b/>
                <w:spacing w:val="-5"/>
                <w:sz w:val="22"/>
              </w:rPr>
              <w:t>SOV</w:t>
            </w:r>
          </w:p>
        </w:tc>
        <w:tc>
          <w:tcPr>
            <w:tcW w:w="3135" w:type="dxa"/>
          </w:tcPr>
          <w:p>
            <w:pPr>
              <w:pStyle w:val="TableParagraph"/>
              <w:spacing w:line="360" w:lineRule="auto" w:before="114"/>
              <w:ind w:right="1224"/>
              <w:rPr>
                <w:sz w:val="22"/>
              </w:rPr>
            </w:pPr>
            <w:r>
              <w:rPr>
                <w:sz w:val="22"/>
              </w:rPr>
              <w:t>Current account Savings account Basic</w:t>
            </w:r>
            <w:r>
              <w:rPr>
                <w:spacing w:val="-13"/>
                <w:sz w:val="22"/>
              </w:rPr>
              <w:t> </w:t>
            </w:r>
            <w:r>
              <w:rPr>
                <w:sz w:val="22"/>
              </w:rPr>
              <w:t>bank</w:t>
            </w:r>
            <w:r>
              <w:rPr>
                <w:spacing w:val="-12"/>
                <w:sz w:val="22"/>
              </w:rPr>
              <w:t> </w:t>
            </w:r>
            <w:r>
              <w:rPr>
                <w:sz w:val="22"/>
              </w:rPr>
              <w:t>account</w:t>
            </w:r>
          </w:p>
          <w:p>
            <w:pPr>
              <w:pStyle w:val="TableParagraph"/>
              <w:spacing w:before="1"/>
              <w:rPr>
                <w:sz w:val="22"/>
              </w:rPr>
            </w:pPr>
            <w:r>
              <w:rPr>
                <w:sz w:val="22"/>
              </w:rPr>
              <w:t>Electronic</w:t>
            </w:r>
            <w:r>
              <w:rPr>
                <w:spacing w:val="-5"/>
                <w:sz w:val="22"/>
              </w:rPr>
              <w:t> </w:t>
            </w:r>
            <w:r>
              <w:rPr>
                <w:sz w:val="22"/>
              </w:rPr>
              <w:t>money</w:t>
            </w:r>
            <w:r>
              <w:rPr>
                <w:spacing w:val="-3"/>
                <w:sz w:val="22"/>
              </w:rPr>
              <w:t> </w:t>
            </w:r>
            <w:r>
              <w:rPr>
                <w:spacing w:val="-2"/>
                <w:sz w:val="22"/>
              </w:rPr>
              <w:t>wallet</w:t>
            </w:r>
          </w:p>
        </w:tc>
        <w:tc>
          <w:tcPr>
            <w:tcW w:w="3210" w:type="dxa"/>
          </w:tcPr>
          <w:p>
            <w:pPr>
              <w:pStyle w:val="TableParagraph"/>
              <w:spacing w:before="114"/>
              <w:rPr>
                <w:sz w:val="22"/>
              </w:rPr>
            </w:pPr>
            <w:r>
              <w:rPr>
                <w:sz w:val="22"/>
              </w:rPr>
              <w:t>Prepaid</w:t>
            </w:r>
            <w:r>
              <w:rPr>
                <w:spacing w:val="-4"/>
                <w:sz w:val="22"/>
              </w:rPr>
              <w:t> </w:t>
            </w:r>
            <w:r>
              <w:rPr>
                <w:spacing w:val="-2"/>
                <w:sz w:val="22"/>
              </w:rPr>
              <w:t>cards</w:t>
            </w:r>
          </w:p>
          <w:p>
            <w:pPr>
              <w:pStyle w:val="TableParagraph"/>
              <w:spacing w:line="360" w:lineRule="auto" w:before="135"/>
              <w:ind w:right="1223"/>
              <w:rPr>
                <w:sz w:val="22"/>
              </w:rPr>
            </w:pPr>
            <w:r>
              <w:rPr>
                <w:sz w:val="22"/>
              </w:rPr>
              <w:t>Unit trust accounts Investment</w:t>
            </w:r>
            <w:r>
              <w:rPr>
                <w:spacing w:val="-13"/>
                <w:sz w:val="22"/>
              </w:rPr>
              <w:t> </w:t>
            </w:r>
            <w:r>
              <w:rPr>
                <w:sz w:val="22"/>
              </w:rPr>
              <w:t>accounts </w:t>
            </w:r>
            <w:r>
              <w:rPr>
                <w:spacing w:val="-2"/>
                <w:sz w:val="22"/>
              </w:rPr>
              <w:t>Vouchers</w:t>
            </w:r>
          </w:p>
        </w:tc>
      </w:tr>
      <w:tr>
        <w:trPr>
          <w:trHeight w:val="2246" w:hRule="atLeast"/>
        </w:trPr>
        <w:tc>
          <w:tcPr>
            <w:tcW w:w="3104" w:type="dxa"/>
          </w:tcPr>
          <w:p>
            <w:pPr>
              <w:pStyle w:val="TableParagraph"/>
              <w:spacing w:before="117"/>
              <w:rPr>
                <w:b/>
                <w:sz w:val="22"/>
              </w:rPr>
            </w:pPr>
            <w:r>
              <w:rPr>
                <w:b/>
                <w:spacing w:val="-2"/>
                <w:sz w:val="22"/>
              </w:rPr>
              <w:t>Channels</w:t>
            </w:r>
          </w:p>
        </w:tc>
        <w:tc>
          <w:tcPr>
            <w:tcW w:w="3135" w:type="dxa"/>
          </w:tcPr>
          <w:p>
            <w:pPr>
              <w:pStyle w:val="TableParagraph"/>
              <w:spacing w:line="360" w:lineRule="auto" w:before="117"/>
              <w:ind w:right="202"/>
              <w:rPr>
                <w:sz w:val="22"/>
              </w:rPr>
            </w:pPr>
            <w:r>
              <w:rPr>
                <w:sz w:val="22"/>
              </w:rPr>
              <w:t>Participant</w:t>
            </w:r>
            <w:r>
              <w:rPr>
                <w:spacing w:val="-13"/>
                <w:sz w:val="22"/>
              </w:rPr>
              <w:t> </w:t>
            </w:r>
            <w:r>
              <w:rPr>
                <w:sz w:val="22"/>
              </w:rPr>
              <w:t>mobile</w:t>
            </w:r>
            <w:r>
              <w:rPr>
                <w:spacing w:val="-12"/>
                <w:sz w:val="22"/>
              </w:rPr>
              <w:t> </w:t>
            </w:r>
            <w:r>
              <w:rPr>
                <w:sz w:val="22"/>
              </w:rPr>
              <w:t>applications Issuer mobile application Internet banking</w:t>
            </w:r>
          </w:p>
          <w:p>
            <w:pPr>
              <w:pStyle w:val="TableParagraph"/>
              <w:spacing w:line="360" w:lineRule="auto"/>
              <w:ind w:right="1647"/>
              <w:rPr>
                <w:sz w:val="22"/>
              </w:rPr>
            </w:pPr>
            <w:r>
              <w:rPr>
                <w:sz w:val="22"/>
              </w:rPr>
              <w:t>Universal</w:t>
            </w:r>
            <w:r>
              <w:rPr>
                <w:spacing w:val="-13"/>
                <w:sz w:val="22"/>
              </w:rPr>
              <w:t> </w:t>
            </w:r>
            <w:r>
              <w:rPr>
                <w:sz w:val="22"/>
              </w:rPr>
              <w:t>USSD </w:t>
            </w:r>
            <w:r>
              <w:rPr>
                <w:spacing w:val="-4"/>
                <w:sz w:val="22"/>
              </w:rPr>
              <w:t>ATMs</w:t>
            </w:r>
          </w:p>
        </w:tc>
        <w:tc>
          <w:tcPr>
            <w:tcW w:w="3210" w:type="dxa"/>
          </w:tcPr>
          <w:p>
            <w:pPr>
              <w:pStyle w:val="TableParagraph"/>
              <w:spacing w:line="357" w:lineRule="auto" w:before="117"/>
              <w:rPr>
                <w:sz w:val="22"/>
              </w:rPr>
            </w:pPr>
            <w:r>
              <w:rPr>
                <w:sz w:val="22"/>
              </w:rPr>
              <w:t>Central</w:t>
            </w:r>
            <w:r>
              <w:rPr>
                <w:spacing w:val="-13"/>
                <w:sz w:val="22"/>
              </w:rPr>
              <w:t> </w:t>
            </w:r>
            <w:r>
              <w:rPr>
                <w:sz w:val="22"/>
              </w:rPr>
              <w:t>mobile</w:t>
            </w:r>
            <w:r>
              <w:rPr>
                <w:spacing w:val="-12"/>
                <w:sz w:val="22"/>
              </w:rPr>
              <w:t> </w:t>
            </w:r>
            <w:r>
              <w:rPr>
                <w:sz w:val="22"/>
              </w:rPr>
              <w:t>application Participant USSD</w:t>
            </w:r>
          </w:p>
        </w:tc>
      </w:tr>
    </w:tbl>
    <w:p>
      <w:pPr>
        <w:spacing w:before="122"/>
        <w:ind w:left="1080" w:right="0" w:firstLine="0"/>
        <w:jc w:val="both"/>
        <w:rPr>
          <w:i/>
          <w:sz w:val="20"/>
        </w:rPr>
      </w:pPr>
      <w:r>
        <w:rPr>
          <w:i/>
          <w:sz w:val="20"/>
        </w:rPr>
        <w:t>Table</w:t>
      </w:r>
      <w:r>
        <w:rPr>
          <w:i/>
          <w:spacing w:val="-5"/>
          <w:sz w:val="20"/>
        </w:rPr>
        <w:t> </w:t>
      </w:r>
      <w:r>
        <w:rPr>
          <w:i/>
          <w:sz w:val="20"/>
        </w:rPr>
        <w:t>9:</w:t>
      </w:r>
      <w:r>
        <w:rPr>
          <w:i/>
          <w:spacing w:val="-7"/>
          <w:sz w:val="20"/>
        </w:rPr>
        <w:t> </w:t>
      </w:r>
      <w:r>
        <w:rPr>
          <w:i/>
          <w:sz w:val="20"/>
        </w:rPr>
        <w:t>Solution</w:t>
      </w:r>
      <w:r>
        <w:rPr>
          <w:i/>
          <w:spacing w:val="-5"/>
          <w:sz w:val="20"/>
        </w:rPr>
        <w:t> </w:t>
      </w:r>
      <w:r>
        <w:rPr>
          <w:i/>
          <w:spacing w:val="-2"/>
          <w:sz w:val="20"/>
        </w:rPr>
        <w:t>scope</w:t>
      </w:r>
    </w:p>
    <w:p>
      <w:pPr>
        <w:pStyle w:val="BodyText"/>
        <w:spacing w:before="79"/>
        <w:rPr>
          <w:i/>
          <w:sz w:val="20"/>
        </w:rPr>
      </w:pPr>
    </w:p>
    <w:p>
      <w:pPr>
        <w:pStyle w:val="Heading3"/>
        <w:numPr>
          <w:ilvl w:val="1"/>
          <w:numId w:val="6"/>
        </w:numPr>
        <w:tabs>
          <w:tab w:pos="2518" w:val="left" w:leader="none"/>
        </w:tabs>
        <w:spacing w:line="240" w:lineRule="auto" w:before="0" w:after="0"/>
        <w:ind w:left="2518" w:right="0" w:hanging="1078"/>
        <w:jc w:val="both"/>
      </w:pPr>
      <w:bookmarkStart w:name="_bookmark24" w:id="25"/>
      <w:bookmarkEnd w:id="25"/>
      <w:r>
        <w:rPr>
          <w:b w:val="0"/>
        </w:rPr>
      </w:r>
      <w:r>
        <w:rPr/>
        <w:t>Industry</w:t>
      </w:r>
      <w:r>
        <w:rPr>
          <w:spacing w:val="-6"/>
        </w:rPr>
        <w:t> </w:t>
      </w:r>
      <w:r>
        <w:rPr/>
        <w:t>Projects</w:t>
      </w:r>
      <w:r>
        <w:rPr>
          <w:spacing w:val="-3"/>
        </w:rPr>
        <w:t> </w:t>
      </w:r>
      <w:r>
        <w:rPr/>
        <w:t>to</w:t>
      </w:r>
      <w:r>
        <w:rPr>
          <w:spacing w:val="-3"/>
        </w:rPr>
        <w:t> </w:t>
      </w:r>
      <w:r>
        <w:rPr>
          <w:spacing w:val="-2"/>
        </w:rPr>
        <w:t>Consider.</w:t>
      </w:r>
    </w:p>
    <w:p>
      <w:pPr>
        <w:pStyle w:val="BodyText"/>
        <w:spacing w:line="360" w:lineRule="auto" w:before="167"/>
        <w:ind w:left="1080" w:right="1072"/>
        <w:jc w:val="both"/>
      </w:pPr>
      <w:r>
        <w:rPr/>
        <w:t>This document acknowledges that there are other ongoing projects that may impact or are complementary</w:t>
      </w:r>
      <w:r>
        <w:rPr>
          <w:spacing w:val="-14"/>
        </w:rPr>
        <w:t> </w:t>
      </w:r>
      <w:r>
        <w:rPr/>
        <w:t>to</w:t>
      </w:r>
      <w:r>
        <w:rPr>
          <w:spacing w:val="-14"/>
        </w:rPr>
        <w:t> </w:t>
      </w:r>
      <w:r>
        <w:rPr/>
        <w:t>the</w:t>
      </w:r>
      <w:r>
        <w:rPr>
          <w:spacing w:val="-12"/>
        </w:rPr>
        <w:t> </w:t>
      </w:r>
      <w:r>
        <w:rPr/>
        <w:t>successful</w:t>
      </w:r>
      <w:r>
        <w:rPr>
          <w:spacing w:val="-12"/>
        </w:rPr>
        <w:t> </w:t>
      </w:r>
      <w:r>
        <w:rPr/>
        <w:t>implementation</w:t>
      </w:r>
      <w:r>
        <w:rPr>
          <w:spacing w:val="-14"/>
        </w:rPr>
        <w:t> </w:t>
      </w:r>
      <w:r>
        <w:rPr/>
        <w:t>of</w:t>
      </w:r>
      <w:r>
        <w:rPr>
          <w:spacing w:val="-12"/>
        </w:rPr>
        <w:t> </w:t>
      </w:r>
      <w:r>
        <w:rPr/>
        <w:t>the</w:t>
      </w:r>
      <w:r>
        <w:rPr>
          <w:spacing w:val="-12"/>
        </w:rPr>
        <w:t> </w:t>
      </w:r>
      <w:r>
        <w:rPr/>
        <w:t>IPS.</w:t>
      </w:r>
      <w:r>
        <w:rPr>
          <w:spacing w:val="-13"/>
        </w:rPr>
        <w:t> </w:t>
      </w:r>
      <w:r>
        <w:rPr/>
        <w:t>Some</w:t>
      </w:r>
      <w:r>
        <w:rPr>
          <w:spacing w:val="-14"/>
        </w:rPr>
        <w:t> </w:t>
      </w:r>
      <w:r>
        <w:rPr/>
        <w:t>projects</w:t>
      </w:r>
      <w:r>
        <w:rPr>
          <w:spacing w:val="-14"/>
        </w:rPr>
        <w:t> </w:t>
      </w:r>
      <w:r>
        <w:rPr/>
        <w:t>are</w:t>
      </w:r>
      <w:r>
        <w:rPr>
          <w:spacing w:val="-10"/>
        </w:rPr>
        <w:t> </w:t>
      </w:r>
      <w:r>
        <w:rPr/>
        <w:t>directly</w:t>
      </w:r>
      <w:r>
        <w:rPr>
          <w:spacing w:val="-6"/>
        </w:rPr>
        <w:t> </w:t>
      </w:r>
      <w:r>
        <w:rPr/>
        <w:t>impactful while others are indirectly impactful meaning that they are industry projects that can derail the IPP given resources constrains at industry level:</w:t>
      </w:r>
    </w:p>
    <w:p>
      <w:pPr>
        <w:pStyle w:val="ListParagraph"/>
        <w:numPr>
          <w:ilvl w:val="0"/>
          <w:numId w:val="40"/>
        </w:numPr>
        <w:tabs>
          <w:tab w:pos="1890" w:val="left" w:leader="none"/>
        </w:tabs>
        <w:spacing w:line="240" w:lineRule="auto" w:before="2" w:after="0"/>
        <w:ind w:left="1890" w:right="0" w:hanging="359"/>
        <w:jc w:val="both"/>
        <w:rPr>
          <w:sz w:val="24"/>
        </w:rPr>
      </w:pPr>
      <w:r>
        <w:rPr>
          <w:sz w:val="24"/>
        </w:rPr>
        <w:t>NISS</w:t>
      </w:r>
      <w:r>
        <w:rPr>
          <w:spacing w:val="-3"/>
          <w:sz w:val="24"/>
        </w:rPr>
        <w:t> </w:t>
      </w:r>
      <w:r>
        <w:rPr>
          <w:sz w:val="24"/>
        </w:rPr>
        <w:t>Version</w:t>
      </w:r>
      <w:r>
        <w:rPr>
          <w:spacing w:val="-1"/>
          <w:sz w:val="24"/>
        </w:rPr>
        <w:t> </w:t>
      </w:r>
      <w:r>
        <w:rPr>
          <w:spacing w:val="-2"/>
          <w:sz w:val="24"/>
        </w:rPr>
        <w:t>Upgrade</w:t>
      </w:r>
    </w:p>
    <w:p>
      <w:pPr>
        <w:pStyle w:val="ListParagraph"/>
        <w:numPr>
          <w:ilvl w:val="0"/>
          <w:numId w:val="40"/>
        </w:numPr>
        <w:tabs>
          <w:tab w:pos="1890" w:val="left" w:leader="none"/>
        </w:tabs>
        <w:spacing w:line="240" w:lineRule="auto" w:before="146" w:after="0"/>
        <w:ind w:left="1890" w:right="0" w:hanging="359"/>
        <w:jc w:val="both"/>
        <w:rPr>
          <w:sz w:val="24"/>
        </w:rPr>
      </w:pPr>
      <w:r>
        <w:rPr>
          <w:sz w:val="24"/>
        </w:rPr>
        <w:t>NISS</w:t>
      </w:r>
      <w:r>
        <w:rPr>
          <w:spacing w:val="-3"/>
          <w:sz w:val="24"/>
        </w:rPr>
        <w:t> </w:t>
      </w:r>
      <w:r>
        <w:rPr>
          <w:sz w:val="24"/>
        </w:rPr>
        <w:t>ISO</w:t>
      </w:r>
      <w:r>
        <w:rPr>
          <w:spacing w:val="-4"/>
          <w:sz w:val="24"/>
        </w:rPr>
        <w:t> </w:t>
      </w:r>
      <w:r>
        <w:rPr>
          <w:sz w:val="24"/>
        </w:rPr>
        <w:t>Migration</w:t>
      </w:r>
      <w:r>
        <w:rPr>
          <w:spacing w:val="-2"/>
          <w:sz w:val="24"/>
        </w:rPr>
        <w:t> Project</w:t>
      </w:r>
    </w:p>
    <w:p>
      <w:pPr>
        <w:pStyle w:val="ListParagraph"/>
        <w:numPr>
          <w:ilvl w:val="0"/>
          <w:numId w:val="40"/>
        </w:numPr>
        <w:tabs>
          <w:tab w:pos="1890" w:val="left" w:leader="none"/>
        </w:tabs>
        <w:spacing w:line="240" w:lineRule="auto" w:before="146" w:after="0"/>
        <w:ind w:left="1890" w:right="0" w:hanging="359"/>
        <w:jc w:val="both"/>
        <w:rPr>
          <w:sz w:val="24"/>
        </w:rPr>
      </w:pPr>
      <w:r>
        <w:rPr>
          <w:sz w:val="24"/>
        </w:rPr>
        <w:t>Open</w:t>
      </w:r>
      <w:r>
        <w:rPr>
          <w:spacing w:val="-3"/>
          <w:sz w:val="24"/>
        </w:rPr>
        <w:t> </w:t>
      </w:r>
      <w:r>
        <w:rPr>
          <w:sz w:val="24"/>
        </w:rPr>
        <w:t>Banking</w:t>
      </w:r>
      <w:r>
        <w:rPr>
          <w:spacing w:val="-3"/>
          <w:sz w:val="24"/>
        </w:rPr>
        <w:t> </w:t>
      </w:r>
      <w:r>
        <w:rPr>
          <w:spacing w:val="-2"/>
          <w:sz w:val="24"/>
        </w:rPr>
        <w:t>Project</w:t>
      </w:r>
    </w:p>
    <w:p>
      <w:pPr>
        <w:pStyle w:val="ListParagraph"/>
        <w:numPr>
          <w:ilvl w:val="0"/>
          <w:numId w:val="40"/>
        </w:numPr>
        <w:tabs>
          <w:tab w:pos="1890" w:val="left" w:leader="none"/>
        </w:tabs>
        <w:spacing w:line="240" w:lineRule="auto" w:before="146" w:after="0"/>
        <w:ind w:left="1890" w:right="0" w:hanging="359"/>
        <w:jc w:val="both"/>
        <w:rPr>
          <w:sz w:val="24"/>
        </w:rPr>
      </w:pPr>
      <w:r>
        <w:rPr>
          <w:sz w:val="24"/>
        </w:rPr>
        <w:t>QR</w:t>
      </w:r>
      <w:r>
        <w:rPr>
          <w:spacing w:val="-4"/>
          <w:sz w:val="24"/>
        </w:rPr>
        <w:t> </w:t>
      </w:r>
      <w:r>
        <w:rPr>
          <w:sz w:val="24"/>
        </w:rPr>
        <w:t>Code</w:t>
      </w:r>
      <w:r>
        <w:rPr>
          <w:spacing w:val="-1"/>
          <w:sz w:val="24"/>
        </w:rPr>
        <w:t> </w:t>
      </w:r>
      <w:r>
        <w:rPr>
          <w:sz w:val="24"/>
        </w:rPr>
        <w:t>Standard</w:t>
      </w:r>
      <w:r>
        <w:rPr>
          <w:spacing w:val="-3"/>
          <w:sz w:val="24"/>
        </w:rPr>
        <w:t> </w:t>
      </w:r>
      <w:r>
        <w:rPr>
          <w:spacing w:val="-2"/>
          <w:sz w:val="24"/>
        </w:rPr>
        <w:t>Specifications</w:t>
      </w:r>
    </w:p>
    <w:p>
      <w:pPr>
        <w:pStyle w:val="ListParagraph"/>
        <w:numPr>
          <w:ilvl w:val="0"/>
          <w:numId w:val="40"/>
        </w:numPr>
        <w:tabs>
          <w:tab w:pos="1889" w:val="left" w:leader="none"/>
        </w:tabs>
        <w:spacing w:line="240" w:lineRule="auto" w:before="147" w:after="0"/>
        <w:ind w:left="1889" w:right="0" w:hanging="358"/>
        <w:jc w:val="both"/>
        <w:rPr>
          <w:sz w:val="24"/>
        </w:rPr>
      </w:pPr>
      <w:r>
        <w:rPr>
          <w:sz w:val="24"/>
        </w:rPr>
        <w:t>Interchange</w:t>
      </w:r>
      <w:r>
        <w:rPr>
          <w:spacing w:val="-7"/>
          <w:sz w:val="24"/>
        </w:rPr>
        <w:t> </w:t>
      </w:r>
      <w:r>
        <w:rPr>
          <w:spacing w:val="-2"/>
          <w:sz w:val="24"/>
        </w:rPr>
        <w:t>Project</w:t>
      </w:r>
    </w:p>
    <w:p>
      <w:pPr>
        <w:pStyle w:val="ListParagraph"/>
        <w:numPr>
          <w:ilvl w:val="0"/>
          <w:numId w:val="40"/>
        </w:numPr>
        <w:tabs>
          <w:tab w:pos="1891" w:val="left" w:leader="none"/>
        </w:tabs>
        <w:spacing w:line="240" w:lineRule="auto" w:before="146" w:after="0"/>
        <w:ind w:left="1891" w:right="0" w:hanging="360"/>
        <w:jc w:val="left"/>
        <w:rPr>
          <w:sz w:val="24"/>
        </w:rPr>
      </w:pPr>
      <w:r>
        <w:rPr>
          <w:sz w:val="24"/>
        </w:rPr>
        <w:t>CMA</w:t>
      </w:r>
      <w:r>
        <w:rPr>
          <w:spacing w:val="-4"/>
          <w:sz w:val="24"/>
        </w:rPr>
        <w:t> </w:t>
      </w:r>
      <w:r>
        <w:rPr>
          <w:sz w:val="24"/>
        </w:rPr>
        <w:t>cross-border</w:t>
      </w:r>
      <w:r>
        <w:rPr>
          <w:spacing w:val="-3"/>
          <w:sz w:val="24"/>
        </w:rPr>
        <w:t> </w:t>
      </w:r>
      <w:r>
        <w:rPr>
          <w:sz w:val="24"/>
        </w:rPr>
        <w:t>low</w:t>
      </w:r>
      <w:r>
        <w:rPr>
          <w:spacing w:val="-3"/>
          <w:sz w:val="24"/>
        </w:rPr>
        <w:t> </w:t>
      </w:r>
      <w:r>
        <w:rPr>
          <w:sz w:val="24"/>
        </w:rPr>
        <w:t>value</w:t>
      </w:r>
      <w:r>
        <w:rPr>
          <w:spacing w:val="-5"/>
          <w:sz w:val="24"/>
        </w:rPr>
        <w:t> </w:t>
      </w:r>
      <w:r>
        <w:rPr>
          <w:sz w:val="24"/>
        </w:rPr>
        <w:t>payments</w:t>
      </w:r>
      <w:r>
        <w:rPr>
          <w:spacing w:val="-5"/>
          <w:sz w:val="24"/>
        </w:rPr>
        <w:t> </w:t>
      </w:r>
      <w:r>
        <w:rPr>
          <w:sz w:val="24"/>
        </w:rPr>
        <w:t>migration</w:t>
      </w:r>
      <w:r>
        <w:rPr>
          <w:spacing w:val="-3"/>
          <w:sz w:val="24"/>
        </w:rPr>
        <w:t> </w:t>
      </w:r>
      <w:r>
        <w:rPr>
          <w:sz w:val="24"/>
        </w:rPr>
        <w:t>to</w:t>
      </w:r>
      <w:r>
        <w:rPr>
          <w:spacing w:val="2"/>
          <w:sz w:val="24"/>
        </w:rPr>
        <w:t> </w:t>
      </w:r>
      <w:r>
        <w:rPr>
          <w:sz w:val="24"/>
        </w:rPr>
        <w:t>SADC-</w:t>
      </w:r>
      <w:r>
        <w:rPr>
          <w:spacing w:val="-4"/>
          <w:sz w:val="24"/>
        </w:rPr>
        <w:t>RTGS</w:t>
      </w:r>
    </w:p>
    <w:p>
      <w:pPr>
        <w:pStyle w:val="ListParagraph"/>
        <w:spacing w:after="0" w:line="240" w:lineRule="auto"/>
        <w:jc w:val="left"/>
        <w:rPr>
          <w:sz w:val="24"/>
        </w:rPr>
        <w:sectPr>
          <w:pgSz w:w="12240" w:h="15840"/>
          <w:pgMar w:header="720" w:footer="585" w:top="1280" w:bottom="780" w:left="360" w:right="360"/>
        </w:sectPr>
      </w:pPr>
    </w:p>
    <w:p>
      <w:pPr>
        <w:pStyle w:val="Heading1"/>
      </w:pPr>
      <w:bookmarkStart w:name="_bookmark25" w:id="26"/>
      <w:bookmarkEnd w:id="26"/>
      <w:r>
        <w:rPr>
          <w:b w:val="0"/>
        </w:rPr>
      </w:r>
      <w:r>
        <w:rPr>
          <w:color w:val="5C7422"/>
        </w:rPr>
        <w:t>PART</w:t>
      </w:r>
      <w:r>
        <w:rPr>
          <w:color w:val="5C7422"/>
          <w:spacing w:val="-9"/>
        </w:rPr>
        <w:t> </w:t>
      </w:r>
      <w:r>
        <w:rPr>
          <w:color w:val="5C7422"/>
        </w:rPr>
        <w:t>B:</w:t>
      </w:r>
      <w:r>
        <w:rPr>
          <w:color w:val="5C7422"/>
          <w:spacing w:val="-9"/>
        </w:rPr>
        <w:t> </w:t>
      </w:r>
      <w:r>
        <w:rPr>
          <w:color w:val="5C7422"/>
        </w:rPr>
        <w:t>SOLUTION</w:t>
      </w:r>
      <w:r>
        <w:rPr>
          <w:color w:val="5C7422"/>
          <w:spacing w:val="-11"/>
        </w:rPr>
        <w:t> </w:t>
      </w:r>
      <w:r>
        <w:rPr>
          <w:color w:val="5C7422"/>
          <w:spacing w:val="-2"/>
        </w:rPr>
        <w:t>FRAMEWORK</w:t>
      </w:r>
    </w:p>
    <w:p>
      <w:pPr>
        <w:pStyle w:val="BodyText"/>
        <w:spacing w:before="75"/>
        <w:rPr>
          <w:b/>
          <w:sz w:val="32"/>
        </w:rPr>
      </w:pPr>
    </w:p>
    <w:p>
      <w:pPr>
        <w:pStyle w:val="Heading2"/>
        <w:numPr>
          <w:ilvl w:val="0"/>
          <w:numId w:val="6"/>
        </w:numPr>
        <w:tabs>
          <w:tab w:pos="1439" w:val="left" w:leader="none"/>
        </w:tabs>
        <w:spacing w:line="240" w:lineRule="auto" w:before="1" w:after="0"/>
        <w:ind w:left="1439" w:right="0" w:hanging="359"/>
        <w:jc w:val="left"/>
      </w:pPr>
      <w:bookmarkStart w:name="_bookmark26" w:id="27"/>
      <w:bookmarkEnd w:id="27"/>
      <w:r>
        <w:rPr>
          <w:b w:val="0"/>
        </w:rPr>
      </w:r>
      <w:r>
        <w:rPr>
          <w:color w:val="8D201F"/>
        </w:rPr>
        <w:t>OVERVIEW</w:t>
      </w:r>
      <w:r>
        <w:rPr>
          <w:color w:val="8D201F"/>
          <w:spacing w:val="-7"/>
        </w:rPr>
        <w:t> </w:t>
      </w:r>
      <w:r>
        <w:rPr>
          <w:color w:val="8D201F"/>
        </w:rPr>
        <w:t>OF</w:t>
      </w:r>
      <w:r>
        <w:rPr>
          <w:color w:val="8D201F"/>
          <w:spacing w:val="-4"/>
        </w:rPr>
        <w:t> </w:t>
      </w:r>
      <w:r>
        <w:rPr>
          <w:color w:val="8D201F"/>
        </w:rPr>
        <w:t>APPLICATION</w:t>
      </w:r>
      <w:r>
        <w:rPr>
          <w:color w:val="8D201F"/>
          <w:spacing w:val="-5"/>
        </w:rPr>
        <w:t> </w:t>
      </w:r>
      <w:r>
        <w:rPr>
          <w:color w:val="8D201F"/>
        </w:rPr>
        <w:t>PROGRAMMING</w:t>
      </w:r>
      <w:r>
        <w:rPr>
          <w:color w:val="8D201F"/>
          <w:spacing w:val="-3"/>
        </w:rPr>
        <w:t> </w:t>
      </w:r>
      <w:r>
        <w:rPr>
          <w:color w:val="8D201F"/>
          <w:spacing w:val="-2"/>
        </w:rPr>
        <w:t>INTERFACES</w:t>
      </w:r>
    </w:p>
    <w:p>
      <w:pPr>
        <w:pStyle w:val="BodyText"/>
        <w:spacing w:before="83"/>
        <w:rPr>
          <w:b/>
          <w:sz w:val="30"/>
        </w:rPr>
      </w:pPr>
    </w:p>
    <w:p>
      <w:pPr>
        <w:pStyle w:val="BodyText"/>
        <w:spacing w:line="360" w:lineRule="auto"/>
        <w:ind w:left="1080" w:right="1074"/>
        <w:jc w:val="both"/>
      </w:pPr>
      <w:r>
        <w:rPr/>
        <w:t>This section provides an overview of the various APIs that are made available on the IPS. The available</w:t>
      </w:r>
      <w:r>
        <w:rPr>
          <w:spacing w:val="-5"/>
        </w:rPr>
        <w:t> </w:t>
      </w:r>
      <w:r>
        <w:rPr/>
        <w:t>APIs</w:t>
      </w:r>
      <w:r>
        <w:rPr>
          <w:spacing w:val="-6"/>
        </w:rPr>
        <w:t> </w:t>
      </w:r>
      <w:r>
        <w:rPr/>
        <w:t>are</w:t>
      </w:r>
      <w:r>
        <w:rPr>
          <w:spacing w:val="-7"/>
        </w:rPr>
        <w:t> </w:t>
      </w:r>
      <w:r>
        <w:rPr/>
        <w:t>for</w:t>
      </w:r>
      <w:r>
        <w:rPr>
          <w:spacing w:val="-7"/>
        </w:rPr>
        <w:t> </w:t>
      </w:r>
      <w:r>
        <w:rPr/>
        <w:t>both</w:t>
      </w:r>
      <w:r>
        <w:rPr>
          <w:spacing w:val="-5"/>
        </w:rPr>
        <w:t> </w:t>
      </w:r>
      <w:r>
        <w:rPr/>
        <w:t>financial</w:t>
      </w:r>
      <w:r>
        <w:rPr>
          <w:spacing w:val="-7"/>
        </w:rPr>
        <w:t> </w:t>
      </w:r>
      <w:r>
        <w:rPr/>
        <w:t>transactions</w:t>
      </w:r>
      <w:r>
        <w:rPr>
          <w:spacing w:val="-6"/>
        </w:rPr>
        <w:t> </w:t>
      </w:r>
      <w:r>
        <w:rPr/>
        <w:t>and</w:t>
      </w:r>
      <w:r>
        <w:rPr>
          <w:spacing w:val="-2"/>
        </w:rPr>
        <w:t> </w:t>
      </w:r>
      <w:r>
        <w:rPr/>
        <w:t>non-financial</w:t>
      </w:r>
      <w:r>
        <w:rPr>
          <w:spacing w:val="-7"/>
        </w:rPr>
        <w:t> </w:t>
      </w:r>
      <w:r>
        <w:rPr/>
        <w:t>transactions</w:t>
      </w:r>
      <w:r>
        <w:rPr>
          <w:spacing w:val="-4"/>
        </w:rPr>
        <w:t> </w:t>
      </w:r>
      <w:r>
        <w:rPr/>
        <w:t>(Meta).</w:t>
      </w:r>
      <w:r>
        <w:rPr>
          <w:spacing w:val="-6"/>
        </w:rPr>
        <w:t> </w:t>
      </w:r>
      <w:r>
        <w:rPr/>
        <w:t>Financial APIs</w:t>
      </w:r>
      <w:r>
        <w:rPr>
          <w:spacing w:val="-14"/>
        </w:rPr>
        <w:t> </w:t>
      </w:r>
      <w:r>
        <w:rPr/>
        <w:t>are</w:t>
      </w:r>
      <w:r>
        <w:rPr>
          <w:spacing w:val="-12"/>
        </w:rPr>
        <w:t> </w:t>
      </w:r>
      <w:r>
        <w:rPr/>
        <w:t>used</w:t>
      </w:r>
      <w:r>
        <w:rPr>
          <w:spacing w:val="-13"/>
        </w:rPr>
        <w:t> </w:t>
      </w:r>
      <w:r>
        <w:rPr/>
        <w:t>to</w:t>
      </w:r>
      <w:r>
        <w:rPr>
          <w:spacing w:val="-14"/>
        </w:rPr>
        <w:t> </w:t>
      </w:r>
      <w:r>
        <w:rPr/>
        <w:t>complete</w:t>
      </w:r>
      <w:r>
        <w:rPr>
          <w:spacing w:val="-12"/>
        </w:rPr>
        <w:t> </w:t>
      </w:r>
      <w:r>
        <w:rPr/>
        <w:t>the</w:t>
      </w:r>
      <w:r>
        <w:rPr>
          <w:spacing w:val="-14"/>
        </w:rPr>
        <w:t> </w:t>
      </w:r>
      <w:r>
        <w:rPr/>
        <w:t>debit</w:t>
      </w:r>
      <w:r>
        <w:rPr>
          <w:spacing w:val="-12"/>
        </w:rPr>
        <w:t> </w:t>
      </w:r>
      <w:r>
        <w:rPr/>
        <w:t>and</w:t>
      </w:r>
      <w:r>
        <w:rPr>
          <w:spacing w:val="-13"/>
        </w:rPr>
        <w:t> </w:t>
      </w:r>
      <w:r>
        <w:rPr/>
        <w:t>credit</w:t>
      </w:r>
      <w:r>
        <w:rPr>
          <w:spacing w:val="-13"/>
        </w:rPr>
        <w:t> </w:t>
      </w:r>
      <w:r>
        <w:rPr/>
        <w:t>transactions</w:t>
      </w:r>
      <w:r>
        <w:rPr>
          <w:spacing w:val="-14"/>
        </w:rPr>
        <w:t> </w:t>
      </w:r>
      <w:r>
        <w:rPr/>
        <w:t>between</w:t>
      </w:r>
      <w:r>
        <w:rPr>
          <w:spacing w:val="-13"/>
        </w:rPr>
        <w:t> </w:t>
      </w:r>
      <w:r>
        <w:rPr/>
        <w:t>the</w:t>
      </w:r>
      <w:r>
        <w:rPr>
          <w:spacing w:val="-14"/>
        </w:rPr>
        <w:t> </w:t>
      </w:r>
      <w:r>
        <w:rPr/>
        <w:t>remitter</w:t>
      </w:r>
      <w:r>
        <w:rPr>
          <w:spacing w:val="-12"/>
        </w:rPr>
        <w:t> </w:t>
      </w:r>
      <w:r>
        <w:rPr/>
        <w:t>and</w:t>
      </w:r>
      <w:r>
        <w:rPr>
          <w:spacing w:val="-13"/>
        </w:rPr>
        <w:t> </w:t>
      </w:r>
      <w:r>
        <w:rPr/>
        <w:t>beneficiary store</w:t>
      </w:r>
      <w:r>
        <w:rPr>
          <w:spacing w:val="-4"/>
        </w:rPr>
        <w:t> </w:t>
      </w:r>
      <w:r>
        <w:rPr/>
        <w:t>of</w:t>
      </w:r>
      <w:r>
        <w:rPr>
          <w:spacing w:val="-1"/>
        </w:rPr>
        <w:t> </w:t>
      </w:r>
      <w:r>
        <w:rPr/>
        <w:t>value</w:t>
      </w:r>
      <w:r>
        <w:rPr>
          <w:spacing w:val="-4"/>
        </w:rPr>
        <w:t> </w:t>
      </w:r>
      <w:r>
        <w:rPr/>
        <w:t>providers.</w:t>
      </w:r>
      <w:r>
        <w:rPr>
          <w:spacing w:val="-4"/>
        </w:rPr>
        <w:t> </w:t>
      </w:r>
      <w:r>
        <w:rPr/>
        <w:t>The</w:t>
      </w:r>
      <w:r>
        <w:rPr>
          <w:spacing w:val="-4"/>
        </w:rPr>
        <w:t> </w:t>
      </w:r>
      <w:r>
        <w:rPr/>
        <w:t>success</w:t>
      </w:r>
      <w:r>
        <w:rPr>
          <w:spacing w:val="-2"/>
        </w:rPr>
        <w:t> </w:t>
      </w:r>
      <w:r>
        <w:rPr/>
        <w:t>code</w:t>
      </w:r>
      <w:r>
        <w:rPr>
          <w:spacing w:val="-4"/>
        </w:rPr>
        <w:t> </w:t>
      </w:r>
      <w:r>
        <w:rPr/>
        <w:t>for</w:t>
      </w:r>
      <w:r>
        <w:rPr>
          <w:spacing w:val="-3"/>
        </w:rPr>
        <w:t> </w:t>
      </w:r>
      <w:r>
        <w:rPr/>
        <w:t>an</w:t>
      </w:r>
      <w:r>
        <w:rPr>
          <w:spacing w:val="-5"/>
        </w:rPr>
        <w:t> </w:t>
      </w:r>
      <w:r>
        <w:rPr/>
        <w:t>API</w:t>
      </w:r>
      <w:r>
        <w:rPr>
          <w:spacing w:val="-2"/>
        </w:rPr>
        <w:t> </w:t>
      </w:r>
      <w:r>
        <w:rPr/>
        <w:t>call</w:t>
      </w:r>
      <w:r>
        <w:rPr>
          <w:spacing w:val="-4"/>
        </w:rPr>
        <w:t> </w:t>
      </w:r>
      <w:r>
        <w:rPr/>
        <w:t>to</w:t>
      </w:r>
      <w:r>
        <w:rPr>
          <w:spacing w:val="-4"/>
        </w:rPr>
        <w:t> </w:t>
      </w:r>
      <w:r>
        <w:rPr/>
        <w:t>is</w:t>
      </w:r>
      <w:r>
        <w:rPr>
          <w:spacing w:val="-2"/>
        </w:rPr>
        <w:t> </w:t>
      </w:r>
      <w:r>
        <w:rPr/>
        <w:t>always</w:t>
      </w:r>
      <w:r>
        <w:rPr>
          <w:spacing w:val="-5"/>
        </w:rPr>
        <w:t> </w:t>
      </w:r>
      <w:r>
        <w:rPr/>
        <w:t>00.</w:t>
      </w:r>
      <w:r>
        <w:rPr>
          <w:spacing w:val="-5"/>
        </w:rPr>
        <w:t> </w:t>
      </w:r>
      <w:r>
        <w:rPr/>
        <w:t>In</w:t>
      </w:r>
      <w:r>
        <w:rPr>
          <w:spacing w:val="-3"/>
        </w:rPr>
        <w:t> </w:t>
      </w:r>
      <w:r>
        <w:rPr/>
        <w:t>terms</w:t>
      </w:r>
      <w:r>
        <w:rPr>
          <w:spacing w:val="-4"/>
        </w:rPr>
        <w:t> </w:t>
      </w:r>
      <w:r>
        <w:rPr/>
        <w:t>of</w:t>
      </w:r>
      <w:r>
        <w:rPr>
          <w:spacing w:val="-3"/>
        </w:rPr>
        <w:t> </w:t>
      </w:r>
      <w:r>
        <w:rPr/>
        <w:t>error</w:t>
      </w:r>
      <w:r>
        <w:rPr>
          <w:spacing w:val="-1"/>
        </w:rPr>
        <w:t> </w:t>
      </w:r>
      <w:r>
        <w:rPr/>
        <w:t>codes, a separate document referenced under section 13 provides the various error messages.</w:t>
      </w:r>
    </w:p>
    <w:p>
      <w:pPr>
        <w:pStyle w:val="BodyText"/>
        <w:spacing w:before="150"/>
      </w:pPr>
    </w:p>
    <w:p>
      <w:pPr>
        <w:pStyle w:val="Heading3"/>
        <w:numPr>
          <w:ilvl w:val="1"/>
          <w:numId w:val="6"/>
        </w:numPr>
        <w:tabs>
          <w:tab w:pos="2520" w:val="left" w:leader="none"/>
        </w:tabs>
        <w:spacing w:line="240" w:lineRule="auto" w:before="0" w:after="0"/>
        <w:ind w:left="2520" w:right="0" w:hanging="1080"/>
        <w:jc w:val="left"/>
      </w:pPr>
      <w:bookmarkStart w:name="_bookmark27" w:id="28"/>
      <w:bookmarkEnd w:id="28"/>
      <w:r>
        <w:rPr>
          <w:b w:val="0"/>
        </w:rPr>
      </w:r>
      <w:r>
        <w:rPr/>
        <w:t>Financial</w:t>
      </w:r>
      <w:r>
        <w:rPr>
          <w:spacing w:val="-8"/>
        </w:rPr>
        <w:t> </w:t>
      </w:r>
      <w:r>
        <w:rPr/>
        <w:t>Transactions</w:t>
      </w:r>
      <w:r>
        <w:rPr>
          <w:spacing w:val="-7"/>
        </w:rPr>
        <w:t> </w:t>
      </w:r>
      <w:r>
        <w:rPr>
          <w:spacing w:val="-4"/>
        </w:rPr>
        <w:t>APIs</w:t>
      </w:r>
    </w:p>
    <w:p>
      <w:pPr>
        <w:pStyle w:val="BodyText"/>
        <w:spacing w:line="360" w:lineRule="auto" w:before="169"/>
        <w:ind w:left="1080" w:right="1074"/>
        <w:jc w:val="both"/>
      </w:pPr>
      <w:r>
        <w:rPr/>
        <w:t>The</w:t>
      </w:r>
      <w:r>
        <w:rPr>
          <w:spacing w:val="-5"/>
        </w:rPr>
        <w:t> </w:t>
      </w:r>
      <w:r>
        <w:rPr/>
        <w:t>following</w:t>
      </w:r>
      <w:r>
        <w:rPr>
          <w:spacing w:val="-5"/>
        </w:rPr>
        <w:t> </w:t>
      </w:r>
      <w:r>
        <w:rPr/>
        <w:t>tables</w:t>
      </w:r>
      <w:r>
        <w:rPr>
          <w:spacing w:val="-5"/>
        </w:rPr>
        <w:t> </w:t>
      </w:r>
      <w:r>
        <w:rPr/>
        <w:t>provides</w:t>
      </w:r>
      <w:r>
        <w:rPr>
          <w:spacing w:val="-3"/>
        </w:rPr>
        <w:t> </w:t>
      </w:r>
      <w:r>
        <w:rPr/>
        <w:t>information</w:t>
      </w:r>
      <w:r>
        <w:rPr>
          <w:spacing w:val="-4"/>
        </w:rPr>
        <w:t> </w:t>
      </w:r>
      <w:r>
        <w:rPr/>
        <w:t>about</w:t>
      </w:r>
      <w:r>
        <w:rPr>
          <w:spacing w:val="-4"/>
        </w:rPr>
        <w:t> </w:t>
      </w:r>
      <w:r>
        <w:rPr/>
        <w:t>the</w:t>
      </w:r>
      <w:r>
        <w:rPr>
          <w:spacing w:val="-5"/>
        </w:rPr>
        <w:t> </w:t>
      </w:r>
      <w:r>
        <w:rPr/>
        <w:t>following</w:t>
      </w:r>
      <w:r>
        <w:rPr>
          <w:spacing w:val="-5"/>
        </w:rPr>
        <w:t> </w:t>
      </w:r>
      <w:r>
        <w:rPr/>
        <w:t>APIs</w:t>
      </w:r>
      <w:r>
        <w:rPr>
          <w:spacing w:val="-6"/>
        </w:rPr>
        <w:t> </w:t>
      </w:r>
      <w:r>
        <w:rPr/>
        <w:t>that</w:t>
      </w:r>
      <w:r>
        <w:rPr>
          <w:spacing w:val="-4"/>
        </w:rPr>
        <w:t> </w:t>
      </w:r>
      <w:r>
        <w:rPr/>
        <w:t>are</w:t>
      </w:r>
      <w:r>
        <w:rPr>
          <w:spacing w:val="-2"/>
        </w:rPr>
        <w:t> </w:t>
      </w:r>
      <w:r>
        <w:rPr/>
        <w:t>supported</w:t>
      </w:r>
      <w:r>
        <w:rPr>
          <w:spacing w:val="-4"/>
        </w:rPr>
        <w:t> </w:t>
      </w:r>
      <w:r>
        <w:rPr/>
        <w:t>by IPS</w:t>
      </w:r>
      <w:r>
        <w:rPr>
          <w:spacing w:val="-4"/>
        </w:rPr>
        <w:t> </w:t>
      </w:r>
      <w:r>
        <w:rPr/>
        <w:t>for financial transactions. Every API shall have the request and response in a predefined format.</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7185"/>
      </w:tblGrid>
      <w:tr>
        <w:trPr>
          <w:trHeight w:val="498" w:hRule="atLeast"/>
        </w:trPr>
        <w:tc>
          <w:tcPr>
            <w:tcW w:w="2263" w:type="dxa"/>
            <w:shd w:val="clear" w:color="auto" w:fill="5C7422"/>
          </w:tcPr>
          <w:p>
            <w:pPr>
              <w:pStyle w:val="TableParagraph"/>
              <w:spacing w:before="114"/>
              <w:rPr>
                <w:b/>
                <w:sz w:val="22"/>
              </w:rPr>
            </w:pPr>
            <w:r>
              <w:rPr>
                <w:b/>
                <w:color w:val="FFFFFF"/>
                <w:spacing w:val="-5"/>
                <w:sz w:val="22"/>
              </w:rPr>
              <w:t>API</w:t>
            </w:r>
          </w:p>
        </w:tc>
        <w:tc>
          <w:tcPr>
            <w:tcW w:w="7185" w:type="dxa"/>
            <w:shd w:val="clear" w:color="auto" w:fill="5C7422"/>
          </w:tcPr>
          <w:p>
            <w:pPr>
              <w:pStyle w:val="TableParagraph"/>
              <w:spacing w:before="114"/>
              <w:ind w:left="108"/>
              <w:rPr>
                <w:b/>
                <w:sz w:val="22"/>
              </w:rPr>
            </w:pPr>
            <w:r>
              <w:rPr>
                <w:b/>
                <w:color w:val="FFFFFF"/>
                <w:spacing w:val="-2"/>
                <w:sz w:val="22"/>
              </w:rPr>
              <w:t>Description</w:t>
            </w:r>
          </w:p>
        </w:tc>
      </w:tr>
      <w:tr>
        <w:trPr>
          <w:trHeight w:val="1571" w:hRule="atLeast"/>
        </w:trPr>
        <w:tc>
          <w:tcPr>
            <w:tcW w:w="2263" w:type="dxa"/>
          </w:tcPr>
          <w:p>
            <w:pPr>
              <w:pStyle w:val="TableParagraph"/>
              <w:spacing w:before="246"/>
              <w:ind w:left="0"/>
              <w:rPr>
                <w:sz w:val="22"/>
              </w:rPr>
            </w:pPr>
          </w:p>
          <w:p>
            <w:pPr>
              <w:pStyle w:val="TableParagraph"/>
              <w:spacing w:before="1"/>
              <w:ind w:right="1013"/>
              <w:rPr>
                <w:b/>
                <w:sz w:val="22"/>
              </w:rPr>
            </w:pPr>
            <w:r>
              <w:rPr>
                <w:b/>
                <w:sz w:val="22"/>
              </w:rPr>
              <w:t>Request</w:t>
            </w:r>
            <w:r>
              <w:rPr>
                <w:b/>
                <w:spacing w:val="-13"/>
                <w:sz w:val="22"/>
              </w:rPr>
              <w:t> </w:t>
            </w:r>
            <w:r>
              <w:rPr>
                <w:b/>
                <w:sz w:val="22"/>
              </w:rPr>
              <w:t>Pay </w:t>
            </w:r>
            <w:r>
              <w:rPr>
                <w:b/>
                <w:spacing w:val="-2"/>
                <w:sz w:val="22"/>
              </w:rPr>
              <w:t>Details</w:t>
            </w:r>
          </w:p>
        </w:tc>
        <w:tc>
          <w:tcPr>
            <w:tcW w:w="7185" w:type="dxa"/>
          </w:tcPr>
          <w:p>
            <w:pPr>
              <w:pStyle w:val="TableParagraph"/>
              <w:spacing w:before="114"/>
              <w:ind w:left="108" w:right="94"/>
              <w:jc w:val="both"/>
              <w:rPr>
                <w:sz w:val="22"/>
              </w:rPr>
            </w:pPr>
            <w:r>
              <w:rPr>
                <w:sz w:val="22"/>
              </w:rPr>
              <w:t>This is the primary API that is used by the IPS participants to initiate the payment request to the IPS Switch. This API is used for sending back the response</w:t>
            </w:r>
            <w:r>
              <w:rPr>
                <w:spacing w:val="-5"/>
                <w:sz w:val="22"/>
              </w:rPr>
              <w:t> </w:t>
            </w:r>
            <w:r>
              <w:rPr>
                <w:sz w:val="22"/>
              </w:rPr>
              <w:t>of</w:t>
            </w:r>
            <w:r>
              <w:rPr>
                <w:spacing w:val="-6"/>
                <w:sz w:val="22"/>
              </w:rPr>
              <w:t> </w:t>
            </w:r>
            <w:r>
              <w:rPr>
                <w:sz w:val="22"/>
              </w:rPr>
              <w:t>financial</w:t>
            </w:r>
            <w:r>
              <w:rPr>
                <w:spacing w:val="-4"/>
                <w:sz w:val="22"/>
              </w:rPr>
              <w:t> </w:t>
            </w:r>
            <w:r>
              <w:rPr>
                <w:sz w:val="22"/>
              </w:rPr>
              <w:t>transactions</w:t>
            </w:r>
            <w:r>
              <w:rPr>
                <w:spacing w:val="-5"/>
                <w:sz w:val="22"/>
              </w:rPr>
              <w:t> </w:t>
            </w:r>
            <w:r>
              <w:rPr>
                <w:sz w:val="22"/>
              </w:rPr>
              <w:t>that</w:t>
            </w:r>
            <w:r>
              <w:rPr>
                <w:spacing w:val="-3"/>
                <w:sz w:val="22"/>
              </w:rPr>
              <w:t> </w:t>
            </w:r>
            <w:r>
              <w:rPr>
                <w:sz w:val="22"/>
              </w:rPr>
              <w:t>are</w:t>
            </w:r>
            <w:r>
              <w:rPr>
                <w:spacing w:val="-3"/>
                <w:sz w:val="22"/>
              </w:rPr>
              <w:t> </w:t>
            </w:r>
            <w:r>
              <w:rPr>
                <w:sz w:val="22"/>
              </w:rPr>
              <w:t>initiated</w:t>
            </w:r>
            <w:r>
              <w:rPr>
                <w:spacing w:val="-3"/>
                <w:sz w:val="22"/>
              </w:rPr>
              <w:t> </w:t>
            </w:r>
            <w:r>
              <w:rPr>
                <w:sz w:val="22"/>
              </w:rPr>
              <w:t>through</w:t>
            </w:r>
            <w:r>
              <w:rPr>
                <w:spacing w:val="-4"/>
                <w:sz w:val="22"/>
              </w:rPr>
              <w:t> </w:t>
            </w:r>
            <w:r>
              <w:rPr>
                <w:sz w:val="22"/>
              </w:rPr>
              <w:t>the</w:t>
            </w:r>
            <w:r>
              <w:rPr>
                <w:spacing w:val="-3"/>
                <w:sz w:val="22"/>
              </w:rPr>
              <w:t> </w:t>
            </w:r>
            <w:r>
              <w:rPr>
                <w:sz w:val="22"/>
              </w:rPr>
              <w:t>ReqPay</w:t>
            </w:r>
            <w:r>
              <w:rPr>
                <w:spacing w:val="-3"/>
                <w:sz w:val="22"/>
              </w:rPr>
              <w:t> </w:t>
            </w:r>
            <w:r>
              <w:rPr>
                <w:sz w:val="22"/>
              </w:rPr>
              <w:t>API</w:t>
            </w:r>
            <w:r>
              <w:rPr>
                <w:spacing w:val="-3"/>
                <w:sz w:val="22"/>
              </w:rPr>
              <w:t> </w:t>
            </w:r>
            <w:r>
              <w:rPr>
                <w:sz w:val="22"/>
              </w:rPr>
              <w:t>to the</w:t>
            </w:r>
            <w:r>
              <w:rPr>
                <w:spacing w:val="-7"/>
                <w:sz w:val="22"/>
              </w:rPr>
              <w:t> </w:t>
            </w:r>
            <w:r>
              <w:rPr>
                <w:sz w:val="22"/>
              </w:rPr>
              <w:t>IPS</w:t>
            </w:r>
            <w:r>
              <w:rPr>
                <w:spacing w:val="-8"/>
                <w:sz w:val="22"/>
              </w:rPr>
              <w:t> </w:t>
            </w:r>
            <w:r>
              <w:rPr>
                <w:sz w:val="22"/>
              </w:rPr>
              <w:t>participants.</w:t>
            </w:r>
            <w:r>
              <w:rPr>
                <w:spacing w:val="-9"/>
                <w:sz w:val="22"/>
              </w:rPr>
              <w:t> </w:t>
            </w:r>
            <w:r>
              <w:rPr>
                <w:sz w:val="22"/>
              </w:rPr>
              <w:t>The</w:t>
            </w:r>
            <w:r>
              <w:rPr>
                <w:spacing w:val="-10"/>
                <w:sz w:val="22"/>
              </w:rPr>
              <w:t> </w:t>
            </w:r>
            <w:r>
              <w:rPr>
                <w:sz w:val="22"/>
              </w:rPr>
              <w:t>different</w:t>
            </w:r>
            <w:r>
              <w:rPr>
                <w:spacing w:val="-10"/>
                <w:sz w:val="22"/>
              </w:rPr>
              <w:t> </w:t>
            </w:r>
            <w:r>
              <w:rPr>
                <w:sz w:val="22"/>
              </w:rPr>
              <w:t>kinds</w:t>
            </w:r>
            <w:r>
              <w:rPr>
                <w:spacing w:val="-10"/>
                <w:sz w:val="22"/>
              </w:rPr>
              <w:t> </w:t>
            </w:r>
            <w:r>
              <w:rPr>
                <w:sz w:val="22"/>
              </w:rPr>
              <w:t>of</w:t>
            </w:r>
            <w:r>
              <w:rPr>
                <w:spacing w:val="-10"/>
                <w:sz w:val="22"/>
              </w:rPr>
              <w:t> </w:t>
            </w:r>
            <w:r>
              <w:rPr>
                <w:sz w:val="22"/>
              </w:rPr>
              <w:t>ReqPay</w:t>
            </w:r>
            <w:r>
              <w:rPr>
                <w:spacing w:val="-9"/>
                <w:sz w:val="22"/>
              </w:rPr>
              <w:t> </w:t>
            </w:r>
            <w:r>
              <w:rPr>
                <w:sz w:val="22"/>
              </w:rPr>
              <w:t>APIs</w:t>
            </w:r>
            <w:r>
              <w:rPr>
                <w:spacing w:val="-10"/>
                <w:sz w:val="22"/>
              </w:rPr>
              <w:t> </w:t>
            </w:r>
            <w:r>
              <w:rPr>
                <w:sz w:val="22"/>
              </w:rPr>
              <w:t>are</w:t>
            </w:r>
            <w:r>
              <w:rPr>
                <w:spacing w:val="-10"/>
                <w:sz w:val="22"/>
              </w:rPr>
              <w:t> </w:t>
            </w:r>
            <w:r>
              <w:rPr>
                <w:sz w:val="22"/>
              </w:rPr>
              <w:t>specified</w:t>
            </w:r>
            <w:r>
              <w:rPr>
                <w:spacing w:val="-10"/>
                <w:sz w:val="22"/>
              </w:rPr>
              <w:t> </w:t>
            </w:r>
            <w:r>
              <w:rPr>
                <w:sz w:val="22"/>
              </w:rPr>
              <w:t>in</w:t>
            </w:r>
            <w:r>
              <w:rPr>
                <w:spacing w:val="-9"/>
                <w:sz w:val="22"/>
              </w:rPr>
              <w:t> </w:t>
            </w:r>
            <w:r>
              <w:rPr>
                <w:sz w:val="22"/>
              </w:rPr>
              <w:t>the</w:t>
            </w:r>
            <w:r>
              <w:rPr>
                <w:spacing w:val="-9"/>
                <w:sz w:val="22"/>
              </w:rPr>
              <w:t> </w:t>
            </w:r>
            <w:r>
              <w:rPr>
                <w:sz w:val="22"/>
              </w:rPr>
              <w:t>TSD as they may be applicable.</w:t>
            </w:r>
          </w:p>
        </w:tc>
      </w:tr>
      <w:tr>
        <w:trPr>
          <w:trHeight w:val="1305" w:hRule="atLeast"/>
        </w:trPr>
        <w:tc>
          <w:tcPr>
            <w:tcW w:w="2263" w:type="dxa"/>
          </w:tcPr>
          <w:p>
            <w:pPr>
              <w:pStyle w:val="TableParagraph"/>
              <w:spacing w:before="114"/>
              <w:ind w:left="0"/>
              <w:rPr>
                <w:sz w:val="22"/>
              </w:rPr>
            </w:pPr>
          </w:p>
          <w:p>
            <w:pPr>
              <w:pStyle w:val="TableParagraph"/>
              <w:ind w:right="87"/>
              <w:rPr>
                <w:b/>
                <w:sz w:val="22"/>
              </w:rPr>
            </w:pPr>
            <w:r>
              <w:rPr>
                <w:b/>
                <w:spacing w:val="-2"/>
                <w:sz w:val="22"/>
              </w:rPr>
              <w:t>Request </w:t>
            </w:r>
            <w:r>
              <w:rPr>
                <w:b/>
                <w:sz w:val="22"/>
              </w:rPr>
              <w:t>Authentication</w:t>
            </w:r>
            <w:r>
              <w:rPr>
                <w:b/>
                <w:spacing w:val="-13"/>
                <w:sz w:val="22"/>
              </w:rPr>
              <w:t> </w:t>
            </w:r>
            <w:r>
              <w:rPr>
                <w:b/>
                <w:sz w:val="22"/>
              </w:rPr>
              <w:t>Details</w:t>
            </w:r>
          </w:p>
        </w:tc>
        <w:tc>
          <w:tcPr>
            <w:tcW w:w="7185" w:type="dxa"/>
          </w:tcPr>
          <w:p>
            <w:pPr>
              <w:pStyle w:val="TableParagraph"/>
              <w:spacing w:before="114"/>
              <w:ind w:left="108" w:right="98"/>
              <w:jc w:val="both"/>
              <w:rPr>
                <w:sz w:val="22"/>
              </w:rPr>
            </w:pPr>
            <w:r>
              <w:rPr>
                <w:sz w:val="22"/>
              </w:rPr>
              <w:t>This</w:t>
            </w:r>
            <w:r>
              <w:rPr>
                <w:spacing w:val="-1"/>
                <w:sz w:val="22"/>
              </w:rPr>
              <w:t> </w:t>
            </w:r>
            <w:r>
              <w:rPr>
                <w:sz w:val="22"/>
              </w:rPr>
              <w:t>API</w:t>
            </w:r>
            <w:r>
              <w:rPr>
                <w:spacing w:val="-3"/>
                <w:sz w:val="22"/>
              </w:rPr>
              <w:t> </w:t>
            </w:r>
            <w:r>
              <w:rPr>
                <w:sz w:val="22"/>
              </w:rPr>
              <w:t>is</w:t>
            </w:r>
            <w:r>
              <w:rPr>
                <w:spacing w:val="-1"/>
                <w:sz w:val="22"/>
              </w:rPr>
              <w:t> </w:t>
            </w:r>
            <w:r>
              <w:rPr>
                <w:sz w:val="22"/>
              </w:rPr>
              <w:t>used</w:t>
            </w:r>
            <w:r>
              <w:rPr>
                <w:spacing w:val="-3"/>
                <w:sz w:val="22"/>
              </w:rPr>
              <w:t> </w:t>
            </w:r>
            <w:r>
              <w:rPr>
                <w:sz w:val="22"/>
              </w:rPr>
              <w:t>to authorize a</w:t>
            </w:r>
            <w:r>
              <w:rPr>
                <w:spacing w:val="-1"/>
                <w:sz w:val="22"/>
              </w:rPr>
              <w:t> </w:t>
            </w:r>
            <w:r>
              <w:rPr>
                <w:sz w:val="22"/>
              </w:rPr>
              <w:t>payment and</w:t>
            </w:r>
            <w:r>
              <w:rPr>
                <w:spacing w:val="-4"/>
                <w:sz w:val="22"/>
              </w:rPr>
              <w:t> </w:t>
            </w:r>
            <w:r>
              <w:rPr>
                <w:sz w:val="22"/>
              </w:rPr>
              <w:t>translate</w:t>
            </w:r>
            <w:r>
              <w:rPr>
                <w:spacing w:val="-3"/>
                <w:sz w:val="22"/>
              </w:rPr>
              <w:t> </w:t>
            </w:r>
            <w:r>
              <w:rPr>
                <w:sz w:val="22"/>
              </w:rPr>
              <w:t>IPS</w:t>
            </w:r>
            <w:r>
              <w:rPr>
                <w:spacing w:val="-1"/>
                <w:sz w:val="22"/>
              </w:rPr>
              <w:t> </w:t>
            </w:r>
            <w:r>
              <w:rPr>
                <w:sz w:val="22"/>
              </w:rPr>
              <w:t>participants’</w:t>
            </w:r>
            <w:r>
              <w:rPr>
                <w:spacing w:val="-1"/>
                <w:sz w:val="22"/>
              </w:rPr>
              <w:t> </w:t>
            </w:r>
            <w:r>
              <w:rPr>
                <w:sz w:val="22"/>
              </w:rPr>
              <w:t>specific payment addresses to any of the common global addresses of the customer, such</w:t>
            </w:r>
            <w:r>
              <w:rPr>
                <w:spacing w:val="-2"/>
                <w:sz w:val="22"/>
              </w:rPr>
              <w:t> </w:t>
            </w:r>
            <w:r>
              <w:rPr>
                <w:sz w:val="22"/>
              </w:rPr>
              <w:t>as</w:t>
            </w:r>
            <w:r>
              <w:rPr>
                <w:spacing w:val="-1"/>
                <w:sz w:val="22"/>
              </w:rPr>
              <w:t> </w:t>
            </w:r>
            <w:r>
              <w:rPr>
                <w:sz w:val="22"/>
              </w:rPr>
              <w:t>account number</w:t>
            </w:r>
            <w:r>
              <w:rPr>
                <w:spacing w:val="-3"/>
                <w:sz w:val="22"/>
              </w:rPr>
              <w:t> </w:t>
            </w:r>
            <w:r>
              <w:rPr>
                <w:sz w:val="22"/>
              </w:rPr>
              <w:t>that the</w:t>
            </w:r>
            <w:r>
              <w:rPr>
                <w:spacing w:val="-3"/>
                <w:sz w:val="22"/>
              </w:rPr>
              <w:t> </w:t>
            </w:r>
            <w:r>
              <w:rPr>
                <w:sz w:val="22"/>
              </w:rPr>
              <w:t>IPS can</w:t>
            </w:r>
            <w:r>
              <w:rPr>
                <w:spacing w:val="-2"/>
                <w:sz w:val="22"/>
              </w:rPr>
              <w:t> </w:t>
            </w:r>
            <w:r>
              <w:rPr>
                <w:sz w:val="22"/>
              </w:rPr>
              <w:t>understand.</w:t>
            </w:r>
            <w:r>
              <w:rPr>
                <w:spacing w:val="-3"/>
                <w:sz w:val="22"/>
              </w:rPr>
              <w:t> </w:t>
            </w:r>
            <w:r>
              <w:rPr>
                <w:sz w:val="22"/>
              </w:rPr>
              <w:t>Following</w:t>
            </w:r>
            <w:r>
              <w:rPr>
                <w:spacing w:val="-2"/>
                <w:sz w:val="22"/>
              </w:rPr>
              <w:t> </w:t>
            </w:r>
            <w:r>
              <w:rPr>
                <w:sz w:val="22"/>
              </w:rPr>
              <w:t>is</w:t>
            </w:r>
            <w:r>
              <w:rPr>
                <w:spacing w:val="-1"/>
                <w:sz w:val="22"/>
              </w:rPr>
              <w:t> </w:t>
            </w:r>
            <w:r>
              <w:rPr>
                <w:sz w:val="22"/>
              </w:rPr>
              <w:t>the</w:t>
            </w:r>
            <w:r>
              <w:rPr>
                <w:spacing w:val="-3"/>
                <w:sz w:val="22"/>
              </w:rPr>
              <w:t> </w:t>
            </w:r>
            <w:r>
              <w:rPr>
                <w:sz w:val="22"/>
              </w:rPr>
              <w:t>request format of the Request Authentication Details API.</w:t>
            </w:r>
          </w:p>
        </w:tc>
      </w:tr>
    </w:tbl>
    <w:p>
      <w:pPr>
        <w:spacing w:before="123"/>
        <w:ind w:left="1080" w:right="0" w:firstLine="0"/>
        <w:jc w:val="both"/>
        <w:rPr>
          <w:i/>
          <w:sz w:val="20"/>
        </w:rPr>
      </w:pPr>
      <w:r>
        <w:rPr>
          <w:i/>
          <w:sz w:val="20"/>
        </w:rPr>
        <w:t>Table</w:t>
      </w:r>
      <w:r>
        <w:rPr>
          <w:i/>
          <w:spacing w:val="-7"/>
          <w:sz w:val="20"/>
        </w:rPr>
        <w:t> </w:t>
      </w:r>
      <w:r>
        <w:rPr>
          <w:i/>
          <w:sz w:val="20"/>
        </w:rPr>
        <w:t>10:</w:t>
      </w:r>
      <w:r>
        <w:rPr>
          <w:i/>
          <w:spacing w:val="-9"/>
          <w:sz w:val="20"/>
        </w:rPr>
        <w:t> </w:t>
      </w:r>
      <w:r>
        <w:rPr>
          <w:i/>
          <w:sz w:val="20"/>
        </w:rPr>
        <w:t>Financial</w:t>
      </w:r>
      <w:r>
        <w:rPr>
          <w:i/>
          <w:spacing w:val="-8"/>
          <w:sz w:val="20"/>
        </w:rPr>
        <w:t> </w:t>
      </w:r>
      <w:r>
        <w:rPr>
          <w:i/>
          <w:sz w:val="20"/>
        </w:rPr>
        <w:t>transactions</w:t>
      </w:r>
      <w:r>
        <w:rPr>
          <w:i/>
          <w:spacing w:val="-9"/>
          <w:sz w:val="20"/>
        </w:rPr>
        <w:t> </w:t>
      </w:r>
      <w:r>
        <w:rPr>
          <w:i/>
          <w:sz w:val="20"/>
        </w:rPr>
        <w:t>API</w:t>
      </w:r>
      <w:r>
        <w:rPr>
          <w:i/>
          <w:spacing w:val="-7"/>
          <w:sz w:val="20"/>
        </w:rPr>
        <w:t> </w:t>
      </w:r>
      <w:r>
        <w:rPr>
          <w:i/>
          <w:sz w:val="20"/>
        </w:rPr>
        <w:t>summary</w:t>
      </w:r>
      <w:r>
        <w:rPr>
          <w:i/>
          <w:spacing w:val="-9"/>
          <w:sz w:val="20"/>
        </w:rPr>
        <w:t> </w:t>
      </w:r>
      <w:r>
        <w:rPr>
          <w:i/>
          <w:spacing w:val="-2"/>
          <w:sz w:val="20"/>
        </w:rPr>
        <w:t>detail</w:t>
      </w:r>
    </w:p>
    <w:p>
      <w:pPr>
        <w:spacing w:after="0"/>
        <w:jc w:val="both"/>
        <w:rPr>
          <w:i/>
          <w:sz w:val="20"/>
        </w:rPr>
        <w:sectPr>
          <w:pgSz w:w="12240" w:h="15840"/>
          <w:pgMar w:header="720" w:footer="585" w:top="1280" w:bottom="780" w:left="360" w:right="360"/>
        </w:sectPr>
      </w:pPr>
    </w:p>
    <w:p>
      <w:pPr>
        <w:pStyle w:val="Heading3"/>
        <w:numPr>
          <w:ilvl w:val="1"/>
          <w:numId w:val="6"/>
        </w:numPr>
        <w:tabs>
          <w:tab w:pos="2518" w:val="left" w:leader="none"/>
        </w:tabs>
        <w:spacing w:line="240" w:lineRule="auto" w:before="93" w:after="0"/>
        <w:ind w:left="2518" w:right="0" w:hanging="1078"/>
        <w:jc w:val="both"/>
      </w:pPr>
      <w:bookmarkStart w:name="_bookmark28" w:id="29"/>
      <w:bookmarkEnd w:id="29"/>
      <w:r>
        <w:rPr>
          <w:b w:val="0"/>
        </w:rPr>
      </w:r>
      <w:r>
        <w:rPr/>
        <w:t>Non-Financial</w:t>
      </w:r>
      <w:r>
        <w:rPr>
          <w:spacing w:val="-9"/>
        </w:rPr>
        <w:t> </w:t>
      </w:r>
      <w:r>
        <w:rPr/>
        <w:t>Transactions</w:t>
      </w:r>
      <w:r>
        <w:rPr>
          <w:spacing w:val="-8"/>
        </w:rPr>
        <w:t> </w:t>
      </w:r>
      <w:r>
        <w:rPr>
          <w:spacing w:val="-4"/>
        </w:rPr>
        <w:t>APIs</w:t>
      </w:r>
    </w:p>
    <w:p>
      <w:pPr>
        <w:pStyle w:val="BodyText"/>
        <w:spacing w:line="360" w:lineRule="auto" w:before="169" w:after="3"/>
        <w:ind w:left="1080" w:right="1078"/>
        <w:jc w:val="both"/>
      </w:pPr>
      <w:r>
        <w:rPr/>
        <w:t>Meta APIs are used to complete the IPS based transactions through the automation process in real</w:t>
      </w:r>
      <w:r>
        <w:rPr>
          <w:spacing w:val="-2"/>
        </w:rPr>
        <w:t> </w:t>
      </w:r>
      <w:r>
        <w:rPr/>
        <w:t>time.</w:t>
      </w:r>
      <w:r>
        <w:rPr>
          <w:spacing w:val="-2"/>
        </w:rPr>
        <w:t> </w:t>
      </w:r>
      <w:r>
        <w:rPr/>
        <w:t>This</w:t>
      </w:r>
      <w:r>
        <w:rPr>
          <w:spacing w:val="-5"/>
        </w:rPr>
        <w:t> </w:t>
      </w:r>
      <w:r>
        <w:rPr/>
        <w:t>table</w:t>
      </w:r>
      <w:r>
        <w:rPr>
          <w:spacing w:val="-1"/>
        </w:rPr>
        <w:t> </w:t>
      </w:r>
      <w:r>
        <w:rPr/>
        <w:t>provides</w:t>
      </w:r>
      <w:r>
        <w:rPr>
          <w:spacing w:val="-3"/>
        </w:rPr>
        <w:t> </w:t>
      </w:r>
      <w:r>
        <w:rPr/>
        <w:t>information</w:t>
      </w:r>
      <w:r>
        <w:rPr>
          <w:spacing w:val="-2"/>
        </w:rPr>
        <w:t> </w:t>
      </w:r>
      <w:r>
        <w:rPr/>
        <w:t>about</w:t>
      </w:r>
      <w:r>
        <w:rPr>
          <w:spacing w:val="-2"/>
        </w:rPr>
        <w:t> </w:t>
      </w:r>
      <w:r>
        <w:rPr/>
        <w:t>the</w:t>
      </w:r>
      <w:r>
        <w:rPr>
          <w:spacing w:val="-2"/>
        </w:rPr>
        <w:t> </w:t>
      </w:r>
      <w:r>
        <w:rPr/>
        <w:t>non-financial</w:t>
      </w:r>
      <w:r>
        <w:rPr>
          <w:spacing w:val="-5"/>
        </w:rPr>
        <w:t> </w:t>
      </w:r>
      <w:r>
        <w:rPr/>
        <w:t>transaction</w:t>
      </w:r>
      <w:r>
        <w:rPr>
          <w:spacing w:val="-1"/>
        </w:rPr>
        <w:t> </w:t>
      </w:r>
      <w:r>
        <w:rPr/>
        <w:t>APIs</w:t>
      </w:r>
      <w:r>
        <w:rPr>
          <w:spacing w:val="-6"/>
        </w:rPr>
        <w:t> </w:t>
      </w:r>
      <w:r>
        <w:rPr/>
        <w:t>that</w:t>
      </w:r>
      <w:r>
        <w:rPr>
          <w:spacing w:val="-2"/>
        </w:rPr>
        <w:t> </w:t>
      </w:r>
      <w:r>
        <w:rPr/>
        <w:t>are</w:t>
      </w:r>
      <w:r>
        <w:rPr>
          <w:spacing w:val="-4"/>
        </w:rPr>
        <w:t> </w:t>
      </w:r>
      <w:r>
        <w:rPr/>
        <w:t>used to validate accounts during customer on boarding, address sending and receiving money, and provides phishing using whitelisting APIs.</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6661"/>
      </w:tblGrid>
      <w:tr>
        <w:trPr>
          <w:trHeight w:val="498" w:hRule="atLeast"/>
        </w:trPr>
        <w:tc>
          <w:tcPr>
            <w:tcW w:w="2787" w:type="dxa"/>
            <w:shd w:val="clear" w:color="auto" w:fill="5C7422"/>
          </w:tcPr>
          <w:p>
            <w:pPr>
              <w:pStyle w:val="TableParagraph"/>
              <w:spacing w:before="114"/>
              <w:rPr>
                <w:b/>
                <w:sz w:val="22"/>
              </w:rPr>
            </w:pPr>
            <w:r>
              <w:rPr>
                <w:b/>
                <w:color w:val="FFFFFF"/>
                <w:spacing w:val="-5"/>
                <w:sz w:val="22"/>
              </w:rPr>
              <w:t>API</w:t>
            </w:r>
          </w:p>
        </w:tc>
        <w:tc>
          <w:tcPr>
            <w:tcW w:w="6661" w:type="dxa"/>
            <w:shd w:val="clear" w:color="auto" w:fill="5C7422"/>
          </w:tcPr>
          <w:p>
            <w:pPr>
              <w:pStyle w:val="TableParagraph"/>
              <w:spacing w:before="114"/>
              <w:rPr>
                <w:b/>
                <w:sz w:val="22"/>
              </w:rPr>
            </w:pPr>
            <w:r>
              <w:rPr>
                <w:b/>
                <w:color w:val="FFFFFF"/>
                <w:spacing w:val="-2"/>
                <w:sz w:val="22"/>
              </w:rPr>
              <w:t>Description</w:t>
            </w:r>
          </w:p>
        </w:tc>
      </w:tr>
      <w:tr>
        <w:trPr>
          <w:trHeight w:val="1303" w:hRule="atLeast"/>
        </w:trPr>
        <w:tc>
          <w:tcPr>
            <w:tcW w:w="2787" w:type="dxa"/>
          </w:tcPr>
          <w:p>
            <w:pPr>
              <w:pStyle w:val="TableParagraph"/>
              <w:spacing w:before="248"/>
              <w:ind w:left="0"/>
              <w:rPr>
                <w:sz w:val="22"/>
              </w:rPr>
            </w:pPr>
          </w:p>
          <w:p>
            <w:pPr>
              <w:pStyle w:val="TableParagraph"/>
              <w:spacing w:before="1"/>
              <w:rPr>
                <w:b/>
                <w:sz w:val="22"/>
              </w:rPr>
            </w:pPr>
            <w:r>
              <w:rPr>
                <w:b/>
                <w:sz w:val="22"/>
              </w:rPr>
              <w:t>List</w:t>
            </w:r>
            <w:r>
              <w:rPr>
                <w:b/>
                <w:spacing w:val="-2"/>
                <w:sz w:val="22"/>
              </w:rPr>
              <w:t> </w:t>
            </w:r>
            <w:r>
              <w:rPr>
                <w:b/>
                <w:spacing w:val="-5"/>
                <w:sz w:val="22"/>
              </w:rPr>
              <w:t>PSP</w:t>
            </w:r>
          </w:p>
        </w:tc>
        <w:tc>
          <w:tcPr>
            <w:tcW w:w="6661" w:type="dxa"/>
          </w:tcPr>
          <w:p>
            <w:pPr>
              <w:pStyle w:val="TableParagraph"/>
              <w:spacing w:before="114"/>
              <w:ind w:right="95"/>
              <w:jc w:val="both"/>
              <w:rPr>
                <w:sz w:val="22"/>
              </w:rPr>
            </w:pPr>
            <w:r>
              <w:rPr>
                <w:sz w:val="22"/>
              </w:rPr>
              <w:t>The IPS Operator maintains a list of all registered IPS participants and their details. This API allows IPS participants to request the list of all registered</w:t>
            </w:r>
            <w:r>
              <w:rPr>
                <w:spacing w:val="-1"/>
                <w:sz w:val="22"/>
              </w:rPr>
              <w:t> </w:t>
            </w:r>
            <w:r>
              <w:rPr>
                <w:sz w:val="22"/>
              </w:rPr>
              <w:t>IPS participants for local</w:t>
            </w:r>
            <w:r>
              <w:rPr>
                <w:spacing w:val="-1"/>
                <w:sz w:val="22"/>
              </w:rPr>
              <w:t> </w:t>
            </w:r>
            <w:r>
              <w:rPr>
                <w:sz w:val="22"/>
              </w:rPr>
              <w:t>caching. The data is used to validate the payment address before initiating any instant payment transaction.</w:t>
            </w:r>
          </w:p>
        </w:tc>
      </w:tr>
      <w:tr>
        <w:trPr>
          <w:trHeight w:val="1305" w:hRule="atLeast"/>
        </w:trPr>
        <w:tc>
          <w:tcPr>
            <w:tcW w:w="2787" w:type="dxa"/>
          </w:tcPr>
          <w:p>
            <w:pPr>
              <w:pStyle w:val="TableParagraph"/>
              <w:spacing w:before="248"/>
              <w:ind w:left="0"/>
              <w:rPr>
                <w:sz w:val="22"/>
              </w:rPr>
            </w:pPr>
          </w:p>
          <w:p>
            <w:pPr>
              <w:pStyle w:val="TableParagraph"/>
              <w:spacing w:before="1"/>
              <w:rPr>
                <w:b/>
                <w:sz w:val="22"/>
              </w:rPr>
            </w:pPr>
            <w:r>
              <w:rPr>
                <w:b/>
                <w:sz w:val="22"/>
              </w:rPr>
              <w:t>List</w:t>
            </w:r>
            <w:r>
              <w:rPr>
                <w:b/>
                <w:spacing w:val="-4"/>
                <w:sz w:val="22"/>
              </w:rPr>
              <w:t> </w:t>
            </w:r>
            <w:r>
              <w:rPr>
                <w:b/>
                <w:sz w:val="22"/>
              </w:rPr>
              <w:t>Account</w:t>
            </w:r>
            <w:r>
              <w:rPr>
                <w:b/>
                <w:spacing w:val="-2"/>
                <w:sz w:val="22"/>
              </w:rPr>
              <w:t> Providers</w:t>
            </w:r>
          </w:p>
        </w:tc>
        <w:tc>
          <w:tcPr>
            <w:tcW w:w="6661" w:type="dxa"/>
          </w:tcPr>
          <w:p>
            <w:pPr>
              <w:pStyle w:val="TableParagraph"/>
              <w:spacing w:before="114"/>
              <w:ind w:right="94"/>
              <w:jc w:val="both"/>
              <w:rPr>
                <w:sz w:val="22"/>
              </w:rPr>
            </w:pPr>
            <w:r>
              <w:rPr>
                <w:sz w:val="22"/>
              </w:rPr>
              <w:t>This</w:t>
            </w:r>
            <w:r>
              <w:rPr>
                <w:spacing w:val="-11"/>
                <w:sz w:val="22"/>
              </w:rPr>
              <w:t> </w:t>
            </w:r>
            <w:r>
              <w:rPr>
                <w:sz w:val="22"/>
              </w:rPr>
              <w:t>API</w:t>
            </w:r>
            <w:r>
              <w:rPr>
                <w:spacing w:val="-10"/>
                <w:sz w:val="22"/>
              </w:rPr>
              <w:t> </w:t>
            </w:r>
            <w:r>
              <w:rPr>
                <w:sz w:val="22"/>
              </w:rPr>
              <w:t>allows</w:t>
            </w:r>
            <w:r>
              <w:rPr>
                <w:spacing w:val="-9"/>
                <w:sz w:val="22"/>
              </w:rPr>
              <w:t> </w:t>
            </w:r>
            <w:r>
              <w:rPr>
                <w:sz w:val="22"/>
              </w:rPr>
              <w:t>IPS</w:t>
            </w:r>
            <w:r>
              <w:rPr>
                <w:spacing w:val="-11"/>
                <w:sz w:val="22"/>
              </w:rPr>
              <w:t> </w:t>
            </w:r>
            <w:r>
              <w:rPr>
                <w:sz w:val="22"/>
              </w:rPr>
              <w:t>participants</w:t>
            </w:r>
            <w:r>
              <w:rPr>
                <w:spacing w:val="-8"/>
                <w:sz w:val="22"/>
              </w:rPr>
              <w:t> </w:t>
            </w:r>
            <w:r>
              <w:rPr>
                <w:sz w:val="22"/>
              </w:rPr>
              <w:t>to</w:t>
            </w:r>
            <w:r>
              <w:rPr>
                <w:spacing w:val="-8"/>
                <w:sz w:val="22"/>
              </w:rPr>
              <w:t> </w:t>
            </w:r>
            <w:r>
              <w:rPr>
                <w:sz w:val="22"/>
              </w:rPr>
              <w:t>get</w:t>
            </w:r>
            <w:r>
              <w:rPr>
                <w:spacing w:val="-9"/>
                <w:sz w:val="22"/>
              </w:rPr>
              <w:t> </w:t>
            </w:r>
            <w:r>
              <w:rPr>
                <w:sz w:val="22"/>
              </w:rPr>
              <w:t>a</w:t>
            </w:r>
            <w:r>
              <w:rPr>
                <w:spacing w:val="-10"/>
                <w:sz w:val="22"/>
              </w:rPr>
              <w:t> </w:t>
            </w:r>
            <w:r>
              <w:rPr>
                <w:sz w:val="22"/>
              </w:rPr>
              <w:t>list</w:t>
            </w:r>
            <w:r>
              <w:rPr>
                <w:spacing w:val="-11"/>
                <w:sz w:val="22"/>
              </w:rPr>
              <w:t> </w:t>
            </w:r>
            <w:r>
              <w:rPr>
                <w:sz w:val="22"/>
              </w:rPr>
              <w:t>of</w:t>
            </w:r>
            <w:r>
              <w:rPr>
                <w:spacing w:val="-10"/>
                <w:sz w:val="22"/>
              </w:rPr>
              <w:t> </w:t>
            </w:r>
            <w:r>
              <w:rPr>
                <w:sz w:val="22"/>
              </w:rPr>
              <w:t>all</w:t>
            </w:r>
            <w:r>
              <w:rPr>
                <w:spacing w:val="-11"/>
                <w:sz w:val="22"/>
              </w:rPr>
              <w:t> </w:t>
            </w:r>
            <w:r>
              <w:rPr>
                <w:sz w:val="22"/>
              </w:rPr>
              <w:t>stores</w:t>
            </w:r>
            <w:r>
              <w:rPr>
                <w:spacing w:val="-13"/>
                <w:sz w:val="22"/>
              </w:rPr>
              <w:t> </w:t>
            </w:r>
            <w:r>
              <w:rPr>
                <w:sz w:val="22"/>
              </w:rPr>
              <w:t>of</w:t>
            </w:r>
            <w:r>
              <w:rPr>
                <w:spacing w:val="-9"/>
                <w:sz w:val="22"/>
              </w:rPr>
              <w:t> </w:t>
            </w:r>
            <w:r>
              <w:rPr>
                <w:sz w:val="22"/>
              </w:rPr>
              <w:t>value</w:t>
            </w:r>
            <w:r>
              <w:rPr>
                <w:spacing w:val="-9"/>
                <w:sz w:val="22"/>
              </w:rPr>
              <w:t> </w:t>
            </w:r>
            <w:r>
              <w:rPr>
                <w:sz w:val="22"/>
              </w:rPr>
              <w:t>providers who</w:t>
            </w:r>
            <w:r>
              <w:rPr>
                <w:spacing w:val="-5"/>
                <w:sz w:val="22"/>
              </w:rPr>
              <w:t> </w:t>
            </w:r>
            <w:r>
              <w:rPr>
                <w:sz w:val="22"/>
              </w:rPr>
              <w:t>are</w:t>
            </w:r>
            <w:r>
              <w:rPr>
                <w:spacing w:val="-5"/>
                <w:sz w:val="22"/>
              </w:rPr>
              <w:t> </w:t>
            </w:r>
            <w:r>
              <w:rPr>
                <w:sz w:val="22"/>
              </w:rPr>
              <w:t>connected</w:t>
            </w:r>
            <w:r>
              <w:rPr>
                <w:spacing w:val="-6"/>
                <w:sz w:val="22"/>
              </w:rPr>
              <w:t> </w:t>
            </w:r>
            <w:r>
              <w:rPr>
                <w:sz w:val="22"/>
              </w:rPr>
              <w:t>by</w:t>
            </w:r>
            <w:r>
              <w:rPr>
                <w:spacing w:val="-7"/>
                <w:sz w:val="22"/>
              </w:rPr>
              <w:t> </w:t>
            </w:r>
            <w:r>
              <w:rPr>
                <w:sz w:val="22"/>
              </w:rPr>
              <w:t>using</w:t>
            </w:r>
            <w:r>
              <w:rPr>
                <w:spacing w:val="-5"/>
                <w:sz w:val="22"/>
              </w:rPr>
              <w:t> </w:t>
            </w:r>
            <w:r>
              <w:rPr>
                <w:sz w:val="22"/>
              </w:rPr>
              <w:t>the</w:t>
            </w:r>
            <w:r>
              <w:rPr>
                <w:spacing w:val="-5"/>
                <w:sz w:val="22"/>
              </w:rPr>
              <w:t> </w:t>
            </w:r>
            <w:r>
              <w:rPr>
                <w:sz w:val="22"/>
              </w:rPr>
              <w:t>IPS.</w:t>
            </w:r>
            <w:r>
              <w:rPr>
                <w:spacing w:val="-6"/>
                <w:sz w:val="22"/>
              </w:rPr>
              <w:t> </w:t>
            </w:r>
            <w:r>
              <w:rPr>
                <w:sz w:val="22"/>
              </w:rPr>
              <w:t>IPS</w:t>
            </w:r>
            <w:r>
              <w:rPr>
                <w:spacing w:val="-5"/>
                <w:sz w:val="22"/>
              </w:rPr>
              <w:t> </w:t>
            </w:r>
            <w:r>
              <w:rPr>
                <w:sz w:val="22"/>
              </w:rPr>
              <w:t>participants</w:t>
            </w:r>
            <w:r>
              <w:rPr>
                <w:spacing w:val="-6"/>
                <w:sz w:val="22"/>
              </w:rPr>
              <w:t> </w:t>
            </w:r>
            <w:r>
              <w:rPr>
                <w:sz w:val="22"/>
              </w:rPr>
              <w:t>maintain</w:t>
            </w:r>
            <w:r>
              <w:rPr>
                <w:spacing w:val="-6"/>
                <w:sz w:val="22"/>
              </w:rPr>
              <w:t> </w:t>
            </w:r>
            <w:r>
              <w:rPr>
                <w:sz w:val="22"/>
              </w:rPr>
              <w:t>the</w:t>
            </w:r>
            <w:r>
              <w:rPr>
                <w:spacing w:val="-5"/>
                <w:sz w:val="22"/>
              </w:rPr>
              <w:t> </w:t>
            </w:r>
            <w:r>
              <w:rPr>
                <w:sz w:val="22"/>
              </w:rPr>
              <w:t>list</w:t>
            </w:r>
            <w:r>
              <w:rPr>
                <w:spacing w:val="-7"/>
                <w:sz w:val="22"/>
              </w:rPr>
              <w:t> </w:t>
            </w:r>
            <w:r>
              <w:rPr>
                <w:sz w:val="22"/>
              </w:rPr>
              <w:t>for registered store of value providers before registering a customer store of value within their application.</w:t>
            </w:r>
          </w:p>
        </w:tc>
      </w:tr>
      <w:tr>
        <w:trPr>
          <w:trHeight w:val="1572" w:hRule="atLeast"/>
        </w:trPr>
        <w:tc>
          <w:tcPr>
            <w:tcW w:w="2787" w:type="dxa"/>
          </w:tcPr>
          <w:p>
            <w:pPr>
              <w:pStyle w:val="TableParagraph"/>
              <w:ind w:left="0"/>
              <w:rPr>
                <w:sz w:val="22"/>
              </w:rPr>
            </w:pPr>
          </w:p>
          <w:p>
            <w:pPr>
              <w:pStyle w:val="TableParagraph"/>
              <w:spacing w:before="114"/>
              <w:ind w:left="0"/>
              <w:rPr>
                <w:sz w:val="22"/>
              </w:rPr>
            </w:pPr>
          </w:p>
          <w:p>
            <w:pPr>
              <w:pStyle w:val="TableParagraph"/>
              <w:spacing w:before="1"/>
              <w:rPr>
                <w:b/>
                <w:sz w:val="22"/>
              </w:rPr>
            </w:pPr>
            <w:r>
              <w:rPr>
                <w:b/>
                <w:sz w:val="22"/>
              </w:rPr>
              <w:t>List</w:t>
            </w:r>
            <w:r>
              <w:rPr>
                <w:b/>
                <w:spacing w:val="-2"/>
                <w:sz w:val="22"/>
              </w:rPr>
              <w:t> </w:t>
            </w:r>
            <w:r>
              <w:rPr>
                <w:b/>
                <w:spacing w:val="-4"/>
                <w:sz w:val="22"/>
              </w:rPr>
              <w:t>Keys</w:t>
            </w:r>
          </w:p>
        </w:tc>
        <w:tc>
          <w:tcPr>
            <w:tcW w:w="6661" w:type="dxa"/>
          </w:tcPr>
          <w:p>
            <w:pPr>
              <w:pStyle w:val="TableParagraph"/>
              <w:spacing w:before="114"/>
              <w:ind w:right="94"/>
              <w:jc w:val="both"/>
              <w:rPr>
                <w:sz w:val="22"/>
              </w:rPr>
            </w:pPr>
            <w:r>
              <w:rPr>
                <w:sz w:val="22"/>
              </w:rPr>
              <w:t>The IPS Operator maintains a list of all public keys for encryption purposes.</w:t>
            </w:r>
            <w:r>
              <w:rPr>
                <w:spacing w:val="-8"/>
                <w:sz w:val="22"/>
              </w:rPr>
              <w:t> </w:t>
            </w:r>
            <w:r>
              <w:rPr>
                <w:sz w:val="22"/>
              </w:rPr>
              <w:t>This</w:t>
            </w:r>
            <w:r>
              <w:rPr>
                <w:spacing w:val="-8"/>
                <w:sz w:val="22"/>
              </w:rPr>
              <w:t> </w:t>
            </w:r>
            <w:r>
              <w:rPr>
                <w:sz w:val="22"/>
              </w:rPr>
              <w:t>API</w:t>
            </w:r>
            <w:r>
              <w:rPr>
                <w:spacing w:val="-8"/>
                <w:sz w:val="22"/>
              </w:rPr>
              <w:t> </w:t>
            </w:r>
            <w:r>
              <w:rPr>
                <w:sz w:val="22"/>
              </w:rPr>
              <w:t>allows</w:t>
            </w:r>
            <w:r>
              <w:rPr>
                <w:spacing w:val="-8"/>
                <w:sz w:val="22"/>
              </w:rPr>
              <w:t> </w:t>
            </w:r>
            <w:r>
              <w:rPr>
                <w:sz w:val="22"/>
              </w:rPr>
              <w:t>IPS</w:t>
            </w:r>
            <w:r>
              <w:rPr>
                <w:spacing w:val="-8"/>
                <w:sz w:val="22"/>
              </w:rPr>
              <w:t> </w:t>
            </w:r>
            <w:r>
              <w:rPr>
                <w:sz w:val="22"/>
              </w:rPr>
              <w:t>participants</w:t>
            </w:r>
            <w:r>
              <w:rPr>
                <w:spacing w:val="-6"/>
                <w:sz w:val="22"/>
              </w:rPr>
              <w:t> </w:t>
            </w:r>
            <w:r>
              <w:rPr>
                <w:sz w:val="22"/>
              </w:rPr>
              <w:t>to</w:t>
            </w:r>
            <w:r>
              <w:rPr>
                <w:spacing w:val="-6"/>
                <w:sz w:val="22"/>
              </w:rPr>
              <w:t> </w:t>
            </w:r>
            <w:r>
              <w:rPr>
                <w:sz w:val="22"/>
              </w:rPr>
              <w:t>request</w:t>
            </w:r>
            <w:r>
              <w:rPr>
                <w:spacing w:val="-7"/>
                <w:sz w:val="22"/>
              </w:rPr>
              <w:t> </w:t>
            </w:r>
            <w:r>
              <w:rPr>
                <w:sz w:val="22"/>
              </w:rPr>
              <w:t>and</w:t>
            </w:r>
            <w:r>
              <w:rPr>
                <w:spacing w:val="-8"/>
                <w:sz w:val="22"/>
              </w:rPr>
              <w:t> </w:t>
            </w:r>
            <w:r>
              <w:rPr>
                <w:sz w:val="22"/>
              </w:rPr>
              <w:t>cache</w:t>
            </w:r>
            <w:r>
              <w:rPr>
                <w:spacing w:val="-8"/>
                <w:sz w:val="22"/>
              </w:rPr>
              <w:t> </w:t>
            </w:r>
            <w:r>
              <w:rPr>
                <w:sz w:val="22"/>
              </w:rPr>
              <w:t>the</w:t>
            </w:r>
            <w:r>
              <w:rPr>
                <w:spacing w:val="-7"/>
                <w:sz w:val="22"/>
              </w:rPr>
              <w:t> </w:t>
            </w:r>
            <w:r>
              <w:rPr>
                <w:sz w:val="22"/>
              </w:rPr>
              <w:t>list</w:t>
            </w:r>
            <w:r>
              <w:rPr>
                <w:spacing w:val="-9"/>
                <w:sz w:val="22"/>
              </w:rPr>
              <w:t> </w:t>
            </w:r>
            <w:r>
              <w:rPr>
                <w:sz w:val="22"/>
              </w:rPr>
              <w:t>of public keys of the IPS Operator. The IPS Operator provides the trusted and</w:t>
            </w:r>
            <w:r>
              <w:rPr>
                <w:spacing w:val="-1"/>
                <w:sz w:val="22"/>
              </w:rPr>
              <w:t> </w:t>
            </w:r>
            <w:r>
              <w:rPr>
                <w:sz w:val="22"/>
              </w:rPr>
              <w:t>certified</w:t>
            </w:r>
            <w:r>
              <w:rPr>
                <w:spacing w:val="-1"/>
                <w:sz w:val="22"/>
              </w:rPr>
              <w:t> </w:t>
            </w:r>
            <w:r>
              <w:rPr>
                <w:sz w:val="22"/>
              </w:rPr>
              <w:t>libraries</w:t>
            </w:r>
            <w:r>
              <w:rPr>
                <w:spacing w:val="-3"/>
                <w:sz w:val="22"/>
              </w:rPr>
              <w:t> </w:t>
            </w:r>
            <w:r>
              <w:rPr>
                <w:sz w:val="22"/>
              </w:rPr>
              <w:t>that IPS</w:t>
            </w:r>
            <w:r>
              <w:rPr>
                <w:spacing w:val="-1"/>
                <w:sz w:val="22"/>
              </w:rPr>
              <w:t> </w:t>
            </w:r>
            <w:r>
              <w:rPr>
                <w:sz w:val="22"/>
              </w:rPr>
              <w:t>participant use for</w:t>
            </w:r>
            <w:r>
              <w:rPr>
                <w:spacing w:val="-1"/>
                <w:sz w:val="22"/>
              </w:rPr>
              <w:t> </w:t>
            </w:r>
            <w:r>
              <w:rPr>
                <w:sz w:val="22"/>
              </w:rPr>
              <w:t>credential</w:t>
            </w:r>
            <w:r>
              <w:rPr>
                <w:spacing w:val="-1"/>
                <w:sz w:val="22"/>
              </w:rPr>
              <w:t> </w:t>
            </w:r>
            <w:r>
              <w:rPr>
                <w:sz w:val="22"/>
              </w:rPr>
              <w:t>capture</w:t>
            </w:r>
            <w:r>
              <w:rPr>
                <w:spacing w:val="-1"/>
                <w:sz w:val="22"/>
              </w:rPr>
              <w:t> </w:t>
            </w:r>
            <w:r>
              <w:rPr>
                <w:sz w:val="22"/>
              </w:rPr>
              <w:t>and PKI public key encryption at the time of capture.</w:t>
            </w:r>
          </w:p>
        </w:tc>
      </w:tr>
      <w:tr>
        <w:trPr>
          <w:trHeight w:val="1305" w:hRule="atLeast"/>
        </w:trPr>
        <w:tc>
          <w:tcPr>
            <w:tcW w:w="2787" w:type="dxa"/>
          </w:tcPr>
          <w:p>
            <w:pPr>
              <w:pStyle w:val="TableParagraph"/>
              <w:spacing w:before="248"/>
              <w:ind w:left="0"/>
              <w:rPr>
                <w:sz w:val="22"/>
              </w:rPr>
            </w:pPr>
          </w:p>
          <w:p>
            <w:pPr>
              <w:pStyle w:val="TableParagraph"/>
              <w:spacing w:before="1"/>
              <w:rPr>
                <w:b/>
                <w:sz w:val="22"/>
              </w:rPr>
            </w:pPr>
            <w:r>
              <w:rPr>
                <w:b/>
                <w:sz w:val="22"/>
              </w:rPr>
              <w:t>List</w:t>
            </w:r>
            <w:r>
              <w:rPr>
                <w:b/>
                <w:spacing w:val="-6"/>
                <w:sz w:val="22"/>
              </w:rPr>
              <w:t> </w:t>
            </w:r>
            <w:r>
              <w:rPr>
                <w:b/>
                <w:sz w:val="22"/>
              </w:rPr>
              <w:t>Verified</w:t>
            </w:r>
            <w:r>
              <w:rPr>
                <w:b/>
                <w:spacing w:val="-4"/>
                <w:sz w:val="22"/>
              </w:rPr>
              <w:t> </w:t>
            </w:r>
            <w:r>
              <w:rPr>
                <w:b/>
                <w:spacing w:val="-2"/>
                <w:sz w:val="22"/>
              </w:rPr>
              <w:t>Addresses</w:t>
            </w:r>
          </w:p>
        </w:tc>
        <w:tc>
          <w:tcPr>
            <w:tcW w:w="6661" w:type="dxa"/>
          </w:tcPr>
          <w:p>
            <w:pPr>
              <w:pStyle w:val="TableParagraph"/>
              <w:spacing w:before="114"/>
              <w:ind w:right="96"/>
              <w:jc w:val="both"/>
              <w:rPr>
                <w:sz w:val="22"/>
              </w:rPr>
            </w:pPr>
            <w:r>
              <w:rPr>
                <w:sz w:val="22"/>
              </w:rPr>
              <w:t>This</w:t>
            </w:r>
            <w:r>
              <w:rPr>
                <w:spacing w:val="-13"/>
                <w:sz w:val="22"/>
              </w:rPr>
              <w:t> </w:t>
            </w:r>
            <w:r>
              <w:rPr>
                <w:sz w:val="22"/>
              </w:rPr>
              <w:t>API</w:t>
            </w:r>
            <w:r>
              <w:rPr>
                <w:spacing w:val="-12"/>
                <w:sz w:val="22"/>
              </w:rPr>
              <w:t> </w:t>
            </w:r>
            <w:r>
              <w:rPr>
                <w:sz w:val="22"/>
              </w:rPr>
              <w:t>allows</w:t>
            </w:r>
            <w:r>
              <w:rPr>
                <w:spacing w:val="-13"/>
                <w:sz w:val="22"/>
              </w:rPr>
              <w:t> </w:t>
            </w:r>
            <w:r>
              <w:rPr>
                <w:sz w:val="22"/>
              </w:rPr>
              <w:t>IPS</w:t>
            </w:r>
            <w:r>
              <w:rPr>
                <w:spacing w:val="-12"/>
                <w:sz w:val="22"/>
              </w:rPr>
              <w:t> </w:t>
            </w:r>
            <w:r>
              <w:rPr>
                <w:sz w:val="22"/>
              </w:rPr>
              <w:t>participants</w:t>
            </w:r>
            <w:r>
              <w:rPr>
                <w:spacing w:val="-13"/>
                <w:sz w:val="22"/>
              </w:rPr>
              <w:t> </w:t>
            </w:r>
            <w:r>
              <w:rPr>
                <w:sz w:val="22"/>
              </w:rPr>
              <w:t>to</w:t>
            </w:r>
            <w:r>
              <w:rPr>
                <w:spacing w:val="-12"/>
                <w:sz w:val="22"/>
              </w:rPr>
              <w:t> </w:t>
            </w:r>
            <w:r>
              <w:rPr>
                <w:sz w:val="22"/>
              </w:rPr>
              <w:t>request</w:t>
            </w:r>
            <w:r>
              <w:rPr>
                <w:spacing w:val="-13"/>
                <w:sz w:val="22"/>
              </w:rPr>
              <w:t> </w:t>
            </w:r>
            <w:r>
              <w:rPr>
                <w:sz w:val="22"/>
              </w:rPr>
              <w:t>a</w:t>
            </w:r>
            <w:r>
              <w:rPr>
                <w:spacing w:val="-12"/>
                <w:sz w:val="22"/>
              </w:rPr>
              <w:t> </w:t>
            </w:r>
            <w:r>
              <w:rPr>
                <w:sz w:val="22"/>
              </w:rPr>
              <w:t>list</w:t>
            </w:r>
            <w:r>
              <w:rPr>
                <w:spacing w:val="-12"/>
                <w:sz w:val="22"/>
              </w:rPr>
              <w:t> </w:t>
            </w:r>
            <w:r>
              <w:rPr>
                <w:sz w:val="22"/>
              </w:rPr>
              <w:t>of</w:t>
            </w:r>
            <w:r>
              <w:rPr>
                <w:spacing w:val="-13"/>
                <w:sz w:val="22"/>
              </w:rPr>
              <w:t> </w:t>
            </w:r>
            <w:r>
              <w:rPr>
                <w:sz w:val="22"/>
              </w:rPr>
              <w:t>verified</w:t>
            </w:r>
            <w:r>
              <w:rPr>
                <w:spacing w:val="-12"/>
                <w:sz w:val="22"/>
              </w:rPr>
              <w:t> </w:t>
            </w:r>
            <w:r>
              <w:rPr>
                <w:sz w:val="22"/>
              </w:rPr>
              <w:t>address</w:t>
            </w:r>
            <w:r>
              <w:rPr>
                <w:spacing w:val="-13"/>
                <w:sz w:val="22"/>
              </w:rPr>
              <w:t> </w:t>
            </w:r>
            <w:r>
              <w:rPr>
                <w:sz w:val="22"/>
              </w:rPr>
              <w:t>entries to protect customers from attempts to spoof well-known merchants, such as e-commerce players, mobile network operators, and bill payment entities.</w:t>
            </w:r>
          </w:p>
        </w:tc>
      </w:tr>
      <w:tr>
        <w:trPr>
          <w:trHeight w:val="1840" w:hRule="atLeast"/>
        </w:trPr>
        <w:tc>
          <w:tcPr>
            <w:tcW w:w="2787" w:type="dxa"/>
          </w:tcPr>
          <w:p>
            <w:pPr>
              <w:pStyle w:val="TableParagraph"/>
              <w:ind w:left="0"/>
              <w:rPr>
                <w:sz w:val="22"/>
              </w:rPr>
            </w:pPr>
          </w:p>
          <w:p>
            <w:pPr>
              <w:pStyle w:val="TableParagraph"/>
              <w:spacing w:before="249"/>
              <w:ind w:left="0"/>
              <w:rPr>
                <w:sz w:val="22"/>
              </w:rPr>
            </w:pPr>
          </w:p>
          <w:p>
            <w:pPr>
              <w:pStyle w:val="TableParagraph"/>
              <w:rPr>
                <w:b/>
                <w:sz w:val="22"/>
              </w:rPr>
            </w:pPr>
            <w:r>
              <w:rPr>
                <w:b/>
                <w:sz w:val="22"/>
              </w:rPr>
              <w:t>List</w:t>
            </w:r>
            <w:r>
              <w:rPr>
                <w:b/>
                <w:spacing w:val="-2"/>
                <w:sz w:val="22"/>
              </w:rPr>
              <w:t> Account</w:t>
            </w:r>
          </w:p>
        </w:tc>
        <w:tc>
          <w:tcPr>
            <w:tcW w:w="6661" w:type="dxa"/>
          </w:tcPr>
          <w:p>
            <w:pPr>
              <w:pStyle w:val="TableParagraph"/>
              <w:spacing w:before="114"/>
              <w:ind w:right="95"/>
              <w:jc w:val="both"/>
              <w:rPr>
                <w:sz w:val="22"/>
              </w:rPr>
            </w:pPr>
            <w:r>
              <w:rPr>
                <w:sz w:val="22"/>
              </w:rPr>
              <w:t>This</w:t>
            </w:r>
            <w:r>
              <w:rPr>
                <w:spacing w:val="-8"/>
                <w:sz w:val="22"/>
              </w:rPr>
              <w:t> </w:t>
            </w:r>
            <w:r>
              <w:rPr>
                <w:sz w:val="22"/>
              </w:rPr>
              <w:t>API</w:t>
            </w:r>
            <w:r>
              <w:rPr>
                <w:spacing w:val="-8"/>
                <w:sz w:val="22"/>
              </w:rPr>
              <w:t> </w:t>
            </w:r>
            <w:r>
              <w:rPr>
                <w:sz w:val="22"/>
              </w:rPr>
              <w:t>allows</w:t>
            </w:r>
            <w:r>
              <w:rPr>
                <w:spacing w:val="-8"/>
                <w:sz w:val="22"/>
              </w:rPr>
              <w:t> </w:t>
            </w:r>
            <w:r>
              <w:rPr>
                <w:sz w:val="22"/>
              </w:rPr>
              <w:t>IPS</w:t>
            </w:r>
            <w:r>
              <w:rPr>
                <w:spacing w:val="-10"/>
                <w:sz w:val="22"/>
              </w:rPr>
              <w:t> </w:t>
            </w:r>
            <w:r>
              <w:rPr>
                <w:sz w:val="22"/>
              </w:rPr>
              <w:t>participants</w:t>
            </w:r>
            <w:r>
              <w:rPr>
                <w:spacing w:val="-6"/>
                <w:sz w:val="22"/>
              </w:rPr>
              <w:t> </w:t>
            </w:r>
            <w:r>
              <w:rPr>
                <w:sz w:val="22"/>
              </w:rPr>
              <w:t>to</w:t>
            </w:r>
            <w:r>
              <w:rPr>
                <w:spacing w:val="-9"/>
                <w:sz w:val="22"/>
              </w:rPr>
              <w:t> </w:t>
            </w:r>
            <w:r>
              <w:rPr>
                <w:sz w:val="22"/>
              </w:rPr>
              <w:t>find</w:t>
            </w:r>
            <w:r>
              <w:rPr>
                <w:spacing w:val="-8"/>
                <w:sz w:val="22"/>
              </w:rPr>
              <w:t> </w:t>
            </w:r>
            <w:r>
              <w:rPr>
                <w:sz w:val="22"/>
              </w:rPr>
              <w:t>a</w:t>
            </w:r>
            <w:r>
              <w:rPr>
                <w:spacing w:val="-10"/>
                <w:sz w:val="22"/>
              </w:rPr>
              <w:t> </w:t>
            </w:r>
            <w:r>
              <w:rPr>
                <w:sz w:val="22"/>
              </w:rPr>
              <w:t>list</w:t>
            </w:r>
            <w:r>
              <w:rPr>
                <w:spacing w:val="-12"/>
                <w:sz w:val="22"/>
              </w:rPr>
              <w:t> </w:t>
            </w:r>
            <w:r>
              <w:rPr>
                <w:sz w:val="22"/>
              </w:rPr>
              <w:t>of</w:t>
            </w:r>
            <w:r>
              <w:rPr>
                <w:spacing w:val="-10"/>
                <w:sz w:val="22"/>
              </w:rPr>
              <w:t> </w:t>
            </w:r>
            <w:r>
              <w:rPr>
                <w:sz w:val="22"/>
              </w:rPr>
              <w:t>accounts</w:t>
            </w:r>
            <w:r>
              <w:rPr>
                <w:spacing w:val="-10"/>
                <w:sz w:val="22"/>
              </w:rPr>
              <w:t> </w:t>
            </w:r>
            <w:r>
              <w:rPr>
                <w:sz w:val="22"/>
              </w:rPr>
              <w:t>that</w:t>
            </w:r>
            <w:r>
              <w:rPr>
                <w:spacing w:val="-10"/>
                <w:sz w:val="22"/>
              </w:rPr>
              <w:t> </w:t>
            </w:r>
            <w:r>
              <w:rPr>
                <w:sz w:val="22"/>
              </w:rPr>
              <w:t>are</w:t>
            </w:r>
            <w:r>
              <w:rPr>
                <w:spacing w:val="-7"/>
                <w:sz w:val="22"/>
              </w:rPr>
              <w:t> </w:t>
            </w:r>
            <w:r>
              <w:rPr>
                <w:sz w:val="22"/>
              </w:rPr>
              <w:t>linked</w:t>
            </w:r>
            <w:r>
              <w:rPr>
                <w:spacing w:val="-10"/>
                <w:sz w:val="22"/>
              </w:rPr>
              <w:t> </w:t>
            </w:r>
            <w:r>
              <w:rPr>
                <w:sz w:val="22"/>
              </w:rPr>
              <w:t>to the</w:t>
            </w:r>
            <w:r>
              <w:rPr>
                <w:spacing w:val="-4"/>
                <w:sz w:val="22"/>
              </w:rPr>
              <w:t> </w:t>
            </w:r>
            <w:r>
              <w:rPr>
                <w:sz w:val="22"/>
              </w:rPr>
              <w:t>mobile</w:t>
            </w:r>
            <w:r>
              <w:rPr>
                <w:spacing w:val="-4"/>
                <w:sz w:val="22"/>
              </w:rPr>
              <w:t> </w:t>
            </w:r>
            <w:r>
              <w:rPr>
                <w:sz w:val="22"/>
              </w:rPr>
              <w:t>number</w:t>
            </w:r>
            <w:r>
              <w:rPr>
                <w:spacing w:val="-4"/>
                <w:sz w:val="22"/>
              </w:rPr>
              <w:t> </w:t>
            </w:r>
            <w:r>
              <w:rPr>
                <w:sz w:val="22"/>
              </w:rPr>
              <w:t>by</w:t>
            </w:r>
            <w:r>
              <w:rPr>
                <w:spacing w:val="-4"/>
                <w:sz w:val="22"/>
              </w:rPr>
              <w:t> </w:t>
            </w:r>
            <w:r>
              <w:rPr>
                <w:sz w:val="22"/>
              </w:rPr>
              <w:t>a</w:t>
            </w:r>
            <w:r>
              <w:rPr>
                <w:spacing w:val="-4"/>
                <w:sz w:val="22"/>
              </w:rPr>
              <w:t> </w:t>
            </w:r>
            <w:r>
              <w:rPr>
                <w:sz w:val="22"/>
              </w:rPr>
              <w:t>particular</w:t>
            </w:r>
            <w:r>
              <w:rPr>
                <w:spacing w:val="-4"/>
                <w:sz w:val="22"/>
              </w:rPr>
              <w:t> </w:t>
            </w:r>
            <w:r>
              <w:rPr>
                <w:sz w:val="22"/>
              </w:rPr>
              <w:t>store</w:t>
            </w:r>
            <w:r>
              <w:rPr>
                <w:spacing w:val="-4"/>
                <w:sz w:val="22"/>
              </w:rPr>
              <w:t> </w:t>
            </w:r>
            <w:r>
              <w:rPr>
                <w:sz w:val="22"/>
              </w:rPr>
              <w:t>of</w:t>
            </w:r>
            <w:r>
              <w:rPr>
                <w:spacing w:val="-7"/>
                <w:sz w:val="22"/>
              </w:rPr>
              <w:t> </w:t>
            </w:r>
            <w:r>
              <w:rPr>
                <w:sz w:val="22"/>
              </w:rPr>
              <w:t>value</w:t>
            </w:r>
            <w:r>
              <w:rPr>
                <w:spacing w:val="-3"/>
                <w:sz w:val="22"/>
              </w:rPr>
              <w:t> </w:t>
            </w:r>
            <w:r>
              <w:rPr>
                <w:sz w:val="22"/>
              </w:rPr>
              <w:t>provider.</w:t>
            </w:r>
            <w:r>
              <w:rPr>
                <w:spacing w:val="-5"/>
                <w:sz w:val="22"/>
              </w:rPr>
              <w:t> </w:t>
            </w:r>
            <w:r>
              <w:rPr>
                <w:sz w:val="22"/>
              </w:rPr>
              <w:t>As</w:t>
            </w:r>
            <w:r>
              <w:rPr>
                <w:spacing w:val="-5"/>
                <w:sz w:val="22"/>
              </w:rPr>
              <w:t> </w:t>
            </w:r>
            <w:r>
              <w:rPr>
                <w:sz w:val="22"/>
              </w:rPr>
              <w:t>part</w:t>
            </w:r>
            <w:r>
              <w:rPr>
                <w:spacing w:val="-4"/>
                <w:sz w:val="22"/>
              </w:rPr>
              <w:t> </w:t>
            </w:r>
            <w:r>
              <w:rPr>
                <w:sz w:val="22"/>
              </w:rPr>
              <w:t>of</w:t>
            </w:r>
            <w:r>
              <w:rPr>
                <w:spacing w:val="-4"/>
                <w:sz w:val="22"/>
              </w:rPr>
              <w:t> </w:t>
            </w:r>
            <w:r>
              <w:rPr>
                <w:sz w:val="22"/>
              </w:rPr>
              <w:t>the ATM</w:t>
            </w:r>
            <w:r>
              <w:rPr>
                <w:spacing w:val="-13"/>
                <w:sz w:val="22"/>
              </w:rPr>
              <w:t> </w:t>
            </w:r>
            <w:r>
              <w:rPr>
                <w:sz w:val="22"/>
              </w:rPr>
              <w:t>PIN</w:t>
            </w:r>
            <w:r>
              <w:rPr>
                <w:spacing w:val="-12"/>
                <w:sz w:val="22"/>
              </w:rPr>
              <w:t> </w:t>
            </w:r>
            <w:r>
              <w:rPr>
                <w:sz w:val="22"/>
              </w:rPr>
              <w:t>introduction,</w:t>
            </w:r>
            <w:r>
              <w:rPr>
                <w:spacing w:val="-13"/>
                <w:sz w:val="22"/>
              </w:rPr>
              <w:t> </w:t>
            </w:r>
            <w:r>
              <w:rPr>
                <w:sz w:val="22"/>
              </w:rPr>
              <w:t>the</w:t>
            </w:r>
            <w:r>
              <w:rPr>
                <w:spacing w:val="-12"/>
                <w:sz w:val="22"/>
              </w:rPr>
              <w:t> </w:t>
            </w:r>
            <w:r>
              <w:rPr>
                <w:sz w:val="22"/>
              </w:rPr>
              <w:t>remitter</w:t>
            </w:r>
            <w:r>
              <w:rPr>
                <w:spacing w:val="-13"/>
                <w:sz w:val="22"/>
              </w:rPr>
              <w:t> </w:t>
            </w:r>
            <w:r>
              <w:rPr>
                <w:sz w:val="22"/>
              </w:rPr>
              <w:t>store</w:t>
            </w:r>
            <w:r>
              <w:rPr>
                <w:spacing w:val="-12"/>
                <w:sz w:val="22"/>
              </w:rPr>
              <w:t> </w:t>
            </w:r>
            <w:r>
              <w:rPr>
                <w:sz w:val="22"/>
              </w:rPr>
              <w:t>of</w:t>
            </w:r>
            <w:r>
              <w:rPr>
                <w:spacing w:val="-13"/>
                <w:sz w:val="22"/>
              </w:rPr>
              <w:t> </w:t>
            </w:r>
            <w:r>
              <w:rPr>
                <w:sz w:val="22"/>
              </w:rPr>
              <w:t>value</w:t>
            </w:r>
            <w:r>
              <w:rPr>
                <w:spacing w:val="-12"/>
                <w:sz w:val="22"/>
              </w:rPr>
              <w:t> </w:t>
            </w:r>
            <w:r>
              <w:rPr>
                <w:sz w:val="22"/>
              </w:rPr>
              <w:t>provider</w:t>
            </w:r>
            <w:r>
              <w:rPr>
                <w:spacing w:val="-12"/>
                <w:sz w:val="22"/>
              </w:rPr>
              <w:t> </w:t>
            </w:r>
            <w:r>
              <w:rPr>
                <w:sz w:val="22"/>
              </w:rPr>
              <w:t>responds</w:t>
            </w:r>
            <w:r>
              <w:rPr>
                <w:spacing w:val="-13"/>
                <w:sz w:val="22"/>
              </w:rPr>
              <w:t> </w:t>
            </w:r>
            <w:r>
              <w:rPr>
                <w:sz w:val="22"/>
              </w:rPr>
              <w:t>with a new cred block with subtype as ATM PIN, its type and length, where PIN length can be 4 or 6 digits. This information is used to capture ATM PIN in the common library.</w:t>
            </w:r>
          </w:p>
        </w:tc>
      </w:tr>
      <w:tr>
        <w:trPr>
          <w:trHeight w:val="768" w:hRule="atLeast"/>
        </w:trPr>
        <w:tc>
          <w:tcPr>
            <w:tcW w:w="2787" w:type="dxa"/>
          </w:tcPr>
          <w:p>
            <w:pPr>
              <w:pStyle w:val="TableParagraph"/>
              <w:spacing w:before="115"/>
              <w:rPr>
                <w:b/>
                <w:sz w:val="22"/>
              </w:rPr>
            </w:pPr>
            <w:r>
              <w:rPr>
                <w:b/>
                <w:sz w:val="22"/>
              </w:rPr>
              <w:t>Manage</w:t>
            </w:r>
            <w:r>
              <w:rPr>
                <w:b/>
                <w:spacing w:val="80"/>
                <w:sz w:val="22"/>
              </w:rPr>
              <w:t> </w:t>
            </w:r>
            <w:r>
              <w:rPr>
                <w:b/>
                <w:sz w:val="22"/>
              </w:rPr>
              <w:t>Verified</w:t>
            </w:r>
            <w:r>
              <w:rPr>
                <w:b/>
                <w:spacing w:val="80"/>
                <w:sz w:val="22"/>
              </w:rPr>
              <w:t> </w:t>
            </w:r>
            <w:r>
              <w:rPr>
                <w:b/>
                <w:sz w:val="22"/>
              </w:rPr>
              <w:t>Address </w:t>
            </w:r>
            <w:r>
              <w:rPr>
                <w:b/>
                <w:spacing w:val="-2"/>
                <w:sz w:val="22"/>
              </w:rPr>
              <w:t>Entities</w:t>
            </w:r>
          </w:p>
        </w:tc>
        <w:tc>
          <w:tcPr>
            <w:tcW w:w="6661" w:type="dxa"/>
          </w:tcPr>
          <w:p>
            <w:pPr>
              <w:pStyle w:val="TableParagraph"/>
              <w:spacing w:before="115"/>
              <w:rPr>
                <w:sz w:val="22"/>
              </w:rPr>
            </w:pPr>
            <w:r>
              <w:rPr>
                <w:sz w:val="22"/>
              </w:rPr>
              <w:t>This</w:t>
            </w:r>
            <w:r>
              <w:rPr>
                <w:spacing w:val="40"/>
                <w:sz w:val="22"/>
              </w:rPr>
              <w:t> </w:t>
            </w:r>
            <w:r>
              <w:rPr>
                <w:sz w:val="22"/>
              </w:rPr>
              <w:t>API</w:t>
            </w:r>
            <w:r>
              <w:rPr>
                <w:spacing w:val="40"/>
                <w:sz w:val="22"/>
              </w:rPr>
              <w:t> </w:t>
            </w:r>
            <w:r>
              <w:rPr>
                <w:sz w:val="22"/>
              </w:rPr>
              <w:t>allows</w:t>
            </w:r>
            <w:r>
              <w:rPr>
                <w:spacing w:val="40"/>
                <w:sz w:val="22"/>
              </w:rPr>
              <w:t> </w:t>
            </w:r>
            <w:r>
              <w:rPr>
                <w:sz w:val="22"/>
              </w:rPr>
              <w:t>IPS</w:t>
            </w:r>
            <w:r>
              <w:rPr>
                <w:spacing w:val="40"/>
                <w:sz w:val="22"/>
              </w:rPr>
              <w:t> </w:t>
            </w:r>
            <w:r>
              <w:rPr>
                <w:sz w:val="22"/>
              </w:rPr>
              <w:t>participants</w:t>
            </w:r>
            <w:r>
              <w:rPr>
                <w:spacing w:val="40"/>
                <w:sz w:val="22"/>
              </w:rPr>
              <w:t> </w:t>
            </w:r>
            <w:r>
              <w:rPr>
                <w:sz w:val="22"/>
              </w:rPr>
              <w:t>to</w:t>
            </w:r>
            <w:r>
              <w:rPr>
                <w:spacing w:val="40"/>
                <w:sz w:val="22"/>
              </w:rPr>
              <w:t> </w:t>
            </w:r>
            <w:r>
              <w:rPr>
                <w:sz w:val="22"/>
              </w:rPr>
              <w:t>manage</w:t>
            </w:r>
            <w:r>
              <w:rPr>
                <w:spacing w:val="40"/>
                <w:sz w:val="22"/>
              </w:rPr>
              <w:t> </w:t>
            </w:r>
            <w:r>
              <w:rPr>
                <w:sz w:val="22"/>
              </w:rPr>
              <w:t>and</w:t>
            </w:r>
            <w:r>
              <w:rPr>
                <w:spacing w:val="40"/>
                <w:sz w:val="22"/>
              </w:rPr>
              <w:t> </w:t>
            </w:r>
            <w:r>
              <w:rPr>
                <w:sz w:val="22"/>
              </w:rPr>
              <w:t>access</w:t>
            </w:r>
            <w:r>
              <w:rPr>
                <w:spacing w:val="40"/>
                <w:sz w:val="22"/>
              </w:rPr>
              <w:t> </w:t>
            </w:r>
            <w:r>
              <w:rPr>
                <w:sz w:val="22"/>
              </w:rPr>
              <w:t>the</w:t>
            </w:r>
            <w:r>
              <w:rPr>
                <w:spacing w:val="40"/>
                <w:sz w:val="22"/>
              </w:rPr>
              <w:t> </w:t>
            </w:r>
            <w:r>
              <w:rPr>
                <w:sz w:val="22"/>
              </w:rPr>
              <w:t>common collection of verified address entries.</w:t>
            </w:r>
          </w:p>
        </w:tc>
      </w:tr>
      <w:tr>
        <w:trPr>
          <w:trHeight w:val="1036" w:hRule="atLeast"/>
        </w:trPr>
        <w:tc>
          <w:tcPr>
            <w:tcW w:w="2787" w:type="dxa"/>
          </w:tcPr>
          <w:p>
            <w:pPr>
              <w:pStyle w:val="TableParagraph"/>
              <w:spacing w:before="114"/>
              <w:ind w:left="0"/>
              <w:rPr>
                <w:sz w:val="22"/>
              </w:rPr>
            </w:pPr>
          </w:p>
          <w:p>
            <w:pPr>
              <w:pStyle w:val="TableParagraph"/>
              <w:rPr>
                <w:b/>
                <w:sz w:val="22"/>
              </w:rPr>
            </w:pPr>
            <w:r>
              <w:rPr>
                <w:b/>
                <w:sz w:val="22"/>
              </w:rPr>
              <w:t>Validate</w:t>
            </w:r>
            <w:r>
              <w:rPr>
                <w:b/>
                <w:spacing w:val="-7"/>
                <w:sz w:val="22"/>
              </w:rPr>
              <w:t> </w:t>
            </w:r>
            <w:r>
              <w:rPr>
                <w:b/>
                <w:spacing w:val="-2"/>
                <w:sz w:val="22"/>
              </w:rPr>
              <w:t>Address</w:t>
            </w:r>
          </w:p>
        </w:tc>
        <w:tc>
          <w:tcPr>
            <w:tcW w:w="6661" w:type="dxa"/>
          </w:tcPr>
          <w:p>
            <w:pPr>
              <w:pStyle w:val="TableParagraph"/>
              <w:spacing w:before="114"/>
              <w:ind w:right="95"/>
              <w:jc w:val="both"/>
              <w:rPr>
                <w:sz w:val="22"/>
              </w:rPr>
            </w:pPr>
            <w:r>
              <w:rPr>
                <w:sz w:val="22"/>
              </w:rPr>
              <w:t>This</w:t>
            </w:r>
            <w:r>
              <w:rPr>
                <w:spacing w:val="-3"/>
                <w:sz w:val="22"/>
              </w:rPr>
              <w:t> </w:t>
            </w:r>
            <w:r>
              <w:rPr>
                <w:sz w:val="22"/>
              </w:rPr>
              <w:t>API</w:t>
            </w:r>
            <w:r>
              <w:rPr>
                <w:spacing w:val="-3"/>
                <w:sz w:val="22"/>
              </w:rPr>
              <w:t> </w:t>
            </w:r>
            <w:r>
              <w:rPr>
                <w:sz w:val="22"/>
              </w:rPr>
              <w:t>allows</w:t>
            </w:r>
            <w:r>
              <w:rPr>
                <w:spacing w:val="-2"/>
                <w:sz w:val="22"/>
              </w:rPr>
              <w:t> </w:t>
            </w:r>
            <w:r>
              <w:rPr>
                <w:sz w:val="22"/>
              </w:rPr>
              <w:t>IPS</w:t>
            </w:r>
            <w:r>
              <w:rPr>
                <w:spacing w:val="-3"/>
                <w:sz w:val="22"/>
              </w:rPr>
              <w:t> </w:t>
            </w:r>
            <w:r>
              <w:rPr>
                <w:sz w:val="22"/>
              </w:rPr>
              <w:t>participants</w:t>
            </w:r>
            <w:r>
              <w:rPr>
                <w:spacing w:val="-2"/>
                <w:sz w:val="22"/>
              </w:rPr>
              <w:t> </w:t>
            </w:r>
            <w:r>
              <w:rPr>
                <w:sz w:val="22"/>
              </w:rPr>
              <w:t>to</w:t>
            </w:r>
            <w:r>
              <w:rPr>
                <w:spacing w:val="-4"/>
                <w:sz w:val="22"/>
              </w:rPr>
              <w:t> </w:t>
            </w:r>
            <w:r>
              <w:rPr>
                <w:sz w:val="22"/>
              </w:rPr>
              <w:t>validate</w:t>
            </w:r>
            <w:r>
              <w:rPr>
                <w:spacing w:val="-5"/>
                <w:sz w:val="22"/>
              </w:rPr>
              <w:t> </w:t>
            </w:r>
            <w:r>
              <w:rPr>
                <w:sz w:val="22"/>
              </w:rPr>
              <w:t>the</w:t>
            </w:r>
            <w:r>
              <w:rPr>
                <w:spacing w:val="-3"/>
                <w:sz w:val="22"/>
              </w:rPr>
              <w:t> </w:t>
            </w:r>
            <w:r>
              <w:rPr>
                <w:sz w:val="22"/>
              </w:rPr>
              <w:t>beneficiary</w:t>
            </w:r>
            <w:r>
              <w:rPr>
                <w:spacing w:val="-3"/>
                <w:sz w:val="22"/>
              </w:rPr>
              <w:t> </w:t>
            </w:r>
            <w:r>
              <w:rPr>
                <w:sz w:val="22"/>
              </w:rPr>
              <w:t>address</w:t>
            </w:r>
            <w:r>
              <w:rPr>
                <w:spacing w:val="-3"/>
                <w:sz w:val="22"/>
              </w:rPr>
              <w:t> </w:t>
            </w:r>
            <w:r>
              <w:rPr>
                <w:sz w:val="22"/>
              </w:rPr>
              <w:t>when the customer wants to add a beneficiary within the IPS participant’s application to send or collect money.</w:t>
            </w:r>
          </w:p>
        </w:tc>
      </w:tr>
    </w:tbl>
    <w:p>
      <w:pPr>
        <w:pStyle w:val="TableParagraph"/>
        <w:spacing w:after="0"/>
        <w:jc w:val="both"/>
        <w:rPr>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6661"/>
      </w:tblGrid>
      <w:tr>
        <w:trPr>
          <w:trHeight w:val="499" w:hRule="atLeast"/>
        </w:trPr>
        <w:tc>
          <w:tcPr>
            <w:tcW w:w="2787" w:type="dxa"/>
            <w:shd w:val="clear" w:color="auto" w:fill="5C7422"/>
          </w:tcPr>
          <w:p>
            <w:pPr>
              <w:pStyle w:val="TableParagraph"/>
              <w:spacing w:before="114"/>
              <w:rPr>
                <w:b/>
                <w:sz w:val="22"/>
              </w:rPr>
            </w:pPr>
            <w:r>
              <w:rPr>
                <w:b/>
                <w:color w:val="FFFFFF"/>
                <w:spacing w:val="-5"/>
                <w:sz w:val="22"/>
              </w:rPr>
              <w:t>API</w:t>
            </w:r>
          </w:p>
        </w:tc>
        <w:tc>
          <w:tcPr>
            <w:tcW w:w="6661" w:type="dxa"/>
            <w:shd w:val="clear" w:color="auto" w:fill="5C7422"/>
          </w:tcPr>
          <w:p>
            <w:pPr>
              <w:pStyle w:val="TableParagraph"/>
              <w:spacing w:before="114"/>
              <w:rPr>
                <w:b/>
                <w:sz w:val="22"/>
              </w:rPr>
            </w:pPr>
            <w:r>
              <w:rPr>
                <w:b/>
                <w:color w:val="FFFFFF"/>
                <w:spacing w:val="-2"/>
                <w:sz w:val="22"/>
              </w:rPr>
              <w:t>Description</w:t>
            </w:r>
          </w:p>
        </w:tc>
      </w:tr>
      <w:tr>
        <w:trPr>
          <w:trHeight w:val="1305" w:hRule="atLeast"/>
        </w:trPr>
        <w:tc>
          <w:tcPr>
            <w:tcW w:w="2787" w:type="dxa"/>
          </w:tcPr>
          <w:p>
            <w:pPr>
              <w:pStyle w:val="TableParagraph"/>
              <w:spacing w:before="248"/>
              <w:ind w:left="0"/>
              <w:rPr>
                <w:sz w:val="22"/>
              </w:rPr>
            </w:pPr>
          </w:p>
          <w:p>
            <w:pPr>
              <w:pStyle w:val="TableParagraph"/>
              <w:spacing w:before="1"/>
              <w:rPr>
                <w:b/>
                <w:sz w:val="22"/>
              </w:rPr>
            </w:pPr>
            <w:r>
              <w:rPr>
                <w:b/>
                <w:sz w:val="22"/>
              </w:rPr>
              <w:t>Set</w:t>
            </w:r>
            <w:r>
              <w:rPr>
                <w:b/>
                <w:spacing w:val="-1"/>
                <w:sz w:val="22"/>
              </w:rPr>
              <w:t> </w:t>
            </w:r>
            <w:r>
              <w:rPr>
                <w:b/>
                <w:spacing w:val="-2"/>
                <w:sz w:val="22"/>
              </w:rPr>
              <w:t>Credentials</w:t>
            </w:r>
          </w:p>
        </w:tc>
        <w:tc>
          <w:tcPr>
            <w:tcW w:w="6661" w:type="dxa"/>
          </w:tcPr>
          <w:p>
            <w:pPr>
              <w:pStyle w:val="TableParagraph"/>
              <w:spacing w:before="114"/>
              <w:ind w:right="95"/>
              <w:jc w:val="both"/>
              <w:rPr>
                <w:sz w:val="22"/>
              </w:rPr>
            </w:pPr>
            <w:r>
              <w:rPr>
                <w:sz w:val="22"/>
              </w:rPr>
              <w:t>This</w:t>
            </w:r>
            <w:r>
              <w:rPr>
                <w:spacing w:val="-6"/>
                <w:sz w:val="22"/>
              </w:rPr>
              <w:t> </w:t>
            </w:r>
            <w:r>
              <w:rPr>
                <w:sz w:val="22"/>
              </w:rPr>
              <w:t>API</w:t>
            </w:r>
            <w:r>
              <w:rPr>
                <w:spacing w:val="-8"/>
                <w:sz w:val="22"/>
              </w:rPr>
              <w:t> </w:t>
            </w:r>
            <w:r>
              <w:rPr>
                <w:sz w:val="22"/>
              </w:rPr>
              <w:t>is</w:t>
            </w:r>
            <w:r>
              <w:rPr>
                <w:spacing w:val="-6"/>
                <w:sz w:val="22"/>
              </w:rPr>
              <w:t> </w:t>
            </w:r>
            <w:r>
              <w:rPr>
                <w:sz w:val="22"/>
              </w:rPr>
              <w:t>required</w:t>
            </w:r>
            <w:r>
              <w:rPr>
                <w:spacing w:val="-6"/>
                <w:sz w:val="22"/>
              </w:rPr>
              <w:t> </w:t>
            </w:r>
            <w:r>
              <w:rPr>
                <w:sz w:val="22"/>
              </w:rPr>
              <w:t>to</w:t>
            </w:r>
            <w:r>
              <w:rPr>
                <w:spacing w:val="-6"/>
                <w:sz w:val="22"/>
              </w:rPr>
              <w:t> </w:t>
            </w:r>
            <w:r>
              <w:rPr>
                <w:sz w:val="22"/>
              </w:rPr>
              <w:t>provide</w:t>
            </w:r>
            <w:r>
              <w:rPr>
                <w:spacing w:val="-5"/>
                <w:sz w:val="22"/>
              </w:rPr>
              <w:t> </w:t>
            </w:r>
            <w:r>
              <w:rPr>
                <w:sz w:val="22"/>
              </w:rPr>
              <w:t>a</w:t>
            </w:r>
            <w:r>
              <w:rPr>
                <w:spacing w:val="-5"/>
                <w:sz w:val="22"/>
              </w:rPr>
              <w:t> </w:t>
            </w:r>
            <w:r>
              <w:rPr>
                <w:sz w:val="22"/>
              </w:rPr>
              <w:t>unified</w:t>
            </w:r>
            <w:r>
              <w:rPr>
                <w:spacing w:val="-8"/>
                <w:sz w:val="22"/>
              </w:rPr>
              <w:t> </w:t>
            </w:r>
            <w:r>
              <w:rPr>
                <w:sz w:val="22"/>
              </w:rPr>
              <w:t>channel</w:t>
            </w:r>
            <w:r>
              <w:rPr>
                <w:spacing w:val="-5"/>
                <w:sz w:val="22"/>
              </w:rPr>
              <w:t> </w:t>
            </w:r>
            <w:r>
              <w:rPr>
                <w:sz w:val="22"/>
              </w:rPr>
              <w:t>for</w:t>
            </w:r>
            <w:r>
              <w:rPr>
                <w:spacing w:val="-8"/>
                <w:sz w:val="22"/>
              </w:rPr>
              <w:t> </w:t>
            </w:r>
            <w:r>
              <w:rPr>
                <w:sz w:val="22"/>
              </w:rPr>
              <w:t>setting</w:t>
            </w:r>
            <w:r>
              <w:rPr>
                <w:spacing w:val="-6"/>
                <w:sz w:val="22"/>
              </w:rPr>
              <w:t> </w:t>
            </w:r>
            <w:r>
              <w:rPr>
                <w:sz w:val="22"/>
              </w:rPr>
              <w:t>and</w:t>
            </w:r>
            <w:r>
              <w:rPr>
                <w:spacing w:val="-6"/>
                <w:sz w:val="22"/>
              </w:rPr>
              <w:t> </w:t>
            </w:r>
            <w:r>
              <w:rPr>
                <w:sz w:val="22"/>
              </w:rPr>
              <w:t>changing the</w:t>
            </w:r>
            <w:r>
              <w:rPr>
                <w:spacing w:val="-4"/>
                <w:sz w:val="22"/>
              </w:rPr>
              <w:t> </w:t>
            </w:r>
            <w:r>
              <w:rPr>
                <w:sz w:val="22"/>
              </w:rPr>
              <w:t>IPS</w:t>
            </w:r>
            <w:r>
              <w:rPr>
                <w:spacing w:val="-7"/>
                <w:sz w:val="22"/>
              </w:rPr>
              <w:t> </w:t>
            </w:r>
            <w:r>
              <w:rPr>
                <w:sz w:val="22"/>
              </w:rPr>
              <w:t>PIN</w:t>
            </w:r>
            <w:r>
              <w:rPr>
                <w:spacing w:val="-6"/>
                <w:sz w:val="22"/>
              </w:rPr>
              <w:t> </w:t>
            </w:r>
            <w:r>
              <w:rPr>
                <w:sz w:val="22"/>
              </w:rPr>
              <w:t>across</w:t>
            </w:r>
            <w:r>
              <w:rPr>
                <w:spacing w:val="-4"/>
                <w:sz w:val="22"/>
              </w:rPr>
              <w:t> </w:t>
            </w:r>
            <w:r>
              <w:rPr>
                <w:sz w:val="22"/>
              </w:rPr>
              <w:t>various</w:t>
            </w:r>
            <w:r>
              <w:rPr>
                <w:spacing w:val="-4"/>
                <w:sz w:val="22"/>
              </w:rPr>
              <w:t> </w:t>
            </w:r>
            <w:r>
              <w:rPr>
                <w:sz w:val="22"/>
              </w:rPr>
              <w:t>store</w:t>
            </w:r>
            <w:r>
              <w:rPr>
                <w:spacing w:val="-6"/>
                <w:sz w:val="22"/>
              </w:rPr>
              <w:t> </w:t>
            </w:r>
            <w:r>
              <w:rPr>
                <w:sz w:val="22"/>
              </w:rPr>
              <w:t>of</w:t>
            </w:r>
            <w:r>
              <w:rPr>
                <w:spacing w:val="-7"/>
                <w:sz w:val="22"/>
              </w:rPr>
              <w:t> </w:t>
            </w:r>
            <w:r>
              <w:rPr>
                <w:sz w:val="22"/>
              </w:rPr>
              <w:t>value</w:t>
            </w:r>
            <w:r>
              <w:rPr>
                <w:spacing w:val="-4"/>
                <w:sz w:val="22"/>
              </w:rPr>
              <w:t> </w:t>
            </w:r>
            <w:r>
              <w:rPr>
                <w:sz w:val="22"/>
              </w:rPr>
              <w:t>providers.</w:t>
            </w:r>
            <w:r>
              <w:rPr>
                <w:spacing w:val="-4"/>
                <w:sz w:val="22"/>
              </w:rPr>
              <w:t> </w:t>
            </w:r>
            <w:r>
              <w:rPr>
                <w:sz w:val="22"/>
              </w:rPr>
              <w:t>This</w:t>
            </w:r>
            <w:r>
              <w:rPr>
                <w:spacing w:val="-4"/>
                <w:sz w:val="22"/>
              </w:rPr>
              <w:t> </w:t>
            </w:r>
            <w:r>
              <w:rPr>
                <w:sz w:val="22"/>
              </w:rPr>
              <w:t>feature</w:t>
            </w:r>
            <w:r>
              <w:rPr>
                <w:spacing w:val="-4"/>
                <w:sz w:val="22"/>
              </w:rPr>
              <w:t> </w:t>
            </w:r>
            <w:r>
              <w:rPr>
                <w:sz w:val="22"/>
              </w:rPr>
              <w:t>is</w:t>
            </w:r>
            <w:r>
              <w:rPr>
                <w:spacing w:val="-5"/>
                <w:sz w:val="22"/>
              </w:rPr>
              <w:t> </w:t>
            </w:r>
            <w:r>
              <w:rPr>
                <w:sz w:val="22"/>
              </w:rPr>
              <w:t>critical as customers can easily change the IPS PIN by using the mobile.</w:t>
            </w:r>
          </w:p>
        </w:tc>
      </w:tr>
      <w:tr>
        <w:trPr>
          <w:trHeight w:val="498" w:hRule="atLeast"/>
        </w:trPr>
        <w:tc>
          <w:tcPr>
            <w:tcW w:w="2787" w:type="dxa"/>
          </w:tcPr>
          <w:p>
            <w:pPr>
              <w:pStyle w:val="TableParagraph"/>
              <w:spacing w:before="114"/>
              <w:rPr>
                <w:b/>
                <w:sz w:val="22"/>
              </w:rPr>
            </w:pPr>
            <w:r>
              <w:rPr>
                <w:b/>
                <w:spacing w:val="-2"/>
                <w:sz w:val="22"/>
              </w:rPr>
              <w:t>Mobile Banking</w:t>
            </w:r>
            <w:r>
              <w:rPr>
                <w:b/>
                <w:spacing w:val="-3"/>
                <w:sz w:val="22"/>
              </w:rPr>
              <w:t> </w:t>
            </w:r>
            <w:r>
              <w:rPr>
                <w:b/>
                <w:spacing w:val="-2"/>
                <w:sz w:val="22"/>
              </w:rPr>
              <w:t>Registration</w:t>
            </w:r>
          </w:p>
        </w:tc>
        <w:tc>
          <w:tcPr>
            <w:tcW w:w="6661" w:type="dxa"/>
          </w:tcPr>
          <w:p>
            <w:pPr>
              <w:pStyle w:val="TableParagraph"/>
              <w:spacing w:before="114"/>
              <w:rPr>
                <w:sz w:val="22"/>
              </w:rPr>
            </w:pPr>
            <w:r>
              <w:rPr>
                <w:sz w:val="22"/>
              </w:rPr>
              <w:t>This</w:t>
            </w:r>
            <w:r>
              <w:rPr>
                <w:spacing w:val="-3"/>
                <w:sz w:val="22"/>
              </w:rPr>
              <w:t> </w:t>
            </w:r>
            <w:r>
              <w:rPr>
                <w:sz w:val="22"/>
              </w:rPr>
              <w:t>API</w:t>
            </w:r>
            <w:r>
              <w:rPr>
                <w:spacing w:val="-2"/>
                <w:sz w:val="22"/>
              </w:rPr>
              <w:t> </w:t>
            </w:r>
            <w:r>
              <w:rPr>
                <w:sz w:val="22"/>
              </w:rPr>
              <w:t>allows</w:t>
            </w:r>
            <w:r>
              <w:rPr>
                <w:spacing w:val="-2"/>
                <w:sz w:val="22"/>
              </w:rPr>
              <w:t> </w:t>
            </w:r>
            <w:r>
              <w:rPr>
                <w:sz w:val="22"/>
              </w:rPr>
              <w:t>the</w:t>
            </w:r>
            <w:r>
              <w:rPr>
                <w:spacing w:val="-5"/>
                <w:sz w:val="22"/>
              </w:rPr>
              <w:t> </w:t>
            </w:r>
            <w:r>
              <w:rPr>
                <w:sz w:val="22"/>
              </w:rPr>
              <w:t>new</w:t>
            </w:r>
            <w:r>
              <w:rPr>
                <w:spacing w:val="-4"/>
                <w:sz w:val="22"/>
              </w:rPr>
              <w:t> </w:t>
            </w:r>
            <w:r>
              <w:rPr>
                <w:sz w:val="22"/>
              </w:rPr>
              <w:t>and</w:t>
            </w:r>
            <w:r>
              <w:rPr>
                <w:spacing w:val="-3"/>
                <w:sz w:val="22"/>
              </w:rPr>
              <w:t> </w:t>
            </w:r>
            <w:r>
              <w:rPr>
                <w:sz w:val="22"/>
              </w:rPr>
              <w:t>existing</w:t>
            </w:r>
            <w:r>
              <w:rPr>
                <w:spacing w:val="-5"/>
                <w:sz w:val="22"/>
              </w:rPr>
              <w:t> </w:t>
            </w:r>
            <w:r>
              <w:rPr>
                <w:sz w:val="22"/>
              </w:rPr>
              <w:t>customers</w:t>
            </w:r>
            <w:r>
              <w:rPr>
                <w:spacing w:val="-2"/>
                <w:sz w:val="22"/>
              </w:rPr>
              <w:t> </w:t>
            </w:r>
            <w:r>
              <w:rPr>
                <w:sz w:val="22"/>
              </w:rPr>
              <w:t>to</w:t>
            </w:r>
            <w:r>
              <w:rPr>
                <w:spacing w:val="-1"/>
                <w:sz w:val="22"/>
              </w:rPr>
              <w:t> </w:t>
            </w:r>
            <w:r>
              <w:rPr>
                <w:sz w:val="22"/>
              </w:rPr>
              <w:t>set</w:t>
            </w:r>
            <w:r>
              <w:rPr>
                <w:spacing w:val="-4"/>
                <w:sz w:val="22"/>
              </w:rPr>
              <w:t> </w:t>
            </w:r>
            <w:r>
              <w:rPr>
                <w:sz w:val="22"/>
              </w:rPr>
              <w:t>a</w:t>
            </w:r>
            <w:r>
              <w:rPr>
                <w:spacing w:val="-3"/>
                <w:sz w:val="22"/>
              </w:rPr>
              <w:t> </w:t>
            </w:r>
            <w:r>
              <w:rPr>
                <w:sz w:val="22"/>
              </w:rPr>
              <w:t>new</w:t>
            </w:r>
            <w:r>
              <w:rPr>
                <w:spacing w:val="1"/>
                <w:sz w:val="22"/>
              </w:rPr>
              <w:t> </w:t>
            </w:r>
            <w:r>
              <w:rPr>
                <w:sz w:val="22"/>
              </w:rPr>
              <w:t>IPS</w:t>
            </w:r>
            <w:r>
              <w:rPr>
                <w:spacing w:val="-5"/>
                <w:sz w:val="22"/>
              </w:rPr>
              <w:t> PIN</w:t>
            </w:r>
          </w:p>
        </w:tc>
      </w:tr>
      <w:tr>
        <w:trPr>
          <w:trHeight w:val="1036" w:hRule="atLeast"/>
        </w:trPr>
        <w:tc>
          <w:tcPr>
            <w:tcW w:w="2787" w:type="dxa"/>
          </w:tcPr>
          <w:p>
            <w:pPr>
              <w:pStyle w:val="TableParagraph"/>
              <w:spacing w:before="114"/>
              <w:ind w:left="0"/>
              <w:rPr>
                <w:sz w:val="22"/>
              </w:rPr>
            </w:pPr>
          </w:p>
          <w:p>
            <w:pPr>
              <w:pStyle w:val="TableParagraph"/>
              <w:rPr>
                <w:b/>
                <w:sz w:val="22"/>
              </w:rPr>
            </w:pPr>
            <w:r>
              <w:rPr>
                <w:b/>
                <w:sz w:val="22"/>
              </w:rPr>
              <w:t>Check</w:t>
            </w:r>
            <w:r>
              <w:rPr>
                <w:b/>
                <w:spacing w:val="-8"/>
                <w:sz w:val="22"/>
              </w:rPr>
              <w:t> </w:t>
            </w:r>
            <w:r>
              <w:rPr>
                <w:b/>
                <w:sz w:val="22"/>
              </w:rPr>
              <w:t>Transaction</w:t>
            </w:r>
            <w:r>
              <w:rPr>
                <w:b/>
                <w:spacing w:val="-8"/>
                <w:sz w:val="22"/>
              </w:rPr>
              <w:t> </w:t>
            </w:r>
            <w:r>
              <w:rPr>
                <w:b/>
                <w:spacing w:val="-2"/>
                <w:sz w:val="22"/>
              </w:rPr>
              <w:t>Status</w:t>
            </w:r>
          </w:p>
        </w:tc>
        <w:tc>
          <w:tcPr>
            <w:tcW w:w="6661" w:type="dxa"/>
          </w:tcPr>
          <w:p>
            <w:pPr>
              <w:pStyle w:val="TableParagraph"/>
              <w:spacing w:before="114"/>
              <w:ind w:right="94"/>
              <w:jc w:val="both"/>
              <w:rPr>
                <w:sz w:val="22"/>
              </w:rPr>
            </w:pPr>
            <w:r>
              <w:rPr>
                <w:sz w:val="22"/>
              </w:rPr>
              <w:t>This API allows IPS Operator to request for the status of the IPS transaction. The IPS switch can request for the transaction status only after the specified timeout period.</w:t>
            </w:r>
          </w:p>
        </w:tc>
      </w:tr>
      <w:tr>
        <w:trPr>
          <w:trHeight w:val="765" w:hRule="atLeast"/>
        </w:trPr>
        <w:tc>
          <w:tcPr>
            <w:tcW w:w="2787" w:type="dxa"/>
          </w:tcPr>
          <w:p>
            <w:pPr>
              <w:pStyle w:val="TableParagraph"/>
              <w:spacing w:before="247"/>
              <w:rPr>
                <w:b/>
                <w:sz w:val="22"/>
              </w:rPr>
            </w:pPr>
            <w:r>
              <w:rPr>
                <w:b/>
                <w:sz w:val="22"/>
              </w:rPr>
              <w:t>OTP</w:t>
            </w:r>
            <w:r>
              <w:rPr>
                <w:b/>
                <w:spacing w:val="-2"/>
                <w:sz w:val="22"/>
              </w:rPr>
              <w:t> Request</w:t>
            </w:r>
          </w:p>
        </w:tc>
        <w:tc>
          <w:tcPr>
            <w:tcW w:w="6661" w:type="dxa"/>
          </w:tcPr>
          <w:p>
            <w:pPr>
              <w:pStyle w:val="TableParagraph"/>
              <w:spacing w:line="237" w:lineRule="auto" w:before="117"/>
              <w:rPr>
                <w:sz w:val="22"/>
              </w:rPr>
            </w:pPr>
            <w:r>
              <w:rPr>
                <w:sz w:val="22"/>
              </w:rPr>
              <w:t>This</w:t>
            </w:r>
            <w:r>
              <w:rPr>
                <w:spacing w:val="-8"/>
                <w:sz w:val="22"/>
              </w:rPr>
              <w:t> </w:t>
            </w:r>
            <w:r>
              <w:rPr>
                <w:sz w:val="22"/>
              </w:rPr>
              <w:t>API</w:t>
            </w:r>
            <w:r>
              <w:rPr>
                <w:spacing w:val="-8"/>
                <w:sz w:val="22"/>
              </w:rPr>
              <w:t> </w:t>
            </w:r>
            <w:r>
              <w:rPr>
                <w:sz w:val="22"/>
              </w:rPr>
              <w:t>allows</w:t>
            </w:r>
            <w:r>
              <w:rPr>
                <w:spacing w:val="-7"/>
                <w:sz w:val="22"/>
              </w:rPr>
              <w:t> </w:t>
            </w:r>
            <w:r>
              <w:rPr>
                <w:sz w:val="22"/>
              </w:rPr>
              <w:t>IPS</w:t>
            </w:r>
            <w:r>
              <w:rPr>
                <w:spacing w:val="-8"/>
                <w:sz w:val="22"/>
              </w:rPr>
              <w:t> </w:t>
            </w:r>
            <w:r>
              <w:rPr>
                <w:sz w:val="22"/>
              </w:rPr>
              <w:t>participants</w:t>
            </w:r>
            <w:r>
              <w:rPr>
                <w:spacing w:val="-6"/>
                <w:sz w:val="22"/>
              </w:rPr>
              <w:t> </w:t>
            </w:r>
            <w:r>
              <w:rPr>
                <w:sz w:val="22"/>
              </w:rPr>
              <w:t>to</w:t>
            </w:r>
            <w:r>
              <w:rPr>
                <w:spacing w:val="-6"/>
                <w:sz w:val="22"/>
              </w:rPr>
              <w:t> </w:t>
            </w:r>
            <w:r>
              <w:rPr>
                <w:sz w:val="22"/>
              </w:rPr>
              <w:t>request</w:t>
            </w:r>
            <w:r>
              <w:rPr>
                <w:spacing w:val="-7"/>
                <w:sz w:val="22"/>
              </w:rPr>
              <w:t> </w:t>
            </w:r>
            <w:r>
              <w:rPr>
                <w:sz w:val="22"/>
              </w:rPr>
              <w:t>an</w:t>
            </w:r>
            <w:r>
              <w:rPr>
                <w:spacing w:val="-8"/>
                <w:sz w:val="22"/>
              </w:rPr>
              <w:t> </w:t>
            </w:r>
            <w:r>
              <w:rPr>
                <w:sz w:val="22"/>
              </w:rPr>
              <w:t>OTP</w:t>
            </w:r>
            <w:r>
              <w:rPr>
                <w:spacing w:val="-7"/>
                <w:sz w:val="22"/>
              </w:rPr>
              <w:t> </w:t>
            </w:r>
            <w:r>
              <w:rPr>
                <w:sz w:val="22"/>
              </w:rPr>
              <w:t>for</w:t>
            </w:r>
            <w:r>
              <w:rPr>
                <w:spacing w:val="-10"/>
                <w:sz w:val="22"/>
              </w:rPr>
              <w:t> </w:t>
            </w:r>
            <w:r>
              <w:rPr>
                <w:sz w:val="22"/>
              </w:rPr>
              <w:t>a</w:t>
            </w:r>
            <w:r>
              <w:rPr>
                <w:spacing w:val="-8"/>
                <w:sz w:val="22"/>
              </w:rPr>
              <w:t> </w:t>
            </w:r>
            <w:r>
              <w:rPr>
                <w:sz w:val="22"/>
              </w:rPr>
              <w:t>specific</w:t>
            </w:r>
            <w:r>
              <w:rPr>
                <w:spacing w:val="-7"/>
                <w:sz w:val="22"/>
              </w:rPr>
              <w:t> </w:t>
            </w:r>
            <w:r>
              <w:rPr>
                <w:sz w:val="22"/>
              </w:rPr>
              <w:t>customer from a remitter.</w:t>
            </w:r>
          </w:p>
        </w:tc>
      </w:tr>
      <w:tr>
        <w:trPr>
          <w:trHeight w:val="498" w:hRule="atLeast"/>
        </w:trPr>
        <w:tc>
          <w:tcPr>
            <w:tcW w:w="2787" w:type="dxa"/>
          </w:tcPr>
          <w:p>
            <w:pPr>
              <w:pStyle w:val="TableParagraph"/>
              <w:spacing w:before="114"/>
              <w:rPr>
                <w:b/>
                <w:sz w:val="22"/>
              </w:rPr>
            </w:pPr>
            <w:r>
              <w:rPr>
                <w:b/>
                <w:sz w:val="22"/>
              </w:rPr>
              <w:t>Balance</w:t>
            </w:r>
            <w:r>
              <w:rPr>
                <w:b/>
                <w:spacing w:val="-5"/>
                <w:sz w:val="22"/>
              </w:rPr>
              <w:t> </w:t>
            </w:r>
            <w:r>
              <w:rPr>
                <w:b/>
                <w:spacing w:val="-2"/>
                <w:sz w:val="22"/>
              </w:rPr>
              <w:t>Enquiry</w:t>
            </w:r>
          </w:p>
        </w:tc>
        <w:tc>
          <w:tcPr>
            <w:tcW w:w="6661" w:type="dxa"/>
          </w:tcPr>
          <w:p>
            <w:pPr>
              <w:pStyle w:val="TableParagraph"/>
              <w:spacing w:before="114"/>
              <w:rPr>
                <w:sz w:val="22"/>
              </w:rPr>
            </w:pPr>
            <w:r>
              <w:rPr>
                <w:sz w:val="22"/>
              </w:rPr>
              <w:t>This</w:t>
            </w:r>
            <w:r>
              <w:rPr>
                <w:spacing w:val="-9"/>
                <w:sz w:val="22"/>
              </w:rPr>
              <w:t> </w:t>
            </w:r>
            <w:r>
              <w:rPr>
                <w:sz w:val="22"/>
              </w:rPr>
              <w:t>API</w:t>
            </w:r>
            <w:r>
              <w:rPr>
                <w:spacing w:val="-5"/>
                <w:sz w:val="22"/>
              </w:rPr>
              <w:t> </w:t>
            </w:r>
            <w:r>
              <w:rPr>
                <w:sz w:val="22"/>
              </w:rPr>
              <w:t>allows</w:t>
            </w:r>
            <w:r>
              <w:rPr>
                <w:spacing w:val="-6"/>
                <w:sz w:val="22"/>
              </w:rPr>
              <w:t> </w:t>
            </w:r>
            <w:r>
              <w:rPr>
                <w:sz w:val="22"/>
              </w:rPr>
              <w:t>IPS</w:t>
            </w:r>
            <w:r>
              <w:rPr>
                <w:spacing w:val="-5"/>
                <w:sz w:val="22"/>
              </w:rPr>
              <w:t> </w:t>
            </w:r>
            <w:r>
              <w:rPr>
                <w:sz w:val="22"/>
              </w:rPr>
              <w:t>participants</w:t>
            </w:r>
            <w:r>
              <w:rPr>
                <w:spacing w:val="-4"/>
                <w:sz w:val="22"/>
              </w:rPr>
              <w:t> </w:t>
            </w:r>
            <w:r>
              <w:rPr>
                <w:sz w:val="22"/>
              </w:rPr>
              <w:t>to</w:t>
            </w:r>
            <w:r>
              <w:rPr>
                <w:spacing w:val="-5"/>
                <w:sz w:val="22"/>
              </w:rPr>
              <w:t> </w:t>
            </w:r>
            <w:r>
              <w:rPr>
                <w:sz w:val="22"/>
              </w:rPr>
              <w:t>enquire</w:t>
            </w:r>
            <w:r>
              <w:rPr>
                <w:spacing w:val="-8"/>
                <w:sz w:val="22"/>
              </w:rPr>
              <w:t> </w:t>
            </w:r>
            <w:r>
              <w:rPr>
                <w:sz w:val="22"/>
              </w:rPr>
              <w:t>the</w:t>
            </w:r>
            <w:r>
              <w:rPr>
                <w:spacing w:val="-6"/>
                <w:sz w:val="22"/>
              </w:rPr>
              <w:t> </w:t>
            </w:r>
            <w:r>
              <w:rPr>
                <w:sz w:val="22"/>
              </w:rPr>
              <w:t>account</w:t>
            </w:r>
            <w:r>
              <w:rPr>
                <w:spacing w:val="-5"/>
                <w:sz w:val="22"/>
              </w:rPr>
              <w:t> </w:t>
            </w:r>
            <w:r>
              <w:rPr>
                <w:sz w:val="22"/>
              </w:rPr>
              <w:t>balance</w:t>
            </w:r>
            <w:r>
              <w:rPr>
                <w:spacing w:val="-7"/>
                <w:sz w:val="22"/>
              </w:rPr>
              <w:t> </w:t>
            </w:r>
            <w:r>
              <w:rPr>
                <w:sz w:val="22"/>
              </w:rPr>
              <w:t>of</w:t>
            </w:r>
            <w:r>
              <w:rPr>
                <w:spacing w:val="-6"/>
                <w:sz w:val="22"/>
              </w:rPr>
              <w:t> </w:t>
            </w:r>
            <w:r>
              <w:rPr>
                <w:sz w:val="22"/>
              </w:rPr>
              <w:t>a</w:t>
            </w:r>
            <w:r>
              <w:rPr>
                <w:spacing w:val="-5"/>
                <w:sz w:val="22"/>
              </w:rPr>
              <w:t> </w:t>
            </w:r>
            <w:r>
              <w:rPr>
                <w:spacing w:val="-2"/>
                <w:sz w:val="22"/>
              </w:rPr>
              <w:t>user.</w:t>
            </w:r>
          </w:p>
        </w:tc>
      </w:tr>
      <w:tr>
        <w:trPr>
          <w:trHeight w:val="767" w:hRule="atLeast"/>
        </w:trPr>
        <w:tc>
          <w:tcPr>
            <w:tcW w:w="2787" w:type="dxa"/>
          </w:tcPr>
          <w:p>
            <w:pPr>
              <w:pStyle w:val="TableParagraph"/>
              <w:spacing w:before="248"/>
              <w:rPr>
                <w:b/>
                <w:sz w:val="22"/>
              </w:rPr>
            </w:pPr>
            <w:r>
              <w:rPr>
                <w:b/>
                <w:sz w:val="22"/>
              </w:rPr>
              <w:t>Heartbeat</w:t>
            </w:r>
            <w:r>
              <w:rPr>
                <w:b/>
                <w:spacing w:val="-8"/>
                <w:sz w:val="22"/>
              </w:rPr>
              <w:t> </w:t>
            </w:r>
            <w:r>
              <w:rPr>
                <w:b/>
                <w:spacing w:val="-2"/>
                <w:sz w:val="22"/>
              </w:rPr>
              <w:t>request</w:t>
            </w:r>
          </w:p>
        </w:tc>
        <w:tc>
          <w:tcPr>
            <w:tcW w:w="6661" w:type="dxa"/>
          </w:tcPr>
          <w:p>
            <w:pPr>
              <w:pStyle w:val="TableParagraph"/>
              <w:spacing w:before="114"/>
              <w:rPr>
                <w:sz w:val="22"/>
              </w:rPr>
            </w:pPr>
            <w:r>
              <w:rPr>
                <w:sz w:val="22"/>
              </w:rPr>
              <w:t>This</w:t>
            </w:r>
            <w:r>
              <w:rPr>
                <w:spacing w:val="40"/>
                <w:sz w:val="22"/>
              </w:rPr>
              <w:t> </w:t>
            </w:r>
            <w:r>
              <w:rPr>
                <w:sz w:val="22"/>
              </w:rPr>
              <w:t>API</w:t>
            </w:r>
            <w:r>
              <w:rPr>
                <w:spacing w:val="40"/>
                <w:sz w:val="22"/>
              </w:rPr>
              <w:t> </w:t>
            </w:r>
            <w:r>
              <w:rPr>
                <w:sz w:val="22"/>
              </w:rPr>
              <w:t>monitors</w:t>
            </w:r>
            <w:r>
              <w:rPr>
                <w:spacing w:val="40"/>
                <w:sz w:val="22"/>
              </w:rPr>
              <w:t> </w:t>
            </w:r>
            <w:r>
              <w:rPr>
                <w:sz w:val="22"/>
              </w:rPr>
              <w:t>the</w:t>
            </w:r>
            <w:r>
              <w:rPr>
                <w:spacing w:val="40"/>
                <w:sz w:val="22"/>
              </w:rPr>
              <w:t> </w:t>
            </w:r>
            <w:r>
              <w:rPr>
                <w:sz w:val="22"/>
              </w:rPr>
              <w:t>IPS</w:t>
            </w:r>
            <w:r>
              <w:rPr>
                <w:spacing w:val="40"/>
                <w:sz w:val="22"/>
              </w:rPr>
              <w:t> </w:t>
            </w:r>
            <w:r>
              <w:rPr>
                <w:sz w:val="22"/>
              </w:rPr>
              <w:t>system,</w:t>
            </w:r>
            <w:r>
              <w:rPr>
                <w:spacing w:val="40"/>
                <w:sz w:val="22"/>
              </w:rPr>
              <w:t> </w:t>
            </w:r>
            <w:r>
              <w:rPr>
                <w:sz w:val="22"/>
              </w:rPr>
              <w:t>checks</w:t>
            </w:r>
            <w:r>
              <w:rPr>
                <w:spacing w:val="40"/>
                <w:sz w:val="22"/>
              </w:rPr>
              <w:t> </w:t>
            </w:r>
            <w:r>
              <w:rPr>
                <w:sz w:val="22"/>
              </w:rPr>
              <w:t>the</w:t>
            </w:r>
            <w:r>
              <w:rPr>
                <w:spacing w:val="40"/>
                <w:sz w:val="22"/>
              </w:rPr>
              <w:t> </w:t>
            </w:r>
            <w:r>
              <w:rPr>
                <w:sz w:val="22"/>
              </w:rPr>
              <w:t>connection</w:t>
            </w:r>
            <w:r>
              <w:rPr>
                <w:spacing w:val="40"/>
                <w:sz w:val="22"/>
              </w:rPr>
              <w:t> </w:t>
            </w:r>
            <w:r>
              <w:rPr>
                <w:sz w:val="22"/>
              </w:rPr>
              <w:t>with</w:t>
            </w:r>
            <w:r>
              <w:rPr>
                <w:spacing w:val="40"/>
                <w:sz w:val="22"/>
              </w:rPr>
              <w:t> </w:t>
            </w:r>
            <w:r>
              <w:rPr>
                <w:sz w:val="22"/>
              </w:rPr>
              <w:t>IPS</w:t>
            </w:r>
            <w:r>
              <w:rPr>
                <w:spacing w:val="40"/>
                <w:sz w:val="22"/>
              </w:rPr>
              <w:t> </w:t>
            </w:r>
            <w:r>
              <w:rPr>
                <w:spacing w:val="-2"/>
                <w:sz w:val="22"/>
              </w:rPr>
              <w:t>participants.</w:t>
            </w:r>
          </w:p>
        </w:tc>
      </w:tr>
      <w:tr>
        <w:trPr>
          <w:trHeight w:val="498" w:hRule="atLeast"/>
        </w:trPr>
        <w:tc>
          <w:tcPr>
            <w:tcW w:w="2787" w:type="dxa"/>
          </w:tcPr>
          <w:p>
            <w:pPr>
              <w:pStyle w:val="TableParagraph"/>
              <w:spacing w:before="114"/>
              <w:rPr>
                <w:b/>
                <w:sz w:val="22"/>
              </w:rPr>
            </w:pPr>
            <w:r>
              <w:rPr>
                <w:b/>
                <w:sz w:val="22"/>
              </w:rPr>
              <w:t>Transaction</w:t>
            </w:r>
            <w:r>
              <w:rPr>
                <w:b/>
                <w:spacing w:val="-10"/>
                <w:sz w:val="22"/>
              </w:rPr>
              <w:t> </w:t>
            </w:r>
            <w:r>
              <w:rPr>
                <w:b/>
                <w:spacing w:val="-2"/>
                <w:sz w:val="22"/>
              </w:rPr>
              <w:t>Confirmation</w:t>
            </w:r>
          </w:p>
        </w:tc>
        <w:tc>
          <w:tcPr>
            <w:tcW w:w="6661" w:type="dxa"/>
          </w:tcPr>
          <w:p>
            <w:pPr>
              <w:pStyle w:val="TableParagraph"/>
              <w:spacing w:before="114"/>
              <w:rPr>
                <w:sz w:val="22"/>
              </w:rPr>
            </w:pPr>
            <w:r>
              <w:rPr>
                <w:sz w:val="22"/>
              </w:rPr>
              <w:t>This</w:t>
            </w:r>
            <w:r>
              <w:rPr>
                <w:spacing w:val="-5"/>
                <w:sz w:val="22"/>
              </w:rPr>
              <w:t> </w:t>
            </w:r>
            <w:r>
              <w:rPr>
                <w:sz w:val="22"/>
              </w:rPr>
              <w:t>API</w:t>
            </w:r>
            <w:r>
              <w:rPr>
                <w:spacing w:val="-2"/>
                <w:sz w:val="22"/>
              </w:rPr>
              <w:t> </w:t>
            </w:r>
            <w:r>
              <w:rPr>
                <w:sz w:val="22"/>
              </w:rPr>
              <w:t>allows</w:t>
            </w:r>
            <w:r>
              <w:rPr>
                <w:spacing w:val="-4"/>
                <w:sz w:val="22"/>
              </w:rPr>
              <w:t> </w:t>
            </w:r>
            <w:r>
              <w:rPr>
                <w:sz w:val="22"/>
              </w:rPr>
              <w:t>PSPs</w:t>
            </w:r>
            <w:r>
              <w:rPr>
                <w:spacing w:val="-4"/>
                <w:sz w:val="22"/>
              </w:rPr>
              <w:t> </w:t>
            </w:r>
            <w:r>
              <w:rPr>
                <w:sz w:val="22"/>
              </w:rPr>
              <w:t>to</w:t>
            </w:r>
            <w:r>
              <w:rPr>
                <w:spacing w:val="-3"/>
                <w:sz w:val="22"/>
              </w:rPr>
              <w:t> </w:t>
            </w:r>
            <w:r>
              <w:rPr>
                <w:sz w:val="22"/>
              </w:rPr>
              <w:t>confirm</w:t>
            </w:r>
            <w:r>
              <w:rPr>
                <w:spacing w:val="-2"/>
                <w:sz w:val="22"/>
              </w:rPr>
              <w:t> </w:t>
            </w:r>
            <w:r>
              <w:rPr>
                <w:sz w:val="22"/>
              </w:rPr>
              <w:t>the</w:t>
            </w:r>
            <w:r>
              <w:rPr>
                <w:spacing w:val="-2"/>
                <w:sz w:val="22"/>
              </w:rPr>
              <w:t> </w:t>
            </w:r>
            <w:r>
              <w:rPr>
                <w:sz w:val="22"/>
              </w:rPr>
              <w:t>status</w:t>
            </w:r>
            <w:r>
              <w:rPr>
                <w:spacing w:val="-5"/>
                <w:sz w:val="22"/>
              </w:rPr>
              <w:t> </w:t>
            </w:r>
            <w:r>
              <w:rPr>
                <w:sz w:val="22"/>
              </w:rPr>
              <w:t>of</w:t>
            </w:r>
            <w:r>
              <w:rPr>
                <w:spacing w:val="-2"/>
                <w:sz w:val="22"/>
              </w:rPr>
              <w:t> </w:t>
            </w:r>
            <w:r>
              <w:rPr>
                <w:sz w:val="22"/>
              </w:rPr>
              <w:t>the</w:t>
            </w:r>
            <w:r>
              <w:rPr>
                <w:spacing w:val="-2"/>
                <w:sz w:val="22"/>
              </w:rPr>
              <w:t> </w:t>
            </w:r>
            <w:r>
              <w:rPr>
                <w:sz w:val="22"/>
              </w:rPr>
              <w:t>IPS</w:t>
            </w:r>
            <w:r>
              <w:rPr>
                <w:spacing w:val="-4"/>
                <w:sz w:val="22"/>
              </w:rPr>
              <w:t> </w:t>
            </w:r>
            <w:r>
              <w:rPr>
                <w:spacing w:val="-2"/>
                <w:sz w:val="22"/>
              </w:rPr>
              <w:t>transaction.</w:t>
            </w:r>
          </w:p>
        </w:tc>
      </w:tr>
      <w:tr>
        <w:trPr>
          <w:trHeight w:val="767" w:hRule="atLeast"/>
        </w:trPr>
        <w:tc>
          <w:tcPr>
            <w:tcW w:w="2787" w:type="dxa"/>
          </w:tcPr>
          <w:p>
            <w:pPr>
              <w:pStyle w:val="TableParagraph"/>
              <w:spacing w:before="248"/>
              <w:rPr>
                <w:b/>
                <w:sz w:val="22"/>
              </w:rPr>
            </w:pPr>
            <w:r>
              <w:rPr>
                <w:b/>
                <w:sz w:val="22"/>
              </w:rPr>
              <w:t>Reset</w:t>
            </w:r>
            <w:r>
              <w:rPr>
                <w:b/>
                <w:spacing w:val="-2"/>
                <w:sz w:val="22"/>
              </w:rPr>
              <w:t> credentials</w:t>
            </w:r>
          </w:p>
        </w:tc>
        <w:tc>
          <w:tcPr>
            <w:tcW w:w="6661" w:type="dxa"/>
          </w:tcPr>
          <w:p>
            <w:pPr>
              <w:pStyle w:val="TableParagraph"/>
              <w:spacing w:before="114"/>
              <w:rPr>
                <w:sz w:val="22"/>
              </w:rPr>
            </w:pPr>
            <w:r>
              <w:rPr>
                <w:sz w:val="22"/>
              </w:rPr>
              <w:t>An</w:t>
            </w:r>
            <w:r>
              <w:rPr>
                <w:spacing w:val="-2"/>
                <w:sz w:val="22"/>
              </w:rPr>
              <w:t> </w:t>
            </w:r>
            <w:r>
              <w:rPr>
                <w:sz w:val="22"/>
              </w:rPr>
              <w:t>API</w:t>
            </w:r>
            <w:r>
              <w:rPr>
                <w:spacing w:val="-3"/>
                <w:sz w:val="22"/>
              </w:rPr>
              <w:t> </w:t>
            </w:r>
            <w:r>
              <w:rPr>
                <w:sz w:val="22"/>
              </w:rPr>
              <w:t>to invoke</w:t>
            </w:r>
            <w:r>
              <w:rPr>
                <w:spacing w:val="-2"/>
                <w:sz w:val="22"/>
              </w:rPr>
              <w:t> </w:t>
            </w:r>
            <w:r>
              <w:rPr>
                <w:sz w:val="22"/>
              </w:rPr>
              <w:t>the</w:t>
            </w:r>
            <w:r>
              <w:rPr>
                <w:spacing w:val="-3"/>
                <w:sz w:val="22"/>
              </w:rPr>
              <w:t> </w:t>
            </w:r>
            <w:r>
              <w:rPr>
                <w:sz w:val="22"/>
              </w:rPr>
              <w:t>common</w:t>
            </w:r>
            <w:r>
              <w:rPr>
                <w:spacing w:val="-1"/>
                <w:sz w:val="22"/>
              </w:rPr>
              <w:t> </w:t>
            </w:r>
            <w:r>
              <w:rPr>
                <w:sz w:val="22"/>
              </w:rPr>
              <w:t>library</w:t>
            </w:r>
            <w:r>
              <w:rPr>
                <w:spacing w:val="-3"/>
                <w:sz w:val="22"/>
              </w:rPr>
              <w:t> </w:t>
            </w:r>
            <w:r>
              <w:rPr>
                <w:sz w:val="22"/>
              </w:rPr>
              <w:t>when</w:t>
            </w:r>
            <w:r>
              <w:rPr>
                <w:spacing w:val="-3"/>
                <w:sz w:val="22"/>
              </w:rPr>
              <w:t> </w:t>
            </w:r>
            <w:r>
              <w:rPr>
                <w:sz w:val="22"/>
              </w:rPr>
              <w:t>the</w:t>
            </w:r>
            <w:r>
              <w:rPr>
                <w:spacing w:val="-3"/>
                <w:sz w:val="22"/>
              </w:rPr>
              <w:t> </w:t>
            </w:r>
            <w:r>
              <w:rPr>
                <w:sz w:val="22"/>
              </w:rPr>
              <w:t>user</w:t>
            </w:r>
            <w:r>
              <w:rPr>
                <w:spacing w:val="-3"/>
                <w:sz w:val="22"/>
              </w:rPr>
              <w:t> </w:t>
            </w:r>
            <w:r>
              <w:rPr>
                <w:sz w:val="22"/>
              </w:rPr>
              <w:t>wants to</w:t>
            </w:r>
            <w:r>
              <w:rPr>
                <w:spacing w:val="-2"/>
                <w:sz w:val="22"/>
              </w:rPr>
              <w:t> </w:t>
            </w:r>
            <w:r>
              <w:rPr>
                <w:sz w:val="22"/>
              </w:rPr>
              <w:t>reset</w:t>
            </w:r>
            <w:r>
              <w:rPr>
                <w:spacing w:val="-2"/>
                <w:sz w:val="22"/>
              </w:rPr>
              <w:t> </w:t>
            </w:r>
            <w:r>
              <w:rPr>
                <w:sz w:val="22"/>
              </w:rPr>
              <w:t>their </w:t>
            </w:r>
            <w:r>
              <w:rPr>
                <w:spacing w:val="-4"/>
                <w:sz w:val="22"/>
              </w:rPr>
              <w:t>PIN.</w:t>
            </w:r>
          </w:p>
        </w:tc>
      </w:tr>
      <w:tr>
        <w:trPr>
          <w:trHeight w:val="1034" w:hRule="atLeast"/>
        </w:trPr>
        <w:tc>
          <w:tcPr>
            <w:tcW w:w="2787" w:type="dxa"/>
          </w:tcPr>
          <w:p>
            <w:pPr>
              <w:pStyle w:val="TableParagraph"/>
              <w:spacing w:before="114"/>
              <w:ind w:left="0"/>
              <w:rPr>
                <w:sz w:val="22"/>
              </w:rPr>
            </w:pPr>
          </w:p>
          <w:p>
            <w:pPr>
              <w:pStyle w:val="TableParagraph"/>
              <w:spacing w:before="1"/>
              <w:rPr>
                <w:b/>
                <w:sz w:val="22"/>
              </w:rPr>
            </w:pPr>
            <w:r>
              <w:rPr>
                <w:b/>
                <w:sz w:val="22"/>
              </w:rPr>
              <w:t>Get</w:t>
            </w:r>
            <w:r>
              <w:rPr>
                <w:b/>
                <w:spacing w:val="-1"/>
                <w:sz w:val="22"/>
              </w:rPr>
              <w:t> </w:t>
            </w:r>
            <w:r>
              <w:rPr>
                <w:b/>
                <w:spacing w:val="-2"/>
                <w:sz w:val="22"/>
              </w:rPr>
              <w:t>Address</w:t>
            </w:r>
          </w:p>
        </w:tc>
        <w:tc>
          <w:tcPr>
            <w:tcW w:w="6661" w:type="dxa"/>
          </w:tcPr>
          <w:p>
            <w:pPr>
              <w:pStyle w:val="TableParagraph"/>
              <w:spacing w:before="114"/>
              <w:ind w:right="98"/>
              <w:jc w:val="both"/>
              <w:rPr>
                <w:sz w:val="22"/>
              </w:rPr>
            </w:pPr>
            <w:r>
              <w:rPr>
                <w:sz w:val="22"/>
              </w:rPr>
              <w:t>This</w:t>
            </w:r>
            <w:r>
              <w:rPr>
                <w:spacing w:val="-13"/>
                <w:sz w:val="22"/>
              </w:rPr>
              <w:t> </w:t>
            </w:r>
            <w:r>
              <w:rPr>
                <w:sz w:val="22"/>
              </w:rPr>
              <w:t>API</w:t>
            </w:r>
            <w:r>
              <w:rPr>
                <w:spacing w:val="-12"/>
                <w:sz w:val="22"/>
              </w:rPr>
              <w:t> </w:t>
            </w:r>
            <w:r>
              <w:rPr>
                <w:sz w:val="22"/>
              </w:rPr>
              <w:t>shall</w:t>
            </w:r>
            <w:r>
              <w:rPr>
                <w:spacing w:val="-13"/>
                <w:sz w:val="22"/>
              </w:rPr>
              <w:t> </w:t>
            </w:r>
            <w:r>
              <w:rPr>
                <w:sz w:val="22"/>
              </w:rPr>
              <w:t>be</w:t>
            </w:r>
            <w:r>
              <w:rPr>
                <w:spacing w:val="-12"/>
                <w:sz w:val="22"/>
              </w:rPr>
              <w:t> </w:t>
            </w:r>
            <w:r>
              <w:rPr>
                <w:sz w:val="22"/>
              </w:rPr>
              <w:t>used</w:t>
            </w:r>
            <w:r>
              <w:rPr>
                <w:spacing w:val="-13"/>
                <w:sz w:val="22"/>
              </w:rPr>
              <w:t> </w:t>
            </w:r>
            <w:r>
              <w:rPr>
                <w:sz w:val="22"/>
              </w:rPr>
              <w:t>for</w:t>
            </w:r>
            <w:r>
              <w:rPr>
                <w:spacing w:val="-12"/>
                <w:sz w:val="22"/>
              </w:rPr>
              <w:t> </w:t>
            </w:r>
            <w:r>
              <w:rPr>
                <w:sz w:val="22"/>
              </w:rPr>
              <w:t>checking</w:t>
            </w:r>
            <w:r>
              <w:rPr>
                <w:spacing w:val="-13"/>
                <w:sz w:val="22"/>
              </w:rPr>
              <w:t> </w:t>
            </w:r>
            <w:r>
              <w:rPr>
                <w:sz w:val="22"/>
              </w:rPr>
              <w:t>the</w:t>
            </w:r>
            <w:r>
              <w:rPr>
                <w:spacing w:val="-12"/>
                <w:sz w:val="22"/>
              </w:rPr>
              <w:t> </w:t>
            </w:r>
            <w:r>
              <w:rPr>
                <w:sz w:val="22"/>
              </w:rPr>
              <w:t>availability</w:t>
            </w:r>
            <w:r>
              <w:rPr>
                <w:spacing w:val="-12"/>
                <w:sz w:val="22"/>
              </w:rPr>
              <w:t> </w:t>
            </w:r>
            <w:r>
              <w:rPr>
                <w:sz w:val="22"/>
              </w:rPr>
              <w:t>of</w:t>
            </w:r>
            <w:r>
              <w:rPr>
                <w:spacing w:val="-13"/>
                <w:sz w:val="22"/>
              </w:rPr>
              <w:t> </w:t>
            </w:r>
            <w:r>
              <w:rPr>
                <w:sz w:val="22"/>
              </w:rPr>
              <w:t>an</w:t>
            </w:r>
            <w:r>
              <w:rPr>
                <w:spacing w:val="-12"/>
                <w:sz w:val="22"/>
              </w:rPr>
              <w:t> </w:t>
            </w:r>
            <w:r>
              <w:rPr>
                <w:sz w:val="22"/>
              </w:rPr>
              <w:t>ID</w:t>
            </w:r>
            <w:r>
              <w:rPr>
                <w:spacing w:val="-13"/>
                <w:sz w:val="22"/>
              </w:rPr>
              <w:t> </w:t>
            </w:r>
            <w:r>
              <w:rPr>
                <w:sz w:val="22"/>
              </w:rPr>
              <w:t>before</w:t>
            </w:r>
            <w:r>
              <w:rPr>
                <w:spacing w:val="-12"/>
                <w:sz w:val="22"/>
              </w:rPr>
              <w:t> </w:t>
            </w:r>
            <w:r>
              <w:rPr>
                <w:sz w:val="22"/>
              </w:rPr>
              <w:t>creating a new record as well as for fetching status in case of timeout of CREATE/MODIFY/DELETE record.</w:t>
            </w:r>
          </w:p>
        </w:tc>
      </w:tr>
      <w:tr>
        <w:trPr>
          <w:trHeight w:val="1036" w:hRule="atLeast"/>
        </w:trPr>
        <w:tc>
          <w:tcPr>
            <w:tcW w:w="2787" w:type="dxa"/>
          </w:tcPr>
          <w:p>
            <w:pPr>
              <w:pStyle w:val="TableParagraph"/>
              <w:spacing w:before="114"/>
              <w:ind w:left="0"/>
              <w:rPr>
                <w:sz w:val="22"/>
              </w:rPr>
            </w:pPr>
          </w:p>
          <w:p>
            <w:pPr>
              <w:pStyle w:val="TableParagraph"/>
              <w:rPr>
                <w:b/>
                <w:sz w:val="22"/>
              </w:rPr>
            </w:pPr>
            <w:r>
              <w:rPr>
                <w:b/>
                <w:sz w:val="22"/>
              </w:rPr>
              <w:t>Register</w:t>
            </w:r>
            <w:r>
              <w:rPr>
                <w:b/>
                <w:spacing w:val="-7"/>
                <w:sz w:val="22"/>
              </w:rPr>
              <w:t> </w:t>
            </w:r>
            <w:r>
              <w:rPr>
                <w:b/>
                <w:sz w:val="22"/>
              </w:rPr>
              <w:t>Alias</w:t>
            </w:r>
            <w:r>
              <w:rPr>
                <w:b/>
                <w:spacing w:val="-6"/>
                <w:sz w:val="22"/>
              </w:rPr>
              <w:t> </w:t>
            </w:r>
            <w:r>
              <w:rPr>
                <w:b/>
                <w:spacing w:val="-2"/>
                <w:sz w:val="22"/>
              </w:rPr>
              <w:t>Directory</w:t>
            </w:r>
          </w:p>
        </w:tc>
        <w:tc>
          <w:tcPr>
            <w:tcW w:w="6661" w:type="dxa"/>
          </w:tcPr>
          <w:p>
            <w:pPr>
              <w:pStyle w:val="TableParagraph"/>
              <w:spacing w:before="114"/>
              <w:ind w:right="96"/>
              <w:jc w:val="both"/>
              <w:rPr>
                <w:sz w:val="22"/>
              </w:rPr>
            </w:pPr>
            <w:r>
              <w:rPr>
                <w:sz w:val="22"/>
              </w:rPr>
              <w:t>This</w:t>
            </w:r>
            <w:r>
              <w:rPr>
                <w:spacing w:val="-13"/>
                <w:sz w:val="22"/>
              </w:rPr>
              <w:t> </w:t>
            </w:r>
            <w:r>
              <w:rPr>
                <w:sz w:val="22"/>
              </w:rPr>
              <w:t>API</w:t>
            </w:r>
            <w:r>
              <w:rPr>
                <w:spacing w:val="-12"/>
                <w:sz w:val="22"/>
              </w:rPr>
              <w:t> </w:t>
            </w:r>
            <w:r>
              <w:rPr>
                <w:sz w:val="22"/>
              </w:rPr>
              <w:t>will</w:t>
            </w:r>
            <w:r>
              <w:rPr>
                <w:spacing w:val="-13"/>
                <w:sz w:val="22"/>
              </w:rPr>
              <w:t> </w:t>
            </w:r>
            <w:r>
              <w:rPr>
                <w:sz w:val="22"/>
              </w:rPr>
              <w:t>facilitate</w:t>
            </w:r>
            <w:r>
              <w:rPr>
                <w:spacing w:val="-12"/>
                <w:sz w:val="22"/>
              </w:rPr>
              <w:t> </w:t>
            </w:r>
            <w:r>
              <w:rPr>
                <w:sz w:val="22"/>
              </w:rPr>
              <w:t>IPS</w:t>
            </w:r>
            <w:r>
              <w:rPr>
                <w:spacing w:val="-13"/>
                <w:sz w:val="22"/>
              </w:rPr>
              <w:t> </w:t>
            </w:r>
            <w:r>
              <w:rPr>
                <w:sz w:val="22"/>
              </w:rPr>
              <w:t>Mobile</w:t>
            </w:r>
            <w:r>
              <w:rPr>
                <w:spacing w:val="-12"/>
                <w:sz w:val="22"/>
              </w:rPr>
              <w:t> </w:t>
            </w:r>
            <w:r>
              <w:rPr>
                <w:sz w:val="22"/>
              </w:rPr>
              <w:t>Applications</w:t>
            </w:r>
            <w:r>
              <w:rPr>
                <w:spacing w:val="-13"/>
                <w:sz w:val="22"/>
              </w:rPr>
              <w:t> </w:t>
            </w:r>
            <w:r>
              <w:rPr>
                <w:sz w:val="22"/>
              </w:rPr>
              <w:t>to</w:t>
            </w:r>
            <w:r>
              <w:rPr>
                <w:spacing w:val="-12"/>
                <w:sz w:val="22"/>
              </w:rPr>
              <w:t> </w:t>
            </w:r>
            <w:r>
              <w:rPr>
                <w:sz w:val="22"/>
              </w:rPr>
              <w:t>Register/Modify</w:t>
            </w:r>
            <w:r>
              <w:rPr>
                <w:spacing w:val="-12"/>
                <w:sz w:val="22"/>
              </w:rPr>
              <w:t> </w:t>
            </w:r>
            <w:r>
              <w:rPr>
                <w:sz w:val="22"/>
              </w:rPr>
              <w:t>user</w:t>
            </w:r>
            <w:r>
              <w:rPr>
                <w:spacing w:val="-13"/>
                <w:sz w:val="22"/>
              </w:rPr>
              <w:t> </w:t>
            </w:r>
            <w:r>
              <w:rPr>
                <w:sz w:val="22"/>
              </w:rPr>
              <w:t>IDs at</w:t>
            </w:r>
            <w:r>
              <w:rPr>
                <w:spacing w:val="-13"/>
                <w:sz w:val="22"/>
              </w:rPr>
              <w:t> </w:t>
            </w:r>
            <w:r>
              <w:rPr>
                <w:sz w:val="22"/>
              </w:rPr>
              <w:t>the</w:t>
            </w:r>
            <w:r>
              <w:rPr>
                <w:spacing w:val="-12"/>
                <w:sz w:val="22"/>
              </w:rPr>
              <w:t> </w:t>
            </w:r>
            <w:r>
              <w:rPr>
                <w:sz w:val="22"/>
              </w:rPr>
              <w:t>alias</w:t>
            </w:r>
            <w:r>
              <w:rPr>
                <w:spacing w:val="-13"/>
                <w:sz w:val="22"/>
              </w:rPr>
              <w:t> </w:t>
            </w:r>
            <w:r>
              <w:rPr>
                <w:sz w:val="22"/>
              </w:rPr>
              <w:t>directory.</w:t>
            </w:r>
            <w:r>
              <w:rPr>
                <w:spacing w:val="-12"/>
                <w:sz w:val="22"/>
              </w:rPr>
              <w:t> </w:t>
            </w:r>
            <w:r>
              <w:rPr>
                <w:sz w:val="22"/>
              </w:rPr>
              <w:t>Using</w:t>
            </w:r>
            <w:r>
              <w:rPr>
                <w:spacing w:val="-13"/>
                <w:sz w:val="22"/>
              </w:rPr>
              <w:t> </w:t>
            </w:r>
            <w:r>
              <w:rPr>
                <w:sz w:val="22"/>
              </w:rPr>
              <w:t>this</w:t>
            </w:r>
            <w:r>
              <w:rPr>
                <w:spacing w:val="-12"/>
                <w:sz w:val="22"/>
              </w:rPr>
              <w:t> </w:t>
            </w:r>
            <w:r>
              <w:rPr>
                <w:sz w:val="22"/>
              </w:rPr>
              <w:t>API</w:t>
            </w:r>
            <w:r>
              <w:rPr>
                <w:spacing w:val="-13"/>
                <w:sz w:val="22"/>
              </w:rPr>
              <w:t> </w:t>
            </w:r>
            <w:r>
              <w:rPr>
                <w:sz w:val="22"/>
              </w:rPr>
              <w:t>user</w:t>
            </w:r>
            <w:r>
              <w:rPr>
                <w:spacing w:val="-12"/>
                <w:sz w:val="22"/>
              </w:rPr>
              <w:t> </w:t>
            </w:r>
            <w:r>
              <w:rPr>
                <w:sz w:val="22"/>
              </w:rPr>
              <w:t>can</w:t>
            </w:r>
            <w:r>
              <w:rPr>
                <w:spacing w:val="-12"/>
                <w:sz w:val="22"/>
              </w:rPr>
              <w:t> </w:t>
            </w:r>
            <w:r>
              <w:rPr>
                <w:sz w:val="22"/>
              </w:rPr>
              <w:t>create</w:t>
            </w:r>
            <w:r>
              <w:rPr>
                <w:spacing w:val="-13"/>
                <w:sz w:val="22"/>
              </w:rPr>
              <w:t> </w:t>
            </w:r>
            <w:r>
              <w:rPr>
                <w:sz w:val="22"/>
              </w:rPr>
              <w:t>the</w:t>
            </w:r>
            <w:r>
              <w:rPr>
                <w:spacing w:val="-12"/>
                <w:sz w:val="22"/>
              </w:rPr>
              <w:t> </w:t>
            </w:r>
            <w:r>
              <w:rPr>
                <w:sz w:val="22"/>
              </w:rPr>
              <w:t>user</w:t>
            </w:r>
            <w:r>
              <w:rPr>
                <w:spacing w:val="-13"/>
                <w:sz w:val="22"/>
              </w:rPr>
              <w:t> </w:t>
            </w:r>
            <w:r>
              <w:rPr>
                <w:sz w:val="22"/>
              </w:rPr>
              <w:t>ID</w:t>
            </w:r>
            <w:r>
              <w:rPr>
                <w:spacing w:val="-12"/>
                <w:sz w:val="22"/>
              </w:rPr>
              <w:t> </w:t>
            </w:r>
            <w:r>
              <w:rPr>
                <w:sz w:val="22"/>
              </w:rPr>
              <w:t>more</w:t>
            </w:r>
            <w:r>
              <w:rPr>
                <w:spacing w:val="-13"/>
                <w:sz w:val="22"/>
              </w:rPr>
              <w:t> </w:t>
            </w:r>
            <w:r>
              <w:rPr>
                <w:sz w:val="22"/>
              </w:rPr>
              <w:t>than once and can be linked to an active full form alias.</w:t>
            </w:r>
          </w:p>
        </w:tc>
      </w:tr>
      <w:tr>
        <w:trPr>
          <w:trHeight w:val="767" w:hRule="atLeast"/>
        </w:trPr>
        <w:tc>
          <w:tcPr>
            <w:tcW w:w="2787" w:type="dxa"/>
          </w:tcPr>
          <w:p>
            <w:pPr>
              <w:pStyle w:val="TableParagraph"/>
              <w:spacing w:before="114"/>
              <w:ind w:right="1324"/>
              <w:rPr>
                <w:b/>
                <w:sz w:val="22"/>
              </w:rPr>
            </w:pPr>
            <w:r>
              <w:rPr>
                <w:b/>
                <w:sz w:val="22"/>
              </w:rPr>
              <w:t>Alias</w:t>
            </w:r>
            <w:r>
              <w:rPr>
                <w:b/>
                <w:spacing w:val="-13"/>
                <w:sz w:val="22"/>
              </w:rPr>
              <w:t> </w:t>
            </w:r>
            <w:r>
              <w:rPr>
                <w:b/>
                <w:sz w:val="22"/>
              </w:rPr>
              <w:t>Directory </w:t>
            </w:r>
            <w:r>
              <w:rPr>
                <w:b/>
                <w:spacing w:val="-2"/>
                <w:sz w:val="22"/>
              </w:rPr>
              <w:t>Confirmation</w:t>
            </w:r>
          </w:p>
        </w:tc>
        <w:tc>
          <w:tcPr>
            <w:tcW w:w="6661" w:type="dxa"/>
          </w:tcPr>
          <w:p>
            <w:pPr>
              <w:pStyle w:val="TableParagraph"/>
              <w:spacing w:before="114"/>
              <w:rPr>
                <w:sz w:val="22"/>
              </w:rPr>
            </w:pPr>
            <w:r>
              <w:rPr>
                <w:sz w:val="22"/>
              </w:rPr>
              <w:t>Alias</w:t>
            </w:r>
            <w:r>
              <w:rPr>
                <w:spacing w:val="-4"/>
                <w:sz w:val="22"/>
              </w:rPr>
              <w:t> </w:t>
            </w:r>
            <w:r>
              <w:rPr>
                <w:sz w:val="22"/>
              </w:rPr>
              <w:t>Directory</w:t>
            </w:r>
            <w:r>
              <w:rPr>
                <w:spacing w:val="-4"/>
                <w:sz w:val="22"/>
              </w:rPr>
              <w:t> </w:t>
            </w:r>
            <w:r>
              <w:rPr>
                <w:sz w:val="22"/>
              </w:rPr>
              <w:t>will</w:t>
            </w:r>
            <w:r>
              <w:rPr>
                <w:spacing w:val="-3"/>
                <w:sz w:val="22"/>
              </w:rPr>
              <w:t> </w:t>
            </w:r>
            <w:r>
              <w:rPr>
                <w:sz w:val="22"/>
              </w:rPr>
              <w:t>send</w:t>
            </w:r>
            <w:r>
              <w:rPr>
                <w:spacing w:val="-4"/>
                <w:sz w:val="22"/>
              </w:rPr>
              <w:t> </w:t>
            </w:r>
            <w:r>
              <w:rPr>
                <w:spacing w:val="-5"/>
                <w:sz w:val="22"/>
              </w:rPr>
              <w:t>the</w:t>
            </w:r>
          </w:p>
          <w:p>
            <w:pPr>
              <w:pStyle w:val="TableParagraph"/>
              <w:rPr>
                <w:sz w:val="22"/>
              </w:rPr>
            </w:pPr>
            <w:r>
              <w:rPr>
                <w:sz w:val="22"/>
              </w:rPr>
              <w:t>notification</w:t>
            </w:r>
            <w:r>
              <w:rPr>
                <w:spacing w:val="-5"/>
                <w:sz w:val="22"/>
              </w:rPr>
              <w:t> </w:t>
            </w:r>
            <w:r>
              <w:rPr>
                <w:sz w:val="22"/>
              </w:rPr>
              <w:t>of</w:t>
            </w:r>
            <w:r>
              <w:rPr>
                <w:spacing w:val="-4"/>
                <w:sz w:val="22"/>
              </w:rPr>
              <w:t> </w:t>
            </w:r>
            <w:r>
              <w:rPr>
                <w:sz w:val="22"/>
              </w:rPr>
              <w:t>Porting</w:t>
            </w:r>
            <w:r>
              <w:rPr>
                <w:spacing w:val="-3"/>
                <w:sz w:val="22"/>
              </w:rPr>
              <w:t> </w:t>
            </w:r>
            <w:r>
              <w:rPr>
                <w:sz w:val="22"/>
              </w:rPr>
              <w:t>of</w:t>
            </w:r>
            <w:r>
              <w:rPr>
                <w:spacing w:val="-5"/>
                <w:sz w:val="22"/>
              </w:rPr>
              <w:t> </w:t>
            </w:r>
            <w:r>
              <w:rPr>
                <w:sz w:val="22"/>
              </w:rPr>
              <w:t>Mobile</w:t>
            </w:r>
            <w:r>
              <w:rPr>
                <w:spacing w:val="-2"/>
                <w:sz w:val="22"/>
              </w:rPr>
              <w:t> </w:t>
            </w:r>
            <w:r>
              <w:rPr>
                <w:sz w:val="22"/>
              </w:rPr>
              <w:t>Number</w:t>
            </w:r>
            <w:r>
              <w:rPr>
                <w:spacing w:val="-3"/>
                <w:sz w:val="22"/>
              </w:rPr>
              <w:t> </w:t>
            </w:r>
            <w:r>
              <w:rPr>
                <w:sz w:val="22"/>
              </w:rPr>
              <w:t>to</w:t>
            </w:r>
            <w:r>
              <w:rPr>
                <w:spacing w:val="-3"/>
                <w:sz w:val="22"/>
              </w:rPr>
              <w:t> </w:t>
            </w:r>
            <w:r>
              <w:rPr>
                <w:sz w:val="22"/>
              </w:rPr>
              <w:t>old</w:t>
            </w:r>
            <w:r>
              <w:rPr>
                <w:spacing w:val="-5"/>
                <w:sz w:val="22"/>
              </w:rPr>
              <w:t> </w:t>
            </w:r>
            <w:r>
              <w:rPr>
                <w:spacing w:val="-4"/>
                <w:sz w:val="22"/>
              </w:rPr>
              <w:t>PSP.</w:t>
            </w:r>
          </w:p>
        </w:tc>
      </w:tr>
    </w:tbl>
    <w:p>
      <w:pPr>
        <w:spacing w:before="127"/>
        <w:ind w:left="1080" w:right="0" w:firstLine="0"/>
        <w:jc w:val="left"/>
        <w:rPr>
          <w:i/>
          <w:sz w:val="20"/>
        </w:rPr>
      </w:pPr>
      <w:r>
        <w:rPr>
          <w:i/>
          <w:sz w:val="20"/>
        </w:rPr>
        <w:t>Table</w:t>
      </w:r>
      <w:r>
        <w:rPr>
          <w:i/>
          <w:spacing w:val="-7"/>
          <w:sz w:val="20"/>
        </w:rPr>
        <w:t> </w:t>
      </w:r>
      <w:r>
        <w:rPr>
          <w:i/>
          <w:sz w:val="20"/>
        </w:rPr>
        <w:t>1:</w:t>
      </w:r>
      <w:r>
        <w:rPr>
          <w:i/>
          <w:spacing w:val="-9"/>
          <w:sz w:val="20"/>
        </w:rPr>
        <w:t> </w:t>
      </w:r>
      <w:r>
        <w:rPr>
          <w:i/>
          <w:sz w:val="20"/>
        </w:rPr>
        <w:t>Non-financial</w:t>
      </w:r>
      <w:r>
        <w:rPr>
          <w:i/>
          <w:spacing w:val="-8"/>
          <w:sz w:val="20"/>
        </w:rPr>
        <w:t> </w:t>
      </w:r>
      <w:r>
        <w:rPr>
          <w:i/>
          <w:sz w:val="20"/>
        </w:rPr>
        <w:t>transactions</w:t>
      </w:r>
      <w:r>
        <w:rPr>
          <w:i/>
          <w:spacing w:val="-8"/>
          <w:sz w:val="20"/>
        </w:rPr>
        <w:t> </w:t>
      </w:r>
      <w:r>
        <w:rPr>
          <w:i/>
          <w:sz w:val="20"/>
        </w:rPr>
        <w:t>API</w:t>
      </w:r>
      <w:r>
        <w:rPr>
          <w:i/>
          <w:spacing w:val="-8"/>
          <w:sz w:val="20"/>
        </w:rPr>
        <w:t> </w:t>
      </w:r>
      <w:r>
        <w:rPr>
          <w:i/>
          <w:sz w:val="20"/>
        </w:rPr>
        <w:t>summary</w:t>
      </w:r>
      <w:r>
        <w:rPr>
          <w:i/>
          <w:spacing w:val="-9"/>
          <w:sz w:val="20"/>
        </w:rPr>
        <w:t> </w:t>
      </w:r>
      <w:r>
        <w:rPr>
          <w:i/>
          <w:spacing w:val="-2"/>
          <w:sz w:val="20"/>
        </w:rPr>
        <w:t>detail</w:t>
      </w:r>
    </w:p>
    <w:p>
      <w:pPr>
        <w:spacing w:after="0"/>
        <w:jc w:val="left"/>
        <w:rPr>
          <w:i/>
          <w:sz w:val="20"/>
        </w:rPr>
        <w:sectPr>
          <w:pgSz w:w="12240" w:h="15840"/>
          <w:pgMar w:header="720" w:footer="585" w:top="1280" w:bottom="780" w:left="360" w:right="360"/>
        </w:sectPr>
      </w:pPr>
    </w:p>
    <w:p>
      <w:pPr>
        <w:pStyle w:val="Heading2"/>
        <w:numPr>
          <w:ilvl w:val="0"/>
          <w:numId w:val="6"/>
        </w:numPr>
        <w:tabs>
          <w:tab w:pos="1439" w:val="left" w:leader="none"/>
        </w:tabs>
        <w:spacing w:line="240" w:lineRule="auto" w:before="91" w:after="0"/>
        <w:ind w:left="1439" w:right="0" w:hanging="359"/>
        <w:jc w:val="left"/>
      </w:pPr>
      <w:bookmarkStart w:name="_bookmark29" w:id="30"/>
      <w:bookmarkEnd w:id="30"/>
      <w:r>
        <w:rPr>
          <w:b w:val="0"/>
        </w:rPr>
      </w:r>
      <w:r>
        <w:rPr>
          <w:color w:val="8D201F"/>
        </w:rPr>
        <w:t>ALIAS</w:t>
      </w:r>
      <w:r>
        <w:rPr>
          <w:color w:val="8D201F"/>
          <w:spacing w:val="-3"/>
        </w:rPr>
        <w:t> </w:t>
      </w:r>
      <w:r>
        <w:rPr>
          <w:color w:val="8D201F"/>
        </w:rPr>
        <w:t>/ HANDLE </w:t>
      </w:r>
      <w:r>
        <w:rPr>
          <w:color w:val="8D201F"/>
          <w:spacing w:val="-2"/>
        </w:rPr>
        <w:t>MANAGEMENT</w:t>
      </w:r>
    </w:p>
    <w:p>
      <w:pPr>
        <w:pStyle w:val="BodyText"/>
        <w:spacing w:before="88"/>
        <w:rPr>
          <w:b/>
          <w:sz w:val="30"/>
        </w:rPr>
      </w:pPr>
    </w:p>
    <w:p>
      <w:pPr>
        <w:pStyle w:val="Heading3"/>
        <w:numPr>
          <w:ilvl w:val="1"/>
          <w:numId w:val="6"/>
        </w:numPr>
        <w:tabs>
          <w:tab w:pos="2518" w:val="left" w:leader="none"/>
        </w:tabs>
        <w:spacing w:line="240" w:lineRule="auto" w:before="0" w:after="0"/>
        <w:ind w:left="2518" w:right="0" w:hanging="1078"/>
        <w:jc w:val="both"/>
      </w:pPr>
      <w:bookmarkStart w:name="_bookmark30" w:id="31"/>
      <w:bookmarkEnd w:id="31"/>
      <w:r>
        <w:rPr>
          <w:b w:val="0"/>
        </w:rPr>
      </w:r>
      <w:r>
        <w:rPr/>
        <w:t>Alias</w:t>
      </w:r>
      <w:r>
        <w:rPr>
          <w:spacing w:val="-2"/>
        </w:rPr>
        <w:t> </w:t>
      </w:r>
      <w:r>
        <w:rPr/>
        <w:t>/</w:t>
      </w:r>
      <w:r>
        <w:rPr>
          <w:spacing w:val="-3"/>
        </w:rPr>
        <w:t> </w:t>
      </w:r>
      <w:r>
        <w:rPr/>
        <w:t>Handle</w:t>
      </w:r>
      <w:r>
        <w:rPr>
          <w:spacing w:val="-1"/>
        </w:rPr>
        <w:t> </w:t>
      </w:r>
      <w:r>
        <w:rPr>
          <w:spacing w:val="-2"/>
        </w:rPr>
        <w:t>Model</w:t>
      </w:r>
    </w:p>
    <w:p>
      <w:pPr>
        <w:pStyle w:val="BodyText"/>
        <w:spacing w:line="360" w:lineRule="auto" w:before="169"/>
        <w:ind w:left="1080" w:right="1074"/>
        <w:jc w:val="both"/>
      </w:pPr>
      <w:r>
        <w:rPr/>
        <w:t>Instant payment transactions involve the movement of funds through bank accounts and e- money wallets in an interoperable setup. During the transaction, a user will not be required to share</w:t>
      </w:r>
      <w:r>
        <w:rPr>
          <w:spacing w:val="-4"/>
        </w:rPr>
        <w:t> </w:t>
      </w:r>
      <w:r>
        <w:rPr/>
        <w:t>his/her</w:t>
      </w:r>
      <w:r>
        <w:rPr>
          <w:spacing w:val="-6"/>
        </w:rPr>
        <w:t> </w:t>
      </w:r>
      <w:r>
        <w:rPr/>
        <w:t>account</w:t>
      </w:r>
      <w:r>
        <w:rPr>
          <w:spacing w:val="-4"/>
        </w:rPr>
        <w:t> </w:t>
      </w:r>
      <w:r>
        <w:rPr/>
        <w:t>or</w:t>
      </w:r>
      <w:r>
        <w:rPr>
          <w:spacing w:val="-7"/>
        </w:rPr>
        <w:t> </w:t>
      </w:r>
      <w:r>
        <w:rPr/>
        <w:t>wallet</w:t>
      </w:r>
      <w:r>
        <w:rPr>
          <w:spacing w:val="-6"/>
        </w:rPr>
        <w:t> </w:t>
      </w:r>
      <w:r>
        <w:rPr/>
        <w:t>details</w:t>
      </w:r>
      <w:r>
        <w:rPr>
          <w:spacing w:val="-3"/>
        </w:rPr>
        <w:t> </w:t>
      </w:r>
      <w:r>
        <w:rPr/>
        <w:t>but</w:t>
      </w:r>
      <w:r>
        <w:rPr>
          <w:spacing w:val="-4"/>
        </w:rPr>
        <w:t> </w:t>
      </w:r>
      <w:r>
        <w:rPr/>
        <w:t>instead</w:t>
      </w:r>
      <w:r>
        <w:rPr>
          <w:spacing w:val="-5"/>
        </w:rPr>
        <w:t> </w:t>
      </w:r>
      <w:r>
        <w:rPr/>
        <w:t>only</w:t>
      </w:r>
      <w:r>
        <w:rPr>
          <w:spacing w:val="-6"/>
        </w:rPr>
        <w:t> </w:t>
      </w:r>
      <w:r>
        <w:rPr/>
        <w:t>share</w:t>
      </w:r>
      <w:r>
        <w:rPr>
          <w:spacing w:val="-6"/>
        </w:rPr>
        <w:t> </w:t>
      </w:r>
      <w:r>
        <w:rPr/>
        <w:t>a</w:t>
      </w:r>
      <w:r>
        <w:rPr>
          <w:spacing w:val="-4"/>
        </w:rPr>
        <w:t> </w:t>
      </w:r>
      <w:r>
        <w:rPr/>
        <w:t>virtual</w:t>
      </w:r>
      <w:r>
        <w:rPr>
          <w:spacing w:val="-5"/>
        </w:rPr>
        <w:t> </w:t>
      </w:r>
      <w:r>
        <w:rPr/>
        <w:t>payment</w:t>
      </w:r>
      <w:r>
        <w:rPr>
          <w:spacing w:val="-4"/>
        </w:rPr>
        <w:t> </w:t>
      </w:r>
      <w:r>
        <w:rPr/>
        <w:t>addresses</w:t>
      </w:r>
      <w:r>
        <w:rPr>
          <w:spacing w:val="-3"/>
        </w:rPr>
        <w:t> </w:t>
      </w:r>
      <w:r>
        <w:rPr/>
        <w:t>which is referred</w:t>
      </w:r>
      <w:r>
        <w:rPr>
          <w:spacing w:val="-1"/>
        </w:rPr>
        <w:t> </w:t>
      </w:r>
      <w:r>
        <w:rPr/>
        <w:t>to</w:t>
      </w:r>
      <w:r>
        <w:rPr>
          <w:spacing w:val="-1"/>
        </w:rPr>
        <w:t> </w:t>
      </w:r>
      <w:r>
        <w:rPr/>
        <w:t>as an alias or handle.</w:t>
      </w:r>
      <w:r>
        <w:rPr>
          <w:spacing w:val="-2"/>
        </w:rPr>
        <w:t> </w:t>
      </w:r>
      <w:r>
        <w:rPr/>
        <w:t>An alias is simply a handle of the</w:t>
      </w:r>
      <w:r>
        <w:rPr>
          <w:spacing w:val="-1"/>
        </w:rPr>
        <w:t> </w:t>
      </w:r>
      <w:r>
        <w:rPr/>
        <w:t>user</w:t>
      </w:r>
      <w:r>
        <w:rPr>
          <w:spacing w:val="-1"/>
        </w:rPr>
        <w:t> </w:t>
      </w:r>
      <w:r>
        <w:rPr/>
        <w:t>that is</w:t>
      </w:r>
      <w:r>
        <w:rPr>
          <w:spacing w:val="-2"/>
        </w:rPr>
        <w:t> </w:t>
      </w:r>
      <w:r>
        <w:rPr/>
        <w:t>used to identify the store of value details of the user at the user’s store of value provider. Instead of providing account details or wallet information, the user simply provides a full form or short form alias to make or receive payments regardless of the type of store of value or provider.</w:t>
      </w:r>
    </w:p>
    <w:p>
      <w:pPr>
        <w:pStyle w:val="BodyText"/>
        <w:spacing w:before="172"/>
        <w:rPr>
          <w:sz w:val="20"/>
        </w:rPr>
      </w:pPr>
      <w:r>
        <w:rPr>
          <w:sz w:val="20"/>
        </w:rPr>
        <w:drawing>
          <wp:anchor distT="0" distB="0" distL="0" distR="0" allowOverlap="1" layoutInCell="1" locked="0" behindDoc="1" simplePos="0" relativeHeight="487589376">
            <wp:simplePos x="0" y="0"/>
            <wp:positionH relativeFrom="page">
              <wp:posOffset>926860</wp:posOffset>
            </wp:positionH>
            <wp:positionV relativeFrom="paragraph">
              <wp:posOffset>279790</wp:posOffset>
            </wp:positionV>
            <wp:extent cx="6061081" cy="259842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061081" cy="2598420"/>
                    </a:xfrm>
                    <a:prstGeom prst="rect">
                      <a:avLst/>
                    </a:prstGeom>
                  </pic:spPr>
                </pic:pic>
              </a:graphicData>
            </a:graphic>
          </wp:anchor>
        </w:drawing>
      </w:r>
    </w:p>
    <w:p>
      <w:pPr>
        <w:spacing w:before="238"/>
        <w:ind w:left="1080" w:right="0" w:firstLine="0"/>
        <w:jc w:val="both"/>
        <w:rPr>
          <w:i/>
          <w:sz w:val="20"/>
        </w:rPr>
      </w:pPr>
      <w:r>
        <w:rPr>
          <w:i/>
          <w:sz w:val="20"/>
        </w:rPr>
        <w:t>Figure</w:t>
      </w:r>
      <w:r>
        <w:rPr>
          <w:i/>
          <w:spacing w:val="-7"/>
          <w:sz w:val="20"/>
        </w:rPr>
        <w:t> </w:t>
      </w:r>
      <w:r>
        <w:rPr>
          <w:i/>
          <w:sz w:val="20"/>
        </w:rPr>
        <w:t>5:</w:t>
      </w:r>
      <w:r>
        <w:rPr>
          <w:i/>
          <w:spacing w:val="-8"/>
          <w:sz w:val="20"/>
        </w:rPr>
        <w:t> </w:t>
      </w:r>
      <w:r>
        <w:rPr>
          <w:i/>
          <w:sz w:val="20"/>
        </w:rPr>
        <w:t>Individual</w:t>
      </w:r>
      <w:r>
        <w:rPr>
          <w:i/>
          <w:spacing w:val="-8"/>
          <w:sz w:val="20"/>
        </w:rPr>
        <w:t> </w:t>
      </w:r>
      <w:r>
        <w:rPr>
          <w:i/>
          <w:sz w:val="20"/>
        </w:rPr>
        <w:t>aliase</w:t>
      </w:r>
      <w:r>
        <w:rPr>
          <w:i/>
          <w:spacing w:val="-7"/>
          <w:sz w:val="20"/>
        </w:rPr>
        <w:t> </w:t>
      </w:r>
      <w:r>
        <w:rPr>
          <w:i/>
          <w:spacing w:val="-2"/>
          <w:sz w:val="20"/>
        </w:rPr>
        <w:t>model</w:t>
      </w:r>
    </w:p>
    <w:p>
      <w:pPr>
        <w:pStyle w:val="BodyText"/>
        <w:spacing w:before="76"/>
        <w:rPr>
          <w:i/>
          <w:sz w:val="20"/>
        </w:rPr>
      </w:pPr>
    </w:p>
    <w:p>
      <w:pPr>
        <w:pStyle w:val="BodyText"/>
        <w:spacing w:line="360" w:lineRule="auto"/>
        <w:ind w:left="1080" w:right="1074"/>
        <w:jc w:val="both"/>
      </w:pPr>
      <w:r>
        <w:rPr/>
        <w:t>A long form alias will comprise of a customised alphanumeric followed by the identifier of the store</w:t>
      </w:r>
      <w:r>
        <w:rPr>
          <w:spacing w:val="-3"/>
        </w:rPr>
        <w:t> </w:t>
      </w:r>
      <w:r>
        <w:rPr/>
        <w:t>of</w:t>
      </w:r>
      <w:r>
        <w:rPr>
          <w:spacing w:val="-3"/>
        </w:rPr>
        <w:t> </w:t>
      </w:r>
      <w:r>
        <w:rPr/>
        <w:t>value</w:t>
      </w:r>
      <w:r>
        <w:rPr>
          <w:spacing w:val="-3"/>
        </w:rPr>
        <w:t> </w:t>
      </w:r>
      <w:r>
        <w:rPr/>
        <w:t>provider</w:t>
      </w:r>
      <w:r>
        <w:rPr>
          <w:spacing w:val="-4"/>
        </w:rPr>
        <w:t> </w:t>
      </w:r>
      <w:r>
        <w:rPr/>
        <w:t>or</w:t>
      </w:r>
      <w:r>
        <w:rPr>
          <w:spacing w:val="-4"/>
        </w:rPr>
        <w:t> </w:t>
      </w:r>
      <w:r>
        <w:rPr/>
        <w:t>the</w:t>
      </w:r>
      <w:r>
        <w:rPr>
          <w:spacing w:val="-3"/>
        </w:rPr>
        <w:t> </w:t>
      </w:r>
      <w:r>
        <w:rPr/>
        <w:t>IPSP.</w:t>
      </w:r>
      <w:r>
        <w:rPr>
          <w:spacing w:val="-5"/>
        </w:rPr>
        <w:t> </w:t>
      </w:r>
      <w:r>
        <w:rPr/>
        <w:t>For</w:t>
      </w:r>
      <w:r>
        <w:rPr>
          <w:spacing w:val="-6"/>
        </w:rPr>
        <w:t> </w:t>
      </w:r>
      <w:r>
        <w:rPr/>
        <w:t>example,</w:t>
      </w:r>
      <w:r>
        <w:rPr>
          <w:spacing w:val="-3"/>
        </w:rPr>
        <w:t> </w:t>
      </w:r>
      <w:r>
        <w:rPr/>
        <w:t>if</w:t>
      </w:r>
      <w:r>
        <w:rPr>
          <w:spacing w:val="-3"/>
        </w:rPr>
        <w:t> </w:t>
      </w:r>
      <w:r>
        <w:rPr/>
        <w:t>Jane</w:t>
      </w:r>
      <w:r>
        <w:rPr>
          <w:spacing w:val="-5"/>
        </w:rPr>
        <w:t> </w:t>
      </w:r>
      <w:r>
        <w:rPr/>
        <w:t>has</w:t>
      </w:r>
      <w:r>
        <w:rPr>
          <w:spacing w:val="-4"/>
        </w:rPr>
        <w:t> </w:t>
      </w:r>
      <w:r>
        <w:rPr/>
        <w:t>a</w:t>
      </w:r>
      <w:r>
        <w:rPr>
          <w:spacing w:val="-4"/>
        </w:rPr>
        <w:t> </w:t>
      </w:r>
      <w:r>
        <w:rPr/>
        <w:t>store</w:t>
      </w:r>
      <w:r>
        <w:rPr>
          <w:spacing w:val="-6"/>
        </w:rPr>
        <w:t> </w:t>
      </w:r>
      <w:r>
        <w:rPr/>
        <w:t>of</w:t>
      </w:r>
      <w:r>
        <w:rPr>
          <w:spacing w:val="-2"/>
        </w:rPr>
        <w:t> </w:t>
      </w:r>
      <w:r>
        <w:rPr/>
        <w:t>value</w:t>
      </w:r>
      <w:r>
        <w:rPr>
          <w:spacing w:val="-3"/>
        </w:rPr>
        <w:t> </w:t>
      </w:r>
      <w:r>
        <w:rPr/>
        <w:t>with</w:t>
      </w:r>
      <w:r>
        <w:rPr>
          <w:spacing w:val="-1"/>
        </w:rPr>
        <w:t> </w:t>
      </w:r>
      <w:r>
        <w:rPr/>
        <w:t>SoV</w:t>
      </w:r>
      <w:r>
        <w:rPr>
          <w:spacing w:val="-6"/>
        </w:rPr>
        <w:t> </w:t>
      </w:r>
      <w:r>
        <w:rPr/>
        <w:t>provider</w:t>
      </w:r>
      <w:r>
        <w:rPr>
          <w:spacing w:val="-3"/>
        </w:rPr>
        <w:t> </w:t>
      </w:r>
      <w:r>
        <w:rPr/>
        <w:t>A, her long form alias will be Jane123@SoV1. The identifier after the “@” is used to identify the store of value provider during transaction routing. A user is allowed to have multiple aliases at one</w:t>
      </w:r>
      <w:r>
        <w:rPr>
          <w:spacing w:val="-1"/>
        </w:rPr>
        <w:t> </w:t>
      </w:r>
      <w:r>
        <w:rPr/>
        <w:t>or</w:t>
      </w:r>
      <w:r>
        <w:rPr>
          <w:spacing w:val="-1"/>
        </w:rPr>
        <w:t> </w:t>
      </w:r>
      <w:r>
        <w:rPr/>
        <w:t>more</w:t>
      </w:r>
      <w:r>
        <w:rPr>
          <w:spacing w:val="-3"/>
        </w:rPr>
        <w:t> </w:t>
      </w:r>
      <w:r>
        <w:rPr/>
        <w:t>store</w:t>
      </w:r>
      <w:r>
        <w:rPr>
          <w:spacing w:val="-1"/>
        </w:rPr>
        <w:t> </w:t>
      </w:r>
      <w:r>
        <w:rPr/>
        <w:t>of</w:t>
      </w:r>
      <w:r>
        <w:rPr>
          <w:spacing w:val="-1"/>
        </w:rPr>
        <w:t> </w:t>
      </w:r>
      <w:r>
        <w:rPr/>
        <w:t>value</w:t>
      </w:r>
      <w:r>
        <w:rPr>
          <w:spacing w:val="-1"/>
        </w:rPr>
        <w:t> </w:t>
      </w:r>
      <w:r>
        <w:rPr/>
        <w:t>providers. A</w:t>
      </w:r>
      <w:r>
        <w:rPr>
          <w:spacing w:val="-4"/>
        </w:rPr>
        <w:t> </w:t>
      </w:r>
      <w:r>
        <w:rPr/>
        <w:t>short</w:t>
      </w:r>
      <w:r>
        <w:rPr>
          <w:spacing w:val="-1"/>
        </w:rPr>
        <w:t> </w:t>
      </w:r>
      <w:r>
        <w:rPr/>
        <w:t>form</w:t>
      </w:r>
      <w:r>
        <w:rPr>
          <w:spacing w:val="-2"/>
        </w:rPr>
        <w:t> </w:t>
      </w:r>
      <w:r>
        <w:rPr/>
        <w:t>alias</w:t>
      </w:r>
      <w:r>
        <w:rPr>
          <w:spacing w:val="-2"/>
        </w:rPr>
        <w:t> </w:t>
      </w:r>
      <w:r>
        <w:rPr/>
        <w:t>is</w:t>
      </w:r>
      <w:r>
        <w:rPr>
          <w:spacing w:val="-2"/>
        </w:rPr>
        <w:t> </w:t>
      </w:r>
      <w:r>
        <w:rPr/>
        <w:t>simply</w:t>
      </w:r>
      <w:r>
        <w:rPr>
          <w:spacing w:val="-5"/>
        </w:rPr>
        <w:t> </w:t>
      </w:r>
      <w:r>
        <w:rPr/>
        <w:t>the</w:t>
      </w:r>
      <w:r>
        <w:rPr>
          <w:spacing w:val="-4"/>
        </w:rPr>
        <w:t> </w:t>
      </w:r>
      <w:r>
        <w:rPr/>
        <w:t>mobile</w:t>
      </w:r>
      <w:r>
        <w:rPr>
          <w:spacing w:val="-1"/>
        </w:rPr>
        <w:t> </w:t>
      </w:r>
      <w:r>
        <w:rPr/>
        <w:t>number</w:t>
      </w:r>
      <w:r>
        <w:rPr>
          <w:spacing w:val="-3"/>
        </w:rPr>
        <w:t> </w:t>
      </w:r>
      <w:r>
        <w:rPr/>
        <w:t>of</w:t>
      </w:r>
      <w:r>
        <w:rPr>
          <w:spacing w:val="-2"/>
        </w:rPr>
        <w:t> </w:t>
      </w:r>
      <w:r>
        <w:rPr/>
        <w:t>the</w:t>
      </w:r>
      <w:r>
        <w:rPr>
          <w:spacing w:val="-1"/>
        </w:rPr>
        <w:t> </w:t>
      </w:r>
      <w:r>
        <w:rPr/>
        <w:t>user that is linked to the full form alias. For example, Jane can link her full form (Jane123@SOV1) to her mobile number 814567890.</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1"/>
        <w:jc w:val="both"/>
      </w:pPr>
      <w:r>
        <w:rPr/>
        <w:t>However,</w:t>
      </w:r>
      <w:r>
        <w:rPr>
          <w:spacing w:val="-9"/>
        </w:rPr>
        <w:t> </w:t>
      </w:r>
      <w:r>
        <w:rPr/>
        <w:t>a</w:t>
      </w:r>
      <w:r>
        <w:rPr>
          <w:spacing w:val="-8"/>
        </w:rPr>
        <w:t> </w:t>
      </w:r>
      <w:r>
        <w:rPr/>
        <w:t>mobile</w:t>
      </w:r>
      <w:r>
        <w:rPr>
          <w:spacing w:val="-11"/>
        </w:rPr>
        <w:t> </w:t>
      </w:r>
      <w:r>
        <w:rPr/>
        <w:t>number</w:t>
      </w:r>
      <w:r>
        <w:rPr>
          <w:spacing w:val="-8"/>
        </w:rPr>
        <w:t> </w:t>
      </w:r>
      <w:r>
        <w:rPr/>
        <w:t>cannot</w:t>
      </w:r>
      <w:r>
        <w:rPr>
          <w:spacing w:val="-10"/>
        </w:rPr>
        <w:t> </w:t>
      </w:r>
      <w:r>
        <w:rPr/>
        <w:t>be</w:t>
      </w:r>
      <w:r>
        <w:rPr>
          <w:spacing w:val="-8"/>
        </w:rPr>
        <w:t> </w:t>
      </w:r>
      <w:r>
        <w:rPr/>
        <w:t>a</w:t>
      </w:r>
      <w:r>
        <w:rPr>
          <w:spacing w:val="-11"/>
        </w:rPr>
        <w:t> </w:t>
      </w:r>
      <w:r>
        <w:rPr/>
        <w:t>part</w:t>
      </w:r>
      <w:r>
        <w:rPr>
          <w:spacing w:val="-9"/>
        </w:rPr>
        <w:t> </w:t>
      </w:r>
      <w:r>
        <w:rPr/>
        <w:t>of</w:t>
      </w:r>
      <w:r>
        <w:rPr>
          <w:spacing w:val="-10"/>
        </w:rPr>
        <w:t> </w:t>
      </w:r>
      <w:r>
        <w:rPr/>
        <w:t>full</w:t>
      </w:r>
      <w:r>
        <w:rPr>
          <w:spacing w:val="-11"/>
        </w:rPr>
        <w:t> </w:t>
      </w:r>
      <w:r>
        <w:rPr/>
        <w:t>form</w:t>
      </w:r>
      <w:r>
        <w:rPr>
          <w:spacing w:val="-8"/>
        </w:rPr>
        <w:t> </w:t>
      </w:r>
      <w:r>
        <w:rPr/>
        <w:t>alias.</w:t>
      </w:r>
      <w:r>
        <w:rPr>
          <w:spacing w:val="-5"/>
        </w:rPr>
        <w:t> </w:t>
      </w:r>
      <w:r>
        <w:rPr/>
        <w:t>When</w:t>
      </w:r>
      <w:r>
        <w:rPr>
          <w:spacing w:val="-8"/>
        </w:rPr>
        <w:t> </w:t>
      </w:r>
      <w:r>
        <w:rPr/>
        <w:t>someone</w:t>
      </w:r>
      <w:r>
        <w:rPr>
          <w:spacing w:val="-8"/>
        </w:rPr>
        <w:t> </w:t>
      </w:r>
      <w:r>
        <w:rPr/>
        <w:t>wants</w:t>
      </w:r>
      <w:r>
        <w:rPr>
          <w:spacing w:val="-11"/>
        </w:rPr>
        <w:t> </w:t>
      </w:r>
      <w:r>
        <w:rPr/>
        <w:t>to</w:t>
      </w:r>
      <w:r>
        <w:rPr>
          <w:spacing w:val="-11"/>
        </w:rPr>
        <w:t> </w:t>
      </w:r>
      <w:r>
        <w:rPr/>
        <w:t>pay</w:t>
      </w:r>
      <w:r>
        <w:rPr>
          <w:spacing w:val="-9"/>
        </w:rPr>
        <w:t> </w:t>
      </w:r>
      <w:r>
        <w:rPr/>
        <w:t>Jane, they simply ask for her mobile number and make payment. Note that Jane may also choose to provide the payer with her full form handle. Jane can also generate a QR code on her mobile application to receive payment.</w:t>
      </w:r>
    </w:p>
    <w:p>
      <w:pPr>
        <w:pStyle w:val="BodyText"/>
        <w:spacing w:before="147"/>
      </w:pPr>
    </w:p>
    <w:p>
      <w:pPr>
        <w:pStyle w:val="BodyText"/>
        <w:spacing w:line="360" w:lineRule="auto"/>
        <w:ind w:left="1080" w:right="1073"/>
        <w:jc w:val="both"/>
      </w:pPr>
      <w:r>
        <w:rPr/>
        <w:t>Merchants will also have a full form alias and a short form alias. A merchant’s full form can also be alphanumeric, but the short form alias will be an 8-digit unique number assigned to the merchant by their store of value provider or IPS participant based on their own logic. For multilane</w:t>
      </w:r>
      <w:r>
        <w:rPr>
          <w:spacing w:val="-1"/>
        </w:rPr>
        <w:t> </w:t>
      </w:r>
      <w:r>
        <w:rPr/>
        <w:t>shops,</w:t>
      </w:r>
      <w:r>
        <w:rPr>
          <w:spacing w:val="-4"/>
        </w:rPr>
        <w:t> </w:t>
      </w:r>
      <w:r>
        <w:rPr/>
        <w:t>a</w:t>
      </w:r>
      <w:r>
        <w:rPr>
          <w:spacing w:val="-4"/>
        </w:rPr>
        <w:t> </w:t>
      </w:r>
      <w:r>
        <w:rPr/>
        <w:t>participant</w:t>
      </w:r>
      <w:r>
        <w:rPr>
          <w:spacing w:val="-1"/>
        </w:rPr>
        <w:t> </w:t>
      </w:r>
      <w:r>
        <w:rPr/>
        <w:t>may</w:t>
      </w:r>
      <w:r>
        <w:rPr>
          <w:spacing w:val="-2"/>
        </w:rPr>
        <w:t> </w:t>
      </w:r>
      <w:r>
        <w:rPr/>
        <w:t>assign</w:t>
      </w:r>
      <w:r>
        <w:rPr>
          <w:spacing w:val="-1"/>
        </w:rPr>
        <w:t> </w:t>
      </w:r>
      <w:r>
        <w:rPr/>
        <w:t>a</w:t>
      </w:r>
      <w:r>
        <w:rPr>
          <w:spacing w:val="-2"/>
        </w:rPr>
        <w:t> </w:t>
      </w:r>
      <w:r>
        <w:rPr/>
        <w:t>merchant</w:t>
      </w:r>
      <w:r>
        <w:rPr>
          <w:spacing w:val="-1"/>
        </w:rPr>
        <w:t> </w:t>
      </w:r>
      <w:r>
        <w:rPr/>
        <w:t>ID</w:t>
      </w:r>
      <w:r>
        <w:rPr>
          <w:spacing w:val="-1"/>
        </w:rPr>
        <w:t> </w:t>
      </w:r>
      <w:r>
        <w:rPr/>
        <w:t>and</w:t>
      </w:r>
      <w:r>
        <w:rPr>
          <w:spacing w:val="-3"/>
        </w:rPr>
        <w:t> </w:t>
      </w:r>
      <w:r>
        <w:rPr/>
        <w:t>long</w:t>
      </w:r>
      <w:r>
        <w:rPr>
          <w:spacing w:val="-4"/>
        </w:rPr>
        <w:t> </w:t>
      </w:r>
      <w:r>
        <w:rPr/>
        <w:t>form</w:t>
      </w:r>
      <w:r>
        <w:rPr>
          <w:spacing w:val="-2"/>
        </w:rPr>
        <w:t> </w:t>
      </w:r>
      <w:r>
        <w:rPr/>
        <w:t>handle</w:t>
      </w:r>
      <w:r>
        <w:rPr>
          <w:spacing w:val="-3"/>
        </w:rPr>
        <w:t> </w:t>
      </w:r>
      <w:r>
        <w:rPr/>
        <w:t>for</w:t>
      </w:r>
      <w:r>
        <w:rPr>
          <w:spacing w:val="-3"/>
        </w:rPr>
        <w:t> </w:t>
      </w:r>
      <w:r>
        <w:rPr/>
        <w:t>each</w:t>
      </w:r>
      <w:r>
        <w:rPr>
          <w:spacing w:val="-1"/>
        </w:rPr>
        <w:t> </w:t>
      </w:r>
      <w:r>
        <w:rPr/>
        <w:t>lane</w:t>
      </w:r>
      <w:r>
        <w:rPr>
          <w:spacing w:val="-1"/>
        </w:rPr>
        <w:t> </w:t>
      </w:r>
      <w:r>
        <w:rPr/>
        <w:t>(till) linked</w:t>
      </w:r>
      <w:r>
        <w:rPr>
          <w:spacing w:val="-13"/>
        </w:rPr>
        <w:t> </w:t>
      </w:r>
      <w:r>
        <w:rPr/>
        <w:t>to</w:t>
      </w:r>
      <w:r>
        <w:rPr>
          <w:spacing w:val="-13"/>
        </w:rPr>
        <w:t> </w:t>
      </w:r>
      <w:r>
        <w:rPr/>
        <w:t>one</w:t>
      </w:r>
      <w:r>
        <w:rPr>
          <w:spacing w:val="-11"/>
        </w:rPr>
        <w:t> </w:t>
      </w:r>
      <w:r>
        <w:rPr/>
        <w:t>merchant</w:t>
      </w:r>
      <w:r>
        <w:rPr>
          <w:spacing w:val="-10"/>
        </w:rPr>
        <w:t> </w:t>
      </w:r>
      <w:r>
        <w:rPr/>
        <w:t>account.</w:t>
      </w:r>
      <w:r>
        <w:rPr>
          <w:spacing w:val="32"/>
        </w:rPr>
        <w:t> </w:t>
      </w:r>
      <w:r>
        <w:rPr/>
        <w:t>Merchants</w:t>
      </w:r>
      <w:r>
        <w:rPr>
          <w:spacing w:val="-14"/>
        </w:rPr>
        <w:t> </w:t>
      </w:r>
      <w:r>
        <w:rPr/>
        <w:t>will</w:t>
      </w:r>
      <w:r>
        <w:rPr>
          <w:spacing w:val="-13"/>
        </w:rPr>
        <w:t> </w:t>
      </w:r>
      <w:r>
        <w:rPr/>
        <w:t>also</w:t>
      </w:r>
      <w:r>
        <w:rPr>
          <w:spacing w:val="-11"/>
        </w:rPr>
        <w:t> </w:t>
      </w:r>
      <w:r>
        <w:rPr/>
        <w:t>be</w:t>
      </w:r>
      <w:r>
        <w:rPr>
          <w:spacing w:val="-13"/>
        </w:rPr>
        <w:t> </w:t>
      </w:r>
      <w:r>
        <w:rPr/>
        <w:t>able</w:t>
      </w:r>
      <w:r>
        <w:rPr>
          <w:spacing w:val="-13"/>
        </w:rPr>
        <w:t> </w:t>
      </w:r>
      <w:r>
        <w:rPr/>
        <w:t>to</w:t>
      </w:r>
      <w:r>
        <w:rPr>
          <w:spacing w:val="-13"/>
        </w:rPr>
        <w:t> </w:t>
      </w:r>
      <w:r>
        <w:rPr/>
        <w:t>generate</w:t>
      </w:r>
      <w:r>
        <w:rPr>
          <w:spacing w:val="-13"/>
        </w:rPr>
        <w:t> </w:t>
      </w:r>
      <w:r>
        <w:rPr/>
        <w:t>both</w:t>
      </w:r>
      <w:r>
        <w:rPr>
          <w:spacing w:val="-12"/>
        </w:rPr>
        <w:t> </w:t>
      </w:r>
      <w:r>
        <w:rPr/>
        <w:t>static</w:t>
      </w:r>
      <w:r>
        <w:rPr>
          <w:spacing w:val="-12"/>
        </w:rPr>
        <w:t> </w:t>
      </w:r>
      <w:r>
        <w:rPr/>
        <w:t>and</w:t>
      </w:r>
      <w:r>
        <w:rPr>
          <w:spacing w:val="-12"/>
        </w:rPr>
        <w:t> </w:t>
      </w:r>
      <w:r>
        <w:rPr/>
        <w:t>dynamic QR codes to receive payment and facilitate cash-out services. For government payments, a beneficiary handle containing the beneficiary’s account number and the IFSC of the beneficiary store of value provider will be used to process instant payments on behalf of the government.</w:t>
      </w:r>
    </w:p>
    <w:p>
      <w:pPr>
        <w:pStyle w:val="BodyText"/>
        <w:spacing w:before="172"/>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279527</wp:posOffset>
            </wp:positionV>
            <wp:extent cx="5919556" cy="207930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19556" cy="2079307"/>
                    </a:xfrm>
                    <a:prstGeom prst="rect">
                      <a:avLst/>
                    </a:prstGeom>
                  </pic:spPr>
                </pic:pic>
              </a:graphicData>
            </a:graphic>
          </wp:anchor>
        </w:drawing>
      </w:r>
    </w:p>
    <w:p>
      <w:pPr>
        <w:pStyle w:val="BodyText"/>
        <w:spacing w:before="1"/>
      </w:pPr>
    </w:p>
    <w:p>
      <w:pPr>
        <w:spacing w:before="1"/>
        <w:ind w:left="1080" w:right="0" w:firstLine="0"/>
        <w:jc w:val="both"/>
        <w:rPr>
          <w:i/>
          <w:sz w:val="20"/>
        </w:rPr>
      </w:pPr>
      <w:r>
        <w:rPr>
          <w:i/>
          <w:sz w:val="20"/>
        </w:rPr>
        <w:t>Figure</w:t>
      </w:r>
      <w:r>
        <w:rPr>
          <w:i/>
          <w:spacing w:val="-7"/>
          <w:sz w:val="20"/>
        </w:rPr>
        <w:t> </w:t>
      </w:r>
      <w:r>
        <w:rPr>
          <w:i/>
          <w:sz w:val="20"/>
        </w:rPr>
        <w:t>6:</w:t>
      </w:r>
      <w:r>
        <w:rPr>
          <w:i/>
          <w:spacing w:val="-8"/>
          <w:sz w:val="20"/>
        </w:rPr>
        <w:t> </w:t>
      </w:r>
      <w:r>
        <w:rPr>
          <w:i/>
          <w:sz w:val="20"/>
        </w:rPr>
        <w:t>Merchant</w:t>
      </w:r>
      <w:r>
        <w:rPr>
          <w:i/>
          <w:spacing w:val="-7"/>
          <w:sz w:val="20"/>
        </w:rPr>
        <w:t> </w:t>
      </w:r>
      <w:r>
        <w:rPr>
          <w:i/>
          <w:sz w:val="20"/>
        </w:rPr>
        <w:t>alias</w:t>
      </w:r>
      <w:r>
        <w:rPr>
          <w:i/>
          <w:spacing w:val="-8"/>
          <w:sz w:val="20"/>
        </w:rPr>
        <w:t> </w:t>
      </w:r>
      <w:r>
        <w:rPr>
          <w:i/>
          <w:spacing w:val="-2"/>
          <w:sz w:val="20"/>
        </w:rPr>
        <w:t>model</w:t>
      </w:r>
    </w:p>
    <w:p>
      <w:pPr>
        <w:pStyle w:val="BodyText"/>
        <w:spacing w:before="76"/>
        <w:rPr>
          <w:i/>
          <w:sz w:val="20"/>
        </w:rPr>
      </w:pPr>
    </w:p>
    <w:p>
      <w:pPr>
        <w:pStyle w:val="BodyText"/>
        <w:spacing w:line="360" w:lineRule="auto"/>
        <w:ind w:left="1080" w:right="1073"/>
        <w:jc w:val="both"/>
      </w:pPr>
      <w:r>
        <w:rPr/>
        <w:t>The</w:t>
      </w:r>
      <w:r>
        <w:rPr>
          <w:spacing w:val="-5"/>
        </w:rPr>
        <w:t> </w:t>
      </w:r>
      <w:r>
        <w:rPr/>
        <w:t>short</w:t>
      </w:r>
      <w:r>
        <w:rPr>
          <w:spacing w:val="-6"/>
        </w:rPr>
        <w:t> </w:t>
      </w:r>
      <w:r>
        <w:rPr/>
        <w:t>form</w:t>
      </w:r>
      <w:r>
        <w:rPr>
          <w:spacing w:val="-7"/>
        </w:rPr>
        <w:t> </w:t>
      </w:r>
      <w:r>
        <w:rPr/>
        <w:t>alias</w:t>
      </w:r>
      <w:r>
        <w:rPr>
          <w:spacing w:val="-5"/>
        </w:rPr>
        <w:t> </w:t>
      </w:r>
      <w:r>
        <w:rPr/>
        <w:t>(mobile</w:t>
      </w:r>
      <w:r>
        <w:rPr>
          <w:spacing w:val="-7"/>
        </w:rPr>
        <w:t> </w:t>
      </w:r>
      <w:r>
        <w:rPr/>
        <w:t>number</w:t>
      </w:r>
      <w:r>
        <w:rPr>
          <w:spacing w:val="-5"/>
        </w:rPr>
        <w:t> </w:t>
      </w:r>
      <w:r>
        <w:rPr/>
        <w:t>for</w:t>
      </w:r>
      <w:r>
        <w:rPr>
          <w:spacing w:val="-5"/>
        </w:rPr>
        <w:t> </w:t>
      </w:r>
      <w:r>
        <w:rPr/>
        <w:t>individuals</w:t>
      </w:r>
      <w:r>
        <w:rPr>
          <w:spacing w:val="-6"/>
        </w:rPr>
        <w:t> </w:t>
      </w:r>
      <w:r>
        <w:rPr/>
        <w:t>and</w:t>
      </w:r>
      <w:r>
        <w:rPr>
          <w:spacing w:val="-6"/>
        </w:rPr>
        <w:t> </w:t>
      </w:r>
      <w:r>
        <w:rPr/>
        <w:t>unique</w:t>
      </w:r>
      <w:r>
        <w:rPr>
          <w:spacing w:val="-7"/>
        </w:rPr>
        <w:t> </w:t>
      </w:r>
      <w:r>
        <w:rPr/>
        <w:t>number</w:t>
      </w:r>
      <w:r>
        <w:rPr>
          <w:spacing w:val="-7"/>
        </w:rPr>
        <w:t> </w:t>
      </w:r>
      <w:r>
        <w:rPr/>
        <w:t>for</w:t>
      </w:r>
      <w:r>
        <w:rPr>
          <w:spacing w:val="-5"/>
        </w:rPr>
        <w:t> </w:t>
      </w:r>
      <w:r>
        <w:rPr/>
        <w:t>merchants)</w:t>
      </w:r>
      <w:r>
        <w:rPr>
          <w:spacing w:val="-2"/>
        </w:rPr>
        <w:t> </w:t>
      </w:r>
      <w:r>
        <w:rPr/>
        <w:t>together with the full form alias will be stored in the alias directory of the IPS Operator at onboarding to enable the payer to only enter the payee’s mobile number when making a payment or sending money. At any point in time, only one full form alias can be linked to a mobile number. A user can link and delink a full form to their mobile number at any time.</w:t>
      </w:r>
    </w:p>
    <w:p>
      <w:pPr>
        <w:pStyle w:val="BodyText"/>
        <w:spacing w:after="0" w:line="360" w:lineRule="auto"/>
        <w:jc w:val="both"/>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31" w:id="32"/>
      <w:bookmarkEnd w:id="32"/>
      <w:r>
        <w:rPr>
          <w:b w:val="0"/>
        </w:rPr>
      </w:r>
      <w:r>
        <w:rPr/>
        <w:t>Alias</w:t>
      </w:r>
      <w:r>
        <w:rPr>
          <w:spacing w:val="-1"/>
        </w:rPr>
        <w:t> </w:t>
      </w:r>
      <w:r>
        <w:rPr>
          <w:spacing w:val="-2"/>
        </w:rPr>
        <w:t>Registration</w:t>
      </w:r>
    </w:p>
    <w:p>
      <w:pPr>
        <w:pStyle w:val="ListParagraph"/>
        <w:numPr>
          <w:ilvl w:val="2"/>
          <w:numId w:val="6"/>
        </w:numPr>
        <w:tabs>
          <w:tab w:pos="2516" w:val="left" w:leader="none"/>
        </w:tabs>
        <w:spacing w:line="240" w:lineRule="auto" w:before="170" w:after="0"/>
        <w:ind w:left="2516" w:right="0" w:hanging="716"/>
        <w:jc w:val="left"/>
        <w:rPr>
          <w:b/>
          <w:sz w:val="26"/>
        </w:rPr>
      </w:pPr>
      <w:r>
        <w:rPr>
          <w:b/>
          <w:color w:val="5C7422"/>
          <w:sz w:val="26"/>
        </w:rPr>
        <w:t>Individual</w:t>
      </w:r>
      <w:r>
        <w:rPr>
          <w:b/>
          <w:color w:val="5C7422"/>
          <w:spacing w:val="-10"/>
          <w:sz w:val="26"/>
        </w:rPr>
        <w:t> </w:t>
      </w:r>
      <w:r>
        <w:rPr>
          <w:b/>
          <w:color w:val="5C7422"/>
          <w:sz w:val="26"/>
        </w:rPr>
        <w:t>and</w:t>
      </w:r>
      <w:r>
        <w:rPr>
          <w:b/>
          <w:color w:val="5C7422"/>
          <w:spacing w:val="-8"/>
          <w:sz w:val="26"/>
        </w:rPr>
        <w:t> </w:t>
      </w:r>
      <w:r>
        <w:rPr>
          <w:b/>
          <w:color w:val="5C7422"/>
          <w:sz w:val="26"/>
        </w:rPr>
        <w:t>merchant</w:t>
      </w:r>
      <w:r>
        <w:rPr>
          <w:b/>
          <w:color w:val="5C7422"/>
          <w:spacing w:val="-10"/>
          <w:sz w:val="26"/>
        </w:rPr>
        <w:t> </w:t>
      </w:r>
      <w:r>
        <w:rPr>
          <w:b/>
          <w:color w:val="5C7422"/>
          <w:spacing w:val="-2"/>
          <w:sz w:val="26"/>
        </w:rPr>
        <w:t>registration</w:t>
      </w:r>
    </w:p>
    <w:p>
      <w:pPr>
        <w:pStyle w:val="BodyText"/>
        <w:spacing w:before="157"/>
        <w:ind w:left="1080"/>
      </w:pPr>
      <w:r>
        <w:rPr/>
        <w:t>Alias</w:t>
      </w:r>
      <w:r>
        <w:rPr>
          <w:spacing w:val="-3"/>
        </w:rPr>
        <w:t> </w:t>
      </w:r>
      <w:r>
        <w:rPr/>
        <w:t>registration</w:t>
      </w:r>
      <w:r>
        <w:rPr>
          <w:spacing w:val="-2"/>
        </w:rPr>
        <w:t> </w:t>
      </w:r>
      <w:r>
        <w:rPr/>
        <w:t>can</w:t>
      </w:r>
      <w:r>
        <w:rPr>
          <w:spacing w:val="-4"/>
        </w:rPr>
        <w:t> </w:t>
      </w:r>
      <w:r>
        <w:rPr/>
        <w:t>only</w:t>
      </w:r>
      <w:r>
        <w:rPr>
          <w:spacing w:val="-3"/>
        </w:rPr>
        <w:t> </w:t>
      </w:r>
      <w:r>
        <w:rPr/>
        <w:t>be</w:t>
      </w:r>
      <w:r>
        <w:rPr>
          <w:spacing w:val="-3"/>
        </w:rPr>
        <w:t> </w:t>
      </w:r>
      <w:r>
        <w:rPr/>
        <w:t>done</w:t>
      </w:r>
      <w:r>
        <w:rPr>
          <w:spacing w:val="-3"/>
        </w:rPr>
        <w:t> </w:t>
      </w:r>
      <w:r>
        <w:rPr/>
        <w:t>in</w:t>
      </w:r>
      <w:r>
        <w:rPr>
          <w:spacing w:val="-2"/>
        </w:rPr>
        <w:t> </w:t>
      </w:r>
      <w:r>
        <w:rPr/>
        <w:t>the</w:t>
      </w:r>
      <w:r>
        <w:rPr>
          <w:spacing w:val="-5"/>
        </w:rPr>
        <w:t> </w:t>
      </w:r>
      <w:r>
        <w:rPr/>
        <w:t>following</w:t>
      </w:r>
      <w:r>
        <w:rPr>
          <w:spacing w:val="-2"/>
        </w:rPr>
        <w:t> manner:</w:t>
      </w:r>
    </w:p>
    <w:p>
      <w:pPr>
        <w:pStyle w:val="BodyText"/>
        <w:spacing w:before="3"/>
        <w:rPr>
          <w:sz w:val="12"/>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416"/>
      </w:tblGrid>
      <w:tr>
        <w:trPr>
          <w:trHeight w:val="522" w:hRule="atLeast"/>
        </w:trPr>
        <w:tc>
          <w:tcPr>
            <w:tcW w:w="2122" w:type="dxa"/>
            <w:shd w:val="clear" w:color="auto" w:fill="5C7422"/>
          </w:tcPr>
          <w:p>
            <w:pPr>
              <w:pStyle w:val="TableParagraph"/>
              <w:spacing w:before="114"/>
              <w:rPr>
                <w:b/>
                <w:sz w:val="24"/>
              </w:rPr>
            </w:pPr>
            <w:r>
              <w:rPr>
                <w:b/>
                <w:color w:val="FFFFFF"/>
                <w:spacing w:val="-2"/>
                <w:sz w:val="24"/>
              </w:rPr>
              <w:t>Entity</w:t>
            </w:r>
          </w:p>
        </w:tc>
        <w:tc>
          <w:tcPr>
            <w:tcW w:w="7416" w:type="dxa"/>
            <w:shd w:val="clear" w:color="auto" w:fill="5C7422"/>
          </w:tcPr>
          <w:p>
            <w:pPr>
              <w:pStyle w:val="TableParagraph"/>
              <w:spacing w:before="114"/>
              <w:rPr>
                <w:b/>
                <w:sz w:val="24"/>
              </w:rPr>
            </w:pPr>
            <w:r>
              <w:rPr>
                <w:b/>
                <w:color w:val="FFFFFF"/>
                <w:spacing w:val="-2"/>
                <w:sz w:val="24"/>
              </w:rPr>
              <w:t>Description</w:t>
            </w:r>
          </w:p>
        </w:tc>
      </w:tr>
      <w:tr>
        <w:trPr>
          <w:trHeight w:val="1401" w:hRule="atLeast"/>
        </w:trPr>
        <w:tc>
          <w:tcPr>
            <w:tcW w:w="2122" w:type="dxa"/>
          </w:tcPr>
          <w:p>
            <w:pPr>
              <w:pStyle w:val="TableParagraph"/>
              <w:spacing w:before="260"/>
              <w:ind w:left="0"/>
              <w:rPr>
                <w:sz w:val="24"/>
              </w:rPr>
            </w:pPr>
          </w:p>
          <w:p>
            <w:pPr>
              <w:pStyle w:val="TableParagraph"/>
              <w:rPr>
                <w:b/>
                <w:sz w:val="24"/>
              </w:rPr>
            </w:pPr>
            <w:r>
              <w:rPr>
                <w:b/>
                <w:spacing w:val="-2"/>
                <w:sz w:val="24"/>
              </w:rPr>
              <w:t>Enabler</w:t>
            </w:r>
          </w:p>
        </w:tc>
        <w:tc>
          <w:tcPr>
            <w:tcW w:w="7416" w:type="dxa"/>
          </w:tcPr>
          <w:p>
            <w:pPr>
              <w:pStyle w:val="TableParagraph"/>
              <w:spacing w:before="114"/>
              <w:ind w:right="95"/>
              <w:jc w:val="both"/>
              <w:rPr>
                <w:sz w:val="24"/>
              </w:rPr>
            </w:pPr>
            <w:r>
              <w:rPr>
                <w:sz w:val="24"/>
              </w:rPr>
              <w:t>An Enabler can register a user, only if it has an arrangement with an IPSP to</w:t>
            </w:r>
            <w:r>
              <w:rPr>
                <w:spacing w:val="-14"/>
                <w:sz w:val="24"/>
              </w:rPr>
              <w:t> </w:t>
            </w:r>
            <w:r>
              <w:rPr>
                <w:sz w:val="24"/>
              </w:rPr>
              <w:t>access</w:t>
            </w:r>
            <w:r>
              <w:rPr>
                <w:spacing w:val="-13"/>
                <w:sz w:val="24"/>
              </w:rPr>
              <w:t> </w:t>
            </w:r>
            <w:r>
              <w:rPr>
                <w:sz w:val="24"/>
              </w:rPr>
              <w:t>store</w:t>
            </w:r>
            <w:r>
              <w:rPr>
                <w:spacing w:val="-14"/>
                <w:sz w:val="24"/>
              </w:rPr>
              <w:t> </w:t>
            </w:r>
            <w:r>
              <w:rPr>
                <w:sz w:val="24"/>
              </w:rPr>
              <w:t>of</w:t>
            </w:r>
            <w:r>
              <w:rPr>
                <w:spacing w:val="-12"/>
                <w:sz w:val="24"/>
              </w:rPr>
              <w:t> </w:t>
            </w:r>
            <w:r>
              <w:rPr>
                <w:sz w:val="24"/>
              </w:rPr>
              <w:t>value</w:t>
            </w:r>
            <w:r>
              <w:rPr>
                <w:spacing w:val="-14"/>
                <w:sz w:val="24"/>
              </w:rPr>
              <w:t> </w:t>
            </w:r>
            <w:r>
              <w:rPr>
                <w:sz w:val="24"/>
              </w:rPr>
              <w:t>providers.</w:t>
            </w:r>
            <w:r>
              <w:rPr>
                <w:spacing w:val="-14"/>
                <w:sz w:val="24"/>
              </w:rPr>
              <w:t> </w:t>
            </w:r>
            <w:r>
              <w:rPr>
                <w:sz w:val="24"/>
              </w:rPr>
              <w:t>An</w:t>
            </w:r>
            <w:r>
              <w:rPr>
                <w:spacing w:val="-12"/>
                <w:sz w:val="24"/>
              </w:rPr>
              <w:t> </w:t>
            </w:r>
            <w:r>
              <w:rPr>
                <w:sz w:val="24"/>
              </w:rPr>
              <w:t>Enabler</w:t>
            </w:r>
            <w:r>
              <w:rPr>
                <w:spacing w:val="-14"/>
                <w:sz w:val="24"/>
              </w:rPr>
              <w:t> </w:t>
            </w:r>
            <w:r>
              <w:rPr>
                <w:sz w:val="24"/>
              </w:rPr>
              <w:t>can</w:t>
            </w:r>
            <w:r>
              <w:rPr>
                <w:spacing w:val="-13"/>
                <w:sz w:val="24"/>
              </w:rPr>
              <w:t> </w:t>
            </w:r>
            <w:r>
              <w:rPr>
                <w:sz w:val="24"/>
              </w:rPr>
              <w:t>therefore</w:t>
            </w:r>
            <w:r>
              <w:rPr>
                <w:spacing w:val="-14"/>
                <w:sz w:val="24"/>
              </w:rPr>
              <w:t> </w:t>
            </w:r>
            <w:r>
              <w:rPr>
                <w:sz w:val="24"/>
              </w:rPr>
              <w:t>assign</w:t>
            </w:r>
            <w:r>
              <w:rPr>
                <w:spacing w:val="-13"/>
                <w:sz w:val="24"/>
              </w:rPr>
              <w:t> </w:t>
            </w:r>
            <w:r>
              <w:rPr>
                <w:sz w:val="24"/>
              </w:rPr>
              <w:t>the</w:t>
            </w:r>
            <w:r>
              <w:rPr>
                <w:spacing w:val="-14"/>
                <w:sz w:val="24"/>
              </w:rPr>
              <w:t> </w:t>
            </w:r>
            <w:r>
              <w:rPr>
                <w:sz w:val="24"/>
              </w:rPr>
              <w:t>user a full form alias that belongs to the IPSP or the store of value provider of the user.</w:t>
            </w:r>
          </w:p>
        </w:tc>
      </w:tr>
      <w:tr>
        <w:trPr>
          <w:trHeight w:val="1108" w:hRule="atLeast"/>
        </w:trPr>
        <w:tc>
          <w:tcPr>
            <w:tcW w:w="2122" w:type="dxa"/>
          </w:tcPr>
          <w:p>
            <w:pPr>
              <w:pStyle w:val="TableParagraph"/>
              <w:tabs>
                <w:tab w:pos="939" w:val="left" w:leader="none"/>
                <w:tab w:pos="1445" w:val="left" w:leader="none"/>
              </w:tabs>
              <w:spacing w:before="261"/>
              <w:ind w:right="95"/>
              <w:rPr>
                <w:b/>
                <w:sz w:val="24"/>
              </w:rPr>
            </w:pPr>
            <w:r>
              <w:rPr>
                <w:b/>
                <w:spacing w:val="-2"/>
                <w:sz w:val="24"/>
              </w:rPr>
              <w:t>Store</w:t>
            </w:r>
            <w:r>
              <w:rPr>
                <w:b/>
                <w:sz w:val="24"/>
              </w:rPr>
              <w:tab/>
            </w:r>
            <w:r>
              <w:rPr>
                <w:b/>
                <w:spacing w:val="-6"/>
                <w:sz w:val="24"/>
              </w:rPr>
              <w:t>of</w:t>
            </w:r>
            <w:r>
              <w:rPr>
                <w:b/>
                <w:sz w:val="24"/>
              </w:rPr>
              <w:tab/>
            </w:r>
            <w:r>
              <w:rPr>
                <w:b/>
                <w:spacing w:val="-4"/>
                <w:sz w:val="24"/>
              </w:rPr>
              <w:t>Value </w:t>
            </w:r>
            <w:r>
              <w:rPr>
                <w:b/>
                <w:spacing w:val="-2"/>
                <w:sz w:val="24"/>
              </w:rPr>
              <w:t>Provider</w:t>
            </w:r>
          </w:p>
        </w:tc>
        <w:tc>
          <w:tcPr>
            <w:tcW w:w="7416" w:type="dxa"/>
          </w:tcPr>
          <w:p>
            <w:pPr>
              <w:pStyle w:val="TableParagraph"/>
              <w:spacing w:before="115"/>
              <w:ind w:right="96"/>
              <w:jc w:val="both"/>
              <w:rPr>
                <w:sz w:val="24"/>
              </w:rPr>
            </w:pPr>
            <w:r>
              <w:rPr>
                <w:sz w:val="24"/>
              </w:rPr>
              <w:t>A store of value</w:t>
            </w:r>
            <w:r>
              <w:rPr>
                <w:spacing w:val="-2"/>
                <w:sz w:val="24"/>
              </w:rPr>
              <w:t> </w:t>
            </w:r>
            <w:r>
              <w:rPr>
                <w:sz w:val="24"/>
              </w:rPr>
              <w:t>provider</w:t>
            </w:r>
            <w:r>
              <w:rPr>
                <w:spacing w:val="-2"/>
                <w:sz w:val="24"/>
              </w:rPr>
              <w:t> </w:t>
            </w:r>
            <w:r>
              <w:rPr>
                <w:sz w:val="24"/>
              </w:rPr>
              <w:t>can onboard its</w:t>
            </w:r>
            <w:r>
              <w:rPr>
                <w:spacing w:val="-1"/>
                <w:sz w:val="24"/>
              </w:rPr>
              <w:t> </w:t>
            </w:r>
            <w:r>
              <w:rPr>
                <w:sz w:val="24"/>
              </w:rPr>
              <w:t>own customers as</w:t>
            </w:r>
            <w:r>
              <w:rPr>
                <w:spacing w:val="-3"/>
                <w:sz w:val="24"/>
              </w:rPr>
              <w:t> </w:t>
            </w:r>
            <w:r>
              <w:rPr>
                <w:sz w:val="24"/>
              </w:rPr>
              <w:t>well as a new customer by assigning them a full form handle and linking it to a store of value of the customer.</w:t>
            </w:r>
          </w:p>
        </w:tc>
      </w:tr>
      <w:tr>
        <w:trPr>
          <w:trHeight w:val="1989" w:hRule="atLeast"/>
        </w:trPr>
        <w:tc>
          <w:tcPr>
            <w:tcW w:w="2122" w:type="dxa"/>
          </w:tcPr>
          <w:p>
            <w:pPr>
              <w:pStyle w:val="TableParagraph"/>
              <w:ind w:left="0"/>
              <w:rPr>
                <w:sz w:val="24"/>
              </w:rPr>
            </w:pPr>
          </w:p>
          <w:p>
            <w:pPr>
              <w:pStyle w:val="TableParagraph"/>
              <w:spacing w:before="260"/>
              <w:ind w:left="0"/>
              <w:rPr>
                <w:sz w:val="24"/>
              </w:rPr>
            </w:pPr>
          </w:p>
          <w:p>
            <w:pPr>
              <w:pStyle w:val="TableParagraph"/>
              <w:rPr>
                <w:b/>
                <w:sz w:val="24"/>
              </w:rPr>
            </w:pPr>
            <w:r>
              <w:rPr>
                <w:b/>
                <w:spacing w:val="-4"/>
                <w:sz w:val="24"/>
              </w:rPr>
              <w:t>IPSP</w:t>
            </w:r>
          </w:p>
        </w:tc>
        <w:tc>
          <w:tcPr>
            <w:tcW w:w="7416" w:type="dxa"/>
          </w:tcPr>
          <w:p>
            <w:pPr>
              <w:pStyle w:val="TableParagraph"/>
              <w:spacing w:before="114"/>
              <w:ind w:right="100"/>
              <w:jc w:val="both"/>
              <w:rPr>
                <w:sz w:val="24"/>
              </w:rPr>
            </w:pPr>
            <w:r>
              <w:rPr>
                <w:sz w:val="24"/>
              </w:rPr>
              <w:t>An IPSP can play 2 roles in registration. First, it can assist Enablers access store</w:t>
            </w:r>
            <w:r>
              <w:rPr>
                <w:spacing w:val="-14"/>
                <w:sz w:val="24"/>
              </w:rPr>
              <w:t> </w:t>
            </w:r>
            <w:r>
              <w:rPr>
                <w:sz w:val="24"/>
              </w:rPr>
              <w:t>of</w:t>
            </w:r>
            <w:r>
              <w:rPr>
                <w:spacing w:val="-14"/>
                <w:sz w:val="24"/>
              </w:rPr>
              <w:t> </w:t>
            </w:r>
            <w:r>
              <w:rPr>
                <w:sz w:val="24"/>
              </w:rPr>
              <w:t>value</w:t>
            </w:r>
            <w:r>
              <w:rPr>
                <w:spacing w:val="-13"/>
                <w:sz w:val="24"/>
              </w:rPr>
              <w:t> </w:t>
            </w:r>
            <w:r>
              <w:rPr>
                <w:sz w:val="24"/>
              </w:rPr>
              <w:t>providers</w:t>
            </w:r>
            <w:r>
              <w:rPr>
                <w:spacing w:val="-14"/>
                <w:sz w:val="24"/>
              </w:rPr>
              <w:t> </w:t>
            </w:r>
            <w:r>
              <w:rPr>
                <w:sz w:val="24"/>
              </w:rPr>
              <w:t>during</w:t>
            </w:r>
            <w:r>
              <w:rPr>
                <w:spacing w:val="-13"/>
                <w:sz w:val="24"/>
              </w:rPr>
              <w:t> </w:t>
            </w:r>
            <w:r>
              <w:rPr>
                <w:sz w:val="24"/>
              </w:rPr>
              <w:t>registration.</w:t>
            </w:r>
            <w:r>
              <w:rPr>
                <w:spacing w:val="-14"/>
                <w:sz w:val="24"/>
              </w:rPr>
              <w:t> </w:t>
            </w:r>
            <w:r>
              <w:rPr>
                <w:sz w:val="24"/>
              </w:rPr>
              <w:t>This</w:t>
            </w:r>
            <w:r>
              <w:rPr>
                <w:spacing w:val="-13"/>
                <w:sz w:val="24"/>
              </w:rPr>
              <w:t> </w:t>
            </w:r>
            <w:r>
              <w:rPr>
                <w:sz w:val="24"/>
              </w:rPr>
              <w:t>applies</w:t>
            </w:r>
            <w:r>
              <w:rPr>
                <w:spacing w:val="-14"/>
                <w:sz w:val="24"/>
              </w:rPr>
              <w:t> </w:t>
            </w:r>
            <w:r>
              <w:rPr>
                <w:sz w:val="24"/>
              </w:rPr>
              <w:t>to</w:t>
            </w:r>
            <w:r>
              <w:rPr>
                <w:spacing w:val="-14"/>
                <w:sz w:val="24"/>
              </w:rPr>
              <w:t> </w:t>
            </w:r>
            <w:r>
              <w:rPr>
                <w:sz w:val="24"/>
              </w:rPr>
              <w:t>cases</w:t>
            </w:r>
            <w:r>
              <w:rPr>
                <w:spacing w:val="-13"/>
                <w:sz w:val="24"/>
              </w:rPr>
              <w:t> </w:t>
            </w:r>
            <w:r>
              <w:rPr>
                <w:sz w:val="24"/>
              </w:rPr>
              <w:t>where</w:t>
            </w:r>
            <w:r>
              <w:rPr>
                <w:spacing w:val="-14"/>
                <w:sz w:val="24"/>
              </w:rPr>
              <w:t> </w:t>
            </w:r>
            <w:r>
              <w:rPr>
                <w:sz w:val="24"/>
              </w:rPr>
              <w:t>the user being registered by the Enabler does not have a store of value with the IPS participant of the Enabler. Second, it can assign its own handle during</w:t>
            </w:r>
            <w:r>
              <w:rPr>
                <w:spacing w:val="-2"/>
                <w:sz w:val="24"/>
              </w:rPr>
              <w:t> </w:t>
            </w:r>
            <w:r>
              <w:rPr>
                <w:sz w:val="24"/>
              </w:rPr>
              <w:t>registration</w:t>
            </w:r>
            <w:r>
              <w:rPr>
                <w:spacing w:val="-3"/>
                <w:sz w:val="24"/>
              </w:rPr>
              <w:t> </w:t>
            </w:r>
            <w:r>
              <w:rPr>
                <w:sz w:val="24"/>
              </w:rPr>
              <w:t>if</w:t>
            </w:r>
            <w:r>
              <w:rPr>
                <w:spacing w:val="-3"/>
                <w:sz w:val="24"/>
              </w:rPr>
              <w:t> </w:t>
            </w:r>
            <w:r>
              <w:rPr>
                <w:sz w:val="24"/>
              </w:rPr>
              <w:t>the</w:t>
            </w:r>
            <w:r>
              <w:rPr>
                <w:spacing w:val="-6"/>
                <w:sz w:val="24"/>
              </w:rPr>
              <w:t> </w:t>
            </w:r>
            <w:r>
              <w:rPr>
                <w:sz w:val="24"/>
              </w:rPr>
              <w:t>user</w:t>
            </w:r>
            <w:r>
              <w:rPr>
                <w:spacing w:val="-3"/>
                <w:sz w:val="24"/>
              </w:rPr>
              <w:t> </w:t>
            </w:r>
            <w:r>
              <w:rPr>
                <w:sz w:val="24"/>
              </w:rPr>
              <w:t>has</w:t>
            </w:r>
            <w:r>
              <w:rPr>
                <w:spacing w:val="-2"/>
                <w:sz w:val="24"/>
              </w:rPr>
              <w:t> </w:t>
            </w:r>
            <w:r>
              <w:rPr>
                <w:sz w:val="24"/>
              </w:rPr>
              <w:t>a</w:t>
            </w:r>
            <w:r>
              <w:rPr>
                <w:spacing w:val="-4"/>
                <w:sz w:val="24"/>
              </w:rPr>
              <w:t> </w:t>
            </w:r>
            <w:r>
              <w:rPr>
                <w:sz w:val="24"/>
              </w:rPr>
              <w:t>store</w:t>
            </w:r>
            <w:r>
              <w:rPr>
                <w:spacing w:val="-3"/>
                <w:sz w:val="24"/>
              </w:rPr>
              <w:t> </w:t>
            </w:r>
            <w:r>
              <w:rPr>
                <w:sz w:val="24"/>
              </w:rPr>
              <w:t>of</w:t>
            </w:r>
            <w:r>
              <w:rPr>
                <w:spacing w:val="-3"/>
                <w:sz w:val="24"/>
              </w:rPr>
              <w:t> </w:t>
            </w:r>
            <w:r>
              <w:rPr>
                <w:sz w:val="24"/>
              </w:rPr>
              <w:t>value</w:t>
            </w:r>
            <w:r>
              <w:rPr>
                <w:spacing w:val="-6"/>
                <w:sz w:val="24"/>
              </w:rPr>
              <w:t> </w:t>
            </w:r>
            <w:r>
              <w:rPr>
                <w:sz w:val="24"/>
              </w:rPr>
              <w:t>with</w:t>
            </w:r>
            <w:r>
              <w:rPr>
                <w:spacing w:val="-3"/>
                <w:sz w:val="24"/>
              </w:rPr>
              <w:t> </w:t>
            </w:r>
            <w:r>
              <w:rPr>
                <w:sz w:val="24"/>
              </w:rPr>
              <w:t>the</w:t>
            </w:r>
            <w:r>
              <w:rPr>
                <w:spacing w:val="-4"/>
                <w:sz w:val="24"/>
              </w:rPr>
              <w:t> </w:t>
            </w:r>
            <w:r>
              <w:rPr>
                <w:sz w:val="24"/>
              </w:rPr>
              <w:t>IPS</w:t>
            </w:r>
            <w:r>
              <w:rPr>
                <w:spacing w:val="-4"/>
                <w:sz w:val="24"/>
              </w:rPr>
              <w:t> </w:t>
            </w:r>
            <w:r>
              <w:rPr>
                <w:sz w:val="24"/>
              </w:rPr>
              <w:t>participant. An IPSP can also be a SoV provider.</w:t>
            </w:r>
          </w:p>
        </w:tc>
      </w:tr>
    </w:tbl>
    <w:p>
      <w:pPr>
        <w:spacing w:before="123"/>
        <w:ind w:left="1080" w:right="0" w:firstLine="0"/>
        <w:jc w:val="left"/>
        <w:rPr>
          <w:i/>
          <w:sz w:val="20"/>
        </w:rPr>
      </w:pPr>
      <w:r>
        <w:rPr>
          <w:i/>
          <w:sz w:val="20"/>
        </w:rPr>
        <w:t>Table</w:t>
      </w:r>
      <w:r>
        <w:rPr>
          <w:i/>
          <w:spacing w:val="-6"/>
          <w:sz w:val="20"/>
        </w:rPr>
        <w:t> </w:t>
      </w:r>
      <w:r>
        <w:rPr>
          <w:i/>
          <w:sz w:val="20"/>
        </w:rPr>
        <w:t>12:</w:t>
      </w:r>
      <w:r>
        <w:rPr>
          <w:i/>
          <w:spacing w:val="-7"/>
          <w:sz w:val="20"/>
        </w:rPr>
        <w:t> </w:t>
      </w:r>
      <w:r>
        <w:rPr>
          <w:i/>
          <w:sz w:val="20"/>
        </w:rPr>
        <w:t>Alias</w:t>
      </w:r>
      <w:r>
        <w:rPr>
          <w:i/>
          <w:spacing w:val="-4"/>
          <w:sz w:val="20"/>
        </w:rPr>
        <w:t> </w:t>
      </w:r>
      <w:r>
        <w:rPr>
          <w:i/>
          <w:spacing w:val="-2"/>
          <w:sz w:val="20"/>
        </w:rPr>
        <w:t>registration</w:t>
      </w:r>
    </w:p>
    <w:p>
      <w:pPr>
        <w:pStyle w:val="BodyText"/>
        <w:spacing w:before="51"/>
        <w:rPr>
          <w:i/>
          <w:sz w:val="20"/>
        </w:rPr>
      </w:pPr>
      <w:r>
        <w:rPr>
          <w:i/>
          <w:sz w:val="20"/>
        </w:rPr>
        <w:drawing>
          <wp:anchor distT="0" distB="0" distL="0" distR="0" allowOverlap="1" layoutInCell="1" locked="0" behindDoc="1" simplePos="0" relativeHeight="487590400">
            <wp:simplePos x="0" y="0"/>
            <wp:positionH relativeFrom="page">
              <wp:posOffset>934930</wp:posOffset>
            </wp:positionH>
            <wp:positionV relativeFrom="paragraph">
              <wp:posOffset>203237</wp:posOffset>
            </wp:positionV>
            <wp:extent cx="5803943" cy="248840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803943" cy="2488406"/>
                    </a:xfrm>
                    <a:prstGeom prst="rect">
                      <a:avLst/>
                    </a:prstGeom>
                  </pic:spPr>
                </pic:pic>
              </a:graphicData>
            </a:graphic>
          </wp:anchor>
        </w:drawing>
      </w:r>
    </w:p>
    <w:p>
      <w:pPr>
        <w:pStyle w:val="BodyText"/>
        <w:spacing w:before="67"/>
        <w:rPr>
          <w:i/>
          <w:sz w:val="20"/>
        </w:rPr>
      </w:pPr>
    </w:p>
    <w:p>
      <w:pPr>
        <w:spacing w:before="0"/>
        <w:ind w:left="1080" w:right="0" w:firstLine="0"/>
        <w:jc w:val="left"/>
        <w:rPr>
          <w:i/>
          <w:sz w:val="20"/>
        </w:rPr>
      </w:pPr>
      <w:r>
        <w:rPr>
          <w:i/>
          <w:sz w:val="20"/>
        </w:rPr>
        <w:t>Figure</w:t>
      </w:r>
      <w:r>
        <w:rPr>
          <w:i/>
          <w:spacing w:val="-5"/>
          <w:sz w:val="20"/>
        </w:rPr>
        <w:t> </w:t>
      </w:r>
      <w:r>
        <w:rPr>
          <w:i/>
          <w:sz w:val="20"/>
        </w:rPr>
        <w:t>7:</w:t>
      </w:r>
      <w:r>
        <w:rPr>
          <w:i/>
          <w:spacing w:val="-7"/>
          <w:sz w:val="20"/>
        </w:rPr>
        <w:t> </w:t>
      </w:r>
      <w:r>
        <w:rPr>
          <w:i/>
          <w:sz w:val="20"/>
        </w:rPr>
        <w:t>Go-live</w:t>
      </w:r>
      <w:r>
        <w:rPr>
          <w:i/>
          <w:spacing w:val="-6"/>
          <w:sz w:val="20"/>
        </w:rPr>
        <w:t> </w:t>
      </w:r>
      <w:r>
        <w:rPr>
          <w:i/>
          <w:spacing w:val="-2"/>
          <w:sz w:val="20"/>
        </w:rPr>
        <w:t>aliases</w:t>
      </w:r>
    </w:p>
    <w:p>
      <w:pPr>
        <w:spacing w:after="0"/>
        <w:jc w:val="left"/>
        <w:rPr>
          <w:i/>
          <w:sz w:val="20"/>
        </w:rPr>
        <w:sectPr>
          <w:pgSz w:w="12240" w:h="15840"/>
          <w:pgMar w:header="720" w:footer="585" w:top="1280" w:bottom="780" w:left="360" w:right="360"/>
        </w:sectPr>
      </w:pPr>
    </w:p>
    <w:p>
      <w:pPr>
        <w:pStyle w:val="ListParagraph"/>
        <w:numPr>
          <w:ilvl w:val="2"/>
          <w:numId w:val="6"/>
        </w:numPr>
        <w:tabs>
          <w:tab w:pos="2516" w:val="left" w:leader="none"/>
        </w:tabs>
        <w:spacing w:line="240" w:lineRule="auto" w:before="91" w:after="0"/>
        <w:ind w:left="2516" w:right="0" w:hanging="716"/>
        <w:jc w:val="both"/>
        <w:rPr>
          <w:b/>
          <w:sz w:val="26"/>
        </w:rPr>
      </w:pPr>
      <w:r>
        <w:rPr>
          <w:b/>
          <w:color w:val="5C7422"/>
          <w:sz w:val="26"/>
        </w:rPr>
        <w:t>Government</w:t>
      </w:r>
      <w:r>
        <w:rPr>
          <w:b/>
          <w:color w:val="5C7422"/>
          <w:spacing w:val="-14"/>
          <w:sz w:val="26"/>
        </w:rPr>
        <w:t> </w:t>
      </w:r>
      <w:r>
        <w:rPr>
          <w:b/>
          <w:color w:val="5C7422"/>
          <w:sz w:val="26"/>
        </w:rPr>
        <w:t>payment</w:t>
      </w:r>
      <w:r>
        <w:rPr>
          <w:b/>
          <w:color w:val="5C7422"/>
          <w:spacing w:val="-14"/>
          <w:sz w:val="26"/>
        </w:rPr>
        <w:t> </w:t>
      </w:r>
      <w:r>
        <w:rPr>
          <w:b/>
          <w:color w:val="5C7422"/>
          <w:spacing w:val="-2"/>
          <w:sz w:val="26"/>
        </w:rPr>
        <w:t>registration</w:t>
      </w:r>
    </w:p>
    <w:p>
      <w:pPr>
        <w:pStyle w:val="BodyText"/>
        <w:spacing w:line="360" w:lineRule="auto" w:before="160"/>
        <w:ind w:left="1080" w:right="1072"/>
        <w:jc w:val="both"/>
      </w:pPr>
      <w:r>
        <w:rPr/>
        <w:t>For government payment registration, the Currency Management and Banking Operations (CMBO) department of the Bank of Namibia will register government payment recipients in collaboration with the IPSPs. Government payments will leverage off existing accounts and wallets</w:t>
      </w:r>
      <w:r>
        <w:rPr>
          <w:spacing w:val="-9"/>
        </w:rPr>
        <w:t> </w:t>
      </w:r>
      <w:r>
        <w:rPr/>
        <w:t>and</w:t>
      </w:r>
      <w:r>
        <w:rPr>
          <w:spacing w:val="-8"/>
        </w:rPr>
        <w:t> </w:t>
      </w:r>
      <w:r>
        <w:rPr/>
        <w:t>all</w:t>
      </w:r>
      <w:r>
        <w:rPr>
          <w:spacing w:val="-8"/>
        </w:rPr>
        <w:t> </w:t>
      </w:r>
      <w:r>
        <w:rPr/>
        <w:t>recipients</w:t>
      </w:r>
      <w:r>
        <w:rPr>
          <w:spacing w:val="-11"/>
        </w:rPr>
        <w:t> </w:t>
      </w:r>
      <w:r>
        <w:rPr/>
        <w:t>will</w:t>
      </w:r>
      <w:r>
        <w:rPr>
          <w:spacing w:val="-9"/>
        </w:rPr>
        <w:t> </w:t>
      </w:r>
      <w:r>
        <w:rPr/>
        <w:t>be</w:t>
      </w:r>
      <w:r>
        <w:rPr>
          <w:spacing w:val="-8"/>
        </w:rPr>
        <w:t> </w:t>
      </w:r>
      <w:r>
        <w:rPr/>
        <w:t>provided</w:t>
      </w:r>
      <w:r>
        <w:rPr>
          <w:spacing w:val="-8"/>
        </w:rPr>
        <w:t> </w:t>
      </w:r>
      <w:r>
        <w:rPr/>
        <w:t>with</w:t>
      </w:r>
      <w:r>
        <w:rPr>
          <w:spacing w:val="-8"/>
        </w:rPr>
        <w:t> </w:t>
      </w:r>
      <w:r>
        <w:rPr/>
        <w:t>a</w:t>
      </w:r>
      <w:r>
        <w:rPr>
          <w:spacing w:val="-9"/>
        </w:rPr>
        <w:t> </w:t>
      </w:r>
      <w:r>
        <w:rPr/>
        <w:t>full</w:t>
      </w:r>
      <w:r>
        <w:rPr>
          <w:spacing w:val="-6"/>
        </w:rPr>
        <w:t> </w:t>
      </w:r>
      <w:r>
        <w:rPr/>
        <w:t>form</w:t>
      </w:r>
      <w:r>
        <w:rPr>
          <w:spacing w:val="-8"/>
        </w:rPr>
        <w:t> </w:t>
      </w:r>
      <w:r>
        <w:rPr/>
        <w:t>alias</w:t>
      </w:r>
      <w:r>
        <w:rPr>
          <w:spacing w:val="-9"/>
        </w:rPr>
        <w:t> </w:t>
      </w:r>
      <w:r>
        <w:rPr/>
        <w:t>to</w:t>
      </w:r>
      <w:r>
        <w:rPr>
          <w:spacing w:val="-8"/>
        </w:rPr>
        <w:t> </w:t>
      </w:r>
      <w:r>
        <w:rPr/>
        <w:t>be</w:t>
      </w:r>
      <w:r>
        <w:rPr>
          <w:spacing w:val="-8"/>
        </w:rPr>
        <w:t> </w:t>
      </w:r>
      <w:r>
        <w:rPr/>
        <w:t>used</w:t>
      </w:r>
      <w:r>
        <w:rPr>
          <w:spacing w:val="-7"/>
        </w:rPr>
        <w:t> </w:t>
      </w:r>
      <w:r>
        <w:rPr/>
        <w:t>by</w:t>
      </w:r>
      <w:r>
        <w:rPr>
          <w:spacing w:val="-7"/>
        </w:rPr>
        <w:t> </w:t>
      </w:r>
      <w:r>
        <w:rPr/>
        <w:t>CMBO. The</w:t>
      </w:r>
      <w:r>
        <w:rPr>
          <w:spacing w:val="-8"/>
        </w:rPr>
        <w:t> </w:t>
      </w:r>
      <w:r>
        <w:rPr/>
        <w:t>alias</w:t>
      </w:r>
      <w:r>
        <w:rPr>
          <w:spacing w:val="-9"/>
        </w:rPr>
        <w:t> </w:t>
      </w:r>
      <w:r>
        <w:rPr/>
        <w:t>will be in the form of </w:t>
      </w:r>
      <w:hyperlink r:id="rId9">
        <w:r>
          <w:rPr/>
          <w:t>account-no@ifsc-code.ifsc.npci.</w:t>
        </w:r>
      </w:hyperlink>
      <w:r>
        <w:rPr/>
        <w:t> Government payments will be preauthorised payments made to government beneficiaries through the aforementioned full form alias. Government</w:t>
      </w:r>
      <w:r>
        <w:rPr>
          <w:spacing w:val="-11"/>
        </w:rPr>
        <w:t> </w:t>
      </w:r>
      <w:r>
        <w:rPr/>
        <w:t>agencies</w:t>
      </w:r>
      <w:r>
        <w:rPr>
          <w:spacing w:val="-14"/>
        </w:rPr>
        <w:t> </w:t>
      </w:r>
      <w:r>
        <w:rPr/>
        <w:t>will</w:t>
      </w:r>
      <w:r>
        <w:rPr>
          <w:spacing w:val="-11"/>
        </w:rPr>
        <w:t> </w:t>
      </w:r>
      <w:r>
        <w:rPr/>
        <w:t>be</w:t>
      </w:r>
      <w:r>
        <w:rPr>
          <w:spacing w:val="-12"/>
        </w:rPr>
        <w:t> </w:t>
      </w:r>
      <w:r>
        <w:rPr/>
        <w:t>required</w:t>
      </w:r>
      <w:r>
        <w:rPr>
          <w:spacing w:val="-13"/>
        </w:rPr>
        <w:t> </w:t>
      </w:r>
      <w:r>
        <w:rPr/>
        <w:t>to</w:t>
      </w:r>
      <w:r>
        <w:rPr>
          <w:spacing w:val="-12"/>
        </w:rPr>
        <w:t> </w:t>
      </w:r>
      <w:r>
        <w:rPr/>
        <w:t>verify</w:t>
      </w:r>
      <w:r>
        <w:rPr>
          <w:spacing w:val="-13"/>
        </w:rPr>
        <w:t> </w:t>
      </w:r>
      <w:r>
        <w:rPr/>
        <w:t>the</w:t>
      </w:r>
      <w:r>
        <w:rPr>
          <w:spacing w:val="-10"/>
        </w:rPr>
        <w:t> </w:t>
      </w:r>
      <w:r>
        <w:rPr/>
        <w:t>recipient’s</w:t>
      </w:r>
      <w:r>
        <w:rPr>
          <w:spacing w:val="-11"/>
        </w:rPr>
        <w:t> </w:t>
      </w:r>
      <w:r>
        <w:rPr/>
        <w:t>information</w:t>
      </w:r>
      <w:r>
        <w:rPr>
          <w:spacing w:val="-11"/>
        </w:rPr>
        <w:t> </w:t>
      </w:r>
      <w:r>
        <w:rPr/>
        <w:t>before</w:t>
      </w:r>
      <w:r>
        <w:rPr>
          <w:spacing w:val="-14"/>
        </w:rPr>
        <w:t> </w:t>
      </w:r>
      <w:r>
        <w:rPr/>
        <w:t>assigning</w:t>
      </w:r>
      <w:r>
        <w:rPr>
          <w:spacing w:val="-14"/>
        </w:rPr>
        <w:t> </w:t>
      </w:r>
      <w:r>
        <w:rPr/>
        <w:t>them with an alias and obtaining consent for payments to be made through the IPS.</w:t>
      </w:r>
    </w:p>
    <w:p>
      <w:pPr>
        <w:pStyle w:val="BodyText"/>
        <w:spacing w:after="0" w:line="360" w:lineRule="auto"/>
        <w:jc w:val="both"/>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32" w:id="33"/>
      <w:bookmarkEnd w:id="33"/>
      <w:r>
        <w:rPr>
          <w:b w:val="0"/>
        </w:rPr>
      </w:r>
      <w:r>
        <w:rPr>
          <w:color w:val="8D201F"/>
        </w:rPr>
        <w:t>USER</w:t>
      </w:r>
      <w:r>
        <w:rPr>
          <w:color w:val="8D201F"/>
          <w:spacing w:val="-6"/>
        </w:rPr>
        <w:t> </w:t>
      </w:r>
      <w:r>
        <w:rPr>
          <w:color w:val="8D201F"/>
        </w:rPr>
        <w:t>REGISTRATION</w:t>
      </w:r>
      <w:r>
        <w:rPr>
          <w:color w:val="8D201F"/>
          <w:spacing w:val="-6"/>
        </w:rPr>
        <w:t> </w:t>
      </w:r>
      <w:r>
        <w:rPr>
          <w:color w:val="8D201F"/>
          <w:spacing w:val="-2"/>
        </w:rPr>
        <w:t>PROCESS</w:t>
      </w:r>
    </w:p>
    <w:p>
      <w:pPr>
        <w:pStyle w:val="BodyText"/>
        <w:spacing w:before="85"/>
        <w:rPr>
          <w:b/>
          <w:sz w:val="30"/>
        </w:rPr>
      </w:pPr>
    </w:p>
    <w:p>
      <w:pPr>
        <w:pStyle w:val="BodyText"/>
        <w:spacing w:line="360" w:lineRule="auto" w:before="1"/>
        <w:ind w:left="1080" w:right="1075"/>
        <w:jc w:val="both"/>
      </w:pPr>
      <w:r>
        <w:rPr/>
        <w:t>This section speaks to</w:t>
      </w:r>
      <w:r>
        <w:rPr>
          <w:spacing w:val="-1"/>
        </w:rPr>
        <w:t> </w:t>
      </w:r>
      <w:r>
        <w:rPr/>
        <w:t>how a</w:t>
      </w:r>
      <w:r>
        <w:rPr>
          <w:spacing w:val="-2"/>
        </w:rPr>
        <w:t> </w:t>
      </w:r>
      <w:r>
        <w:rPr/>
        <w:t>user</w:t>
      </w:r>
      <w:r>
        <w:rPr>
          <w:spacing w:val="-1"/>
        </w:rPr>
        <w:t> </w:t>
      </w:r>
      <w:r>
        <w:rPr/>
        <w:t>will be onboarded for</w:t>
      </w:r>
      <w:r>
        <w:rPr>
          <w:spacing w:val="-1"/>
        </w:rPr>
        <w:t> </w:t>
      </w:r>
      <w:r>
        <w:rPr/>
        <w:t>the</w:t>
      </w:r>
      <w:r>
        <w:rPr>
          <w:spacing w:val="-1"/>
        </w:rPr>
        <w:t> </w:t>
      </w:r>
      <w:r>
        <w:rPr/>
        <w:t>first time to use services on the IPS. A user can self-onboard using a mobile application of the IPSP / Store of Value Provider or the central USSD menu provided by the IPS operator. Onboarding entails the user first performing device</w:t>
      </w:r>
      <w:r>
        <w:rPr>
          <w:spacing w:val="-14"/>
        </w:rPr>
        <w:t> </w:t>
      </w:r>
      <w:r>
        <w:rPr/>
        <w:t>binding,</w:t>
      </w:r>
      <w:r>
        <w:rPr>
          <w:spacing w:val="-14"/>
        </w:rPr>
        <w:t> </w:t>
      </w:r>
      <w:r>
        <w:rPr/>
        <w:t>then</w:t>
      </w:r>
      <w:r>
        <w:rPr>
          <w:spacing w:val="-13"/>
        </w:rPr>
        <w:t> </w:t>
      </w:r>
      <w:r>
        <w:rPr/>
        <w:t>linking</w:t>
      </w:r>
      <w:r>
        <w:rPr>
          <w:spacing w:val="-14"/>
        </w:rPr>
        <w:t> </w:t>
      </w:r>
      <w:r>
        <w:rPr/>
        <w:t>their</w:t>
      </w:r>
      <w:r>
        <w:rPr>
          <w:spacing w:val="-13"/>
        </w:rPr>
        <w:t> </w:t>
      </w:r>
      <w:r>
        <w:rPr/>
        <w:t>preferred</w:t>
      </w:r>
      <w:r>
        <w:rPr>
          <w:spacing w:val="-14"/>
        </w:rPr>
        <w:t> </w:t>
      </w:r>
      <w:r>
        <w:rPr/>
        <w:t>store</w:t>
      </w:r>
      <w:r>
        <w:rPr>
          <w:spacing w:val="-13"/>
        </w:rPr>
        <w:t> </w:t>
      </w:r>
      <w:r>
        <w:rPr/>
        <w:t>of</w:t>
      </w:r>
      <w:r>
        <w:rPr>
          <w:spacing w:val="-14"/>
        </w:rPr>
        <w:t> </w:t>
      </w:r>
      <w:r>
        <w:rPr/>
        <w:t>value</w:t>
      </w:r>
      <w:r>
        <w:rPr>
          <w:spacing w:val="-14"/>
        </w:rPr>
        <w:t> </w:t>
      </w:r>
      <w:r>
        <w:rPr/>
        <w:t>to</w:t>
      </w:r>
      <w:r>
        <w:rPr>
          <w:spacing w:val="-13"/>
        </w:rPr>
        <w:t> </w:t>
      </w:r>
      <w:r>
        <w:rPr/>
        <w:t>a</w:t>
      </w:r>
      <w:r>
        <w:rPr>
          <w:spacing w:val="-13"/>
        </w:rPr>
        <w:t> </w:t>
      </w:r>
      <w:r>
        <w:rPr/>
        <w:t>full</w:t>
      </w:r>
      <w:r>
        <w:rPr>
          <w:spacing w:val="-14"/>
        </w:rPr>
        <w:t> </w:t>
      </w:r>
      <w:r>
        <w:rPr/>
        <w:t>form</w:t>
      </w:r>
      <w:r>
        <w:rPr>
          <w:spacing w:val="-13"/>
        </w:rPr>
        <w:t> </w:t>
      </w:r>
      <w:r>
        <w:rPr/>
        <w:t>alias</w:t>
      </w:r>
      <w:r>
        <w:rPr>
          <w:spacing w:val="-14"/>
        </w:rPr>
        <w:t> </w:t>
      </w:r>
      <w:r>
        <w:rPr/>
        <w:t>on</w:t>
      </w:r>
      <w:r>
        <w:rPr>
          <w:spacing w:val="-10"/>
        </w:rPr>
        <w:t> </w:t>
      </w:r>
      <w:r>
        <w:rPr/>
        <w:t>the</w:t>
      </w:r>
      <w:r>
        <w:rPr>
          <w:spacing w:val="-13"/>
        </w:rPr>
        <w:t> </w:t>
      </w:r>
      <w:r>
        <w:rPr/>
        <w:t>IPS</w:t>
      </w:r>
      <w:r>
        <w:rPr>
          <w:spacing w:val="-13"/>
        </w:rPr>
        <w:t> </w:t>
      </w:r>
      <w:r>
        <w:rPr/>
        <w:t>and</w:t>
      </w:r>
      <w:r>
        <w:rPr>
          <w:spacing w:val="-12"/>
        </w:rPr>
        <w:t> </w:t>
      </w:r>
      <w:r>
        <w:rPr/>
        <w:t>setting an IPS PIN. Merchant onboarding is done by the merchant acquirer and is left up to the participants to decide on the best approach to onboard merchant and assign them with a full form</w:t>
      </w:r>
      <w:r>
        <w:rPr>
          <w:spacing w:val="-14"/>
        </w:rPr>
        <w:t> </w:t>
      </w:r>
      <w:r>
        <w:rPr/>
        <w:t>alias,</w:t>
      </w:r>
      <w:r>
        <w:rPr>
          <w:spacing w:val="-14"/>
        </w:rPr>
        <w:t> </w:t>
      </w:r>
      <w:r>
        <w:rPr/>
        <w:t>a</w:t>
      </w:r>
      <w:r>
        <w:rPr>
          <w:spacing w:val="-14"/>
        </w:rPr>
        <w:t> </w:t>
      </w:r>
      <w:r>
        <w:rPr/>
        <w:t>merchant</w:t>
      </w:r>
      <w:r>
        <w:rPr>
          <w:spacing w:val="-14"/>
        </w:rPr>
        <w:t> </w:t>
      </w:r>
      <w:r>
        <w:rPr/>
        <w:t>code,</w:t>
      </w:r>
      <w:r>
        <w:rPr>
          <w:spacing w:val="-14"/>
        </w:rPr>
        <w:t> </w:t>
      </w:r>
      <w:r>
        <w:rPr/>
        <w:t>and</w:t>
      </w:r>
      <w:r>
        <w:rPr>
          <w:spacing w:val="-13"/>
        </w:rPr>
        <w:t> </w:t>
      </w:r>
      <w:r>
        <w:rPr/>
        <w:t>both</w:t>
      </w:r>
      <w:r>
        <w:rPr>
          <w:spacing w:val="-14"/>
        </w:rPr>
        <w:t> </w:t>
      </w:r>
      <w:r>
        <w:rPr/>
        <w:t>static</w:t>
      </w:r>
      <w:r>
        <w:rPr>
          <w:spacing w:val="-15"/>
        </w:rPr>
        <w:t> </w:t>
      </w:r>
      <w:r>
        <w:rPr/>
        <w:t>and</w:t>
      </w:r>
      <w:r>
        <w:rPr>
          <w:spacing w:val="-15"/>
        </w:rPr>
        <w:t> </w:t>
      </w:r>
      <w:r>
        <w:rPr/>
        <w:t>dynamic</w:t>
      </w:r>
      <w:r>
        <w:rPr>
          <w:spacing w:val="-14"/>
        </w:rPr>
        <w:t> </w:t>
      </w:r>
      <w:r>
        <w:rPr/>
        <w:t>QR</w:t>
      </w:r>
      <w:r>
        <w:rPr>
          <w:spacing w:val="-15"/>
        </w:rPr>
        <w:t> </w:t>
      </w:r>
      <w:r>
        <w:rPr/>
        <w:t>codes,</w:t>
      </w:r>
      <w:r>
        <w:rPr>
          <w:spacing w:val="-14"/>
        </w:rPr>
        <w:t> </w:t>
      </w:r>
      <w:r>
        <w:rPr/>
        <w:t>were</w:t>
      </w:r>
      <w:r>
        <w:rPr>
          <w:spacing w:val="-13"/>
        </w:rPr>
        <w:t> </w:t>
      </w:r>
      <w:r>
        <w:rPr/>
        <w:t>relevant</w:t>
      </w:r>
      <w:r>
        <w:rPr>
          <w:spacing w:val="-14"/>
        </w:rPr>
        <w:t> </w:t>
      </w:r>
      <w:r>
        <w:rPr/>
        <w:t>and</w:t>
      </w:r>
      <w:r>
        <w:rPr>
          <w:spacing w:val="-13"/>
        </w:rPr>
        <w:t> </w:t>
      </w:r>
      <w:r>
        <w:rPr/>
        <w:t>applicable.</w:t>
      </w:r>
    </w:p>
    <w:p>
      <w:pPr>
        <w:pStyle w:val="BodyText"/>
        <w:spacing w:before="150"/>
      </w:pPr>
    </w:p>
    <w:p>
      <w:pPr>
        <w:pStyle w:val="Heading3"/>
        <w:numPr>
          <w:ilvl w:val="1"/>
          <w:numId w:val="6"/>
        </w:numPr>
        <w:tabs>
          <w:tab w:pos="2518" w:val="left" w:leader="none"/>
        </w:tabs>
        <w:spacing w:line="240" w:lineRule="auto" w:before="0" w:after="0"/>
        <w:ind w:left="2518" w:right="0" w:hanging="1078"/>
        <w:jc w:val="both"/>
      </w:pPr>
      <w:bookmarkStart w:name="_bookmark33" w:id="34"/>
      <w:bookmarkEnd w:id="34"/>
      <w:r>
        <w:rPr>
          <w:b w:val="0"/>
        </w:rPr>
      </w:r>
      <w:r>
        <w:rPr/>
        <w:t>Device</w:t>
      </w:r>
      <w:r>
        <w:rPr>
          <w:spacing w:val="-6"/>
        </w:rPr>
        <w:t> </w:t>
      </w:r>
      <w:r>
        <w:rPr/>
        <w:t>Binding</w:t>
      </w:r>
      <w:r>
        <w:rPr>
          <w:spacing w:val="-3"/>
        </w:rPr>
        <w:t> </w:t>
      </w:r>
      <w:r>
        <w:rPr/>
        <w:t>Flow</w:t>
      </w:r>
      <w:r>
        <w:rPr>
          <w:spacing w:val="-4"/>
        </w:rPr>
        <w:t> </w:t>
      </w:r>
      <w:r>
        <w:rPr/>
        <w:t>on</w:t>
      </w:r>
      <w:r>
        <w:rPr>
          <w:spacing w:val="-3"/>
        </w:rPr>
        <w:t> </w:t>
      </w:r>
      <w:r>
        <w:rPr/>
        <w:t>Mobile</w:t>
      </w:r>
      <w:r>
        <w:rPr>
          <w:spacing w:val="-4"/>
        </w:rPr>
        <w:t> </w:t>
      </w:r>
      <w:r>
        <w:rPr>
          <w:spacing w:val="-2"/>
        </w:rPr>
        <w:t>Application</w:t>
      </w:r>
    </w:p>
    <w:p>
      <w:pPr>
        <w:pStyle w:val="BodyText"/>
        <w:spacing w:line="360" w:lineRule="auto" w:before="169"/>
        <w:ind w:left="1080" w:right="1074"/>
        <w:jc w:val="both"/>
      </w:pPr>
      <w:r>
        <w:rPr/>
        <w:t>Before</w:t>
      </w:r>
      <w:r>
        <w:rPr>
          <w:spacing w:val="-2"/>
        </w:rPr>
        <w:t> </w:t>
      </w:r>
      <w:r>
        <w:rPr/>
        <w:t>a</w:t>
      </w:r>
      <w:r>
        <w:rPr>
          <w:spacing w:val="-5"/>
        </w:rPr>
        <w:t> </w:t>
      </w:r>
      <w:r>
        <w:rPr/>
        <w:t>mobile</w:t>
      </w:r>
      <w:r>
        <w:rPr>
          <w:spacing w:val="-4"/>
        </w:rPr>
        <w:t> </w:t>
      </w:r>
      <w:r>
        <w:rPr/>
        <w:t>number</w:t>
      </w:r>
      <w:r>
        <w:rPr>
          <w:spacing w:val="-7"/>
        </w:rPr>
        <w:t> </w:t>
      </w:r>
      <w:r>
        <w:rPr/>
        <w:t>can</w:t>
      </w:r>
      <w:r>
        <w:rPr>
          <w:spacing w:val="-2"/>
        </w:rPr>
        <w:t> </w:t>
      </w:r>
      <w:r>
        <w:rPr/>
        <w:t>be</w:t>
      </w:r>
      <w:r>
        <w:rPr>
          <w:spacing w:val="-5"/>
        </w:rPr>
        <w:t> </w:t>
      </w:r>
      <w:r>
        <w:rPr/>
        <w:t>used to</w:t>
      </w:r>
      <w:r>
        <w:rPr>
          <w:spacing w:val="-2"/>
        </w:rPr>
        <w:t> </w:t>
      </w:r>
      <w:r>
        <w:rPr/>
        <w:t>register</w:t>
      </w:r>
      <w:r>
        <w:rPr>
          <w:spacing w:val="-4"/>
        </w:rPr>
        <w:t> </w:t>
      </w:r>
      <w:r>
        <w:rPr/>
        <w:t>on</w:t>
      </w:r>
      <w:r>
        <w:rPr>
          <w:spacing w:val="-2"/>
        </w:rPr>
        <w:t> </w:t>
      </w:r>
      <w:r>
        <w:rPr/>
        <w:t>the</w:t>
      </w:r>
      <w:r>
        <w:rPr>
          <w:spacing w:val="-2"/>
        </w:rPr>
        <w:t> </w:t>
      </w:r>
      <w:r>
        <w:rPr/>
        <w:t>IPS through</w:t>
      </w:r>
      <w:r>
        <w:rPr>
          <w:spacing w:val="-4"/>
        </w:rPr>
        <w:t> </w:t>
      </w:r>
      <w:r>
        <w:rPr/>
        <w:t>a</w:t>
      </w:r>
      <w:r>
        <w:rPr>
          <w:spacing w:val="-3"/>
        </w:rPr>
        <w:t> </w:t>
      </w:r>
      <w:r>
        <w:rPr/>
        <w:t>mobile</w:t>
      </w:r>
      <w:r>
        <w:rPr>
          <w:spacing w:val="-2"/>
        </w:rPr>
        <w:t> </w:t>
      </w:r>
      <w:r>
        <w:rPr/>
        <w:t>application,</w:t>
      </w:r>
      <w:r>
        <w:rPr>
          <w:spacing w:val="-3"/>
        </w:rPr>
        <w:t> </w:t>
      </w:r>
      <w:r>
        <w:rPr/>
        <w:t>it</w:t>
      </w:r>
      <w:r>
        <w:rPr>
          <w:spacing w:val="-1"/>
        </w:rPr>
        <w:t> </w:t>
      </w:r>
      <w:r>
        <w:rPr/>
        <w:t>must be</w:t>
      </w:r>
      <w:r>
        <w:rPr>
          <w:spacing w:val="-8"/>
        </w:rPr>
        <w:t> </w:t>
      </w:r>
      <w:r>
        <w:rPr/>
        <w:t>verified</w:t>
      </w:r>
      <w:r>
        <w:rPr>
          <w:spacing w:val="-10"/>
        </w:rPr>
        <w:t> </w:t>
      </w:r>
      <w:r>
        <w:rPr/>
        <w:t>and</w:t>
      </w:r>
      <w:r>
        <w:rPr>
          <w:spacing w:val="-8"/>
        </w:rPr>
        <w:t> </w:t>
      </w:r>
      <w:r>
        <w:rPr/>
        <w:t>bind</w:t>
      </w:r>
      <w:r>
        <w:rPr>
          <w:spacing w:val="-10"/>
        </w:rPr>
        <w:t> </w:t>
      </w:r>
      <w:r>
        <w:rPr/>
        <w:t>to</w:t>
      </w:r>
      <w:r>
        <w:rPr>
          <w:spacing w:val="-11"/>
        </w:rPr>
        <w:t> </w:t>
      </w:r>
      <w:r>
        <w:rPr/>
        <w:t>the</w:t>
      </w:r>
      <w:r>
        <w:rPr>
          <w:spacing w:val="-8"/>
        </w:rPr>
        <w:t> </w:t>
      </w:r>
      <w:r>
        <w:rPr/>
        <w:t>mobile</w:t>
      </w:r>
      <w:r>
        <w:rPr>
          <w:spacing w:val="-8"/>
        </w:rPr>
        <w:t> </w:t>
      </w:r>
      <w:r>
        <w:rPr/>
        <w:t>device</w:t>
      </w:r>
      <w:r>
        <w:rPr>
          <w:spacing w:val="-9"/>
        </w:rPr>
        <w:t> </w:t>
      </w:r>
      <w:r>
        <w:rPr/>
        <w:t>wherein</w:t>
      </w:r>
      <w:r>
        <w:rPr>
          <w:spacing w:val="-10"/>
        </w:rPr>
        <w:t> </w:t>
      </w:r>
      <w:r>
        <w:rPr/>
        <w:t>the</w:t>
      </w:r>
      <w:r>
        <w:rPr>
          <w:spacing w:val="-8"/>
        </w:rPr>
        <w:t> </w:t>
      </w:r>
      <w:r>
        <w:rPr/>
        <w:t>sim</w:t>
      </w:r>
      <w:r>
        <w:rPr>
          <w:spacing w:val="-11"/>
        </w:rPr>
        <w:t> </w:t>
      </w:r>
      <w:r>
        <w:rPr/>
        <w:t>card</w:t>
      </w:r>
      <w:r>
        <w:rPr>
          <w:spacing w:val="-7"/>
        </w:rPr>
        <w:t> </w:t>
      </w:r>
      <w:r>
        <w:rPr/>
        <w:t>is</w:t>
      </w:r>
      <w:r>
        <w:rPr>
          <w:spacing w:val="-11"/>
        </w:rPr>
        <w:t> </w:t>
      </w:r>
      <w:r>
        <w:rPr/>
        <w:t>placed.</w:t>
      </w:r>
      <w:r>
        <w:rPr>
          <w:spacing w:val="-12"/>
        </w:rPr>
        <w:t> </w:t>
      </w:r>
      <w:r>
        <w:rPr/>
        <w:t>Thereafter,</w:t>
      </w:r>
      <w:r>
        <w:rPr>
          <w:spacing w:val="-11"/>
        </w:rPr>
        <w:t> </w:t>
      </w:r>
      <w:r>
        <w:rPr/>
        <w:t>the</w:t>
      </w:r>
      <w:r>
        <w:rPr>
          <w:spacing w:val="-8"/>
        </w:rPr>
        <w:t> </w:t>
      </w:r>
      <w:r>
        <w:rPr/>
        <w:t>user</w:t>
      </w:r>
      <w:r>
        <w:rPr>
          <w:spacing w:val="-11"/>
        </w:rPr>
        <w:t> </w:t>
      </w:r>
      <w:r>
        <w:rPr/>
        <w:t>will follow a verification process for the mobile number before creating an IPS Pin. The following device binding process is provided:</w:t>
      </w:r>
    </w:p>
    <w:p>
      <w:pPr>
        <w:pStyle w:val="BodyText"/>
        <w:spacing w:before="195"/>
        <w:rPr>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7"/>
        <w:gridCol w:w="7204"/>
      </w:tblGrid>
      <w:tr>
        <w:trPr>
          <w:trHeight w:val="587" w:hRule="atLeast"/>
        </w:trPr>
        <w:tc>
          <w:tcPr>
            <w:tcW w:w="2377"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204" w:type="dxa"/>
            <w:shd w:val="clear" w:color="auto" w:fill="5C7422"/>
          </w:tcPr>
          <w:p>
            <w:pPr>
              <w:pStyle w:val="TableParagraph"/>
              <w:spacing w:before="160"/>
              <w:rPr>
                <w:b/>
                <w:sz w:val="22"/>
              </w:rPr>
            </w:pPr>
            <w:r>
              <w:rPr>
                <w:b/>
                <w:color w:val="FFFFFF"/>
                <w:spacing w:val="-2"/>
                <w:sz w:val="22"/>
              </w:rPr>
              <w:t>IPS-DB001</w:t>
            </w:r>
          </w:p>
        </w:tc>
      </w:tr>
      <w:tr>
        <w:trPr>
          <w:trHeight w:val="661" w:hRule="atLeast"/>
        </w:trPr>
        <w:tc>
          <w:tcPr>
            <w:tcW w:w="2377"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204" w:type="dxa"/>
          </w:tcPr>
          <w:p>
            <w:pPr>
              <w:pStyle w:val="TableParagraph"/>
              <w:spacing w:before="196"/>
              <w:rPr>
                <w:sz w:val="22"/>
              </w:rPr>
            </w:pPr>
            <w:r>
              <w:rPr>
                <w:sz w:val="22"/>
              </w:rPr>
              <w:t>Device</w:t>
            </w:r>
            <w:r>
              <w:rPr>
                <w:spacing w:val="-2"/>
                <w:sz w:val="22"/>
              </w:rPr>
              <w:t> binding</w:t>
            </w:r>
          </w:p>
        </w:tc>
      </w:tr>
      <w:tr>
        <w:trPr>
          <w:trHeight w:val="808" w:hRule="atLeast"/>
        </w:trPr>
        <w:tc>
          <w:tcPr>
            <w:tcW w:w="2377" w:type="dxa"/>
          </w:tcPr>
          <w:p>
            <w:pPr>
              <w:pStyle w:val="TableParagraph"/>
              <w:spacing w:before="1"/>
              <w:ind w:left="0"/>
              <w:rPr>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204" w:type="dxa"/>
          </w:tcPr>
          <w:p>
            <w:pPr>
              <w:pStyle w:val="TableParagraph"/>
              <w:spacing w:before="1"/>
              <w:ind w:left="0"/>
              <w:rPr>
                <w:sz w:val="22"/>
              </w:rPr>
            </w:pPr>
          </w:p>
          <w:p>
            <w:pPr>
              <w:pStyle w:val="TableParagraph"/>
              <w:rPr>
                <w:sz w:val="22"/>
              </w:rPr>
            </w:pPr>
            <w:r>
              <w:rPr>
                <w:sz w:val="22"/>
              </w:rPr>
              <w:t>This</w:t>
            </w:r>
            <w:r>
              <w:rPr>
                <w:spacing w:val="-3"/>
                <w:sz w:val="22"/>
              </w:rPr>
              <w:t> </w:t>
            </w:r>
            <w:r>
              <w:rPr>
                <w:sz w:val="22"/>
              </w:rPr>
              <w:t>use</w:t>
            </w:r>
            <w:r>
              <w:rPr>
                <w:spacing w:val="-2"/>
                <w:sz w:val="22"/>
              </w:rPr>
              <w:t> </w:t>
            </w:r>
            <w:r>
              <w:rPr>
                <w:sz w:val="22"/>
              </w:rPr>
              <w:t>case</w:t>
            </w:r>
            <w:r>
              <w:rPr>
                <w:spacing w:val="-3"/>
                <w:sz w:val="22"/>
              </w:rPr>
              <w:t> </w:t>
            </w:r>
            <w:r>
              <w:rPr>
                <w:sz w:val="22"/>
              </w:rPr>
              <w:t>describes</w:t>
            </w:r>
            <w:r>
              <w:rPr>
                <w:spacing w:val="-4"/>
                <w:sz w:val="22"/>
              </w:rPr>
              <w:t> </w:t>
            </w:r>
            <w:r>
              <w:rPr>
                <w:sz w:val="22"/>
              </w:rPr>
              <w:t>how</w:t>
            </w:r>
            <w:r>
              <w:rPr>
                <w:spacing w:val="-2"/>
                <w:sz w:val="22"/>
              </w:rPr>
              <w:t> </w:t>
            </w:r>
            <w:r>
              <w:rPr>
                <w:sz w:val="22"/>
              </w:rPr>
              <w:t>a</w:t>
            </w:r>
            <w:r>
              <w:rPr>
                <w:spacing w:val="-3"/>
                <w:sz w:val="22"/>
              </w:rPr>
              <w:t> </w:t>
            </w:r>
            <w:r>
              <w:rPr>
                <w:sz w:val="22"/>
              </w:rPr>
              <w:t>user</w:t>
            </w:r>
            <w:r>
              <w:rPr>
                <w:spacing w:val="-3"/>
                <w:sz w:val="22"/>
              </w:rPr>
              <w:t> </w:t>
            </w:r>
            <w:r>
              <w:rPr>
                <w:sz w:val="22"/>
              </w:rPr>
              <w:t>binds</w:t>
            </w:r>
            <w:r>
              <w:rPr>
                <w:spacing w:val="-2"/>
                <w:sz w:val="22"/>
              </w:rPr>
              <w:t> </w:t>
            </w:r>
            <w:r>
              <w:rPr>
                <w:sz w:val="22"/>
              </w:rPr>
              <w:t>their</w:t>
            </w:r>
            <w:r>
              <w:rPr>
                <w:spacing w:val="-3"/>
                <w:sz w:val="22"/>
              </w:rPr>
              <w:t> </w:t>
            </w:r>
            <w:r>
              <w:rPr>
                <w:sz w:val="22"/>
              </w:rPr>
              <w:t>device</w:t>
            </w:r>
            <w:r>
              <w:rPr>
                <w:spacing w:val="-5"/>
                <w:sz w:val="22"/>
              </w:rPr>
              <w:t> </w:t>
            </w:r>
            <w:r>
              <w:rPr>
                <w:sz w:val="22"/>
              </w:rPr>
              <w:t>to</w:t>
            </w:r>
            <w:r>
              <w:rPr>
                <w:spacing w:val="-3"/>
                <w:sz w:val="22"/>
              </w:rPr>
              <w:t> </w:t>
            </w:r>
            <w:r>
              <w:rPr>
                <w:sz w:val="22"/>
              </w:rPr>
              <w:t>their</w:t>
            </w:r>
            <w:r>
              <w:rPr>
                <w:spacing w:val="-6"/>
                <w:sz w:val="22"/>
              </w:rPr>
              <w:t> </w:t>
            </w:r>
            <w:r>
              <w:rPr>
                <w:sz w:val="22"/>
              </w:rPr>
              <w:t>mobile</w:t>
            </w:r>
            <w:r>
              <w:rPr>
                <w:spacing w:val="-2"/>
                <w:sz w:val="22"/>
              </w:rPr>
              <w:t> number</w:t>
            </w:r>
          </w:p>
        </w:tc>
      </w:tr>
      <w:tr>
        <w:trPr>
          <w:trHeight w:val="498" w:hRule="atLeast"/>
        </w:trPr>
        <w:tc>
          <w:tcPr>
            <w:tcW w:w="2377" w:type="dxa"/>
          </w:tcPr>
          <w:p>
            <w:pPr>
              <w:pStyle w:val="TableParagraph"/>
              <w:spacing w:before="116"/>
              <w:rPr>
                <w:b/>
                <w:sz w:val="22"/>
              </w:rPr>
            </w:pPr>
            <w:r>
              <w:rPr>
                <w:b/>
                <w:sz w:val="22"/>
              </w:rPr>
              <w:t>End</w:t>
            </w:r>
            <w:r>
              <w:rPr>
                <w:b/>
                <w:spacing w:val="-4"/>
                <w:sz w:val="22"/>
              </w:rPr>
              <w:t> </w:t>
            </w:r>
            <w:r>
              <w:rPr>
                <w:b/>
                <w:spacing w:val="-2"/>
                <w:sz w:val="22"/>
              </w:rPr>
              <w:t>Objective:</w:t>
            </w:r>
          </w:p>
        </w:tc>
        <w:tc>
          <w:tcPr>
            <w:tcW w:w="7204" w:type="dxa"/>
          </w:tcPr>
          <w:p>
            <w:pPr>
              <w:pStyle w:val="TableParagraph"/>
              <w:spacing w:before="116"/>
              <w:rPr>
                <w:sz w:val="22"/>
              </w:rPr>
            </w:pPr>
            <w:r>
              <w:rPr>
                <w:sz w:val="22"/>
              </w:rPr>
              <w:t>The</w:t>
            </w:r>
            <w:r>
              <w:rPr>
                <w:spacing w:val="-5"/>
                <w:sz w:val="22"/>
              </w:rPr>
              <w:t> </w:t>
            </w:r>
            <w:r>
              <w:rPr>
                <w:sz w:val="22"/>
              </w:rPr>
              <w:t>user</w:t>
            </w:r>
            <w:r>
              <w:rPr>
                <w:spacing w:val="-4"/>
                <w:sz w:val="22"/>
              </w:rPr>
              <w:t> </w:t>
            </w:r>
            <w:r>
              <w:rPr>
                <w:sz w:val="22"/>
              </w:rPr>
              <w:t>successfully</w:t>
            </w:r>
            <w:r>
              <w:rPr>
                <w:spacing w:val="-3"/>
                <w:sz w:val="22"/>
              </w:rPr>
              <w:t> </w:t>
            </w:r>
            <w:r>
              <w:rPr>
                <w:sz w:val="22"/>
              </w:rPr>
              <w:t>binds</w:t>
            </w:r>
            <w:r>
              <w:rPr>
                <w:spacing w:val="-4"/>
                <w:sz w:val="22"/>
              </w:rPr>
              <w:t> </w:t>
            </w:r>
            <w:r>
              <w:rPr>
                <w:sz w:val="22"/>
              </w:rPr>
              <w:t>their</w:t>
            </w:r>
            <w:r>
              <w:rPr>
                <w:spacing w:val="-3"/>
                <w:sz w:val="22"/>
              </w:rPr>
              <w:t> </w:t>
            </w:r>
            <w:r>
              <w:rPr>
                <w:sz w:val="22"/>
              </w:rPr>
              <w:t>device</w:t>
            </w:r>
            <w:r>
              <w:rPr>
                <w:spacing w:val="-4"/>
                <w:sz w:val="22"/>
              </w:rPr>
              <w:t> </w:t>
            </w:r>
            <w:r>
              <w:rPr>
                <w:sz w:val="22"/>
              </w:rPr>
              <w:t>and</w:t>
            </w:r>
            <w:r>
              <w:rPr>
                <w:spacing w:val="-4"/>
                <w:sz w:val="22"/>
              </w:rPr>
              <w:t> </w:t>
            </w:r>
            <w:r>
              <w:rPr>
                <w:sz w:val="22"/>
              </w:rPr>
              <w:t>mobile</w:t>
            </w:r>
            <w:r>
              <w:rPr>
                <w:spacing w:val="-2"/>
                <w:sz w:val="22"/>
              </w:rPr>
              <w:t> number</w:t>
            </w:r>
          </w:p>
        </w:tc>
      </w:tr>
      <w:tr>
        <w:trPr>
          <w:trHeight w:val="498" w:hRule="atLeast"/>
        </w:trPr>
        <w:tc>
          <w:tcPr>
            <w:tcW w:w="2377" w:type="dxa"/>
          </w:tcPr>
          <w:p>
            <w:pPr>
              <w:pStyle w:val="TableParagraph"/>
              <w:spacing w:before="116"/>
              <w:rPr>
                <w:b/>
                <w:sz w:val="22"/>
              </w:rPr>
            </w:pPr>
            <w:r>
              <w:rPr>
                <w:b/>
                <w:sz w:val="22"/>
              </w:rPr>
              <w:t>Primary</w:t>
            </w:r>
            <w:r>
              <w:rPr>
                <w:b/>
                <w:spacing w:val="-7"/>
                <w:sz w:val="22"/>
              </w:rPr>
              <w:t> </w:t>
            </w:r>
            <w:r>
              <w:rPr>
                <w:b/>
                <w:spacing w:val="-2"/>
                <w:sz w:val="22"/>
              </w:rPr>
              <w:t>Actors:</w:t>
            </w:r>
          </w:p>
        </w:tc>
        <w:tc>
          <w:tcPr>
            <w:tcW w:w="7204" w:type="dxa"/>
          </w:tcPr>
          <w:p>
            <w:pPr>
              <w:pStyle w:val="TableParagraph"/>
              <w:spacing w:before="116"/>
              <w:rPr>
                <w:sz w:val="22"/>
              </w:rPr>
            </w:pPr>
            <w:r>
              <w:rPr>
                <w:spacing w:val="-4"/>
                <w:sz w:val="22"/>
              </w:rPr>
              <w:t>User</w:t>
            </w:r>
          </w:p>
        </w:tc>
      </w:tr>
      <w:tr>
        <w:trPr>
          <w:trHeight w:val="1036" w:hRule="atLeast"/>
        </w:trPr>
        <w:tc>
          <w:tcPr>
            <w:tcW w:w="2377" w:type="dxa"/>
          </w:tcPr>
          <w:p>
            <w:pPr>
              <w:pStyle w:val="TableParagraph"/>
              <w:spacing w:before="115"/>
              <w:ind w:left="0"/>
              <w:rPr>
                <w:sz w:val="22"/>
              </w:rPr>
            </w:pPr>
          </w:p>
          <w:p>
            <w:pPr>
              <w:pStyle w:val="TableParagraph"/>
              <w:rPr>
                <w:b/>
                <w:sz w:val="22"/>
              </w:rPr>
            </w:pPr>
            <w:r>
              <w:rPr>
                <w:b/>
                <w:sz w:val="22"/>
              </w:rPr>
              <w:t>Secondary</w:t>
            </w:r>
            <w:r>
              <w:rPr>
                <w:b/>
                <w:spacing w:val="-8"/>
                <w:sz w:val="22"/>
              </w:rPr>
              <w:t> </w:t>
            </w:r>
            <w:r>
              <w:rPr>
                <w:b/>
                <w:spacing w:val="-2"/>
                <w:sz w:val="22"/>
              </w:rPr>
              <w:t>Actors</w:t>
            </w:r>
          </w:p>
        </w:tc>
        <w:tc>
          <w:tcPr>
            <w:tcW w:w="7204" w:type="dxa"/>
          </w:tcPr>
          <w:p>
            <w:pPr>
              <w:pStyle w:val="TableParagraph"/>
              <w:spacing w:line="267" w:lineRule="exact" w:before="117"/>
              <w:rPr>
                <w:sz w:val="22"/>
              </w:rPr>
            </w:pPr>
            <w:r>
              <w:rPr>
                <w:sz w:val="22"/>
              </w:rPr>
              <w:t>IPS</w:t>
            </w:r>
            <w:r>
              <w:rPr>
                <w:spacing w:val="-4"/>
                <w:sz w:val="22"/>
              </w:rPr>
              <w:t> </w:t>
            </w:r>
            <w:r>
              <w:rPr>
                <w:spacing w:val="-2"/>
                <w:sz w:val="22"/>
              </w:rPr>
              <w:t>Participant</w:t>
            </w:r>
          </w:p>
          <w:p>
            <w:pPr>
              <w:pStyle w:val="TableParagraph"/>
              <w:spacing w:line="267" w:lineRule="exact"/>
              <w:rPr>
                <w:sz w:val="22"/>
              </w:rPr>
            </w:pPr>
            <w:r>
              <w:rPr>
                <w:sz w:val="22"/>
              </w:rPr>
              <w:t>Store</w:t>
            </w:r>
            <w:r>
              <w:rPr>
                <w:spacing w:val="-4"/>
                <w:sz w:val="22"/>
              </w:rPr>
              <w:t> </w:t>
            </w:r>
            <w:r>
              <w:rPr>
                <w:sz w:val="22"/>
              </w:rPr>
              <w:t>of</w:t>
            </w:r>
            <w:r>
              <w:rPr>
                <w:spacing w:val="-4"/>
                <w:sz w:val="22"/>
              </w:rPr>
              <w:t> </w:t>
            </w:r>
            <w:r>
              <w:rPr>
                <w:sz w:val="22"/>
              </w:rPr>
              <w:t>value</w:t>
            </w:r>
            <w:r>
              <w:rPr>
                <w:spacing w:val="-3"/>
                <w:sz w:val="22"/>
              </w:rPr>
              <w:t> </w:t>
            </w:r>
            <w:r>
              <w:rPr>
                <w:spacing w:val="-2"/>
                <w:sz w:val="22"/>
              </w:rPr>
              <w:t>provider</w:t>
            </w:r>
          </w:p>
          <w:p>
            <w:pPr>
              <w:pStyle w:val="TableParagraph"/>
              <w:rPr>
                <w:sz w:val="22"/>
              </w:rPr>
            </w:pPr>
            <w:r>
              <w:rPr>
                <w:sz w:val="22"/>
              </w:rPr>
              <w:t>Mobile</w:t>
            </w:r>
            <w:r>
              <w:rPr>
                <w:spacing w:val="-8"/>
                <w:sz w:val="22"/>
              </w:rPr>
              <w:t> </w:t>
            </w:r>
            <w:r>
              <w:rPr>
                <w:sz w:val="22"/>
              </w:rPr>
              <w:t>Network</w:t>
            </w:r>
            <w:r>
              <w:rPr>
                <w:spacing w:val="-4"/>
                <w:sz w:val="22"/>
              </w:rPr>
              <w:t> </w:t>
            </w:r>
            <w:r>
              <w:rPr>
                <w:sz w:val="22"/>
              </w:rPr>
              <w:t>Operator</w:t>
            </w:r>
            <w:r>
              <w:rPr>
                <w:spacing w:val="-3"/>
                <w:sz w:val="22"/>
              </w:rPr>
              <w:t> </w:t>
            </w:r>
            <w:r>
              <w:rPr>
                <w:spacing w:val="-2"/>
                <w:sz w:val="22"/>
              </w:rPr>
              <w:t>(MNO)</w:t>
            </w:r>
          </w:p>
        </w:tc>
      </w:tr>
      <w:tr>
        <w:trPr>
          <w:trHeight w:val="767" w:hRule="atLeast"/>
        </w:trPr>
        <w:tc>
          <w:tcPr>
            <w:tcW w:w="2377" w:type="dxa"/>
          </w:tcPr>
          <w:p>
            <w:pPr>
              <w:pStyle w:val="TableParagraph"/>
              <w:spacing w:before="248"/>
              <w:rPr>
                <w:b/>
                <w:sz w:val="22"/>
              </w:rPr>
            </w:pPr>
            <w:r>
              <w:rPr>
                <w:b/>
                <w:sz w:val="22"/>
              </w:rPr>
              <w:t>Trigger</w:t>
            </w:r>
            <w:r>
              <w:rPr>
                <w:b/>
                <w:spacing w:val="-7"/>
                <w:sz w:val="22"/>
              </w:rPr>
              <w:t> </w:t>
            </w:r>
            <w:r>
              <w:rPr>
                <w:b/>
                <w:spacing w:val="-2"/>
                <w:sz w:val="22"/>
              </w:rPr>
              <w:t>Event:</w:t>
            </w:r>
          </w:p>
        </w:tc>
        <w:tc>
          <w:tcPr>
            <w:tcW w:w="7204" w:type="dxa"/>
          </w:tcPr>
          <w:p>
            <w:pPr>
              <w:pStyle w:val="TableParagraph"/>
              <w:spacing w:before="114"/>
              <w:rPr>
                <w:sz w:val="22"/>
              </w:rPr>
            </w:pPr>
            <w:r>
              <w:rPr>
                <w:sz w:val="22"/>
              </w:rPr>
              <w:t>The user downloads and opens the mobile application of the IPSP / store of</w:t>
            </w:r>
            <w:r>
              <w:rPr>
                <w:spacing w:val="40"/>
                <w:sz w:val="22"/>
              </w:rPr>
              <w:t> </w:t>
            </w:r>
            <w:r>
              <w:rPr>
                <w:sz w:val="22"/>
              </w:rPr>
              <w:t>value provider and intends to register on the IPS</w:t>
            </w:r>
          </w:p>
        </w:tc>
      </w:tr>
      <w:tr>
        <w:trPr>
          <w:trHeight w:val="498" w:hRule="atLeast"/>
        </w:trPr>
        <w:tc>
          <w:tcPr>
            <w:tcW w:w="9581" w:type="dxa"/>
            <w:gridSpan w:val="2"/>
            <w:shd w:val="clear" w:color="auto" w:fill="5C7422"/>
          </w:tcPr>
          <w:p>
            <w:pPr>
              <w:pStyle w:val="TableParagraph"/>
              <w:spacing w:before="114"/>
              <w:rPr>
                <w:b/>
                <w:sz w:val="22"/>
              </w:rPr>
            </w:pPr>
            <w:r>
              <w:rPr>
                <w:b/>
                <w:color w:val="FFFFFF"/>
                <w:sz w:val="22"/>
              </w:rPr>
              <w:t>Business</w:t>
            </w:r>
            <w:r>
              <w:rPr>
                <w:b/>
                <w:color w:val="FFFFFF"/>
                <w:spacing w:val="-4"/>
                <w:sz w:val="22"/>
              </w:rPr>
              <w:t> </w:t>
            </w:r>
            <w:r>
              <w:rPr>
                <w:b/>
                <w:color w:val="FFFFFF"/>
                <w:sz w:val="22"/>
              </w:rPr>
              <w:t>Rules</w:t>
            </w:r>
            <w:r>
              <w:rPr>
                <w:b/>
                <w:color w:val="FFFFFF"/>
                <w:spacing w:val="-3"/>
                <w:sz w:val="22"/>
              </w:rPr>
              <w:t> </w:t>
            </w:r>
            <w:r>
              <w:rPr>
                <w:b/>
                <w:color w:val="FFFFFF"/>
                <w:sz w:val="22"/>
              </w:rPr>
              <w:t>for</w:t>
            </w:r>
            <w:r>
              <w:rPr>
                <w:b/>
                <w:color w:val="FFFFFF"/>
                <w:spacing w:val="-3"/>
                <w:sz w:val="22"/>
              </w:rPr>
              <w:t> </w:t>
            </w:r>
            <w:r>
              <w:rPr>
                <w:b/>
                <w:color w:val="FFFFFF"/>
                <w:sz w:val="22"/>
              </w:rPr>
              <w:t>IPS</w:t>
            </w:r>
            <w:r>
              <w:rPr>
                <w:b/>
                <w:color w:val="FFFFFF"/>
                <w:spacing w:val="-3"/>
                <w:sz w:val="22"/>
              </w:rPr>
              <w:t> </w:t>
            </w:r>
            <w:r>
              <w:rPr>
                <w:b/>
                <w:color w:val="FFFFFF"/>
                <w:spacing w:val="-2"/>
                <w:sz w:val="22"/>
              </w:rPr>
              <w:t>Participants</w:t>
            </w:r>
          </w:p>
        </w:tc>
      </w:tr>
    </w:tbl>
    <w:p>
      <w:pPr>
        <w:pStyle w:val="TableParagraph"/>
        <w:spacing w:after="0"/>
        <w:rPr>
          <w:b/>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580"/>
      </w:tblGrid>
      <w:tr>
        <w:trPr>
          <w:trHeight w:val="5870" w:hRule="atLeast"/>
        </w:trPr>
        <w:tc>
          <w:tcPr>
            <w:tcW w:w="9580" w:type="dxa"/>
          </w:tcPr>
          <w:p>
            <w:pPr>
              <w:pStyle w:val="TableParagraph"/>
              <w:numPr>
                <w:ilvl w:val="0"/>
                <w:numId w:val="41"/>
              </w:numPr>
              <w:tabs>
                <w:tab w:pos="537" w:val="left" w:leader="none"/>
              </w:tabs>
              <w:spacing w:line="240" w:lineRule="auto" w:before="117" w:after="0"/>
              <w:ind w:left="537" w:right="0" w:hanging="358"/>
              <w:jc w:val="left"/>
              <w:rPr>
                <w:sz w:val="22"/>
              </w:rPr>
            </w:pPr>
            <w:r>
              <w:rPr>
                <w:sz w:val="22"/>
              </w:rPr>
              <w:t>Participant</w:t>
            </w:r>
            <w:r>
              <w:rPr>
                <w:spacing w:val="-9"/>
                <w:sz w:val="22"/>
              </w:rPr>
              <w:t> </w:t>
            </w:r>
            <w:r>
              <w:rPr>
                <w:sz w:val="22"/>
              </w:rPr>
              <w:t>to</w:t>
            </w:r>
            <w:r>
              <w:rPr>
                <w:spacing w:val="-7"/>
                <w:sz w:val="22"/>
              </w:rPr>
              <w:t> </w:t>
            </w:r>
            <w:r>
              <w:rPr>
                <w:sz w:val="22"/>
              </w:rPr>
              <w:t>obtain</w:t>
            </w:r>
            <w:r>
              <w:rPr>
                <w:spacing w:val="-5"/>
                <w:sz w:val="22"/>
              </w:rPr>
              <w:t> </w:t>
            </w:r>
            <w:r>
              <w:rPr>
                <w:sz w:val="22"/>
              </w:rPr>
              <w:t>verification</w:t>
            </w:r>
            <w:r>
              <w:rPr>
                <w:spacing w:val="-6"/>
                <w:sz w:val="22"/>
              </w:rPr>
              <w:t> </w:t>
            </w:r>
            <w:r>
              <w:rPr>
                <w:sz w:val="22"/>
              </w:rPr>
              <w:t>through</w:t>
            </w:r>
            <w:r>
              <w:rPr>
                <w:spacing w:val="-6"/>
                <w:sz w:val="22"/>
              </w:rPr>
              <w:t> </w:t>
            </w:r>
            <w:r>
              <w:rPr>
                <w:sz w:val="22"/>
              </w:rPr>
              <w:t>the</w:t>
            </w:r>
            <w:r>
              <w:rPr>
                <w:spacing w:val="-6"/>
                <w:sz w:val="22"/>
              </w:rPr>
              <w:t> </w:t>
            </w:r>
            <w:r>
              <w:rPr>
                <w:sz w:val="22"/>
              </w:rPr>
              <w:t>respective</w:t>
            </w:r>
            <w:r>
              <w:rPr>
                <w:spacing w:val="-5"/>
                <w:sz w:val="22"/>
              </w:rPr>
              <w:t> </w:t>
            </w:r>
            <w:r>
              <w:rPr>
                <w:sz w:val="22"/>
              </w:rPr>
              <w:t>mobile</w:t>
            </w:r>
            <w:r>
              <w:rPr>
                <w:spacing w:val="-7"/>
                <w:sz w:val="22"/>
              </w:rPr>
              <w:t> </w:t>
            </w:r>
            <w:r>
              <w:rPr>
                <w:sz w:val="22"/>
              </w:rPr>
              <w:t>network</w:t>
            </w:r>
            <w:r>
              <w:rPr>
                <w:spacing w:val="-4"/>
                <w:sz w:val="22"/>
              </w:rPr>
              <w:t> </w:t>
            </w:r>
            <w:r>
              <w:rPr>
                <w:spacing w:val="-2"/>
                <w:sz w:val="22"/>
              </w:rPr>
              <w:t>operator.</w:t>
            </w:r>
          </w:p>
          <w:p>
            <w:pPr>
              <w:pStyle w:val="TableParagraph"/>
              <w:numPr>
                <w:ilvl w:val="0"/>
                <w:numId w:val="41"/>
              </w:numPr>
              <w:tabs>
                <w:tab w:pos="537" w:val="left" w:leader="none"/>
              </w:tabs>
              <w:spacing w:line="240" w:lineRule="auto" w:before="132" w:after="0"/>
              <w:ind w:left="537" w:right="0" w:hanging="358"/>
              <w:jc w:val="left"/>
              <w:rPr>
                <w:sz w:val="22"/>
              </w:rPr>
            </w:pPr>
            <w:r>
              <w:rPr>
                <w:sz w:val="22"/>
              </w:rPr>
              <w:t>Participant</w:t>
            </w:r>
            <w:r>
              <w:rPr>
                <w:spacing w:val="-6"/>
                <w:sz w:val="22"/>
              </w:rPr>
              <w:t> </w:t>
            </w:r>
            <w:r>
              <w:rPr>
                <w:sz w:val="22"/>
              </w:rPr>
              <w:t>to</w:t>
            </w:r>
            <w:r>
              <w:rPr>
                <w:spacing w:val="-5"/>
                <w:sz w:val="22"/>
              </w:rPr>
              <w:t> </w:t>
            </w:r>
            <w:r>
              <w:rPr>
                <w:sz w:val="22"/>
              </w:rPr>
              <w:t>store</w:t>
            </w:r>
            <w:r>
              <w:rPr>
                <w:spacing w:val="-5"/>
                <w:sz w:val="22"/>
              </w:rPr>
              <w:t> </w:t>
            </w:r>
            <w:r>
              <w:rPr>
                <w:sz w:val="22"/>
              </w:rPr>
              <w:t>device</w:t>
            </w:r>
            <w:r>
              <w:rPr>
                <w:spacing w:val="-5"/>
                <w:sz w:val="22"/>
              </w:rPr>
              <w:t> </w:t>
            </w:r>
            <w:r>
              <w:rPr>
                <w:sz w:val="22"/>
              </w:rPr>
              <w:t>binding</w:t>
            </w:r>
            <w:r>
              <w:rPr>
                <w:spacing w:val="-4"/>
                <w:sz w:val="22"/>
              </w:rPr>
              <w:t> </w:t>
            </w:r>
            <w:r>
              <w:rPr>
                <w:sz w:val="22"/>
              </w:rPr>
              <w:t>information</w:t>
            </w:r>
            <w:r>
              <w:rPr>
                <w:spacing w:val="-4"/>
                <w:sz w:val="22"/>
              </w:rPr>
              <w:t> </w:t>
            </w:r>
            <w:r>
              <w:rPr>
                <w:sz w:val="22"/>
              </w:rPr>
              <w:t>of</w:t>
            </w:r>
            <w:r>
              <w:rPr>
                <w:spacing w:val="-6"/>
                <w:sz w:val="22"/>
              </w:rPr>
              <w:t> </w:t>
            </w:r>
            <w:r>
              <w:rPr>
                <w:sz w:val="22"/>
              </w:rPr>
              <w:t>the</w:t>
            </w:r>
            <w:r>
              <w:rPr>
                <w:spacing w:val="-7"/>
                <w:sz w:val="22"/>
              </w:rPr>
              <w:t> </w:t>
            </w:r>
            <w:r>
              <w:rPr>
                <w:spacing w:val="-2"/>
                <w:sz w:val="22"/>
              </w:rPr>
              <w:t>user.</w:t>
            </w:r>
          </w:p>
          <w:p>
            <w:pPr>
              <w:pStyle w:val="TableParagraph"/>
              <w:numPr>
                <w:ilvl w:val="0"/>
                <w:numId w:val="41"/>
              </w:numPr>
              <w:tabs>
                <w:tab w:pos="537" w:val="left" w:leader="none"/>
              </w:tabs>
              <w:spacing w:line="240" w:lineRule="auto" w:before="135" w:after="0"/>
              <w:ind w:left="537" w:right="0" w:hanging="358"/>
              <w:jc w:val="left"/>
              <w:rPr>
                <w:sz w:val="22"/>
              </w:rPr>
            </w:pPr>
            <w:r>
              <w:rPr>
                <w:sz w:val="22"/>
              </w:rPr>
              <w:t>Only</w:t>
            </w:r>
            <w:r>
              <w:rPr>
                <w:spacing w:val="-6"/>
                <w:sz w:val="22"/>
              </w:rPr>
              <w:t> </w:t>
            </w:r>
            <w:r>
              <w:rPr>
                <w:sz w:val="22"/>
              </w:rPr>
              <w:t>one</w:t>
            </w:r>
            <w:r>
              <w:rPr>
                <w:spacing w:val="-4"/>
                <w:sz w:val="22"/>
              </w:rPr>
              <w:t> </w:t>
            </w:r>
            <w:r>
              <w:rPr>
                <w:sz w:val="22"/>
              </w:rPr>
              <w:t>mobile</w:t>
            </w:r>
            <w:r>
              <w:rPr>
                <w:spacing w:val="-2"/>
                <w:sz w:val="22"/>
              </w:rPr>
              <w:t> </w:t>
            </w:r>
            <w:r>
              <w:rPr>
                <w:sz w:val="22"/>
              </w:rPr>
              <w:t>number</w:t>
            </w:r>
            <w:r>
              <w:rPr>
                <w:spacing w:val="-2"/>
                <w:sz w:val="22"/>
              </w:rPr>
              <w:t> </w:t>
            </w:r>
            <w:r>
              <w:rPr>
                <w:sz w:val="22"/>
              </w:rPr>
              <w:t>can</w:t>
            </w:r>
            <w:r>
              <w:rPr>
                <w:spacing w:val="-3"/>
                <w:sz w:val="22"/>
              </w:rPr>
              <w:t> </w:t>
            </w:r>
            <w:r>
              <w:rPr>
                <w:sz w:val="22"/>
              </w:rPr>
              <w:t>be</w:t>
            </w:r>
            <w:r>
              <w:rPr>
                <w:spacing w:val="-2"/>
                <w:sz w:val="22"/>
              </w:rPr>
              <w:t> </w:t>
            </w:r>
            <w:r>
              <w:rPr>
                <w:sz w:val="22"/>
              </w:rPr>
              <w:t>bound</w:t>
            </w:r>
            <w:r>
              <w:rPr>
                <w:spacing w:val="-3"/>
                <w:sz w:val="22"/>
              </w:rPr>
              <w:t> </w:t>
            </w:r>
            <w:r>
              <w:rPr>
                <w:sz w:val="22"/>
              </w:rPr>
              <w:t>to</w:t>
            </w:r>
            <w:r>
              <w:rPr>
                <w:spacing w:val="-1"/>
                <w:sz w:val="22"/>
              </w:rPr>
              <w:t> </w:t>
            </w:r>
            <w:r>
              <w:rPr>
                <w:sz w:val="22"/>
              </w:rPr>
              <w:t>a</w:t>
            </w:r>
            <w:r>
              <w:rPr>
                <w:spacing w:val="-4"/>
                <w:sz w:val="22"/>
              </w:rPr>
              <w:t> </w:t>
            </w:r>
            <w:r>
              <w:rPr>
                <w:sz w:val="22"/>
              </w:rPr>
              <w:t>mobile</w:t>
            </w:r>
            <w:r>
              <w:rPr>
                <w:spacing w:val="-2"/>
                <w:sz w:val="22"/>
              </w:rPr>
              <w:t> </w:t>
            </w:r>
            <w:r>
              <w:rPr>
                <w:sz w:val="22"/>
              </w:rPr>
              <w:t>device</w:t>
            </w:r>
            <w:r>
              <w:rPr>
                <w:spacing w:val="-2"/>
                <w:sz w:val="22"/>
              </w:rPr>
              <w:t> </w:t>
            </w:r>
            <w:r>
              <w:rPr>
                <w:sz w:val="22"/>
              </w:rPr>
              <w:t>at</w:t>
            </w:r>
            <w:r>
              <w:rPr>
                <w:spacing w:val="-4"/>
                <w:sz w:val="22"/>
              </w:rPr>
              <w:t> </w:t>
            </w:r>
            <w:r>
              <w:rPr>
                <w:sz w:val="22"/>
              </w:rPr>
              <w:t>a</w:t>
            </w:r>
            <w:r>
              <w:rPr>
                <w:spacing w:val="-1"/>
                <w:sz w:val="22"/>
              </w:rPr>
              <w:t> </w:t>
            </w:r>
            <w:r>
              <w:rPr>
                <w:spacing w:val="-2"/>
                <w:sz w:val="22"/>
              </w:rPr>
              <w:t>time.</w:t>
            </w:r>
          </w:p>
          <w:p>
            <w:pPr>
              <w:pStyle w:val="TableParagraph"/>
              <w:spacing w:line="360" w:lineRule="auto" w:before="134"/>
              <w:ind w:left="539" w:right="14"/>
              <w:rPr>
                <w:i/>
                <w:sz w:val="22"/>
              </w:rPr>
            </w:pPr>
            <w:r>
              <w:rPr>
                <w:i/>
                <w:sz w:val="22"/>
              </w:rPr>
              <w:t>(Note: Here the binding would be one mobile number to one device to one app and that SIM should be present in the device with active status.)</w:t>
            </w:r>
          </w:p>
          <w:p>
            <w:pPr>
              <w:pStyle w:val="TableParagraph"/>
              <w:numPr>
                <w:ilvl w:val="0"/>
                <w:numId w:val="41"/>
              </w:numPr>
              <w:tabs>
                <w:tab w:pos="537" w:val="left" w:leader="none"/>
              </w:tabs>
              <w:spacing w:line="240" w:lineRule="auto" w:before="1" w:after="0"/>
              <w:ind w:left="537" w:right="0" w:hanging="358"/>
              <w:jc w:val="left"/>
              <w:rPr>
                <w:sz w:val="22"/>
              </w:rPr>
            </w:pPr>
            <w:r>
              <w:rPr>
                <w:sz w:val="22"/>
              </w:rPr>
              <w:t>Mobile</w:t>
            </w:r>
            <w:r>
              <w:rPr>
                <w:spacing w:val="-5"/>
                <w:sz w:val="22"/>
              </w:rPr>
              <w:t> </w:t>
            </w:r>
            <w:r>
              <w:rPr>
                <w:sz w:val="22"/>
              </w:rPr>
              <w:t>number</w:t>
            </w:r>
            <w:r>
              <w:rPr>
                <w:spacing w:val="-4"/>
                <w:sz w:val="22"/>
              </w:rPr>
              <w:t> </w:t>
            </w:r>
            <w:r>
              <w:rPr>
                <w:sz w:val="22"/>
              </w:rPr>
              <w:t>should</w:t>
            </w:r>
            <w:r>
              <w:rPr>
                <w:spacing w:val="-4"/>
                <w:sz w:val="22"/>
              </w:rPr>
              <w:t> </w:t>
            </w:r>
            <w:r>
              <w:rPr>
                <w:sz w:val="22"/>
              </w:rPr>
              <w:t>be</w:t>
            </w:r>
            <w:r>
              <w:rPr>
                <w:spacing w:val="-4"/>
                <w:sz w:val="22"/>
              </w:rPr>
              <w:t> </w:t>
            </w:r>
            <w:r>
              <w:rPr>
                <w:sz w:val="22"/>
              </w:rPr>
              <w:t>linked</w:t>
            </w:r>
            <w:r>
              <w:rPr>
                <w:spacing w:val="-3"/>
                <w:sz w:val="22"/>
              </w:rPr>
              <w:t> </w:t>
            </w:r>
            <w:r>
              <w:rPr>
                <w:sz w:val="22"/>
              </w:rPr>
              <w:t>to</w:t>
            </w:r>
            <w:r>
              <w:rPr>
                <w:spacing w:val="-1"/>
                <w:sz w:val="22"/>
              </w:rPr>
              <w:t> </w:t>
            </w:r>
            <w:r>
              <w:rPr>
                <w:sz w:val="22"/>
              </w:rPr>
              <w:t>store</w:t>
            </w:r>
            <w:r>
              <w:rPr>
                <w:spacing w:val="-5"/>
                <w:sz w:val="22"/>
              </w:rPr>
              <w:t> </w:t>
            </w:r>
            <w:r>
              <w:rPr>
                <w:sz w:val="22"/>
              </w:rPr>
              <w:t>of</w:t>
            </w:r>
            <w:r>
              <w:rPr>
                <w:spacing w:val="-5"/>
                <w:sz w:val="22"/>
              </w:rPr>
              <w:t> </w:t>
            </w:r>
            <w:r>
              <w:rPr>
                <w:sz w:val="22"/>
              </w:rPr>
              <w:t>value</w:t>
            </w:r>
            <w:r>
              <w:rPr>
                <w:spacing w:val="-4"/>
                <w:sz w:val="22"/>
              </w:rPr>
              <w:t> </w:t>
            </w:r>
            <w:r>
              <w:rPr>
                <w:sz w:val="22"/>
              </w:rPr>
              <w:t>being</w:t>
            </w:r>
            <w:r>
              <w:rPr>
                <w:spacing w:val="-3"/>
                <w:sz w:val="22"/>
              </w:rPr>
              <w:t> </w:t>
            </w:r>
            <w:r>
              <w:rPr>
                <w:sz w:val="22"/>
              </w:rPr>
              <w:t>used</w:t>
            </w:r>
            <w:r>
              <w:rPr>
                <w:spacing w:val="-2"/>
                <w:sz w:val="22"/>
              </w:rPr>
              <w:t> </w:t>
            </w:r>
            <w:r>
              <w:rPr>
                <w:sz w:val="22"/>
              </w:rPr>
              <w:t>on</w:t>
            </w:r>
            <w:r>
              <w:rPr>
                <w:spacing w:val="-5"/>
                <w:sz w:val="22"/>
              </w:rPr>
              <w:t> </w:t>
            </w:r>
            <w:r>
              <w:rPr>
                <w:sz w:val="22"/>
              </w:rPr>
              <w:t>the</w:t>
            </w:r>
            <w:r>
              <w:rPr>
                <w:spacing w:val="-2"/>
                <w:sz w:val="22"/>
              </w:rPr>
              <w:t> </w:t>
            </w:r>
            <w:r>
              <w:rPr>
                <w:spacing w:val="-4"/>
                <w:sz w:val="22"/>
              </w:rPr>
              <w:t>IPS.</w:t>
            </w:r>
          </w:p>
          <w:p>
            <w:pPr>
              <w:pStyle w:val="TableParagraph"/>
              <w:numPr>
                <w:ilvl w:val="0"/>
                <w:numId w:val="41"/>
              </w:numPr>
              <w:tabs>
                <w:tab w:pos="537" w:val="left" w:leader="none"/>
              </w:tabs>
              <w:spacing w:line="240" w:lineRule="auto" w:before="135" w:after="0"/>
              <w:ind w:left="537" w:right="0" w:hanging="358"/>
              <w:jc w:val="left"/>
              <w:rPr>
                <w:sz w:val="22"/>
              </w:rPr>
            </w:pPr>
            <w:r>
              <w:rPr>
                <w:sz w:val="22"/>
              </w:rPr>
              <w:t>The</w:t>
            </w:r>
            <w:r>
              <w:rPr>
                <w:spacing w:val="-7"/>
                <w:sz w:val="22"/>
              </w:rPr>
              <w:t> </w:t>
            </w:r>
            <w:r>
              <w:rPr>
                <w:sz w:val="22"/>
              </w:rPr>
              <w:t>mobile</w:t>
            </w:r>
            <w:r>
              <w:rPr>
                <w:spacing w:val="-5"/>
                <w:sz w:val="22"/>
              </w:rPr>
              <w:t> </w:t>
            </w:r>
            <w:r>
              <w:rPr>
                <w:sz w:val="22"/>
              </w:rPr>
              <w:t>number</w:t>
            </w:r>
            <w:r>
              <w:rPr>
                <w:spacing w:val="-4"/>
                <w:sz w:val="22"/>
              </w:rPr>
              <w:t> </w:t>
            </w:r>
            <w:r>
              <w:rPr>
                <w:sz w:val="22"/>
              </w:rPr>
              <w:t>cannot</w:t>
            </w:r>
            <w:r>
              <w:rPr>
                <w:spacing w:val="-5"/>
                <w:sz w:val="22"/>
              </w:rPr>
              <w:t> </w:t>
            </w:r>
            <w:r>
              <w:rPr>
                <w:sz w:val="22"/>
              </w:rPr>
              <w:t>be</w:t>
            </w:r>
            <w:r>
              <w:rPr>
                <w:spacing w:val="-2"/>
                <w:sz w:val="22"/>
              </w:rPr>
              <w:t> </w:t>
            </w:r>
            <w:r>
              <w:rPr>
                <w:sz w:val="22"/>
              </w:rPr>
              <w:t>entered</w:t>
            </w:r>
            <w:r>
              <w:rPr>
                <w:spacing w:val="-3"/>
                <w:sz w:val="22"/>
              </w:rPr>
              <w:t> </w:t>
            </w:r>
            <w:r>
              <w:rPr>
                <w:sz w:val="22"/>
              </w:rPr>
              <w:t>but</w:t>
            </w:r>
            <w:r>
              <w:rPr>
                <w:spacing w:val="-4"/>
                <w:sz w:val="22"/>
              </w:rPr>
              <w:t> </w:t>
            </w:r>
            <w:r>
              <w:rPr>
                <w:sz w:val="22"/>
              </w:rPr>
              <w:t>should</w:t>
            </w:r>
            <w:r>
              <w:rPr>
                <w:spacing w:val="-5"/>
                <w:sz w:val="22"/>
              </w:rPr>
              <w:t> </w:t>
            </w:r>
            <w:r>
              <w:rPr>
                <w:sz w:val="22"/>
              </w:rPr>
              <w:t>be</w:t>
            </w:r>
            <w:r>
              <w:rPr>
                <w:spacing w:val="-4"/>
                <w:sz w:val="22"/>
              </w:rPr>
              <w:t> </w:t>
            </w:r>
            <w:r>
              <w:rPr>
                <w:spacing w:val="-2"/>
                <w:sz w:val="22"/>
              </w:rPr>
              <w:t>prepopulated.</w:t>
            </w:r>
          </w:p>
          <w:p>
            <w:pPr>
              <w:pStyle w:val="TableParagraph"/>
              <w:numPr>
                <w:ilvl w:val="0"/>
                <w:numId w:val="41"/>
              </w:numPr>
              <w:tabs>
                <w:tab w:pos="537" w:val="left" w:leader="none"/>
                <w:tab w:pos="539" w:val="left" w:leader="none"/>
              </w:tabs>
              <w:spacing w:line="357" w:lineRule="auto" w:before="134" w:after="0"/>
              <w:ind w:left="539" w:right="92" w:hanging="360"/>
              <w:jc w:val="left"/>
              <w:rPr>
                <w:sz w:val="22"/>
              </w:rPr>
            </w:pPr>
            <w:r>
              <w:rPr>
                <w:sz w:val="22"/>
              </w:rPr>
              <w:t>Participant</w:t>
            </w:r>
            <w:r>
              <w:rPr>
                <w:spacing w:val="-10"/>
                <w:sz w:val="22"/>
              </w:rPr>
              <w:t> </w:t>
            </w:r>
            <w:r>
              <w:rPr>
                <w:sz w:val="22"/>
              </w:rPr>
              <w:t>must</w:t>
            </w:r>
            <w:r>
              <w:rPr>
                <w:spacing w:val="-11"/>
                <w:sz w:val="22"/>
              </w:rPr>
              <w:t> </w:t>
            </w:r>
            <w:r>
              <w:rPr>
                <w:sz w:val="22"/>
              </w:rPr>
              <w:t>integrate</w:t>
            </w:r>
            <w:r>
              <w:rPr>
                <w:spacing w:val="-11"/>
                <w:sz w:val="22"/>
              </w:rPr>
              <w:t> </w:t>
            </w:r>
            <w:r>
              <w:rPr>
                <w:sz w:val="22"/>
              </w:rPr>
              <w:t>with</w:t>
            </w:r>
            <w:r>
              <w:rPr>
                <w:spacing w:val="-9"/>
                <w:sz w:val="22"/>
              </w:rPr>
              <w:t> </w:t>
            </w:r>
            <w:r>
              <w:rPr>
                <w:sz w:val="22"/>
              </w:rPr>
              <w:t>their</w:t>
            </w:r>
            <w:r>
              <w:rPr>
                <w:spacing w:val="-10"/>
                <w:sz w:val="22"/>
              </w:rPr>
              <w:t> </w:t>
            </w:r>
            <w:r>
              <w:rPr>
                <w:sz w:val="22"/>
              </w:rPr>
              <w:t>SMS</w:t>
            </w:r>
            <w:r>
              <w:rPr>
                <w:spacing w:val="-10"/>
                <w:sz w:val="22"/>
              </w:rPr>
              <w:t> </w:t>
            </w:r>
            <w:r>
              <w:rPr>
                <w:sz w:val="22"/>
              </w:rPr>
              <w:t>Gateway</w:t>
            </w:r>
            <w:r>
              <w:rPr>
                <w:spacing w:val="-8"/>
                <w:sz w:val="22"/>
              </w:rPr>
              <w:t> </w:t>
            </w:r>
            <w:r>
              <w:rPr>
                <w:sz w:val="22"/>
              </w:rPr>
              <w:t>provider</w:t>
            </w:r>
            <w:r>
              <w:rPr>
                <w:spacing w:val="-11"/>
                <w:sz w:val="22"/>
              </w:rPr>
              <w:t> </w:t>
            </w:r>
            <w:r>
              <w:rPr>
                <w:sz w:val="22"/>
              </w:rPr>
              <w:t>to</w:t>
            </w:r>
            <w:r>
              <w:rPr>
                <w:spacing w:val="-8"/>
                <w:sz w:val="22"/>
              </w:rPr>
              <w:t> </w:t>
            </w:r>
            <w:r>
              <w:rPr>
                <w:sz w:val="22"/>
              </w:rPr>
              <w:t>get</w:t>
            </w:r>
            <w:r>
              <w:rPr>
                <w:spacing w:val="-11"/>
                <w:sz w:val="22"/>
              </w:rPr>
              <w:t> </w:t>
            </w:r>
            <w:r>
              <w:rPr>
                <w:sz w:val="22"/>
              </w:rPr>
              <w:t>the</w:t>
            </w:r>
            <w:r>
              <w:rPr>
                <w:spacing w:val="-9"/>
                <w:sz w:val="22"/>
              </w:rPr>
              <w:t> </w:t>
            </w:r>
            <w:r>
              <w:rPr>
                <w:sz w:val="22"/>
              </w:rPr>
              <w:t>VMN</w:t>
            </w:r>
            <w:r>
              <w:rPr>
                <w:spacing w:val="-10"/>
                <w:sz w:val="22"/>
              </w:rPr>
              <w:t> </w:t>
            </w:r>
            <w:r>
              <w:rPr>
                <w:sz w:val="22"/>
              </w:rPr>
              <w:t>(Virtual</w:t>
            </w:r>
            <w:r>
              <w:rPr>
                <w:spacing w:val="-9"/>
                <w:sz w:val="22"/>
              </w:rPr>
              <w:t> </w:t>
            </w:r>
            <w:r>
              <w:rPr>
                <w:sz w:val="22"/>
              </w:rPr>
              <w:t>Mobile</w:t>
            </w:r>
            <w:r>
              <w:rPr>
                <w:spacing w:val="-11"/>
                <w:sz w:val="22"/>
              </w:rPr>
              <w:t> </w:t>
            </w:r>
            <w:r>
              <w:rPr>
                <w:sz w:val="22"/>
              </w:rPr>
              <w:t>Number) on which the SMS will be sent from user device.</w:t>
            </w:r>
          </w:p>
          <w:p>
            <w:pPr>
              <w:pStyle w:val="TableParagraph"/>
              <w:numPr>
                <w:ilvl w:val="0"/>
                <w:numId w:val="41"/>
              </w:numPr>
              <w:tabs>
                <w:tab w:pos="589" w:val="left" w:leader="none"/>
              </w:tabs>
              <w:spacing w:line="240" w:lineRule="auto" w:before="5" w:after="0"/>
              <w:ind w:left="589" w:right="0" w:hanging="410"/>
              <w:jc w:val="left"/>
              <w:rPr>
                <w:sz w:val="22"/>
              </w:rPr>
            </w:pPr>
            <w:r>
              <w:rPr>
                <w:sz w:val="22"/>
              </w:rPr>
              <w:t>SMS</w:t>
            </w:r>
            <w:r>
              <w:rPr>
                <w:spacing w:val="-6"/>
                <w:sz w:val="22"/>
              </w:rPr>
              <w:t> </w:t>
            </w:r>
            <w:r>
              <w:rPr>
                <w:sz w:val="22"/>
              </w:rPr>
              <w:t>Gateway</w:t>
            </w:r>
            <w:r>
              <w:rPr>
                <w:spacing w:val="-5"/>
                <w:sz w:val="22"/>
              </w:rPr>
              <w:t> </w:t>
            </w:r>
            <w:r>
              <w:rPr>
                <w:sz w:val="22"/>
              </w:rPr>
              <w:t>will</w:t>
            </w:r>
            <w:r>
              <w:rPr>
                <w:spacing w:val="-3"/>
                <w:sz w:val="22"/>
              </w:rPr>
              <w:t> </w:t>
            </w:r>
            <w:r>
              <w:rPr>
                <w:sz w:val="22"/>
              </w:rPr>
              <w:t>send</w:t>
            </w:r>
            <w:r>
              <w:rPr>
                <w:spacing w:val="-5"/>
                <w:sz w:val="22"/>
              </w:rPr>
              <w:t> </w:t>
            </w:r>
            <w:r>
              <w:rPr>
                <w:sz w:val="22"/>
              </w:rPr>
              <w:t>a</w:t>
            </w:r>
            <w:r>
              <w:rPr>
                <w:spacing w:val="-5"/>
                <w:sz w:val="22"/>
              </w:rPr>
              <w:t> </w:t>
            </w:r>
            <w:r>
              <w:rPr>
                <w:sz w:val="22"/>
              </w:rPr>
              <w:t>response</w:t>
            </w:r>
            <w:r>
              <w:rPr>
                <w:spacing w:val="-5"/>
                <w:sz w:val="22"/>
              </w:rPr>
              <w:t> </w:t>
            </w:r>
            <w:r>
              <w:rPr>
                <w:sz w:val="22"/>
              </w:rPr>
              <w:t>of</w:t>
            </w:r>
            <w:r>
              <w:rPr>
                <w:spacing w:val="-6"/>
                <w:sz w:val="22"/>
              </w:rPr>
              <w:t> </w:t>
            </w:r>
            <w:r>
              <w:rPr>
                <w:sz w:val="22"/>
              </w:rPr>
              <w:t>this</w:t>
            </w:r>
            <w:r>
              <w:rPr>
                <w:spacing w:val="-3"/>
                <w:sz w:val="22"/>
              </w:rPr>
              <w:t> </w:t>
            </w:r>
            <w:r>
              <w:rPr>
                <w:sz w:val="22"/>
              </w:rPr>
              <w:t>SMS</w:t>
            </w:r>
            <w:r>
              <w:rPr>
                <w:spacing w:val="-4"/>
                <w:sz w:val="22"/>
              </w:rPr>
              <w:t> </w:t>
            </w:r>
            <w:r>
              <w:rPr>
                <w:sz w:val="22"/>
              </w:rPr>
              <w:t>to</w:t>
            </w:r>
            <w:r>
              <w:rPr>
                <w:spacing w:val="-2"/>
                <w:sz w:val="22"/>
              </w:rPr>
              <w:t> </w:t>
            </w:r>
            <w:r>
              <w:rPr>
                <w:sz w:val="22"/>
              </w:rPr>
              <w:t>the</w:t>
            </w:r>
            <w:r>
              <w:rPr>
                <w:spacing w:val="-5"/>
                <w:sz w:val="22"/>
              </w:rPr>
              <w:t> </w:t>
            </w:r>
            <w:r>
              <w:rPr>
                <w:sz w:val="22"/>
              </w:rPr>
              <w:t>Participant</w:t>
            </w:r>
            <w:r>
              <w:rPr>
                <w:spacing w:val="-5"/>
                <w:sz w:val="22"/>
              </w:rPr>
              <w:t> </w:t>
            </w:r>
            <w:r>
              <w:rPr>
                <w:sz w:val="22"/>
              </w:rPr>
              <w:t>along</w:t>
            </w:r>
            <w:r>
              <w:rPr>
                <w:spacing w:val="-6"/>
                <w:sz w:val="22"/>
              </w:rPr>
              <w:t> </w:t>
            </w:r>
            <w:r>
              <w:rPr>
                <w:sz w:val="22"/>
              </w:rPr>
              <w:t>with</w:t>
            </w:r>
            <w:r>
              <w:rPr>
                <w:spacing w:val="-3"/>
                <w:sz w:val="22"/>
              </w:rPr>
              <w:t> </w:t>
            </w:r>
            <w:r>
              <w:rPr>
                <w:sz w:val="22"/>
              </w:rPr>
              <w:t>the</w:t>
            </w:r>
            <w:r>
              <w:rPr>
                <w:spacing w:val="-5"/>
                <w:sz w:val="22"/>
              </w:rPr>
              <w:t> </w:t>
            </w:r>
            <w:r>
              <w:rPr>
                <w:sz w:val="22"/>
              </w:rPr>
              <w:t>mobile</w:t>
            </w:r>
            <w:r>
              <w:rPr>
                <w:spacing w:val="-3"/>
                <w:sz w:val="22"/>
              </w:rPr>
              <w:t> </w:t>
            </w:r>
            <w:r>
              <w:rPr>
                <w:spacing w:val="-2"/>
                <w:sz w:val="22"/>
              </w:rPr>
              <w:t>number.</w:t>
            </w:r>
          </w:p>
          <w:p>
            <w:pPr>
              <w:pStyle w:val="TableParagraph"/>
              <w:numPr>
                <w:ilvl w:val="0"/>
                <w:numId w:val="41"/>
              </w:numPr>
              <w:tabs>
                <w:tab w:pos="537" w:val="left" w:leader="none"/>
              </w:tabs>
              <w:spacing w:line="240" w:lineRule="auto" w:before="134" w:after="0"/>
              <w:ind w:left="537" w:right="0" w:hanging="358"/>
              <w:jc w:val="left"/>
              <w:rPr>
                <w:sz w:val="22"/>
              </w:rPr>
            </w:pPr>
            <w:r>
              <w:rPr>
                <w:sz w:val="22"/>
              </w:rPr>
              <w:t>Participant</w:t>
            </w:r>
            <w:r>
              <w:rPr>
                <w:spacing w:val="-6"/>
                <w:sz w:val="22"/>
              </w:rPr>
              <w:t> </w:t>
            </w:r>
            <w:r>
              <w:rPr>
                <w:sz w:val="22"/>
              </w:rPr>
              <w:t>must</w:t>
            </w:r>
            <w:r>
              <w:rPr>
                <w:spacing w:val="-4"/>
                <w:sz w:val="22"/>
              </w:rPr>
              <w:t> </w:t>
            </w:r>
            <w:r>
              <w:rPr>
                <w:sz w:val="22"/>
              </w:rPr>
              <w:t>provide</w:t>
            </w:r>
            <w:r>
              <w:rPr>
                <w:spacing w:val="-4"/>
                <w:sz w:val="22"/>
              </w:rPr>
              <w:t> </w:t>
            </w:r>
            <w:r>
              <w:rPr>
                <w:sz w:val="22"/>
              </w:rPr>
              <w:t>API</w:t>
            </w:r>
            <w:r>
              <w:rPr>
                <w:spacing w:val="-5"/>
                <w:sz w:val="22"/>
              </w:rPr>
              <w:t> </w:t>
            </w:r>
            <w:r>
              <w:rPr>
                <w:sz w:val="22"/>
              </w:rPr>
              <w:t>endpoint</w:t>
            </w:r>
            <w:r>
              <w:rPr>
                <w:spacing w:val="-6"/>
                <w:sz w:val="22"/>
              </w:rPr>
              <w:t> </w:t>
            </w:r>
            <w:r>
              <w:rPr>
                <w:sz w:val="22"/>
              </w:rPr>
              <w:t>to</w:t>
            </w:r>
            <w:r>
              <w:rPr>
                <w:spacing w:val="-4"/>
                <w:sz w:val="22"/>
              </w:rPr>
              <w:t> </w:t>
            </w:r>
            <w:r>
              <w:rPr>
                <w:sz w:val="22"/>
              </w:rPr>
              <w:t>receive</w:t>
            </w:r>
            <w:r>
              <w:rPr>
                <w:spacing w:val="-6"/>
                <w:sz w:val="22"/>
              </w:rPr>
              <w:t> </w:t>
            </w:r>
            <w:r>
              <w:rPr>
                <w:sz w:val="22"/>
              </w:rPr>
              <w:t>this</w:t>
            </w:r>
            <w:r>
              <w:rPr>
                <w:spacing w:val="-7"/>
                <w:sz w:val="22"/>
              </w:rPr>
              <w:t> </w:t>
            </w:r>
            <w:r>
              <w:rPr>
                <w:sz w:val="22"/>
              </w:rPr>
              <w:t>response</w:t>
            </w:r>
            <w:r>
              <w:rPr>
                <w:spacing w:val="-6"/>
                <w:sz w:val="22"/>
              </w:rPr>
              <w:t> </w:t>
            </w:r>
            <w:r>
              <w:rPr>
                <w:sz w:val="22"/>
              </w:rPr>
              <w:t>from</w:t>
            </w:r>
            <w:r>
              <w:rPr>
                <w:spacing w:val="-4"/>
                <w:sz w:val="22"/>
              </w:rPr>
              <w:t> </w:t>
            </w:r>
            <w:r>
              <w:rPr>
                <w:sz w:val="22"/>
              </w:rPr>
              <w:t>SMS</w:t>
            </w:r>
            <w:r>
              <w:rPr>
                <w:spacing w:val="-4"/>
                <w:sz w:val="22"/>
              </w:rPr>
              <w:t> </w:t>
            </w:r>
            <w:r>
              <w:rPr>
                <w:spacing w:val="-2"/>
                <w:sz w:val="22"/>
              </w:rPr>
              <w:t>Gateway.</w:t>
            </w:r>
          </w:p>
          <w:p>
            <w:pPr>
              <w:pStyle w:val="TableParagraph"/>
              <w:numPr>
                <w:ilvl w:val="0"/>
                <w:numId w:val="41"/>
              </w:numPr>
              <w:tabs>
                <w:tab w:pos="537" w:val="left" w:leader="none"/>
              </w:tabs>
              <w:spacing w:line="240" w:lineRule="auto" w:before="135" w:after="0"/>
              <w:ind w:left="537" w:right="0" w:hanging="358"/>
              <w:jc w:val="left"/>
              <w:rPr>
                <w:sz w:val="22"/>
              </w:rPr>
            </w:pPr>
            <w:r>
              <w:rPr>
                <w:sz w:val="22"/>
              </w:rPr>
              <w:t>Participant</w:t>
            </w:r>
            <w:r>
              <w:rPr>
                <w:spacing w:val="-8"/>
                <w:sz w:val="22"/>
              </w:rPr>
              <w:t> </w:t>
            </w:r>
            <w:r>
              <w:rPr>
                <w:sz w:val="22"/>
              </w:rPr>
              <w:t>must</w:t>
            </w:r>
            <w:r>
              <w:rPr>
                <w:spacing w:val="-4"/>
                <w:sz w:val="22"/>
              </w:rPr>
              <w:t> </w:t>
            </w:r>
            <w:r>
              <w:rPr>
                <w:sz w:val="22"/>
              </w:rPr>
              <w:t>acquire</w:t>
            </w:r>
            <w:r>
              <w:rPr>
                <w:spacing w:val="-8"/>
                <w:sz w:val="22"/>
              </w:rPr>
              <w:t> </w:t>
            </w:r>
            <w:r>
              <w:rPr>
                <w:sz w:val="22"/>
              </w:rPr>
              <w:t>short</w:t>
            </w:r>
            <w:r>
              <w:rPr>
                <w:spacing w:val="-5"/>
                <w:sz w:val="22"/>
              </w:rPr>
              <w:t> </w:t>
            </w:r>
            <w:r>
              <w:rPr>
                <w:sz w:val="22"/>
              </w:rPr>
              <w:t>code</w:t>
            </w:r>
            <w:r>
              <w:rPr>
                <w:spacing w:val="-7"/>
                <w:sz w:val="22"/>
              </w:rPr>
              <w:t> </w:t>
            </w:r>
            <w:r>
              <w:rPr>
                <w:sz w:val="22"/>
              </w:rPr>
              <w:t>from</w:t>
            </w:r>
            <w:r>
              <w:rPr>
                <w:spacing w:val="-4"/>
                <w:sz w:val="22"/>
              </w:rPr>
              <w:t> </w:t>
            </w:r>
            <w:r>
              <w:rPr>
                <w:sz w:val="22"/>
              </w:rPr>
              <w:t>SMS</w:t>
            </w:r>
            <w:r>
              <w:rPr>
                <w:spacing w:val="-5"/>
                <w:sz w:val="22"/>
              </w:rPr>
              <w:t> </w:t>
            </w:r>
            <w:r>
              <w:rPr>
                <w:sz w:val="22"/>
              </w:rPr>
              <w:t>Gateway</w:t>
            </w:r>
            <w:r>
              <w:rPr>
                <w:spacing w:val="-4"/>
                <w:sz w:val="22"/>
              </w:rPr>
              <w:t> </w:t>
            </w:r>
            <w:r>
              <w:rPr>
                <w:spacing w:val="-2"/>
                <w:sz w:val="22"/>
              </w:rPr>
              <w:t>provider.</w:t>
            </w:r>
          </w:p>
          <w:p>
            <w:pPr>
              <w:pStyle w:val="TableParagraph"/>
              <w:numPr>
                <w:ilvl w:val="0"/>
                <w:numId w:val="41"/>
              </w:numPr>
              <w:tabs>
                <w:tab w:pos="537" w:val="left" w:leader="none"/>
                <w:tab w:pos="539" w:val="left" w:leader="none"/>
              </w:tabs>
              <w:spacing w:line="360" w:lineRule="auto" w:before="135" w:after="0"/>
              <w:ind w:left="539" w:right="99" w:hanging="360"/>
              <w:jc w:val="left"/>
              <w:rPr>
                <w:sz w:val="22"/>
              </w:rPr>
            </w:pPr>
            <w:r>
              <w:rPr>
                <w:sz w:val="22"/>
              </w:rPr>
              <w:t>If</w:t>
            </w:r>
            <w:r>
              <w:rPr>
                <w:spacing w:val="22"/>
                <w:sz w:val="22"/>
              </w:rPr>
              <w:t> </w:t>
            </w:r>
            <w:r>
              <w:rPr>
                <w:sz w:val="22"/>
              </w:rPr>
              <w:t>a</w:t>
            </w:r>
            <w:r>
              <w:rPr>
                <w:spacing w:val="23"/>
                <w:sz w:val="22"/>
              </w:rPr>
              <w:t> </w:t>
            </w:r>
            <w:r>
              <w:rPr>
                <w:sz w:val="22"/>
              </w:rPr>
              <w:t>customer</w:t>
            </w:r>
            <w:r>
              <w:rPr>
                <w:spacing w:val="23"/>
                <w:sz w:val="22"/>
              </w:rPr>
              <w:t> </w:t>
            </w:r>
            <w:r>
              <w:rPr>
                <w:sz w:val="22"/>
              </w:rPr>
              <w:t>removes</w:t>
            </w:r>
            <w:r>
              <w:rPr>
                <w:spacing w:val="21"/>
                <w:sz w:val="22"/>
              </w:rPr>
              <w:t> </w:t>
            </w:r>
            <w:r>
              <w:rPr>
                <w:sz w:val="22"/>
              </w:rPr>
              <w:t>the</w:t>
            </w:r>
            <w:r>
              <w:rPr>
                <w:spacing w:val="21"/>
                <w:sz w:val="22"/>
              </w:rPr>
              <w:t> </w:t>
            </w:r>
            <w:r>
              <w:rPr>
                <w:sz w:val="22"/>
              </w:rPr>
              <w:t>sim</w:t>
            </w:r>
            <w:r>
              <w:rPr>
                <w:spacing w:val="23"/>
                <w:sz w:val="22"/>
              </w:rPr>
              <w:t> </w:t>
            </w:r>
            <w:r>
              <w:rPr>
                <w:sz w:val="22"/>
              </w:rPr>
              <w:t>card</w:t>
            </w:r>
            <w:r>
              <w:rPr>
                <w:spacing w:val="22"/>
                <w:sz w:val="22"/>
              </w:rPr>
              <w:t> </w:t>
            </w:r>
            <w:r>
              <w:rPr>
                <w:sz w:val="22"/>
              </w:rPr>
              <w:t>from</w:t>
            </w:r>
            <w:r>
              <w:rPr>
                <w:spacing w:val="21"/>
                <w:sz w:val="22"/>
              </w:rPr>
              <w:t> </w:t>
            </w:r>
            <w:r>
              <w:rPr>
                <w:sz w:val="22"/>
              </w:rPr>
              <w:t>the</w:t>
            </w:r>
            <w:r>
              <w:rPr>
                <w:spacing w:val="21"/>
                <w:sz w:val="22"/>
              </w:rPr>
              <w:t> </w:t>
            </w:r>
            <w:r>
              <w:rPr>
                <w:sz w:val="22"/>
              </w:rPr>
              <w:t>mobile</w:t>
            </w:r>
            <w:r>
              <w:rPr>
                <w:spacing w:val="21"/>
                <w:sz w:val="22"/>
              </w:rPr>
              <w:t> </w:t>
            </w:r>
            <w:r>
              <w:rPr>
                <w:sz w:val="22"/>
              </w:rPr>
              <w:t>device</w:t>
            </w:r>
            <w:r>
              <w:rPr>
                <w:spacing w:val="23"/>
                <w:sz w:val="22"/>
              </w:rPr>
              <w:t> </w:t>
            </w:r>
            <w:r>
              <w:rPr>
                <w:sz w:val="22"/>
              </w:rPr>
              <w:t>and</w:t>
            </w:r>
            <w:r>
              <w:rPr>
                <w:spacing w:val="22"/>
                <w:sz w:val="22"/>
              </w:rPr>
              <w:t> </w:t>
            </w:r>
            <w:r>
              <w:rPr>
                <w:sz w:val="22"/>
              </w:rPr>
              <w:t>inserts</w:t>
            </w:r>
            <w:r>
              <w:rPr>
                <w:spacing w:val="23"/>
                <w:sz w:val="22"/>
              </w:rPr>
              <w:t> </w:t>
            </w:r>
            <w:r>
              <w:rPr>
                <w:sz w:val="22"/>
              </w:rPr>
              <w:t>it</w:t>
            </w:r>
            <w:r>
              <w:rPr>
                <w:spacing w:val="23"/>
                <w:sz w:val="22"/>
              </w:rPr>
              <w:t> </w:t>
            </w:r>
            <w:r>
              <w:rPr>
                <w:sz w:val="22"/>
              </w:rPr>
              <w:t>later</w:t>
            </w:r>
            <w:r>
              <w:rPr>
                <w:spacing w:val="21"/>
                <w:sz w:val="22"/>
              </w:rPr>
              <w:t> </w:t>
            </w:r>
            <w:r>
              <w:rPr>
                <w:sz w:val="22"/>
              </w:rPr>
              <w:t>again,</w:t>
            </w:r>
            <w:r>
              <w:rPr>
                <w:spacing w:val="23"/>
                <w:sz w:val="22"/>
              </w:rPr>
              <w:t> </w:t>
            </w:r>
            <w:r>
              <w:rPr>
                <w:sz w:val="22"/>
              </w:rPr>
              <w:t>the</w:t>
            </w:r>
            <w:r>
              <w:rPr>
                <w:spacing w:val="23"/>
                <w:sz w:val="22"/>
              </w:rPr>
              <w:t> </w:t>
            </w:r>
            <w:r>
              <w:rPr>
                <w:sz w:val="22"/>
              </w:rPr>
              <w:t>device binding process should be repeated.</w:t>
            </w:r>
          </w:p>
        </w:tc>
      </w:tr>
      <w:tr>
        <w:trPr>
          <w:trHeight w:val="632" w:hRule="atLeast"/>
        </w:trPr>
        <w:tc>
          <w:tcPr>
            <w:tcW w:w="9580" w:type="dxa"/>
            <w:shd w:val="clear" w:color="auto" w:fill="5C7422"/>
          </w:tcPr>
          <w:p>
            <w:pPr>
              <w:pStyle w:val="TableParagraph"/>
              <w:spacing w:before="181"/>
              <w:rPr>
                <w:b/>
                <w:sz w:val="22"/>
              </w:rPr>
            </w:pPr>
            <w:r>
              <w:rPr>
                <w:b/>
                <w:color w:val="FFFFFF"/>
                <w:sz w:val="22"/>
              </w:rPr>
              <w:t>Business</w:t>
            </w:r>
            <w:r>
              <w:rPr>
                <w:b/>
                <w:color w:val="FFFFFF"/>
                <w:spacing w:val="-4"/>
                <w:sz w:val="22"/>
              </w:rPr>
              <w:t> </w:t>
            </w:r>
            <w:r>
              <w:rPr>
                <w:b/>
                <w:color w:val="FFFFFF"/>
                <w:sz w:val="22"/>
              </w:rPr>
              <w:t>Rules</w:t>
            </w:r>
            <w:r>
              <w:rPr>
                <w:b/>
                <w:color w:val="FFFFFF"/>
                <w:spacing w:val="-2"/>
                <w:sz w:val="22"/>
              </w:rPr>
              <w:t> </w:t>
            </w:r>
            <w:r>
              <w:rPr>
                <w:b/>
                <w:color w:val="FFFFFF"/>
                <w:sz w:val="22"/>
              </w:rPr>
              <w:t>for</w:t>
            </w:r>
            <w:r>
              <w:rPr>
                <w:b/>
                <w:color w:val="FFFFFF"/>
                <w:spacing w:val="-4"/>
                <w:sz w:val="22"/>
              </w:rPr>
              <w:t> </w:t>
            </w:r>
            <w:r>
              <w:rPr>
                <w:b/>
                <w:color w:val="FFFFFF"/>
                <w:sz w:val="22"/>
              </w:rPr>
              <w:t>IPS</w:t>
            </w:r>
            <w:r>
              <w:rPr>
                <w:b/>
                <w:color w:val="FFFFFF"/>
                <w:spacing w:val="-1"/>
                <w:sz w:val="22"/>
              </w:rPr>
              <w:t> </w:t>
            </w:r>
            <w:r>
              <w:rPr>
                <w:b/>
                <w:color w:val="FFFFFF"/>
                <w:spacing w:val="-2"/>
                <w:sz w:val="22"/>
              </w:rPr>
              <w:t>Operator</w:t>
            </w:r>
          </w:p>
        </w:tc>
      </w:tr>
      <w:tr>
        <w:trPr>
          <w:trHeight w:val="645" w:hRule="atLeast"/>
        </w:trPr>
        <w:tc>
          <w:tcPr>
            <w:tcW w:w="9580" w:type="dxa"/>
          </w:tcPr>
          <w:p>
            <w:pPr>
              <w:pStyle w:val="TableParagraph"/>
              <w:numPr>
                <w:ilvl w:val="0"/>
                <w:numId w:val="42"/>
              </w:numPr>
              <w:tabs>
                <w:tab w:pos="467" w:val="left" w:leader="none"/>
              </w:tabs>
              <w:spacing w:line="240" w:lineRule="auto" w:before="115" w:after="0"/>
              <w:ind w:left="467" w:right="0" w:hanging="360"/>
              <w:jc w:val="left"/>
              <w:rPr>
                <w:sz w:val="22"/>
              </w:rPr>
            </w:pPr>
            <w:r>
              <w:rPr>
                <w:sz w:val="22"/>
              </w:rPr>
              <w:t>Integrate</w:t>
            </w:r>
            <w:r>
              <w:rPr>
                <w:spacing w:val="-5"/>
                <w:sz w:val="22"/>
              </w:rPr>
              <w:t> </w:t>
            </w:r>
            <w:r>
              <w:rPr>
                <w:sz w:val="22"/>
              </w:rPr>
              <w:t>with</w:t>
            </w:r>
            <w:r>
              <w:rPr>
                <w:spacing w:val="-3"/>
                <w:sz w:val="22"/>
              </w:rPr>
              <w:t> </w:t>
            </w:r>
            <w:r>
              <w:rPr>
                <w:sz w:val="22"/>
              </w:rPr>
              <w:t>the</w:t>
            </w:r>
            <w:r>
              <w:rPr>
                <w:spacing w:val="-5"/>
                <w:sz w:val="22"/>
              </w:rPr>
              <w:t> </w:t>
            </w:r>
            <w:r>
              <w:rPr>
                <w:sz w:val="22"/>
              </w:rPr>
              <w:t>MNOs</w:t>
            </w:r>
            <w:r>
              <w:rPr>
                <w:spacing w:val="-3"/>
                <w:sz w:val="22"/>
              </w:rPr>
              <w:t> </w:t>
            </w:r>
            <w:r>
              <w:rPr>
                <w:sz w:val="22"/>
              </w:rPr>
              <w:t>to</w:t>
            </w:r>
            <w:r>
              <w:rPr>
                <w:spacing w:val="-4"/>
                <w:sz w:val="22"/>
              </w:rPr>
              <w:t> </w:t>
            </w:r>
            <w:r>
              <w:rPr>
                <w:sz w:val="22"/>
              </w:rPr>
              <w:t>verify</w:t>
            </w:r>
            <w:r>
              <w:rPr>
                <w:spacing w:val="-5"/>
                <w:sz w:val="22"/>
              </w:rPr>
              <w:t> </w:t>
            </w:r>
            <w:r>
              <w:rPr>
                <w:sz w:val="22"/>
              </w:rPr>
              <w:t>mobile</w:t>
            </w:r>
            <w:r>
              <w:rPr>
                <w:spacing w:val="-5"/>
                <w:sz w:val="22"/>
              </w:rPr>
              <w:t> </w:t>
            </w:r>
            <w:r>
              <w:rPr>
                <w:sz w:val="22"/>
              </w:rPr>
              <w:t>numbers</w:t>
            </w:r>
            <w:r>
              <w:rPr>
                <w:spacing w:val="-6"/>
                <w:sz w:val="22"/>
              </w:rPr>
              <w:t> </w:t>
            </w:r>
            <w:r>
              <w:rPr>
                <w:sz w:val="22"/>
              </w:rPr>
              <w:t>against</w:t>
            </w:r>
            <w:r>
              <w:rPr>
                <w:spacing w:val="-2"/>
                <w:sz w:val="22"/>
              </w:rPr>
              <w:t> </w:t>
            </w:r>
            <w:r>
              <w:rPr>
                <w:sz w:val="22"/>
              </w:rPr>
              <w:t>ID</w:t>
            </w:r>
            <w:r>
              <w:rPr>
                <w:spacing w:val="-2"/>
                <w:sz w:val="22"/>
              </w:rPr>
              <w:t> numbers</w:t>
            </w:r>
          </w:p>
        </w:tc>
      </w:tr>
      <w:tr>
        <w:trPr>
          <w:trHeight w:val="498" w:hRule="atLeast"/>
        </w:trPr>
        <w:tc>
          <w:tcPr>
            <w:tcW w:w="9580" w:type="dxa"/>
            <w:shd w:val="clear" w:color="auto" w:fill="5C7422"/>
          </w:tcPr>
          <w:p>
            <w:pPr>
              <w:pStyle w:val="TableParagraph"/>
              <w:spacing w:before="114"/>
              <w:rPr>
                <w:b/>
                <w:sz w:val="22"/>
              </w:rPr>
            </w:pPr>
            <w:r>
              <w:rPr>
                <w:b/>
                <w:color w:val="FFFFFF"/>
                <w:spacing w:val="-2"/>
                <w:sz w:val="22"/>
              </w:rPr>
              <w:t>Conditions</w:t>
            </w:r>
          </w:p>
        </w:tc>
      </w:tr>
      <w:tr>
        <w:trPr>
          <w:trHeight w:val="2483" w:hRule="atLeast"/>
        </w:trPr>
        <w:tc>
          <w:tcPr>
            <w:tcW w:w="9580" w:type="dxa"/>
          </w:tcPr>
          <w:p>
            <w:pPr>
              <w:pStyle w:val="TableParagraph"/>
              <w:spacing w:before="85"/>
              <w:ind w:left="0"/>
              <w:rPr>
                <w:sz w:val="22"/>
              </w:rPr>
            </w:pPr>
          </w:p>
          <w:p>
            <w:pPr>
              <w:pStyle w:val="TableParagraph"/>
              <w:numPr>
                <w:ilvl w:val="0"/>
                <w:numId w:val="43"/>
              </w:numPr>
              <w:tabs>
                <w:tab w:pos="465" w:val="left" w:leader="none"/>
                <w:tab w:pos="467" w:val="left" w:leader="none"/>
              </w:tabs>
              <w:spacing w:line="360" w:lineRule="auto" w:before="0" w:after="0"/>
              <w:ind w:left="467" w:right="88" w:hanging="360"/>
              <w:jc w:val="both"/>
              <w:rPr>
                <w:sz w:val="22"/>
              </w:rPr>
            </w:pPr>
            <w:r>
              <w:rPr>
                <w:sz w:val="22"/>
              </w:rPr>
              <w:t>The</w:t>
            </w:r>
            <w:r>
              <w:rPr>
                <w:spacing w:val="-13"/>
                <w:sz w:val="22"/>
              </w:rPr>
              <w:t> </w:t>
            </w:r>
            <w:r>
              <w:rPr>
                <w:sz w:val="22"/>
              </w:rPr>
              <w:t>user</w:t>
            </w:r>
            <w:r>
              <w:rPr>
                <w:spacing w:val="-12"/>
                <w:sz w:val="22"/>
              </w:rPr>
              <w:t> </w:t>
            </w:r>
            <w:r>
              <w:rPr>
                <w:sz w:val="22"/>
              </w:rPr>
              <w:t>can</w:t>
            </w:r>
            <w:r>
              <w:rPr>
                <w:spacing w:val="-13"/>
                <w:sz w:val="22"/>
              </w:rPr>
              <w:t> </w:t>
            </w:r>
            <w:r>
              <w:rPr>
                <w:sz w:val="22"/>
              </w:rPr>
              <w:t>bind</w:t>
            </w:r>
            <w:r>
              <w:rPr>
                <w:spacing w:val="-12"/>
                <w:sz w:val="22"/>
              </w:rPr>
              <w:t> </w:t>
            </w:r>
            <w:r>
              <w:rPr>
                <w:sz w:val="22"/>
              </w:rPr>
              <w:t>their</w:t>
            </w:r>
            <w:r>
              <w:rPr>
                <w:spacing w:val="-13"/>
                <w:sz w:val="22"/>
              </w:rPr>
              <w:t> </w:t>
            </w:r>
            <w:r>
              <w:rPr>
                <w:sz w:val="22"/>
              </w:rPr>
              <w:t>device</w:t>
            </w:r>
            <w:r>
              <w:rPr>
                <w:spacing w:val="-12"/>
                <w:sz w:val="22"/>
              </w:rPr>
              <w:t> </w:t>
            </w:r>
            <w:r>
              <w:rPr>
                <w:sz w:val="22"/>
              </w:rPr>
              <w:t>using</w:t>
            </w:r>
            <w:r>
              <w:rPr>
                <w:spacing w:val="-13"/>
                <w:sz w:val="22"/>
              </w:rPr>
              <w:t> </w:t>
            </w:r>
            <w:r>
              <w:rPr>
                <w:sz w:val="22"/>
              </w:rPr>
              <w:t>an</w:t>
            </w:r>
            <w:r>
              <w:rPr>
                <w:spacing w:val="-12"/>
                <w:sz w:val="22"/>
              </w:rPr>
              <w:t> </w:t>
            </w:r>
            <w:r>
              <w:rPr>
                <w:sz w:val="22"/>
              </w:rPr>
              <w:t>Enabler’s</w:t>
            </w:r>
            <w:r>
              <w:rPr>
                <w:spacing w:val="-12"/>
                <w:sz w:val="22"/>
              </w:rPr>
              <w:t> </w:t>
            </w:r>
            <w:r>
              <w:rPr>
                <w:sz w:val="22"/>
              </w:rPr>
              <w:t>mobile</w:t>
            </w:r>
            <w:r>
              <w:rPr>
                <w:spacing w:val="-12"/>
                <w:sz w:val="22"/>
              </w:rPr>
              <w:t> </w:t>
            </w:r>
            <w:r>
              <w:rPr>
                <w:sz w:val="22"/>
              </w:rPr>
              <w:t>application</w:t>
            </w:r>
            <w:r>
              <w:rPr>
                <w:spacing w:val="-11"/>
                <w:sz w:val="22"/>
              </w:rPr>
              <w:t> </w:t>
            </w:r>
            <w:r>
              <w:rPr>
                <w:sz w:val="22"/>
              </w:rPr>
              <w:t>(This</w:t>
            </w:r>
            <w:r>
              <w:rPr>
                <w:spacing w:val="-12"/>
                <w:sz w:val="22"/>
              </w:rPr>
              <w:t> </w:t>
            </w:r>
            <w:r>
              <w:rPr>
                <w:sz w:val="22"/>
              </w:rPr>
              <w:t>is</w:t>
            </w:r>
            <w:r>
              <w:rPr>
                <w:spacing w:val="-13"/>
                <w:sz w:val="22"/>
              </w:rPr>
              <w:t> </w:t>
            </w:r>
            <w:r>
              <w:rPr>
                <w:sz w:val="22"/>
              </w:rPr>
              <w:t>only</w:t>
            </w:r>
            <w:r>
              <w:rPr>
                <w:spacing w:val="-10"/>
                <w:sz w:val="22"/>
              </w:rPr>
              <w:t> </w:t>
            </w:r>
            <w:r>
              <w:rPr>
                <w:sz w:val="22"/>
              </w:rPr>
              <w:t>possible</w:t>
            </w:r>
            <w:r>
              <w:rPr>
                <w:spacing w:val="-13"/>
                <w:sz w:val="22"/>
              </w:rPr>
              <w:t> </w:t>
            </w:r>
            <w:r>
              <w:rPr>
                <w:sz w:val="22"/>
              </w:rPr>
              <w:t>if</w:t>
            </w:r>
            <w:r>
              <w:rPr>
                <w:spacing w:val="-11"/>
                <w:sz w:val="22"/>
              </w:rPr>
              <w:t> </w:t>
            </w:r>
            <w:r>
              <w:rPr>
                <w:sz w:val="22"/>
              </w:rPr>
              <w:t>the</w:t>
            </w:r>
            <w:r>
              <w:rPr>
                <w:spacing w:val="-11"/>
                <w:sz w:val="22"/>
              </w:rPr>
              <w:t> </w:t>
            </w:r>
            <w:r>
              <w:rPr>
                <w:sz w:val="22"/>
              </w:rPr>
              <w:t>Enabler and</w:t>
            </w:r>
            <w:r>
              <w:rPr>
                <w:spacing w:val="-7"/>
                <w:sz w:val="22"/>
              </w:rPr>
              <w:t> </w:t>
            </w:r>
            <w:r>
              <w:rPr>
                <w:sz w:val="22"/>
              </w:rPr>
              <w:t>the</w:t>
            </w:r>
            <w:r>
              <w:rPr>
                <w:spacing w:val="-9"/>
                <w:sz w:val="22"/>
              </w:rPr>
              <w:t> </w:t>
            </w:r>
            <w:r>
              <w:rPr>
                <w:sz w:val="22"/>
              </w:rPr>
              <w:t>PSP</w:t>
            </w:r>
            <w:r>
              <w:rPr>
                <w:spacing w:val="-8"/>
                <w:sz w:val="22"/>
              </w:rPr>
              <w:t> </w:t>
            </w:r>
            <w:r>
              <w:rPr>
                <w:sz w:val="22"/>
              </w:rPr>
              <w:t>have</w:t>
            </w:r>
            <w:r>
              <w:rPr>
                <w:spacing w:val="-6"/>
                <w:sz w:val="22"/>
              </w:rPr>
              <w:t> </w:t>
            </w:r>
            <w:r>
              <w:rPr>
                <w:sz w:val="22"/>
              </w:rPr>
              <w:t>a</w:t>
            </w:r>
            <w:r>
              <w:rPr>
                <w:spacing w:val="-9"/>
                <w:sz w:val="22"/>
              </w:rPr>
              <w:t> </w:t>
            </w:r>
            <w:r>
              <w:rPr>
                <w:sz w:val="22"/>
              </w:rPr>
              <w:t>relationship)</w:t>
            </w:r>
            <w:r>
              <w:rPr>
                <w:spacing w:val="-7"/>
                <w:sz w:val="22"/>
              </w:rPr>
              <w:t> </w:t>
            </w:r>
            <w:r>
              <w:rPr>
                <w:sz w:val="22"/>
              </w:rPr>
              <w:t>or</w:t>
            </w:r>
            <w:r>
              <w:rPr>
                <w:spacing w:val="-9"/>
                <w:sz w:val="22"/>
              </w:rPr>
              <w:t> </w:t>
            </w:r>
            <w:r>
              <w:rPr>
                <w:sz w:val="22"/>
              </w:rPr>
              <w:t>the</w:t>
            </w:r>
            <w:r>
              <w:rPr>
                <w:spacing w:val="-6"/>
                <w:sz w:val="22"/>
              </w:rPr>
              <w:t> </w:t>
            </w:r>
            <w:r>
              <w:rPr>
                <w:sz w:val="22"/>
              </w:rPr>
              <w:t>IPS</w:t>
            </w:r>
            <w:r>
              <w:rPr>
                <w:spacing w:val="-7"/>
                <w:sz w:val="22"/>
              </w:rPr>
              <w:t> </w:t>
            </w:r>
            <w:r>
              <w:rPr>
                <w:sz w:val="22"/>
              </w:rPr>
              <w:t>participant’s</w:t>
            </w:r>
            <w:r>
              <w:rPr>
                <w:spacing w:val="-7"/>
                <w:sz w:val="22"/>
              </w:rPr>
              <w:t> </w:t>
            </w:r>
            <w:r>
              <w:rPr>
                <w:sz w:val="22"/>
              </w:rPr>
              <w:t>mobile</w:t>
            </w:r>
            <w:r>
              <w:rPr>
                <w:spacing w:val="-8"/>
                <w:sz w:val="22"/>
              </w:rPr>
              <w:t> </w:t>
            </w:r>
            <w:r>
              <w:rPr>
                <w:sz w:val="22"/>
              </w:rPr>
              <w:t>application.</w:t>
            </w:r>
            <w:r>
              <w:rPr>
                <w:spacing w:val="-9"/>
                <w:sz w:val="22"/>
              </w:rPr>
              <w:t> </w:t>
            </w:r>
            <w:r>
              <w:rPr>
                <w:sz w:val="22"/>
              </w:rPr>
              <w:t>This</w:t>
            </w:r>
            <w:r>
              <w:rPr>
                <w:spacing w:val="-7"/>
                <w:sz w:val="22"/>
              </w:rPr>
              <w:t> </w:t>
            </w:r>
            <w:r>
              <w:rPr>
                <w:sz w:val="22"/>
              </w:rPr>
              <w:t>flow</w:t>
            </w:r>
            <w:r>
              <w:rPr>
                <w:spacing w:val="-8"/>
                <w:sz w:val="22"/>
              </w:rPr>
              <w:t> </w:t>
            </w:r>
            <w:r>
              <w:rPr>
                <w:sz w:val="22"/>
              </w:rPr>
              <w:t>covers</w:t>
            </w:r>
            <w:r>
              <w:rPr>
                <w:spacing w:val="-7"/>
                <w:sz w:val="22"/>
              </w:rPr>
              <w:t> </w:t>
            </w:r>
            <w:r>
              <w:rPr>
                <w:sz w:val="22"/>
              </w:rPr>
              <w:t>all</w:t>
            </w:r>
            <w:r>
              <w:rPr>
                <w:spacing w:val="-7"/>
                <w:sz w:val="22"/>
              </w:rPr>
              <w:t> </w:t>
            </w:r>
            <w:r>
              <w:rPr>
                <w:sz w:val="22"/>
              </w:rPr>
              <w:t>device binding scenarios regardless of the mobile application provider.</w:t>
            </w:r>
          </w:p>
          <w:p>
            <w:pPr>
              <w:pStyle w:val="TableParagraph"/>
              <w:numPr>
                <w:ilvl w:val="0"/>
                <w:numId w:val="43"/>
              </w:numPr>
              <w:tabs>
                <w:tab w:pos="465" w:val="left" w:leader="none"/>
              </w:tabs>
              <w:spacing w:line="267" w:lineRule="exact" w:before="0" w:after="0"/>
              <w:ind w:left="465" w:right="0" w:hanging="358"/>
              <w:jc w:val="both"/>
              <w:rPr>
                <w:sz w:val="22"/>
              </w:rPr>
            </w:pPr>
            <w:r>
              <w:rPr>
                <w:sz w:val="22"/>
              </w:rPr>
              <w:t>The</w:t>
            </w:r>
            <w:r>
              <w:rPr>
                <w:spacing w:val="-6"/>
                <w:sz w:val="22"/>
              </w:rPr>
              <w:t> </w:t>
            </w:r>
            <w:r>
              <w:rPr>
                <w:sz w:val="22"/>
              </w:rPr>
              <w:t>actions</w:t>
            </w:r>
            <w:r>
              <w:rPr>
                <w:spacing w:val="-3"/>
                <w:sz w:val="22"/>
              </w:rPr>
              <w:t> </w:t>
            </w:r>
            <w:r>
              <w:rPr>
                <w:sz w:val="22"/>
              </w:rPr>
              <w:t>from</w:t>
            </w:r>
            <w:r>
              <w:rPr>
                <w:spacing w:val="-2"/>
                <w:sz w:val="22"/>
              </w:rPr>
              <w:t> </w:t>
            </w:r>
            <w:r>
              <w:rPr>
                <w:sz w:val="22"/>
              </w:rPr>
              <w:t>the</w:t>
            </w:r>
            <w:r>
              <w:rPr>
                <w:spacing w:val="-5"/>
                <w:sz w:val="22"/>
              </w:rPr>
              <w:t> </w:t>
            </w:r>
            <w:r>
              <w:rPr>
                <w:sz w:val="22"/>
              </w:rPr>
              <w:t>mobile</w:t>
            </w:r>
            <w:r>
              <w:rPr>
                <w:spacing w:val="-3"/>
                <w:sz w:val="22"/>
              </w:rPr>
              <w:t> </w:t>
            </w:r>
            <w:r>
              <w:rPr>
                <w:sz w:val="22"/>
              </w:rPr>
              <w:t>application</w:t>
            </w:r>
            <w:r>
              <w:rPr>
                <w:spacing w:val="-4"/>
                <w:sz w:val="22"/>
              </w:rPr>
              <w:t> </w:t>
            </w:r>
            <w:r>
              <w:rPr>
                <w:sz w:val="22"/>
              </w:rPr>
              <w:t>are</w:t>
            </w:r>
            <w:r>
              <w:rPr>
                <w:spacing w:val="-4"/>
                <w:sz w:val="22"/>
              </w:rPr>
              <w:t> </w:t>
            </w:r>
            <w:r>
              <w:rPr>
                <w:sz w:val="22"/>
              </w:rPr>
              <w:t>triggered</w:t>
            </w:r>
            <w:r>
              <w:rPr>
                <w:spacing w:val="-5"/>
                <w:sz w:val="22"/>
              </w:rPr>
              <w:t> </w:t>
            </w:r>
            <w:r>
              <w:rPr>
                <w:sz w:val="22"/>
              </w:rPr>
              <w:t>by</w:t>
            </w:r>
            <w:r>
              <w:rPr>
                <w:spacing w:val="-3"/>
                <w:sz w:val="22"/>
              </w:rPr>
              <w:t> </w:t>
            </w:r>
            <w:r>
              <w:rPr>
                <w:sz w:val="22"/>
              </w:rPr>
              <w:t>the</w:t>
            </w:r>
            <w:r>
              <w:rPr>
                <w:spacing w:val="-3"/>
                <w:sz w:val="22"/>
              </w:rPr>
              <w:t> </w:t>
            </w:r>
            <w:r>
              <w:rPr>
                <w:sz w:val="22"/>
              </w:rPr>
              <w:t>user</w:t>
            </w:r>
            <w:r>
              <w:rPr>
                <w:spacing w:val="-3"/>
                <w:sz w:val="22"/>
              </w:rPr>
              <w:t> </w:t>
            </w:r>
            <w:r>
              <w:rPr>
                <w:spacing w:val="-2"/>
                <w:sz w:val="22"/>
              </w:rPr>
              <w:t>(consent).</w:t>
            </w:r>
          </w:p>
          <w:p>
            <w:pPr>
              <w:pStyle w:val="TableParagraph"/>
              <w:numPr>
                <w:ilvl w:val="0"/>
                <w:numId w:val="43"/>
              </w:numPr>
              <w:tabs>
                <w:tab w:pos="465" w:val="left" w:leader="none"/>
              </w:tabs>
              <w:spacing w:line="240" w:lineRule="auto" w:before="135" w:after="0"/>
              <w:ind w:left="465" w:right="0" w:hanging="358"/>
              <w:jc w:val="both"/>
              <w:rPr>
                <w:sz w:val="22"/>
              </w:rPr>
            </w:pPr>
            <w:r>
              <w:rPr>
                <w:sz w:val="22"/>
              </w:rPr>
              <w:t>SMS</w:t>
            </w:r>
            <w:r>
              <w:rPr>
                <w:spacing w:val="-6"/>
                <w:sz w:val="22"/>
              </w:rPr>
              <w:t> </w:t>
            </w:r>
            <w:r>
              <w:rPr>
                <w:sz w:val="22"/>
              </w:rPr>
              <w:t>Gateway</w:t>
            </w:r>
            <w:r>
              <w:rPr>
                <w:spacing w:val="-3"/>
                <w:sz w:val="22"/>
              </w:rPr>
              <w:t> </w:t>
            </w:r>
            <w:r>
              <w:rPr>
                <w:sz w:val="22"/>
              </w:rPr>
              <w:t>to</w:t>
            </w:r>
            <w:r>
              <w:rPr>
                <w:spacing w:val="-2"/>
                <w:sz w:val="22"/>
              </w:rPr>
              <w:t> </w:t>
            </w:r>
            <w:r>
              <w:rPr>
                <w:sz w:val="22"/>
              </w:rPr>
              <w:t>be</w:t>
            </w:r>
            <w:r>
              <w:rPr>
                <w:spacing w:val="-6"/>
                <w:sz w:val="22"/>
              </w:rPr>
              <w:t> </w:t>
            </w:r>
            <w:r>
              <w:rPr>
                <w:sz w:val="22"/>
              </w:rPr>
              <w:t>provided</w:t>
            </w:r>
            <w:r>
              <w:rPr>
                <w:spacing w:val="-3"/>
                <w:sz w:val="22"/>
              </w:rPr>
              <w:t> </w:t>
            </w:r>
            <w:r>
              <w:rPr>
                <w:sz w:val="22"/>
              </w:rPr>
              <w:t>by</w:t>
            </w:r>
            <w:r>
              <w:rPr>
                <w:spacing w:val="-3"/>
                <w:sz w:val="22"/>
              </w:rPr>
              <w:t> </w:t>
            </w:r>
            <w:r>
              <w:rPr>
                <w:sz w:val="22"/>
              </w:rPr>
              <w:t>the</w:t>
            </w:r>
            <w:r>
              <w:rPr>
                <w:spacing w:val="-5"/>
                <w:sz w:val="22"/>
              </w:rPr>
              <w:t> </w:t>
            </w:r>
            <w:r>
              <w:rPr>
                <w:sz w:val="22"/>
              </w:rPr>
              <w:t>Mobile</w:t>
            </w:r>
            <w:r>
              <w:rPr>
                <w:spacing w:val="-5"/>
                <w:sz w:val="22"/>
              </w:rPr>
              <w:t> </w:t>
            </w:r>
            <w:r>
              <w:rPr>
                <w:sz w:val="22"/>
              </w:rPr>
              <w:t>Network</w:t>
            </w:r>
            <w:r>
              <w:rPr>
                <w:spacing w:val="-5"/>
                <w:sz w:val="22"/>
              </w:rPr>
              <w:t> </w:t>
            </w:r>
            <w:r>
              <w:rPr>
                <w:spacing w:val="-2"/>
                <w:sz w:val="22"/>
              </w:rPr>
              <w:t>Operators.</w:t>
            </w:r>
          </w:p>
        </w:tc>
      </w:tr>
    </w:tbl>
    <w:p>
      <w:pPr>
        <w:pStyle w:val="TableParagraph"/>
        <w:spacing w:after="0" w:line="240" w:lineRule="auto"/>
        <w:jc w:val="both"/>
        <w:rPr>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1580"/>
        <w:gridCol w:w="5444"/>
        <w:gridCol w:w="1759"/>
      </w:tblGrid>
      <w:tr>
        <w:trPr>
          <w:trHeight w:val="5035" w:hRule="atLeast"/>
        </w:trPr>
        <w:tc>
          <w:tcPr>
            <w:tcW w:w="9580" w:type="dxa"/>
            <w:gridSpan w:val="4"/>
          </w:tcPr>
          <w:p>
            <w:pPr>
              <w:pStyle w:val="TableParagraph"/>
              <w:spacing w:before="117"/>
              <w:rPr>
                <w:b/>
                <w:sz w:val="22"/>
              </w:rPr>
            </w:pPr>
            <w:r>
              <w:rPr>
                <w:b/>
                <w:sz w:val="22"/>
              </w:rPr>
              <w:t>Basic</w:t>
            </w:r>
            <w:r>
              <w:rPr>
                <w:b/>
                <w:spacing w:val="-3"/>
                <w:sz w:val="22"/>
              </w:rPr>
              <w:t> </w:t>
            </w:r>
            <w:r>
              <w:rPr>
                <w:b/>
                <w:spacing w:val="-4"/>
                <w:sz w:val="22"/>
              </w:rPr>
              <w:t>Flow</w:t>
            </w:r>
          </w:p>
          <w:p>
            <w:pPr>
              <w:pStyle w:val="TableParagraph"/>
              <w:spacing w:before="11"/>
              <w:ind w:left="0"/>
              <w:rPr>
                <w:sz w:val="10"/>
              </w:rPr>
            </w:pPr>
          </w:p>
          <w:p>
            <w:pPr>
              <w:pStyle w:val="TableParagraph"/>
              <w:ind w:left="108" w:right="-44"/>
              <w:rPr>
                <w:sz w:val="20"/>
              </w:rPr>
            </w:pPr>
            <w:r>
              <w:rPr>
                <w:sz w:val="20"/>
              </w:rPr>
              <w:drawing>
                <wp:inline distT="0" distB="0" distL="0" distR="0">
                  <wp:extent cx="5999433" cy="2271522"/>
                  <wp:effectExtent l="0" t="0" r="0" b="0"/>
                  <wp:docPr id="12" name="Image 12" descr="A green rectangular structure with white text  Description automatically generated"/>
                  <wp:cNvGraphicFramePr>
                    <a:graphicFrameLocks/>
                  </wp:cNvGraphicFramePr>
                  <a:graphic>
                    <a:graphicData uri="http://schemas.openxmlformats.org/drawingml/2006/picture">
                      <pic:pic>
                        <pic:nvPicPr>
                          <pic:cNvPr id="12" name="Image 12" descr="A green rectangular structure with white text  Description automatically generated"/>
                          <pic:cNvPicPr/>
                        </pic:nvPicPr>
                        <pic:blipFill>
                          <a:blip r:embed="rId16" cstate="print"/>
                          <a:stretch>
                            <a:fillRect/>
                          </a:stretch>
                        </pic:blipFill>
                        <pic:spPr>
                          <a:xfrm>
                            <a:off x="0" y="0"/>
                            <a:ext cx="5999433" cy="2271522"/>
                          </a:xfrm>
                          <a:prstGeom prst="rect">
                            <a:avLst/>
                          </a:prstGeom>
                        </pic:spPr>
                      </pic:pic>
                    </a:graphicData>
                  </a:graphic>
                </wp:inline>
              </w:drawing>
            </w:r>
            <w:r>
              <w:rPr>
                <w:sz w:val="20"/>
              </w:rPr>
            </w:r>
          </w:p>
          <w:p>
            <w:pPr>
              <w:pStyle w:val="TableParagraph"/>
              <w:spacing w:before="220"/>
              <w:rPr>
                <w:i/>
                <w:sz w:val="22"/>
              </w:rPr>
            </w:pPr>
            <w:r>
              <w:rPr>
                <w:i/>
                <w:sz w:val="22"/>
              </w:rPr>
              <w:t>Figure</w:t>
            </w:r>
            <w:r>
              <w:rPr>
                <w:i/>
                <w:spacing w:val="-3"/>
                <w:sz w:val="22"/>
              </w:rPr>
              <w:t> </w:t>
            </w:r>
            <w:r>
              <w:rPr>
                <w:i/>
                <w:sz w:val="22"/>
              </w:rPr>
              <w:t>8:</w:t>
            </w:r>
            <w:r>
              <w:rPr>
                <w:i/>
                <w:spacing w:val="-4"/>
                <w:sz w:val="22"/>
              </w:rPr>
              <w:t> </w:t>
            </w:r>
            <w:r>
              <w:rPr>
                <w:i/>
                <w:sz w:val="22"/>
              </w:rPr>
              <w:t>Device</w:t>
            </w:r>
            <w:r>
              <w:rPr>
                <w:i/>
                <w:spacing w:val="-2"/>
                <w:sz w:val="22"/>
              </w:rPr>
              <w:t> binding</w:t>
            </w:r>
          </w:p>
        </w:tc>
      </w:tr>
      <w:tr>
        <w:trPr>
          <w:trHeight w:val="767" w:hRule="atLeast"/>
        </w:trPr>
        <w:tc>
          <w:tcPr>
            <w:tcW w:w="797" w:type="dxa"/>
            <w:shd w:val="clear" w:color="auto" w:fill="5C7422"/>
          </w:tcPr>
          <w:p>
            <w:pPr>
              <w:pStyle w:val="TableParagraph"/>
              <w:spacing w:before="114"/>
              <w:ind w:right="116"/>
              <w:rPr>
                <w:b/>
                <w:sz w:val="22"/>
              </w:rPr>
            </w:pPr>
            <w:r>
              <w:rPr>
                <w:b/>
                <w:color w:val="FFFFFF"/>
                <w:spacing w:val="-4"/>
                <w:sz w:val="22"/>
              </w:rPr>
              <w:t>Step </w:t>
            </w:r>
            <w:r>
              <w:rPr>
                <w:b/>
                <w:color w:val="FFFFFF"/>
                <w:spacing w:val="-6"/>
                <w:sz w:val="22"/>
              </w:rPr>
              <w:t>ID</w:t>
            </w:r>
          </w:p>
        </w:tc>
        <w:tc>
          <w:tcPr>
            <w:tcW w:w="1580"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444" w:type="dxa"/>
            <w:tcBorders>
              <w:left w:val="single" w:sz="4" w:space="0" w:color="000000"/>
            </w:tcBorders>
            <w:shd w:val="clear" w:color="auto" w:fill="5C7422"/>
          </w:tcPr>
          <w:p>
            <w:pPr>
              <w:pStyle w:val="TableParagraph"/>
              <w:spacing w:before="248"/>
              <w:ind w:left="109"/>
              <w:rPr>
                <w:b/>
                <w:sz w:val="22"/>
              </w:rPr>
            </w:pPr>
            <w:r>
              <w:rPr>
                <w:b/>
                <w:color w:val="FFFFFF"/>
                <w:spacing w:val="-2"/>
                <w:sz w:val="22"/>
              </w:rPr>
              <w:t>Action</w:t>
            </w:r>
          </w:p>
        </w:tc>
        <w:tc>
          <w:tcPr>
            <w:tcW w:w="1759" w:type="dxa"/>
            <w:shd w:val="clear" w:color="auto" w:fill="5C7422"/>
          </w:tcPr>
          <w:p>
            <w:pPr>
              <w:pStyle w:val="TableParagraph"/>
              <w:tabs>
                <w:tab w:pos="1306" w:val="left" w:leader="none"/>
              </w:tabs>
              <w:spacing w:before="114"/>
              <w:ind w:right="90"/>
              <w:rPr>
                <w:b/>
                <w:sz w:val="22"/>
              </w:rPr>
            </w:pPr>
            <w:r>
              <w:rPr>
                <w:b/>
                <w:color w:val="FFFFFF"/>
                <w:spacing w:val="-2"/>
                <w:sz w:val="22"/>
              </w:rPr>
              <w:t>Notes</w:t>
            </w:r>
            <w:r>
              <w:rPr>
                <w:b/>
                <w:color w:val="FFFFFF"/>
                <w:sz w:val="22"/>
              </w:rPr>
              <w:tab/>
            </w:r>
            <w:r>
              <w:rPr>
                <w:b/>
                <w:color w:val="FFFFFF"/>
                <w:spacing w:val="-4"/>
                <w:sz w:val="22"/>
              </w:rPr>
              <w:t>and </w:t>
            </w:r>
            <w:r>
              <w:rPr>
                <w:b/>
                <w:color w:val="FFFFFF"/>
                <w:spacing w:val="-2"/>
                <w:sz w:val="22"/>
              </w:rPr>
              <w:t>references</w:t>
            </w:r>
          </w:p>
        </w:tc>
      </w:tr>
      <w:tr>
        <w:trPr>
          <w:trHeight w:val="767" w:hRule="atLeast"/>
        </w:trPr>
        <w:tc>
          <w:tcPr>
            <w:tcW w:w="797" w:type="dxa"/>
          </w:tcPr>
          <w:p>
            <w:pPr>
              <w:pStyle w:val="TableParagraph"/>
              <w:spacing w:before="248"/>
              <w:rPr>
                <w:b/>
                <w:sz w:val="22"/>
              </w:rPr>
            </w:pPr>
            <w:r>
              <w:rPr>
                <w:b/>
                <w:spacing w:val="-10"/>
                <w:sz w:val="22"/>
              </w:rPr>
              <w:t>1</w:t>
            </w:r>
          </w:p>
        </w:tc>
        <w:tc>
          <w:tcPr>
            <w:tcW w:w="1580" w:type="dxa"/>
            <w:tcBorders>
              <w:right w:val="single" w:sz="4" w:space="0" w:color="000000"/>
            </w:tcBorders>
          </w:tcPr>
          <w:p>
            <w:pPr>
              <w:pStyle w:val="TableParagraph"/>
              <w:spacing w:before="248"/>
              <w:rPr>
                <w:b/>
                <w:sz w:val="22"/>
              </w:rPr>
            </w:pPr>
            <w:r>
              <w:rPr>
                <w:b/>
                <w:sz w:val="22"/>
              </w:rPr>
              <w:t>Mobile</w:t>
            </w:r>
            <w:r>
              <w:rPr>
                <w:b/>
                <w:spacing w:val="-5"/>
                <w:sz w:val="22"/>
              </w:rPr>
              <w:t> App</w:t>
            </w:r>
          </w:p>
        </w:tc>
        <w:tc>
          <w:tcPr>
            <w:tcW w:w="5444" w:type="dxa"/>
            <w:tcBorders>
              <w:left w:val="single" w:sz="4" w:space="0" w:color="000000"/>
            </w:tcBorders>
          </w:tcPr>
          <w:p>
            <w:pPr>
              <w:pStyle w:val="TableParagraph"/>
              <w:spacing w:before="114"/>
              <w:ind w:left="109"/>
              <w:rPr>
                <w:sz w:val="22"/>
              </w:rPr>
            </w:pPr>
            <w:r>
              <w:rPr>
                <w:sz w:val="22"/>
              </w:rPr>
              <w:t>Send</w:t>
            </w:r>
            <w:r>
              <w:rPr>
                <w:spacing w:val="31"/>
                <w:sz w:val="22"/>
              </w:rPr>
              <w:t>  </w:t>
            </w:r>
            <w:r>
              <w:rPr>
                <w:sz w:val="22"/>
              </w:rPr>
              <w:t>a</w:t>
            </w:r>
            <w:r>
              <w:rPr>
                <w:spacing w:val="32"/>
                <w:sz w:val="22"/>
              </w:rPr>
              <w:t>  </w:t>
            </w:r>
            <w:r>
              <w:rPr>
                <w:sz w:val="22"/>
              </w:rPr>
              <w:t>device</w:t>
            </w:r>
            <w:r>
              <w:rPr>
                <w:spacing w:val="32"/>
                <w:sz w:val="22"/>
              </w:rPr>
              <w:t>  </w:t>
            </w:r>
            <w:r>
              <w:rPr>
                <w:sz w:val="22"/>
              </w:rPr>
              <w:t>binding</w:t>
            </w:r>
            <w:r>
              <w:rPr>
                <w:spacing w:val="32"/>
                <w:sz w:val="22"/>
              </w:rPr>
              <w:t>  </w:t>
            </w:r>
            <w:r>
              <w:rPr>
                <w:sz w:val="22"/>
              </w:rPr>
              <w:t>request</w:t>
            </w:r>
            <w:r>
              <w:rPr>
                <w:spacing w:val="32"/>
                <w:sz w:val="22"/>
              </w:rPr>
              <w:t>  </w:t>
            </w:r>
            <w:r>
              <w:rPr>
                <w:sz w:val="22"/>
              </w:rPr>
              <w:t>to</w:t>
            </w:r>
            <w:r>
              <w:rPr>
                <w:spacing w:val="33"/>
                <w:sz w:val="22"/>
              </w:rPr>
              <w:t>  </w:t>
            </w:r>
            <w:r>
              <w:rPr>
                <w:sz w:val="22"/>
              </w:rPr>
              <w:t>the</w:t>
            </w:r>
            <w:r>
              <w:rPr>
                <w:spacing w:val="33"/>
                <w:sz w:val="22"/>
              </w:rPr>
              <w:t>  </w:t>
            </w:r>
            <w:r>
              <w:rPr>
                <w:sz w:val="22"/>
              </w:rPr>
              <w:t>Payer’s</w:t>
            </w:r>
            <w:r>
              <w:rPr>
                <w:spacing w:val="32"/>
                <w:sz w:val="22"/>
              </w:rPr>
              <w:t>  </w:t>
            </w:r>
            <w:r>
              <w:rPr>
                <w:spacing w:val="-5"/>
                <w:sz w:val="22"/>
              </w:rPr>
              <w:t>IPS</w:t>
            </w:r>
          </w:p>
          <w:p>
            <w:pPr>
              <w:pStyle w:val="TableParagraph"/>
              <w:ind w:left="109"/>
              <w:rPr>
                <w:sz w:val="22"/>
              </w:rPr>
            </w:pPr>
            <w:r>
              <w:rPr>
                <w:spacing w:val="-2"/>
                <w:sz w:val="22"/>
              </w:rPr>
              <w:t>participant.</w:t>
            </w:r>
          </w:p>
        </w:tc>
        <w:tc>
          <w:tcPr>
            <w:tcW w:w="1759" w:type="dxa"/>
          </w:tcPr>
          <w:p>
            <w:pPr>
              <w:pStyle w:val="TableParagraph"/>
              <w:ind w:left="0"/>
              <w:rPr>
                <w:rFonts w:ascii="Times New Roman"/>
                <w:sz w:val="20"/>
              </w:rPr>
            </w:pPr>
          </w:p>
        </w:tc>
      </w:tr>
      <w:tr>
        <w:trPr>
          <w:trHeight w:val="765" w:hRule="atLeast"/>
        </w:trPr>
        <w:tc>
          <w:tcPr>
            <w:tcW w:w="797" w:type="dxa"/>
          </w:tcPr>
          <w:p>
            <w:pPr>
              <w:pStyle w:val="TableParagraph"/>
              <w:spacing w:before="249"/>
              <w:rPr>
                <w:b/>
                <w:sz w:val="22"/>
              </w:rPr>
            </w:pPr>
            <w:r>
              <w:rPr>
                <w:b/>
                <w:spacing w:val="-10"/>
                <w:sz w:val="22"/>
              </w:rPr>
              <w:t>2</w:t>
            </w:r>
          </w:p>
        </w:tc>
        <w:tc>
          <w:tcPr>
            <w:tcW w:w="1580" w:type="dxa"/>
            <w:tcBorders>
              <w:right w:val="single" w:sz="4" w:space="0" w:color="000000"/>
            </w:tcBorders>
          </w:tcPr>
          <w:p>
            <w:pPr>
              <w:pStyle w:val="TableParagraph"/>
              <w:tabs>
                <w:tab w:pos="1191" w:val="left" w:leader="none"/>
              </w:tabs>
              <w:spacing w:line="237" w:lineRule="auto" w:before="116"/>
              <w:ind w:right="94"/>
              <w:rPr>
                <w:b/>
                <w:sz w:val="22"/>
              </w:rPr>
            </w:pPr>
            <w:r>
              <w:rPr>
                <w:b/>
                <w:spacing w:val="-2"/>
                <w:sz w:val="22"/>
              </w:rPr>
              <w:t>Payer</w:t>
            </w:r>
            <w:r>
              <w:rPr>
                <w:b/>
                <w:sz w:val="22"/>
              </w:rPr>
              <w:tab/>
            </w:r>
            <w:r>
              <w:rPr>
                <w:b/>
                <w:spacing w:val="-4"/>
                <w:sz w:val="22"/>
              </w:rPr>
              <w:t>IPS </w:t>
            </w:r>
            <w:r>
              <w:rPr>
                <w:b/>
                <w:spacing w:val="-2"/>
                <w:sz w:val="22"/>
              </w:rPr>
              <w:t>participant</w:t>
            </w:r>
          </w:p>
        </w:tc>
        <w:tc>
          <w:tcPr>
            <w:tcW w:w="5444" w:type="dxa"/>
            <w:tcBorders>
              <w:left w:val="single" w:sz="4" w:space="0" w:color="000000"/>
            </w:tcBorders>
          </w:tcPr>
          <w:p>
            <w:pPr>
              <w:pStyle w:val="TableParagraph"/>
              <w:spacing w:line="237" w:lineRule="auto" w:before="116"/>
              <w:ind w:left="109"/>
              <w:rPr>
                <w:sz w:val="22"/>
              </w:rPr>
            </w:pPr>
            <w:r>
              <w:rPr>
                <w:sz w:val="22"/>
              </w:rPr>
              <w:t>Response</w:t>
            </w:r>
            <w:r>
              <w:rPr>
                <w:spacing w:val="29"/>
                <w:sz w:val="22"/>
              </w:rPr>
              <w:t> </w:t>
            </w:r>
            <w:r>
              <w:rPr>
                <w:sz w:val="22"/>
              </w:rPr>
              <w:t>to</w:t>
            </w:r>
            <w:r>
              <w:rPr>
                <w:spacing w:val="30"/>
                <w:sz w:val="22"/>
              </w:rPr>
              <w:t> </w:t>
            </w:r>
            <w:r>
              <w:rPr>
                <w:sz w:val="22"/>
              </w:rPr>
              <w:t>the</w:t>
            </w:r>
            <w:r>
              <w:rPr>
                <w:spacing w:val="27"/>
                <w:sz w:val="22"/>
              </w:rPr>
              <w:t> </w:t>
            </w:r>
            <w:r>
              <w:rPr>
                <w:sz w:val="22"/>
              </w:rPr>
              <w:t>mobile</w:t>
            </w:r>
            <w:r>
              <w:rPr>
                <w:spacing w:val="29"/>
                <w:sz w:val="22"/>
              </w:rPr>
              <w:t> </w:t>
            </w:r>
            <w:r>
              <w:rPr>
                <w:sz w:val="22"/>
              </w:rPr>
              <w:t>application</w:t>
            </w:r>
            <w:r>
              <w:rPr>
                <w:spacing w:val="28"/>
                <w:sz w:val="22"/>
              </w:rPr>
              <w:t> </w:t>
            </w:r>
            <w:r>
              <w:rPr>
                <w:sz w:val="22"/>
              </w:rPr>
              <w:t>with</w:t>
            </w:r>
            <w:r>
              <w:rPr>
                <w:spacing w:val="29"/>
                <w:sz w:val="22"/>
              </w:rPr>
              <w:t> </w:t>
            </w:r>
            <w:r>
              <w:rPr>
                <w:sz w:val="22"/>
              </w:rPr>
              <w:t>an</w:t>
            </w:r>
            <w:r>
              <w:rPr>
                <w:spacing w:val="28"/>
                <w:sz w:val="22"/>
              </w:rPr>
              <w:t> </w:t>
            </w:r>
            <w:r>
              <w:rPr>
                <w:sz w:val="22"/>
              </w:rPr>
              <w:t>SMS</w:t>
            </w:r>
            <w:r>
              <w:rPr>
                <w:spacing w:val="28"/>
                <w:sz w:val="22"/>
              </w:rPr>
              <w:t> </w:t>
            </w:r>
            <w:r>
              <w:rPr>
                <w:sz w:val="22"/>
              </w:rPr>
              <w:t>trigger </w:t>
            </w:r>
            <w:r>
              <w:rPr>
                <w:spacing w:val="-2"/>
                <w:sz w:val="22"/>
              </w:rPr>
              <w:t>request.</w:t>
            </w:r>
          </w:p>
        </w:tc>
        <w:tc>
          <w:tcPr>
            <w:tcW w:w="1759" w:type="dxa"/>
          </w:tcPr>
          <w:p>
            <w:pPr>
              <w:pStyle w:val="TableParagraph"/>
              <w:ind w:left="0"/>
              <w:rPr>
                <w:rFonts w:ascii="Times New Roman"/>
                <w:sz w:val="20"/>
              </w:rPr>
            </w:pPr>
          </w:p>
        </w:tc>
      </w:tr>
      <w:tr>
        <w:trPr>
          <w:trHeight w:val="592" w:hRule="atLeast"/>
        </w:trPr>
        <w:tc>
          <w:tcPr>
            <w:tcW w:w="797" w:type="dxa"/>
          </w:tcPr>
          <w:p>
            <w:pPr>
              <w:pStyle w:val="TableParagraph"/>
              <w:spacing w:before="114"/>
              <w:rPr>
                <w:b/>
                <w:sz w:val="22"/>
              </w:rPr>
            </w:pPr>
            <w:r>
              <w:rPr>
                <w:b/>
                <w:spacing w:val="-10"/>
                <w:sz w:val="22"/>
              </w:rPr>
              <w:t>3</w:t>
            </w:r>
          </w:p>
        </w:tc>
        <w:tc>
          <w:tcPr>
            <w:tcW w:w="1580" w:type="dxa"/>
            <w:tcBorders>
              <w:right w:val="single" w:sz="4" w:space="0" w:color="000000"/>
            </w:tcBorders>
          </w:tcPr>
          <w:p>
            <w:pPr>
              <w:pStyle w:val="TableParagraph"/>
              <w:spacing w:before="114"/>
              <w:rPr>
                <w:b/>
                <w:sz w:val="22"/>
              </w:rPr>
            </w:pPr>
            <w:r>
              <w:rPr>
                <w:b/>
                <w:sz w:val="22"/>
              </w:rPr>
              <w:t>Mobile</w:t>
            </w:r>
            <w:r>
              <w:rPr>
                <w:b/>
                <w:spacing w:val="-5"/>
                <w:sz w:val="22"/>
              </w:rPr>
              <w:t> App</w:t>
            </w:r>
          </w:p>
        </w:tc>
        <w:tc>
          <w:tcPr>
            <w:tcW w:w="5444" w:type="dxa"/>
            <w:tcBorders>
              <w:left w:val="single" w:sz="4" w:space="0" w:color="000000"/>
            </w:tcBorders>
          </w:tcPr>
          <w:p>
            <w:pPr>
              <w:pStyle w:val="TableParagraph"/>
              <w:spacing w:before="114"/>
              <w:ind w:left="109"/>
              <w:rPr>
                <w:sz w:val="22"/>
              </w:rPr>
            </w:pPr>
            <w:r>
              <w:rPr>
                <w:sz w:val="22"/>
              </w:rPr>
              <w:t>Sends</w:t>
            </w:r>
            <w:r>
              <w:rPr>
                <w:spacing w:val="-3"/>
                <w:sz w:val="22"/>
              </w:rPr>
              <w:t> </w:t>
            </w:r>
            <w:r>
              <w:rPr>
                <w:sz w:val="22"/>
              </w:rPr>
              <w:t>device</w:t>
            </w:r>
            <w:r>
              <w:rPr>
                <w:spacing w:val="-3"/>
                <w:sz w:val="22"/>
              </w:rPr>
              <w:t> </w:t>
            </w:r>
            <w:r>
              <w:rPr>
                <w:sz w:val="22"/>
              </w:rPr>
              <w:t>details</w:t>
            </w:r>
            <w:r>
              <w:rPr>
                <w:spacing w:val="-5"/>
                <w:sz w:val="22"/>
              </w:rPr>
              <w:t> </w:t>
            </w:r>
            <w:r>
              <w:rPr>
                <w:sz w:val="22"/>
              </w:rPr>
              <w:t>via</w:t>
            </w:r>
            <w:r>
              <w:rPr>
                <w:spacing w:val="-2"/>
                <w:sz w:val="22"/>
              </w:rPr>
              <w:t> </w:t>
            </w:r>
            <w:r>
              <w:rPr>
                <w:sz w:val="22"/>
              </w:rPr>
              <w:t>SMS</w:t>
            </w:r>
            <w:r>
              <w:rPr>
                <w:spacing w:val="-3"/>
                <w:sz w:val="22"/>
              </w:rPr>
              <w:t> </w:t>
            </w:r>
            <w:r>
              <w:rPr>
                <w:sz w:val="22"/>
              </w:rPr>
              <w:t>to</w:t>
            </w:r>
            <w:r>
              <w:rPr>
                <w:spacing w:val="-3"/>
                <w:sz w:val="22"/>
              </w:rPr>
              <w:t> </w:t>
            </w:r>
            <w:r>
              <w:rPr>
                <w:sz w:val="22"/>
              </w:rPr>
              <w:t>the</w:t>
            </w:r>
            <w:r>
              <w:rPr>
                <w:spacing w:val="-3"/>
                <w:sz w:val="22"/>
              </w:rPr>
              <w:t> </w:t>
            </w:r>
            <w:r>
              <w:rPr>
                <w:sz w:val="22"/>
              </w:rPr>
              <w:t>SMS</w:t>
            </w:r>
            <w:r>
              <w:rPr>
                <w:spacing w:val="-2"/>
                <w:sz w:val="22"/>
              </w:rPr>
              <w:t> Gateway.</w:t>
            </w:r>
          </w:p>
        </w:tc>
        <w:tc>
          <w:tcPr>
            <w:tcW w:w="1759" w:type="dxa"/>
          </w:tcPr>
          <w:p>
            <w:pPr>
              <w:pStyle w:val="TableParagraph"/>
              <w:ind w:left="0"/>
              <w:rPr>
                <w:rFonts w:ascii="Times New Roman"/>
                <w:sz w:val="20"/>
              </w:rPr>
            </w:pPr>
          </w:p>
        </w:tc>
      </w:tr>
      <w:tr>
        <w:trPr>
          <w:trHeight w:val="592" w:hRule="atLeast"/>
        </w:trPr>
        <w:tc>
          <w:tcPr>
            <w:tcW w:w="797" w:type="dxa"/>
          </w:tcPr>
          <w:p>
            <w:pPr>
              <w:pStyle w:val="TableParagraph"/>
              <w:spacing w:before="114"/>
              <w:rPr>
                <w:b/>
                <w:sz w:val="22"/>
              </w:rPr>
            </w:pPr>
            <w:r>
              <w:rPr>
                <w:b/>
                <w:spacing w:val="-10"/>
                <w:sz w:val="22"/>
              </w:rPr>
              <w:t>4</w:t>
            </w:r>
          </w:p>
        </w:tc>
        <w:tc>
          <w:tcPr>
            <w:tcW w:w="1580" w:type="dxa"/>
            <w:tcBorders>
              <w:right w:val="single" w:sz="4" w:space="0" w:color="000000"/>
            </w:tcBorders>
          </w:tcPr>
          <w:p>
            <w:pPr>
              <w:pStyle w:val="TableParagraph"/>
              <w:spacing w:before="114"/>
              <w:rPr>
                <w:b/>
                <w:sz w:val="22"/>
              </w:rPr>
            </w:pPr>
            <w:r>
              <w:rPr>
                <w:b/>
                <w:sz w:val="22"/>
              </w:rPr>
              <w:t>SMS</w:t>
            </w:r>
            <w:r>
              <w:rPr>
                <w:b/>
                <w:spacing w:val="-4"/>
                <w:sz w:val="22"/>
              </w:rPr>
              <w:t> </w:t>
            </w:r>
            <w:r>
              <w:rPr>
                <w:b/>
                <w:spacing w:val="-2"/>
                <w:sz w:val="22"/>
              </w:rPr>
              <w:t>Gateway</w:t>
            </w:r>
          </w:p>
        </w:tc>
        <w:tc>
          <w:tcPr>
            <w:tcW w:w="5444" w:type="dxa"/>
            <w:tcBorders>
              <w:left w:val="single" w:sz="4" w:space="0" w:color="000000"/>
            </w:tcBorders>
          </w:tcPr>
          <w:p>
            <w:pPr>
              <w:pStyle w:val="TableParagraph"/>
              <w:spacing w:before="114"/>
              <w:ind w:left="109"/>
              <w:rPr>
                <w:sz w:val="22"/>
              </w:rPr>
            </w:pPr>
            <w:r>
              <w:rPr>
                <w:sz w:val="22"/>
              </w:rPr>
              <w:t>Sends</w:t>
            </w:r>
            <w:r>
              <w:rPr>
                <w:spacing w:val="-3"/>
                <w:sz w:val="22"/>
              </w:rPr>
              <w:t> </w:t>
            </w:r>
            <w:r>
              <w:rPr>
                <w:sz w:val="22"/>
              </w:rPr>
              <w:t>an</w:t>
            </w:r>
            <w:r>
              <w:rPr>
                <w:spacing w:val="-3"/>
                <w:sz w:val="22"/>
              </w:rPr>
              <w:t> </w:t>
            </w:r>
            <w:r>
              <w:rPr>
                <w:sz w:val="22"/>
              </w:rPr>
              <w:t>SMS</w:t>
            </w:r>
            <w:r>
              <w:rPr>
                <w:spacing w:val="-3"/>
                <w:sz w:val="22"/>
              </w:rPr>
              <w:t> </w:t>
            </w:r>
            <w:r>
              <w:rPr>
                <w:sz w:val="22"/>
              </w:rPr>
              <w:t>response</w:t>
            </w:r>
            <w:r>
              <w:rPr>
                <w:spacing w:val="-3"/>
                <w:sz w:val="22"/>
              </w:rPr>
              <w:t> </w:t>
            </w:r>
            <w:r>
              <w:rPr>
                <w:sz w:val="22"/>
              </w:rPr>
              <w:t>to</w:t>
            </w:r>
            <w:r>
              <w:rPr>
                <w:spacing w:val="-4"/>
                <w:sz w:val="22"/>
              </w:rPr>
              <w:t> </w:t>
            </w:r>
            <w:r>
              <w:rPr>
                <w:sz w:val="22"/>
              </w:rPr>
              <w:t>the</w:t>
            </w:r>
            <w:r>
              <w:rPr>
                <w:spacing w:val="-3"/>
                <w:sz w:val="22"/>
              </w:rPr>
              <w:t> </w:t>
            </w:r>
            <w:r>
              <w:rPr>
                <w:sz w:val="22"/>
              </w:rPr>
              <w:t>payer</w:t>
            </w:r>
            <w:r>
              <w:rPr>
                <w:spacing w:val="-3"/>
                <w:sz w:val="22"/>
              </w:rPr>
              <w:t> </w:t>
            </w:r>
            <w:r>
              <w:rPr>
                <w:sz w:val="22"/>
              </w:rPr>
              <w:t>IPS</w:t>
            </w:r>
            <w:r>
              <w:rPr>
                <w:spacing w:val="-5"/>
                <w:sz w:val="22"/>
              </w:rPr>
              <w:t> </w:t>
            </w:r>
            <w:r>
              <w:rPr>
                <w:spacing w:val="-2"/>
                <w:sz w:val="22"/>
              </w:rPr>
              <w:t>Participant.</w:t>
            </w:r>
          </w:p>
        </w:tc>
        <w:tc>
          <w:tcPr>
            <w:tcW w:w="1759" w:type="dxa"/>
          </w:tcPr>
          <w:p>
            <w:pPr>
              <w:pStyle w:val="TableParagraph"/>
              <w:ind w:left="0"/>
              <w:rPr>
                <w:rFonts w:ascii="Times New Roman"/>
                <w:sz w:val="20"/>
              </w:rPr>
            </w:pPr>
          </w:p>
        </w:tc>
      </w:tr>
      <w:tr>
        <w:trPr>
          <w:trHeight w:val="767" w:hRule="atLeast"/>
        </w:trPr>
        <w:tc>
          <w:tcPr>
            <w:tcW w:w="797" w:type="dxa"/>
          </w:tcPr>
          <w:p>
            <w:pPr>
              <w:pStyle w:val="TableParagraph"/>
              <w:spacing w:before="114"/>
              <w:rPr>
                <w:b/>
                <w:sz w:val="22"/>
              </w:rPr>
            </w:pPr>
            <w:r>
              <w:rPr>
                <w:b/>
                <w:spacing w:val="-10"/>
                <w:sz w:val="22"/>
              </w:rPr>
              <w:t>5</w:t>
            </w:r>
          </w:p>
        </w:tc>
        <w:tc>
          <w:tcPr>
            <w:tcW w:w="1580" w:type="dxa"/>
            <w:tcBorders>
              <w:right w:val="single" w:sz="4" w:space="0" w:color="000000"/>
            </w:tcBorders>
          </w:tcPr>
          <w:p>
            <w:pPr>
              <w:pStyle w:val="TableParagraph"/>
              <w:spacing w:before="114"/>
              <w:rPr>
                <w:b/>
                <w:sz w:val="22"/>
              </w:rPr>
            </w:pPr>
            <w:r>
              <w:rPr>
                <w:b/>
                <w:sz w:val="22"/>
              </w:rPr>
              <w:t>Mobile</w:t>
            </w:r>
            <w:r>
              <w:rPr>
                <w:b/>
                <w:spacing w:val="-5"/>
                <w:sz w:val="22"/>
              </w:rPr>
              <w:t> App</w:t>
            </w:r>
          </w:p>
        </w:tc>
        <w:tc>
          <w:tcPr>
            <w:tcW w:w="5444" w:type="dxa"/>
            <w:tcBorders>
              <w:left w:val="single" w:sz="4" w:space="0" w:color="000000"/>
            </w:tcBorders>
          </w:tcPr>
          <w:p>
            <w:pPr>
              <w:pStyle w:val="TableParagraph"/>
              <w:spacing w:before="114"/>
              <w:ind w:left="109"/>
              <w:rPr>
                <w:sz w:val="22"/>
              </w:rPr>
            </w:pPr>
            <w:r>
              <w:rPr>
                <w:sz w:val="22"/>
              </w:rPr>
              <w:t>Initiates a</w:t>
            </w:r>
            <w:r>
              <w:rPr>
                <w:spacing w:val="-2"/>
                <w:sz w:val="22"/>
              </w:rPr>
              <w:t> </w:t>
            </w:r>
            <w:r>
              <w:rPr>
                <w:sz w:val="22"/>
              </w:rPr>
              <w:t>polling for</w:t>
            </w:r>
            <w:r>
              <w:rPr>
                <w:spacing w:val="-2"/>
                <w:sz w:val="22"/>
              </w:rPr>
              <w:t> </w:t>
            </w:r>
            <w:r>
              <w:rPr>
                <w:sz w:val="22"/>
              </w:rPr>
              <w:t>device binding response</w:t>
            </w:r>
            <w:r>
              <w:rPr>
                <w:spacing w:val="-1"/>
                <w:sz w:val="22"/>
              </w:rPr>
              <w:t> </w:t>
            </w:r>
            <w:r>
              <w:rPr>
                <w:sz w:val="22"/>
              </w:rPr>
              <w:t>to the</w:t>
            </w:r>
            <w:r>
              <w:rPr>
                <w:spacing w:val="-4"/>
                <w:sz w:val="22"/>
              </w:rPr>
              <w:t> </w:t>
            </w:r>
            <w:r>
              <w:rPr>
                <w:sz w:val="22"/>
              </w:rPr>
              <w:t>payer IPS participant.</w:t>
            </w:r>
          </w:p>
        </w:tc>
        <w:tc>
          <w:tcPr>
            <w:tcW w:w="1759" w:type="dxa"/>
          </w:tcPr>
          <w:p>
            <w:pPr>
              <w:pStyle w:val="TableParagraph"/>
              <w:ind w:left="0"/>
              <w:rPr>
                <w:rFonts w:ascii="Times New Roman"/>
                <w:sz w:val="20"/>
              </w:rPr>
            </w:pPr>
          </w:p>
        </w:tc>
      </w:tr>
      <w:tr>
        <w:trPr>
          <w:trHeight w:val="2109" w:hRule="atLeast"/>
        </w:trPr>
        <w:tc>
          <w:tcPr>
            <w:tcW w:w="797" w:type="dxa"/>
          </w:tcPr>
          <w:p>
            <w:pPr>
              <w:pStyle w:val="TableParagraph"/>
              <w:spacing w:before="114"/>
              <w:rPr>
                <w:b/>
                <w:sz w:val="22"/>
              </w:rPr>
            </w:pPr>
            <w:r>
              <w:rPr>
                <w:b/>
                <w:spacing w:val="-10"/>
                <w:sz w:val="22"/>
              </w:rPr>
              <w:t>6</w:t>
            </w:r>
          </w:p>
        </w:tc>
        <w:tc>
          <w:tcPr>
            <w:tcW w:w="1580" w:type="dxa"/>
            <w:tcBorders>
              <w:right w:val="single" w:sz="4" w:space="0" w:color="000000"/>
            </w:tcBorders>
          </w:tcPr>
          <w:p>
            <w:pPr>
              <w:pStyle w:val="TableParagraph"/>
              <w:tabs>
                <w:tab w:pos="1191" w:val="left" w:leader="none"/>
              </w:tabs>
              <w:spacing w:before="114"/>
              <w:ind w:right="94"/>
              <w:rPr>
                <w:b/>
                <w:sz w:val="22"/>
              </w:rPr>
            </w:pPr>
            <w:r>
              <w:rPr>
                <w:b/>
                <w:spacing w:val="-2"/>
                <w:sz w:val="22"/>
              </w:rPr>
              <w:t>Payer</w:t>
            </w:r>
            <w:r>
              <w:rPr>
                <w:b/>
                <w:sz w:val="22"/>
              </w:rPr>
              <w:tab/>
            </w:r>
            <w:r>
              <w:rPr>
                <w:b/>
                <w:spacing w:val="-4"/>
                <w:sz w:val="22"/>
              </w:rPr>
              <w:t>IPS </w:t>
            </w:r>
            <w:r>
              <w:rPr>
                <w:b/>
                <w:spacing w:val="-2"/>
                <w:sz w:val="22"/>
              </w:rPr>
              <w:t>participant</w:t>
            </w:r>
          </w:p>
        </w:tc>
        <w:tc>
          <w:tcPr>
            <w:tcW w:w="5444" w:type="dxa"/>
            <w:tcBorders>
              <w:left w:val="single" w:sz="4" w:space="0" w:color="000000"/>
            </w:tcBorders>
          </w:tcPr>
          <w:p>
            <w:pPr>
              <w:pStyle w:val="TableParagraph"/>
              <w:spacing w:before="114"/>
              <w:ind w:left="109"/>
              <w:rPr>
                <w:sz w:val="22"/>
              </w:rPr>
            </w:pPr>
            <w:r>
              <w:rPr>
                <w:sz w:val="22"/>
              </w:rPr>
              <w:t>IPS</w:t>
            </w:r>
            <w:r>
              <w:rPr>
                <w:spacing w:val="-3"/>
                <w:sz w:val="22"/>
              </w:rPr>
              <w:t> </w:t>
            </w:r>
            <w:r>
              <w:rPr>
                <w:sz w:val="22"/>
              </w:rPr>
              <w:t>participant</w:t>
            </w:r>
            <w:r>
              <w:rPr>
                <w:spacing w:val="-3"/>
                <w:sz w:val="22"/>
              </w:rPr>
              <w:t> </w:t>
            </w:r>
            <w:r>
              <w:rPr>
                <w:sz w:val="22"/>
              </w:rPr>
              <w:t>requests</w:t>
            </w:r>
            <w:r>
              <w:rPr>
                <w:spacing w:val="-3"/>
                <w:sz w:val="22"/>
              </w:rPr>
              <w:t> </w:t>
            </w:r>
            <w:r>
              <w:rPr>
                <w:sz w:val="22"/>
              </w:rPr>
              <w:t>a</w:t>
            </w:r>
            <w:r>
              <w:rPr>
                <w:spacing w:val="-3"/>
                <w:sz w:val="22"/>
              </w:rPr>
              <w:t> </w:t>
            </w:r>
            <w:r>
              <w:rPr>
                <w:sz w:val="22"/>
              </w:rPr>
              <w:t>token</w:t>
            </w:r>
            <w:r>
              <w:rPr>
                <w:spacing w:val="-6"/>
                <w:sz w:val="22"/>
              </w:rPr>
              <w:t> </w:t>
            </w:r>
            <w:r>
              <w:rPr>
                <w:sz w:val="22"/>
              </w:rPr>
              <w:t>from</w:t>
            </w:r>
            <w:r>
              <w:rPr>
                <w:spacing w:val="-4"/>
                <w:sz w:val="22"/>
              </w:rPr>
              <w:t> </w:t>
            </w:r>
            <w:r>
              <w:rPr>
                <w:sz w:val="22"/>
              </w:rPr>
              <w:t>the</w:t>
            </w:r>
            <w:r>
              <w:rPr>
                <w:spacing w:val="-3"/>
                <w:sz w:val="22"/>
              </w:rPr>
              <w:t> </w:t>
            </w:r>
            <w:r>
              <w:rPr>
                <w:sz w:val="22"/>
              </w:rPr>
              <w:t>IPS</w:t>
            </w:r>
            <w:r>
              <w:rPr>
                <w:spacing w:val="-2"/>
                <w:sz w:val="22"/>
              </w:rPr>
              <w:t> switch.</w:t>
            </w:r>
          </w:p>
        </w:tc>
        <w:tc>
          <w:tcPr>
            <w:tcW w:w="1759" w:type="dxa"/>
          </w:tcPr>
          <w:p>
            <w:pPr>
              <w:pStyle w:val="TableParagraph"/>
              <w:spacing w:before="114"/>
              <w:ind w:right="88"/>
              <w:jc w:val="both"/>
              <w:rPr>
                <w:sz w:val="22"/>
              </w:rPr>
            </w:pPr>
            <w:r>
              <w:rPr>
                <w:sz w:val="22"/>
              </w:rPr>
              <w:t>This token is</w:t>
            </w:r>
            <w:r>
              <w:rPr>
                <w:spacing w:val="40"/>
                <w:sz w:val="22"/>
              </w:rPr>
              <w:t> </w:t>
            </w:r>
            <w:r>
              <w:rPr>
                <w:sz w:val="22"/>
              </w:rPr>
              <w:t>used to identify the device </w:t>
            </w:r>
            <w:r>
              <w:rPr>
                <w:sz w:val="22"/>
              </w:rPr>
              <w:t>and link it to the full form and short form alias of the </w:t>
            </w:r>
            <w:r>
              <w:rPr>
                <w:spacing w:val="-2"/>
                <w:sz w:val="22"/>
              </w:rPr>
              <w:t>user.</w:t>
            </w:r>
          </w:p>
        </w:tc>
      </w:tr>
      <w:tr>
        <w:trPr>
          <w:trHeight w:val="769" w:hRule="atLeast"/>
        </w:trPr>
        <w:tc>
          <w:tcPr>
            <w:tcW w:w="797" w:type="dxa"/>
          </w:tcPr>
          <w:p>
            <w:pPr>
              <w:pStyle w:val="TableParagraph"/>
              <w:spacing w:before="116"/>
              <w:rPr>
                <w:b/>
                <w:sz w:val="22"/>
              </w:rPr>
            </w:pPr>
            <w:r>
              <w:rPr>
                <w:b/>
                <w:spacing w:val="-10"/>
                <w:sz w:val="22"/>
              </w:rPr>
              <w:t>7</w:t>
            </w:r>
          </w:p>
        </w:tc>
        <w:tc>
          <w:tcPr>
            <w:tcW w:w="1580" w:type="dxa"/>
            <w:tcBorders>
              <w:right w:val="single" w:sz="4" w:space="0" w:color="000000"/>
            </w:tcBorders>
          </w:tcPr>
          <w:p>
            <w:pPr>
              <w:pStyle w:val="TableParagraph"/>
              <w:spacing w:before="116"/>
              <w:rPr>
                <w:b/>
                <w:sz w:val="22"/>
              </w:rPr>
            </w:pPr>
            <w:r>
              <w:rPr>
                <w:b/>
                <w:sz w:val="22"/>
              </w:rPr>
              <w:t>IPS</w:t>
            </w:r>
            <w:r>
              <w:rPr>
                <w:b/>
                <w:spacing w:val="-1"/>
                <w:sz w:val="22"/>
              </w:rPr>
              <w:t> </w:t>
            </w:r>
            <w:r>
              <w:rPr>
                <w:b/>
                <w:spacing w:val="-2"/>
                <w:sz w:val="22"/>
              </w:rPr>
              <w:t>Switch</w:t>
            </w:r>
          </w:p>
        </w:tc>
        <w:tc>
          <w:tcPr>
            <w:tcW w:w="5444" w:type="dxa"/>
            <w:tcBorders>
              <w:left w:val="single" w:sz="4" w:space="0" w:color="000000"/>
            </w:tcBorders>
          </w:tcPr>
          <w:p>
            <w:pPr>
              <w:pStyle w:val="TableParagraph"/>
              <w:spacing w:line="237" w:lineRule="auto" w:before="118"/>
              <w:ind w:left="109"/>
              <w:rPr>
                <w:sz w:val="22"/>
              </w:rPr>
            </w:pPr>
            <w:r>
              <w:rPr>
                <w:sz w:val="22"/>
              </w:rPr>
              <w:t>IPS</w:t>
            </w:r>
            <w:r>
              <w:rPr>
                <w:spacing w:val="36"/>
                <w:sz w:val="22"/>
              </w:rPr>
              <w:t> </w:t>
            </w:r>
            <w:r>
              <w:rPr>
                <w:sz w:val="22"/>
              </w:rPr>
              <w:t>switch</w:t>
            </w:r>
            <w:r>
              <w:rPr>
                <w:spacing w:val="35"/>
                <w:sz w:val="22"/>
              </w:rPr>
              <w:t> </w:t>
            </w:r>
            <w:r>
              <w:rPr>
                <w:sz w:val="22"/>
              </w:rPr>
              <w:t>responds</w:t>
            </w:r>
            <w:r>
              <w:rPr>
                <w:spacing w:val="36"/>
                <w:sz w:val="22"/>
              </w:rPr>
              <w:t> </w:t>
            </w:r>
            <w:r>
              <w:rPr>
                <w:sz w:val="22"/>
              </w:rPr>
              <w:t>to</w:t>
            </w:r>
            <w:r>
              <w:rPr>
                <w:spacing w:val="37"/>
                <w:sz w:val="22"/>
              </w:rPr>
              <w:t> </w:t>
            </w:r>
            <w:r>
              <w:rPr>
                <w:sz w:val="22"/>
              </w:rPr>
              <w:t>the</w:t>
            </w:r>
            <w:r>
              <w:rPr>
                <w:spacing w:val="37"/>
                <w:sz w:val="22"/>
              </w:rPr>
              <w:t> </w:t>
            </w:r>
            <w:r>
              <w:rPr>
                <w:sz w:val="22"/>
              </w:rPr>
              <w:t>payer</w:t>
            </w:r>
            <w:r>
              <w:rPr>
                <w:spacing w:val="36"/>
                <w:sz w:val="22"/>
              </w:rPr>
              <w:t> </w:t>
            </w:r>
            <w:r>
              <w:rPr>
                <w:sz w:val="22"/>
              </w:rPr>
              <w:t>IPS</w:t>
            </w:r>
            <w:r>
              <w:rPr>
                <w:spacing w:val="35"/>
                <w:sz w:val="22"/>
              </w:rPr>
              <w:t> </w:t>
            </w:r>
            <w:r>
              <w:rPr>
                <w:sz w:val="22"/>
              </w:rPr>
              <w:t>participant</w:t>
            </w:r>
            <w:r>
              <w:rPr>
                <w:spacing w:val="34"/>
                <w:sz w:val="22"/>
              </w:rPr>
              <w:t> </w:t>
            </w:r>
            <w:r>
              <w:rPr>
                <w:sz w:val="22"/>
              </w:rPr>
              <w:t>with</w:t>
            </w:r>
            <w:r>
              <w:rPr>
                <w:spacing w:val="36"/>
                <w:sz w:val="22"/>
              </w:rPr>
              <w:t> </w:t>
            </w:r>
            <w:r>
              <w:rPr>
                <w:sz w:val="22"/>
              </w:rPr>
              <w:t>a </w:t>
            </w:r>
            <w:r>
              <w:rPr>
                <w:spacing w:val="-2"/>
                <w:sz w:val="22"/>
              </w:rPr>
              <w:t>token.</w:t>
            </w:r>
          </w:p>
        </w:tc>
        <w:tc>
          <w:tcPr>
            <w:tcW w:w="1759"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1580"/>
        <w:gridCol w:w="5444"/>
        <w:gridCol w:w="1759"/>
      </w:tblGrid>
      <w:tr>
        <w:trPr>
          <w:trHeight w:val="1842" w:hRule="atLeast"/>
        </w:trPr>
        <w:tc>
          <w:tcPr>
            <w:tcW w:w="797" w:type="dxa"/>
          </w:tcPr>
          <w:p>
            <w:pPr>
              <w:pStyle w:val="TableParagraph"/>
              <w:spacing w:before="117"/>
              <w:rPr>
                <w:b/>
                <w:sz w:val="22"/>
              </w:rPr>
            </w:pPr>
            <w:r>
              <w:rPr>
                <w:b/>
                <w:spacing w:val="-10"/>
                <w:sz w:val="22"/>
              </w:rPr>
              <w:t>8</w:t>
            </w:r>
          </w:p>
        </w:tc>
        <w:tc>
          <w:tcPr>
            <w:tcW w:w="1580" w:type="dxa"/>
            <w:tcBorders>
              <w:right w:val="single" w:sz="4" w:space="0" w:color="000000"/>
            </w:tcBorders>
          </w:tcPr>
          <w:p>
            <w:pPr>
              <w:pStyle w:val="TableParagraph"/>
              <w:tabs>
                <w:tab w:pos="1191" w:val="left" w:leader="none"/>
              </w:tabs>
              <w:spacing w:line="237" w:lineRule="auto" w:before="119"/>
              <w:ind w:right="94"/>
              <w:rPr>
                <w:b/>
                <w:sz w:val="22"/>
              </w:rPr>
            </w:pPr>
            <w:r>
              <w:rPr>
                <w:b/>
                <w:spacing w:val="-2"/>
                <w:sz w:val="22"/>
              </w:rPr>
              <w:t>Payer</w:t>
            </w:r>
            <w:r>
              <w:rPr>
                <w:b/>
                <w:sz w:val="22"/>
              </w:rPr>
              <w:tab/>
            </w:r>
            <w:r>
              <w:rPr>
                <w:b/>
                <w:spacing w:val="-4"/>
                <w:sz w:val="22"/>
              </w:rPr>
              <w:t>IPS </w:t>
            </w:r>
            <w:r>
              <w:rPr>
                <w:b/>
                <w:spacing w:val="-2"/>
                <w:sz w:val="22"/>
              </w:rPr>
              <w:t>participant</w:t>
            </w:r>
          </w:p>
        </w:tc>
        <w:tc>
          <w:tcPr>
            <w:tcW w:w="5444" w:type="dxa"/>
            <w:tcBorders>
              <w:left w:val="single" w:sz="4" w:space="0" w:color="000000"/>
            </w:tcBorders>
          </w:tcPr>
          <w:p>
            <w:pPr>
              <w:pStyle w:val="TableParagraph"/>
              <w:spacing w:before="117"/>
              <w:ind w:left="109" w:right="89"/>
              <w:jc w:val="both"/>
              <w:rPr>
                <w:sz w:val="22"/>
              </w:rPr>
            </w:pPr>
            <w:r>
              <w:rPr>
                <w:sz w:val="22"/>
              </w:rPr>
              <w:t>Payer IPS participants respond to the mobile application with a device binding response including the registration </w:t>
            </w:r>
            <w:r>
              <w:rPr>
                <w:spacing w:val="-2"/>
                <w:sz w:val="22"/>
              </w:rPr>
              <w:t>token.</w:t>
            </w:r>
          </w:p>
        </w:tc>
        <w:tc>
          <w:tcPr>
            <w:tcW w:w="1759" w:type="dxa"/>
          </w:tcPr>
          <w:p>
            <w:pPr>
              <w:pStyle w:val="TableParagraph"/>
              <w:spacing w:before="117"/>
              <w:ind w:right="147"/>
              <w:rPr>
                <w:sz w:val="22"/>
              </w:rPr>
            </w:pPr>
            <w:r>
              <w:rPr>
                <w:sz w:val="22"/>
              </w:rPr>
              <w:t>The user receives a notification that the device has been</w:t>
            </w:r>
            <w:r>
              <w:rPr>
                <w:spacing w:val="-12"/>
                <w:sz w:val="22"/>
              </w:rPr>
              <w:t> </w:t>
            </w:r>
            <w:r>
              <w:rPr>
                <w:sz w:val="22"/>
              </w:rPr>
              <w:t>bind</w:t>
            </w:r>
            <w:r>
              <w:rPr>
                <w:spacing w:val="-12"/>
                <w:sz w:val="22"/>
              </w:rPr>
              <w:t> </w:t>
            </w:r>
            <w:r>
              <w:rPr>
                <w:sz w:val="22"/>
              </w:rPr>
              <w:t>to</w:t>
            </w:r>
            <w:r>
              <w:rPr>
                <w:spacing w:val="-13"/>
                <w:sz w:val="22"/>
              </w:rPr>
              <w:t> </w:t>
            </w:r>
            <w:r>
              <w:rPr>
                <w:sz w:val="22"/>
              </w:rPr>
              <w:t>the mobile number.</w:t>
            </w:r>
          </w:p>
        </w:tc>
      </w:tr>
      <w:tr>
        <w:trPr>
          <w:trHeight w:val="1305" w:hRule="atLeast"/>
        </w:trPr>
        <w:tc>
          <w:tcPr>
            <w:tcW w:w="797" w:type="dxa"/>
          </w:tcPr>
          <w:p>
            <w:pPr>
              <w:pStyle w:val="TableParagraph"/>
              <w:spacing w:before="114"/>
              <w:rPr>
                <w:b/>
                <w:sz w:val="22"/>
              </w:rPr>
            </w:pPr>
            <w:r>
              <w:rPr>
                <w:b/>
                <w:spacing w:val="-10"/>
                <w:sz w:val="22"/>
              </w:rPr>
              <w:t>9</w:t>
            </w:r>
          </w:p>
        </w:tc>
        <w:tc>
          <w:tcPr>
            <w:tcW w:w="1580" w:type="dxa"/>
            <w:tcBorders>
              <w:right w:val="single" w:sz="4" w:space="0" w:color="000000"/>
            </w:tcBorders>
          </w:tcPr>
          <w:p>
            <w:pPr>
              <w:pStyle w:val="TableParagraph"/>
              <w:spacing w:before="114"/>
              <w:rPr>
                <w:b/>
                <w:sz w:val="22"/>
              </w:rPr>
            </w:pPr>
            <w:r>
              <w:rPr>
                <w:b/>
                <w:sz w:val="22"/>
              </w:rPr>
              <w:t>Mobile</w:t>
            </w:r>
            <w:r>
              <w:rPr>
                <w:b/>
                <w:spacing w:val="-5"/>
                <w:sz w:val="22"/>
              </w:rPr>
              <w:t> App</w:t>
            </w:r>
          </w:p>
        </w:tc>
        <w:tc>
          <w:tcPr>
            <w:tcW w:w="5444" w:type="dxa"/>
            <w:tcBorders>
              <w:left w:val="single" w:sz="4" w:space="0" w:color="000000"/>
            </w:tcBorders>
          </w:tcPr>
          <w:p>
            <w:pPr>
              <w:pStyle w:val="TableParagraph"/>
              <w:spacing w:before="114"/>
              <w:ind w:left="109" w:right="88"/>
              <w:jc w:val="both"/>
              <w:rPr>
                <w:sz w:val="22"/>
              </w:rPr>
            </w:pPr>
            <w:r>
              <w:rPr>
                <w:sz w:val="22"/>
              </w:rPr>
              <w:t>Sets passcode encrypted with registration token which is send to the Payer IPS participant for storage in the Common Library (CL).</w:t>
            </w:r>
          </w:p>
        </w:tc>
        <w:tc>
          <w:tcPr>
            <w:tcW w:w="1759" w:type="dxa"/>
          </w:tcPr>
          <w:p>
            <w:pPr>
              <w:pStyle w:val="TableParagraph"/>
              <w:spacing w:before="114"/>
              <w:ind w:right="95"/>
              <w:rPr>
                <w:sz w:val="22"/>
              </w:rPr>
            </w:pPr>
            <w:r>
              <w:rPr>
                <w:sz w:val="22"/>
              </w:rPr>
              <w:t>This stage is</w:t>
            </w:r>
            <w:r>
              <w:rPr>
                <w:spacing w:val="40"/>
                <w:sz w:val="22"/>
              </w:rPr>
              <w:t> </w:t>
            </w:r>
            <w:r>
              <w:rPr>
                <w:sz w:val="22"/>
              </w:rPr>
              <w:t>done with the 2- stage</w:t>
            </w:r>
            <w:r>
              <w:rPr>
                <w:spacing w:val="-13"/>
                <w:sz w:val="22"/>
              </w:rPr>
              <w:t> </w:t>
            </w:r>
            <w:r>
              <w:rPr>
                <w:sz w:val="22"/>
              </w:rPr>
              <w:t>verification </w:t>
            </w:r>
            <w:r>
              <w:rPr>
                <w:spacing w:val="-2"/>
                <w:sz w:val="22"/>
              </w:rPr>
              <w:t>process.</w:t>
            </w:r>
          </w:p>
        </w:tc>
      </w:tr>
      <w:tr>
        <w:trPr>
          <w:trHeight w:val="592" w:hRule="atLeast"/>
        </w:trPr>
        <w:tc>
          <w:tcPr>
            <w:tcW w:w="9580" w:type="dxa"/>
            <w:gridSpan w:val="4"/>
            <w:tcBorders>
              <w:bottom w:val="single" w:sz="4" w:space="0" w:color="000000"/>
            </w:tcBorders>
            <w:shd w:val="clear" w:color="auto" w:fill="8D201F"/>
          </w:tcPr>
          <w:p>
            <w:pPr>
              <w:pStyle w:val="TableParagraph"/>
              <w:spacing w:before="114"/>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0"/>
        <w:ind w:left="1080" w:right="0" w:firstLine="0"/>
        <w:jc w:val="both"/>
        <w:rPr>
          <w:i/>
          <w:sz w:val="22"/>
        </w:rPr>
      </w:pPr>
      <w:r>
        <w:rPr>
          <w:i/>
          <w:sz w:val="22"/>
        </w:rPr>
        <w:t>Table</w:t>
      </w:r>
      <w:r>
        <w:rPr>
          <w:i/>
          <w:spacing w:val="-3"/>
          <w:sz w:val="22"/>
        </w:rPr>
        <w:t> </w:t>
      </w:r>
      <w:r>
        <w:rPr>
          <w:i/>
          <w:sz w:val="22"/>
        </w:rPr>
        <w:t>13:</w:t>
      </w:r>
      <w:r>
        <w:rPr>
          <w:i/>
          <w:spacing w:val="-4"/>
          <w:sz w:val="22"/>
        </w:rPr>
        <w:t> </w:t>
      </w:r>
      <w:r>
        <w:rPr>
          <w:i/>
          <w:sz w:val="22"/>
        </w:rPr>
        <w:t>Use</w:t>
      </w:r>
      <w:r>
        <w:rPr>
          <w:i/>
          <w:spacing w:val="-3"/>
          <w:sz w:val="22"/>
        </w:rPr>
        <w:t> </w:t>
      </w:r>
      <w:r>
        <w:rPr>
          <w:i/>
          <w:sz w:val="22"/>
        </w:rPr>
        <w:t>case</w:t>
      </w:r>
      <w:r>
        <w:rPr>
          <w:i/>
          <w:spacing w:val="-3"/>
          <w:sz w:val="22"/>
        </w:rPr>
        <w:t> </w:t>
      </w:r>
      <w:r>
        <w:rPr>
          <w:i/>
          <w:sz w:val="22"/>
        </w:rPr>
        <w:t>ID</w:t>
      </w:r>
      <w:r>
        <w:rPr>
          <w:i/>
          <w:spacing w:val="-4"/>
          <w:sz w:val="22"/>
        </w:rPr>
        <w:t> </w:t>
      </w:r>
      <w:r>
        <w:rPr>
          <w:i/>
          <w:sz w:val="22"/>
        </w:rPr>
        <w:t>IPS-</w:t>
      </w:r>
      <w:r>
        <w:rPr>
          <w:i/>
          <w:spacing w:val="-4"/>
          <w:sz w:val="22"/>
        </w:rPr>
        <w:t>DB001</w:t>
      </w:r>
    </w:p>
    <w:p>
      <w:pPr>
        <w:pStyle w:val="BodyText"/>
        <w:spacing w:before="136"/>
        <w:rPr>
          <w:i/>
          <w:sz w:val="22"/>
        </w:rPr>
      </w:pPr>
    </w:p>
    <w:p>
      <w:pPr>
        <w:pStyle w:val="Heading3"/>
        <w:numPr>
          <w:ilvl w:val="1"/>
          <w:numId w:val="6"/>
        </w:numPr>
        <w:tabs>
          <w:tab w:pos="2520" w:val="left" w:leader="none"/>
        </w:tabs>
        <w:spacing w:line="240" w:lineRule="auto" w:before="0" w:after="0"/>
        <w:ind w:left="2520" w:right="0" w:hanging="1080"/>
        <w:jc w:val="left"/>
      </w:pPr>
      <w:bookmarkStart w:name="_bookmark34" w:id="35"/>
      <w:bookmarkEnd w:id="35"/>
      <w:r>
        <w:rPr>
          <w:b w:val="0"/>
        </w:rPr>
      </w:r>
      <w:r>
        <w:rPr/>
        <w:t>Mobile</w:t>
      </w:r>
      <w:r>
        <w:rPr>
          <w:spacing w:val="-3"/>
        </w:rPr>
        <w:t> </w:t>
      </w:r>
      <w:r>
        <w:rPr/>
        <w:t>App</w:t>
      </w:r>
      <w:r>
        <w:rPr>
          <w:spacing w:val="-3"/>
        </w:rPr>
        <w:t> </w:t>
      </w:r>
      <w:r>
        <w:rPr/>
        <w:t>First</w:t>
      </w:r>
      <w:r>
        <w:rPr>
          <w:spacing w:val="-3"/>
        </w:rPr>
        <w:t> </w:t>
      </w:r>
      <w:r>
        <w:rPr/>
        <w:t>Time</w:t>
      </w:r>
      <w:r>
        <w:rPr>
          <w:spacing w:val="-3"/>
        </w:rPr>
        <w:t> </w:t>
      </w:r>
      <w:r>
        <w:rPr>
          <w:spacing w:val="-2"/>
        </w:rPr>
        <w:t>Registration</w:t>
      </w:r>
    </w:p>
    <w:p>
      <w:pPr>
        <w:pStyle w:val="BodyText"/>
        <w:spacing w:before="266"/>
        <w:rPr>
          <w:b/>
          <w:sz w:val="28"/>
        </w:rPr>
      </w:pPr>
    </w:p>
    <w:p>
      <w:pPr>
        <w:pStyle w:val="BodyText"/>
        <w:spacing w:line="360" w:lineRule="auto"/>
        <w:ind w:left="1080" w:right="1073"/>
        <w:jc w:val="both"/>
      </w:pPr>
      <w:r>
        <w:rPr/>
        <w:t>Once the device binding process is successful, the second process is for the user to select their preferred</w:t>
      </w:r>
      <w:r>
        <w:rPr>
          <w:spacing w:val="-9"/>
        </w:rPr>
        <w:t> </w:t>
      </w:r>
      <w:r>
        <w:rPr/>
        <w:t>store</w:t>
      </w:r>
      <w:r>
        <w:rPr>
          <w:spacing w:val="-9"/>
        </w:rPr>
        <w:t> </w:t>
      </w:r>
      <w:r>
        <w:rPr/>
        <w:t>of</w:t>
      </w:r>
      <w:r>
        <w:rPr>
          <w:spacing w:val="-9"/>
        </w:rPr>
        <w:t> </w:t>
      </w:r>
      <w:r>
        <w:rPr/>
        <w:t>value</w:t>
      </w:r>
      <w:r>
        <w:rPr>
          <w:spacing w:val="-14"/>
        </w:rPr>
        <w:t> </w:t>
      </w:r>
      <w:r>
        <w:rPr/>
        <w:t>provider</w:t>
      </w:r>
      <w:r>
        <w:rPr>
          <w:spacing w:val="-9"/>
        </w:rPr>
        <w:t> </w:t>
      </w:r>
      <w:r>
        <w:rPr/>
        <w:t>and</w:t>
      </w:r>
      <w:r>
        <w:rPr>
          <w:spacing w:val="-9"/>
        </w:rPr>
        <w:t> </w:t>
      </w:r>
      <w:r>
        <w:rPr/>
        <w:t>thereafter</w:t>
      </w:r>
      <w:r>
        <w:rPr>
          <w:spacing w:val="-4"/>
        </w:rPr>
        <w:t> </w:t>
      </w:r>
      <w:r>
        <w:rPr>
          <w:u w:val="single"/>
        </w:rPr>
        <w:t>select</w:t>
      </w:r>
      <w:r>
        <w:rPr>
          <w:spacing w:val="-9"/>
          <w:u w:val="single"/>
        </w:rPr>
        <w:t> </w:t>
      </w:r>
      <w:r>
        <w:rPr>
          <w:u w:val="single"/>
        </w:rPr>
        <w:t>the</w:t>
      </w:r>
      <w:r>
        <w:rPr>
          <w:spacing w:val="-8"/>
          <w:u w:val="single"/>
        </w:rPr>
        <w:t> </w:t>
      </w:r>
      <w:r>
        <w:rPr>
          <w:u w:val="single"/>
        </w:rPr>
        <w:t>store</w:t>
      </w:r>
      <w:r>
        <w:rPr>
          <w:spacing w:val="-12"/>
          <w:u w:val="single"/>
        </w:rPr>
        <w:t> </w:t>
      </w:r>
      <w:r>
        <w:rPr>
          <w:u w:val="single"/>
        </w:rPr>
        <w:t>of</w:t>
      </w:r>
      <w:r>
        <w:rPr>
          <w:spacing w:val="-8"/>
          <w:u w:val="single"/>
        </w:rPr>
        <w:t> </w:t>
      </w:r>
      <w:r>
        <w:rPr>
          <w:u w:val="single"/>
        </w:rPr>
        <w:t>value</w:t>
      </w:r>
      <w:r>
        <w:rPr>
          <w:spacing w:val="-9"/>
          <w:u w:val="single"/>
        </w:rPr>
        <w:t> </w:t>
      </w:r>
      <w:r>
        <w:rPr>
          <w:u w:val="single"/>
        </w:rPr>
        <w:t>(account</w:t>
      </w:r>
      <w:r>
        <w:rPr>
          <w:spacing w:val="-11"/>
          <w:u w:val="single"/>
        </w:rPr>
        <w:t> </w:t>
      </w:r>
      <w:r>
        <w:rPr>
          <w:u w:val="single"/>
        </w:rPr>
        <w:t>or</w:t>
      </w:r>
      <w:r>
        <w:rPr>
          <w:spacing w:val="-9"/>
          <w:u w:val="single"/>
        </w:rPr>
        <w:t> </w:t>
      </w:r>
      <w:r>
        <w:rPr>
          <w:u w:val="single"/>
        </w:rPr>
        <w:t>wallet)</w:t>
      </w:r>
      <w:r>
        <w:rPr>
          <w:spacing w:val="-11"/>
        </w:rPr>
        <w:t> </w:t>
      </w:r>
      <w:r>
        <w:rPr/>
        <w:t>they intend to register on the IPS. The user is then taken through the </w:t>
      </w:r>
      <w:r>
        <w:rPr>
          <w:u w:val="single"/>
        </w:rPr>
        <w:t>verification process</w:t>
      </w:r>
      <w:r>
        <w:rPr/>
        <w:t> with the store of value provider, and the mobile network operator, if necessary. Finally, the user is </w:t>
      </w:r>
      <w:r>
        <w:rPr>
          <w:u w:val="single"/>
        </w:rPr>
        <w:t>assigned with a</w:t>
      </w:r>
      <w:r>
        <w:rPr>
          <w:spacing w:val="-1"/>
          <w:u w:val="single"/>
        </w:rPr>
        <w:t> </w:t>
      </w:r>
      <w:r>
        <w:rPr>
          <w:u w:val="single"/>
        </w:rPr>
        <w:t>handle and is</w:t>
      </w:r>
      <w:r>
        <w:rPr>
          <w:spacing w:val="-1"/>
          <w:u w:val="single"/>
        </w:rPr>
        <w:t> </w:t>
      </w:r>
      <w:r>
        <w:rPr>
          <w:u w:val="single"/>
        </w:rPr>
        <w:t>required to set an IPS Pin</w:t>
      </w:r>
      <w:r>
        <w:rPr/>
        <w:t>. This detailed process is outlined below.</w:t>
      </w:r>
    </w:p>
    <w:p>
      <w:pPr>
        <w:pStyle w:val="BodyText"/>
        <w:spacing w:before="148"/>
      </w:pPr>
    </w:p>
    <w:p>
      <w:pPr>
        <w:pStyle w:val="BodyText"/>
        <w:spacing w:line="360" w:lineRule="auto"/>
        <w:ind w:left="1080" w:right="1075"/>
        <w:jc w:val="both"/>
      </w:pPr>
      <w:r>
        <w:rPr/>
        <w:t>IPSPs are</w:t>
      </w:r>
      <w:r>
        <w:rPr>
          <w:spacing w:val="-1"/>
        </w:rPr>
        <w:t> </w:t>
      </w:r>
      <w:r>
        <w:rPr/>
        <w:t>required</w:t>
      </w:r>
      <w:r>
        <w:rPr>
          <w:spacing w:val="-1"/>
        </w:rPr>
        <w:t> </w:t>
      </w:r>
      <w:r>
        <w:rPr/>
        <w:t>to</w:t>
      </w:r>
      <w:r>
        <w:rPr>
          <w:spacing w:val="-1"/>
        </w:rPr>
        <w:t> </w:t>
      </w:r>
      <w:r>
        <w:rPr/>
        <w:t>enable</w:t>
      </w:r>
      <w:r>
        <w:rPr>
          <w:spacing w:val="-1"/>
        </w:rPr>
        <w:t> </w:t>
      </w:r>
      <w:r>
        <w:rPr/>
        <w:t>their mobile</w:t>
      </w:r>
      <w:r>
        <w:rPr>
          <w:spacing w:val="-1"/>
        </w:rPr>
        <w:t> </w:t>
      </w:r>
      <w:r>
        <w:rPr/>
        <w:t>applications</w:t>
      </w:r>
      <w:r>
        <w:rPr>
          <w:spacing w:val="-2"/>
        </w:rPr>
        <w:t> </w:t>
      </w:r>
      <w:r>
        <w:rPr/>
        <w:t>to</w:t>
      </w:r>
      <w:r>
        <w:rPr>
          <w:spacing w:val="-1"/>
        </w:rPr>
        <w:t> </w:t>
      </w:r>
      <w:r>
        <w:rPr/>
        <w:t>allow IPS</w:t>
      </w:r>
      <w:r>
        <w:rPr>
          <w:spacing w:val="-1"/>
        </w:rPr>
        <w:t> </w:t>
      </w:r>
      <w:r>
        <w:rPr/>
        <w:t>Users to self-register on</w:t>
      </w:r>
      <w:r>
        <w:rPr>
          <w:spacing w:val="-1"/>
        </w:rPr>
        <w:t> </w:t>
      </w:r>
      <w:r>
        <w:rPr/>
        <w:t>their mobile</w:t>
      </w:r>
      <w:r>
        <w:rPr>
          <w:spacing w:val="-1"/>
        </w:rPr>
        <w:t> </w:t>
      </w:r>
      <w:r>
        <w:rPr/>
        <w:t>devices. In</w:t>
      </w:r>
      <w:r>
        <w:rPr>
          <w:spacing w:val="-1"/>
        </w:rPr>
        <w:t> </w:t>
      </w:r>
      <w:r>
        <w:rPr/>
        <w:t>the case of a</w:t>
      </w:r>
      <w:r>
        <w:rPr>
          <w:spacing w:val="-2"/>
        </w:rPr>
        <w:t> </w:t>
      </w:r>
      <w:r>
        <w:rPr/>
        <w:t>bank account linked to a</w:t>
      </w:r>
      <w:r>
        <w:rPr>
          <w:spacing w:val="-2"/>
        </w:rPr>
        <w:t> </w:t>
      </w:r>
      <w:r>
        <w:rPr/>
        <w:t>debit card, verification is conducted by the store of value provider, requiring the User to enter the last 6 digits of the debit card along with the expiry date and PIN. If a bank account is not linked to a debit card, verification is done through the store of value provider and the mobile network operator using the user’s national ID. In the case of an e-money wallet, verification is done by the store of value provider by validating the wallet PIN; e-money wallets that do not require a PIN cannot be onboarded onto the</w:t>
      </w:r>
      <w:r>
        <w:rPr>
          <w:spacing w:val="-1"/>
        </w:rPr>
        <w:t> </w:t>
      </w:r>
      <w:r>
        <w:rPr/>
        <w:t>IPS. All scenarios</w:t>
      </w:r>
      <w:r>
        <w:rPr>
          <w:spacing w:val="-2"/>
        </w:rPr>
        <w:t> </w:t>
      </w:r>
      <w:r>
        <w:rPr/>
        <w:t>require</w:t>
      </w:r>
      <w:r>
        <w:rPr>
          <w:spacing w:val="-1"/>
        </w:rPr>
        <w:t> </w:t>
      </w:r>
      <w:r>
        <w:rPr/>
        <w:t>the User</w:t>
      </w:r>
      <w:r>
        <w:rPr>
          <w:spacing w:val="-1"/>
        </w:rPr>
        <w:t> </w:t>
      </w:r>
      <w:r>
        <w:rPr/>
        <w:t>to set</w:t>
      </w:r>
      <w:r>
        <w:rPr>
          <w:spacing w:val="-1"/>
        </w:rPr>
        <w:t> </w:t>
      </w:r>
      <w:r>
        <w:rPr/>
        <w:t>a 6-digit IPS</w:t>
      </w:r>
      <w:r>
        <w:rPr>
          <w:spacing w:val="-1"/>
        </w:rPr>
        <w:t> </w:t>
      </w:r>
      <w:r>
        <w:rPr/>
        <w:t>PIN (separate</w:t>
      </w:r>
      <w:r>
        <w:rPr>
          <w:spacing w:val="-1"/>
        </w:rPr>
        <w:t> </w:t>
      </w:r>
      <w:r>
        <w:rPr/>
        <w:t>from their</w:t>
      </w:r>
      <w:r>
        <w:rPr>
          <w:spacing w:val="-1"/>
        </w:rPr>
        <w:t> </w:t>
      </w:r>
      <w:r>
        <w:rPr/>
        <w:t>debit</w:t>
      </w:r>
      <w:r>
        <w:rPr>
          <w:spacing w:val="-1"/>
        </w:rPr>
        <w:t> </w:t>
      </w:r>
      <w:r>
        <w:rPr/>
        <w:t>card PIN or e-money wallet PIN).</w:t>
      </w:r>
    </w:p>
    <w:p>
      <w:pPr>
        <w:pStyle w:val="BodyText"/>
        <w:spacing w:after="0" w:line="360" w:lineRule="auto"/>
        <w:jc w:val="both"/>
        <w:sectPr>
          <w:pgSz w:w="12240" w:h="15840"/>
          <w:pgMar w:header="720" w:footer="585" w:top="1280" w:bottom="780" w:left="360" w:right="360"/>
        </w:sectPr>
      </w:pPr>
    </w:p>
    <w:p>
      <w:pPr>
        <w:pStyle w:val="ListParagraph"/>
        <w:numPr>
          <w:ilvl w:val="2"/>
          <w:numId w:val="6"/>
        </w:numPr>
        <w:tabs>
          <w:tab w:pos="2517" w:val="left" w:leader="none"/>
        </w:tabs>
        <w:spacing w:line="240" w:lineRule="auto" w:before="91" w:after="0"/>
        <w:ind w:left="2517" w:right="0" w:hanging="717"/>
        <w:jc w:val="left"/>
        <w:rPr>
          <w:b/>
          <w:color w:val="5C7422"/>
          <w:sz w:val="24"/>
        </w:rPr>
      </w:pPr>
      <w:r>
        <w:rPr>
          <w:b/>
          <w:color w:val="5C7422"/>
          <w:sz w:val="26"/>
        </w:rPr>
        <w:t>Account</w:t>
      </w:r>
      <w:r>
        <w:rPr>
          <w:b/>
          <w:color w:val="5C7422"/>
          <w:spacing w:val="-9"/>
          <w:sz w:val="26"/>
        </w:rPr>
        <w:t> </w:t>
      </w:r>
      <w:r>
        <w:rPr>
          <w:b/>
          <w:color w:val="5C7422"/>
          <w:sz w:val="26"/>
        </w:rPr>
        <w:t>Onboarding</w:t>
      </w:r>
      <w:r>
        <w:rPr>
          <w:b/>
          <w:color w:val="5C7422"/>
          <w:spacing w:val="-8"/>
          <w:sz w:val="26"/>
        </w:rPr>
        <w:t> </w:t>
      </w:r>
      <w:r>
        <w:rPr>
          <w:b/>
          <w:color w:val="5C7422"/>
          <w:sz w:val="26"/>
        </w:rPr>
        <w:t>through</w:t>
      </w:r>
      <w:r>
        <w:rPr>
          <w:b/>
          <w:color w:val="5C7422"/>
          <w:spacing w:val="-9"/>
          <w:sz w:val="26"/>
        </w:rPr>
        <w:t> </w:t>
      </w:r>
      <w:r>
        <w:rPr>
          <w:b/>
          <w:color w:val="5C7422"/>
          <w:sz w:val="26"/>
        </w:rPr>
        <w:t>Debit</w:t>
      </w:r>
      <w:r>
        <w:rPr>
          <w:b/>
          <w:color w:val="5C7422"/>
          <w:spacing w:val="-9"/>
          <w:sz w:val="26"/>
        </w:rPr>
        <w:t> </w:t>
      </w:r>
      <w:r>
        <w:rPr>
          <w:b/>
          <w:color w:val="5C7422"/>
          <w:sz w:val="26"/>
        </w:rPr>
        <w:t>Card:</w:t>
      </w:r>
      <w:r>
        <w:rPr>
          <w:b/>
          <w:color w:val="5C7422"/>
          <w:spacing w:val="-8"/>
          <w:sz w:val="26"/>
        </w:rPr>
        <w:t> </w:t>
      </w:r>
      <w:r>
        <w:rPr>
          <w:b/>
          <w:color w:val="5C7422"/>
          <w:sz w:val="26"/>
        </w:rPr>
        <w:t>Mobile</w:t>
      </w:r>
      <w:r>
        <w:rPr>
          <w:b/>
          <w:color w:val="5C7422"/>
          <w:spacing w:val="-11"/>
          <w:sz w:val="26"/>
        </w:rPr>
        <w:t> </w:t>
      </w:r>
      <w:r>
        <w:rPr>
          <w:b/>
          <w:color w:val="5C7422"/>
          <w:spacing w:val="-5"/>
          <w:sz w:val="26"/>
        </w:rPr>
        <w:t>App</w:t>
      </w:r>
    </w:p>
    <w:p>
      <w:pPr>
        <w:pStyle w:val="BodyText"/>
        <w:spacing w:before="1" w:after="1"/>
        <w:rPr>
          <w:b/>
          <w:sz w:val="13"/>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7"/>
        <w:gridCol w:w="2072"/>
        <w:gridCol w:w="4897"/>
        <w:gridCol w:w="1913"/>
      </w:tblGrid>
      <w:tr>
        <w:trPr>
          <w:trHeight w:val="7471" w:hRule="atLeast"/>
        </w:trPr>
        <w:tc>
          <w:tcPr>
            <w:tcW w:w="9609" w:type="dxa"/>
            <w:gridSpan w:val="4"/>
          </w:tcPr>
          <w:p>
            <w:pPr>
              <w:pStyle w:val="TableParagraph"/>
              <w:spacing w:before="114"/>
              <w:rPr>
                <w:b/>
                <w:sz w:val="22"/>
              </w:rPr>
            </w:pPr>
            <w:r>
              <w:rPr>
                <w:b/>
                <w:sz w:val="22"/>
              </w:rPr>
              <w:t>Basic</w:t>
            </w:r>
            <w:r>
              <w:rPr>
                <w:b/>
                <w:spacing w:val="-5"/>
                <w:sz w:val="22"/>
              </w:rPr>
              <w:t> </w:t>
            </w:r>
            <w:r>
              <w:rPr>
                <w:b/>
                <w:sz w:val="22"/>
              </w:rPr>
              <w:t>Flow:</w:t>
            </w:r>
            <w:r>
              <w:rPr>
                <w:b/>
                <w:spacing w:val="-6"/>
                <w:sz w:val="22"/>
              </w:rPr>
              <w:t> </w:t>
            </w:r>
            <w:r>
              <w:rPr>
                <w:b/>
                <w:sz w:val="22"/>
              </w:rPr>
              <w:t>Account</w:t>
            </w:r>
            <w:r>
              <w:rPr>
                <w:b/>
                <w:spacing w:val="-5"/>
                <w:sz w:val="22"/>
              </w:rPr>
              <w:t> </w:t>
            </w:r>
            <w:r>
              <w:rPr>
                <w:b/>
                <w:sz w:val="22"/>
              </w:rPr>
              <w:t>(Debit</w:t>
            </w:r>
            <w:r>
              <w:rPr>
                <w:b/>
                <w:spacing w:val="-6"/>
                <w:sz w:val="22"/>
              </w:rPr>
              <w:t> </w:t>
            </w:r>
            <w:r>
              <w:rPr>
                <w:b/>
                <w:spacing w:val="-2"/>
                <w:sz w:val="22"/>
              </w:rPr>
              <w:t>card)</w:t>
            </w:r>
          </w:p>
          <w:p>
            <w:pPr>
              <w:pStyle w:val="TableParagraph"/>
              <w:spacing w:before="82" w:after="1"/>
              <w:ind w:left="0"/>
              <w:rPr>
                <w:b/>
                <w:sz w:val="20"/>
              </w:rPr>
            </w:pPr>
          </w:p>
          <w:p>
            <w:pPr>
              <w:pStyle w:val="TableParagraph"/>
              <w:ind w:left="662"/>
              <w:rPr>
                <w:sz w:val="20"/>
              </w:rPr>
            </w:pPr>
            <w:r>
              <w:rPr>
                <w:sz w:val="20"/>
              </w:rPr>
              <w:drawing>
                <wp:inline distT="0" distB="0" distL="0" distR="0">
                  <wp:extent cx="5160150" cy="376008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160150" cy="3760089"/>
                          </a:xfrm>
                          <a:prstGeom prst="rect">
                            <a:avLst/>
                          </a:prstGeom>
                        </pic:spPr>
                      </pic:pic>
                    </a:graphicData>
                  </a:graphic>
                </wp:inline>
              </w:drawing>
            </w:r>
            <w:r>
              <w:rPr>
                <w:sz w:val="20"/>
              </w:rPr>
            </w:r>
          </w:p>
          <w:p>
            <w:pPr>
              <w:pStyle w:val="TableParagraph"/>
              <w:spacing w:before="52"/>
              <w:ind w:left="0"/>
              <w:rPr>
                <w:b/>
                <w:sz w:val="22"/>
              </w:rPr>
            </w:pPr>
          </w:p>
          <w:p>
            <w:pPr>
              <w:pStyle w:val="TableParagraph"/>
              <w:rPr>
                <w:i/>
                <w:sz w:val="22"/>
              </w:rPr>
            </w:pPr>
            <w:r>
              <w:rPr>
                <w:i/>
                <w:sz w:val="22"/>
              </w:rPr>
              <w:t>Figure</w:t>
            </w:r>
            <w:r>
              <w:rPr>
                <w:i/>
                <w:spacing w:val="-4"/>
                <w:sz w:val="22"/>
              </w:rPr>
              <w:t> </w:t>
            </w:r>
            <w:r>
              <w:rPr>
                <w:i/>
                <w:sz w:val="22"/>
              </w:rPr>
              <w:t>9:</w:t>
            </w:r>
            <w:r>
              <w:rPr>
                <w:i/>
                <w:spacing w:val="-4"/>
                <w:sz w:val="22"/>
              </w:rPr>
              <w:t> </w:t>
            </w:r>
            <w:r>
              <w:rPr>
                <w:i/>
                <w:sz w:val="22"/>
              </w:rPr>
              <w:t>Mobile</w:t>
            </w:r>
            <w:r>
              <w:rPr>
                <w:i/>
                <w:spacing w:val="-4"/>
                <w:sz w:val="22"/>
              </w:rPr>
              <w:t> </w:t>
            </w:r>
            <w:r>
              <w:rPr>
                <w:i/>
                <w:sz w:val="22"/>
              </w:rPr>
              <w:t>APP:</w:t>
            </w:r>
            <w:r>
              <w:rPr>
                <w:i/>
                <w:spacing w:val="-4"/>
                <w:sz w:val="22"/>
              </w:rPr>
              <w:t> </w:t>
            </w:r>
            <w:r>
              <w:rPr>
                <w:i/>
                <w:sz w:val="22"/>
              </w:rPr>
              <w:t>Account</w:t>
            </w:r>
            <w:r>
              <w:rPr>
                <w:i/>
                <w:spacing w:val="-4"/>
                <w:sz w:val="22"/>
              </w:rPr>
              <w:t> </w:t>
            </w:r>
            <w:r>
              <w:rPr>
                <w:i/>
                <w:sz w:val="22"/>
              </w:rPr>
              <w:t>(Debit</w:t>
            </w:r>
            <w:r>
              <w:rPr>
                <w:i/>
                <w:spacing w:val="-4"/>
                <w:sz w:val="22"/>
              </w:rPr>
              <w:t> card)</w:t>
            </w:r>
          </w:p>
        </w:tc>
      </w:tr>
      <w:tr>
        <w:trPr>
          <w:trHeight w:val="765" w:hRule="atLeast"/>
        </w:trPr>
        <w:tc>
          <w:tcPr>
            <w:tcW w:w="727" w:type="dxa"/>
            <w:shd w:val="clear" w:color="auto" w:fill="5C7422"/>
          </w:tcPr>
          <w:p>
            <w:pPr>
              <w:pStyle w:val="TableParagraph"/>
              <w:spacing w:before="114"/>
              <w:ind w:right="46"/>
              <w:rPr>
                <w:b/>
                <w:sz w:val="22"/>
              </w:rPr>
            </w:pPr>
            <w:r>
              <w:rPr>
                <w:b/>
                <w:color w:val="FFFFFF"/>
                <w:spacing w:val="-4"/>
                <w:sz w:val="22"/>
              </w:rPr>
              <w:t>Step </w:t>
            </w:r>
            <w:r>
              <w:rPr>
                <w:b/>
                <w:color w:val="FFFFFF"/>
                <w:spacing w:val="-6"/>
                <w:sz w:val="22"/>
              </w:rPr>
              <w:t>ID</w:t>
            </w:r>
          </w:p>
        </w:tc>
        <w:tc>
          <w:tcPr>
            <w:tcW w:w="2072"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4897" w:type="dxa"/>
            <w:tcBorders>
              <w:left w:val="single" w:sz="4" w:space="0" w:color="000000"/>
            </w:tcBorders>
            <w:shd w:val="clear" w:color="auto" w:fill="5C7422"/>
          </w:tcPr>
          <w:p>
            <w:pPr>
              <w:pStyle w:val="TableParagraph"/>
              <w:spacing w:before="248"/>
              <w:ind w:left="110"/>
              <w:rPr>
                <w:b/>
                <w:sz w:val="22"/>
              </w:rPr>
            </w:pPr>
            <w:r>
              <w:rPr>
                <w:b/>
                <w:color w:val="FFFFFF"/>
                <w:spacing w:val="-2"/>
                <w:sz w:val="22"/>
              </w:rPr>
              <w:t>Action</w:t>
            </w:r>
          </w:p>
        </w:tc>
        <w:tc>
          <w:tcPr>
            <w:tcW w:w="1913" w:type="dxa"/>
            <w:shd w:val="clear" w:color="auto" w:fill="5C7422"/>
          </w:tcPr>
          <w:p>
            <w:pPr>
              <w:pStyle w:val="TableParagraph"/>
              <w:spacing w:before="114"/>
              <w:ind w:right="819"/>
              <w:rPr>
                <w:b/>
                <w:sz w:val="22"/>
              </w:rPr>
            </w:pPr>
            <w:r>
              <w:rPr>
                <w:b/>
                <w:color w:val="FFFFFF"/>
                <w:sz w:val="22"/>
              </w:rPr>
              <w:t>Notes</w:t>
            </w:r>
            <w:r>
              <w:rPr>
                <w:b/>
                <w:color w:val="FFFFFF"/>
                <w:spacing w:val="-1"/>
                <w:sz w:val="22"/>
              </w:rPr>
              <w:t> </w:t>
            </w:r>
            <w:r>
              <w:rPr>
                <w:b/>
                <w:color w:val="FFFFFF"/>
                <w:sz w:val="22"/>
              </w:rPr>
              <w:t>and </w:t>
            </w:r>
            <w:r>
              <w:rPr>
                <w:b/>
                <w:color w:val="FFFFFF"/>
                <w:spacing w:val="-2"/>
                <w:sz w:val="22"/>
              </w:rPr>
              <w:t>references</w:t>
            </w:r>
          </w:p>
        </w:tc>
      </w:tr>
      <w:tr>
        <w:trPr>
          <w:trHeight w:val="767" w:hRule="atLeast"/>
        </w:trPr>
        <w:tc>
          <w:tcPr>
            <w:tcW w:w="727" w:type="dxa"/>
          </w:tcPr>
          <w:p>
            <w:pPr>
              <w:pStyle w:val="TableParagraph"/>
              <w:spacing w:before="248"/>
              <w:rPr>
                <w:b/>
                <w:sz w:val="22"/>
              </w:rPr>
            </w:pPr>
            <w:r>
              <w:rPr>
                <w:b/>
                <w:spacing w:val="-10"/>
                <w:sz w:val="22"/>
              </w:rPr>
              <w:t>1</w:t>
            </w:r>
          </w:p>
        </w:tc>
        <w:tc>
          <w:tcPr>
            <w:tcW w:w="2072" w:type="dxa"/>
            <w:tcBorders>
              <w:right w:val="single" w:sz="4" w:space="0" w:color="000000"/>
            </w:tcBorders>
          </w:tcPr>
          <w:p>
            <w:pPr>
              <w:pStyle w:val="TableParagraph"/>
              <w:spacing w:before="248"/>
              <w:rPr>
                <w:b/>
                <w:sz w:val="22"/>
              </w:rPr>
            </w:pPr>
            <w:r>
              <w:rPr>
                <w:b/>
                <w:spacing w:val="-4"/>
                <w:sz w:val="22"/>
              </w:rPr>
              <w:t>User</w:t>
            </w:r>
          </w:p>
        </w:tc>
        <w:tc>
          <w:tcPr>
            <w:tcW w:w="4897" w:type="dxa"/>
            <w:tcBorders>
              <w:left w:val="single" w:sz="4" w:space="0" w:color="000000"/>
            </w:tcBorders>
          </w:tcPr>
          <w:p>
            <w:pPr>
              <w:pStyle w:val="TableParagraph"/>
              <w:spacing w:line="237" w:lineRule="auto" w:before="118"/>
              <w:ind w:left="110"/>
              <w:rPr>
                <w:sz w:val="22"/>
              </w:rPr>
            </w:pPr>
            <w:r>
              <w:rPr>
                <w:sz w:val="22"/>
              </w:rPr>
              <w:t>Commences with verification process on device and provides consent to verify using Debit card.</w:t>
            </w:r>
          </w:p>
        </w:tc>
        <w:tc>
          <w:tcPr>
            <w:tcW w:w="1913" w:type="dxa"/>
          </w:tcPr>
          <w:p>
            <w:pPr>
              <w:pStyle w:val="TableParagraph"/>
              <w:ind w:left="0"/>
              <w:rPr>
                <w:rFonts w:ascii="Times New Roman"/>
                <w:sz w:val="22"/>
              </w:rPr>
            </w:pPr>
          </w:p>
        </w:tc>
      </w:tr>
      <w:tr>
        <w:trPr>
          <w:trHeight w:val="768" w:hRule="atLeast"/>
        </w:trPr>
        <w:tc>
          <w:tcPr>
            <w:tcW w:w="727" w:type="dxa"/>
          </w:tcPr>
          <w:p>
            <w:pPr>
              <w:pStyle w:val="TableParagraph"/>
              <w:spacing w:before="248"/>
              <w:rPr>
                <w:b/>
                <w:sz w:val="22"/>
              </w:rPr>
            </w:pPr>
            <w:r>
              <w:rPr>
                <w:b/>
                <w:spacing w:val="-10"/>
                <w:sz w:val="22"/>
              </w:rPr>
              <w:t>2</w:t>
            </w:r>
          </w:p>
        </w:tc>
        <w:tc>
          <w:tcPr>
            <w:tcW w:w="2072" w:type="dxa"/>
            <w:tcBorders>
              <w:right w:val="single" w:sz="4" w:space="0" w:color="000000"/>
            </w:tcBorders>
          </w:tcPr>
          <w:p>
            <w:pPr>
              <w:pStyle w:val="TableParagraph"/>
              <w:spacing w:before="248"/>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4"/>
              <w:ind w:left="110"/>
              <w:rPr>
                <w:sz w:val="22"/>
              </w:rPr>
            </w:pPr>
            <w:r>
              <w:rPr>
                <w:sz w:val="22"/>
              </w:rPr>
              <w:t>Sends</w:t>
            </w:r>
            <w:r>
              <w:rPr>
                <w:spacing w:val="-7"/>
                <w:sz w:val="22"/>
              </w:rPr>
              <w:t> </w:t>
            </w:r>
            <w:r>
              <w:rPr>
                <w:sz w:val="22"/>
              </w:rPr>
              <w:t>ReqListAccount</w:t>
            </w:r>
            <w:r>
              <w:rPr>
                <w:spacing w:val="-7"/>
                <w:sz w:val="22"/>
              </w:rPr>
              <w:t> </w:t>
            </w:r>
            <w:r>
              <w:rPr>
                <w:sz w:val="22"/>
              </w:rPr>
              <w:t>(Mobile</w:t>
            </w:r>
            <w:r>
              <w:rPr>
                <w:spacing w:val="-7"/>
                <w:sz w:val="22"/>
              </w:rPr>
              <w:t> </w:t>
            </w:r>
            <w:r>
              <w:rPr>
                <w:sz w:val="22"/>
              </w:rPr>
              <w:t>Number,</w:t>
            </w:r>
            <w:r>
              <w:rPr>
                <w:spacing w:val="-9"/>
                <w:sz w:val="22"/>
              </w:rPr>
              <w:t> </w:t>
            </w:r>
            <w:r>
              <w:rPr>
                <w:sz w:val="22"/>
              </w:rPr>
              <w:t>IFSC,</w:t>
            </w:r>
            <w:r>
              <w:rPr>
                <w:spacing w:val="-7"/>
                <w:sz w:val="22"/>
              </w:rPr>
              <w:t> </w:t>
            </w:r>
            <w:r>
              <w:rPr>
                <w:sz w:val="22"/>
              </w:rPr>
              <w:t>Long Alias) to IPS Switch.</w:t>
            </w:r>
          </w:p>
        </w:tc>
        <w:tc>
          <w:tcPr>
            <w:tcW w:w="1913" w:type="dxa"/>
          </w:tcPr>
          <w:p>
            <w:pPr>
              <w:pStyle w:val="TableParagraph"/>
              <w:ind w:left="0"/>
              <w:rPr>
                <w:rFonts w:ascii="Times New Roman"/>
                <w:sz w:val="22"/>
              </w:rPr>
            </w:pPr>
          </w:p>
        </w:tc>
      </w:tr>
      <w:tr>
        <w:trPr>
          <w:trHeight w:val="767" w:hRule="atLeast"/>
        </w:trPr>
        <w:tc>
          <w:tcPr>
            <w:tcW w:w="727" w:type="dxa"/>
          </w:tcPr>
          <w:p>
            <w:pPr>
              <w:pStyle w:val="TableParagraph"/>
              <w:spacing w:before="248"/>
              <w:rPr>
                <w:b/>
                <w:sz w:val="22"/>
              </w:rPr>
            </w:pPr>
            <w:r>
              <w:rPr>
                <w:b/>
                <w:spacing w:val="-10"/>
                <w:sz w:val="22"/>
              </w:rPr>
              <w:t>3</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14"/>
              <w:ind w:left="110"/>
              <w:rPr>
                <w:sz w:val="22"/>
              </w:rPr>
            </w:pPr>
            <w:r>
              <w:rPr>
                <w:sz w:val="22"/>
              </w:rPr>
              <w:t>Forwards</w:t>
            </w:r>
            <w:r>
              <w:rPr>
                <w:spacing w:val="-8"/>
                <w:sz w:val="22"/>
              </w:rPr>
              <w:t> </w:t>
            </w:r>
            <w:r>
              <w:rPr>
                <w:sz w:val="22"/>
              </w:rPr>
              <w:t>ReqListAccount</w:t>
            </w:r>
            <w:r>
              <w:rPr>
                <w:spacing w:val="-6"/>
                <w:sz w:val="22"/>
              </w:rPr>
              <w:t> </w:t>
            </w:r>
            <w:r>
              <w:rPr>
                <w:sz w:val="22"/>
              </w:rPr>
              <w:t>to</w:t>
            </w:r>
            <w:r>
              <w:rPr>
                <w:spacing w:val="-5"/>
                <w:sz w:val="22"/>
              </w:rPr>
              <w:t> </w:t>
            </w:r>
            <w:r>
              <w:rPr>
                <w:sz w:val="22"/>
              </w:rPr>
              <w:t>Issuer</w:t>
            </w:r>
            <w:r>
              <w:rPr>
                <w:spacing w:val="-8"/>
                <w:sz w:val="22"/>
              </w:rPr>
              <w:t> </w:t>
            </w:r>
            <w:r>
              <w:rPr>
                <w:sz w:val="22"/>
              </w:rPr>
              <w:t>SoV</w:t>
            </w:r>
            <w:r>
              <w:rPr>
                <w:spacing w:val="-8"/>
                <w:sz w:val="22"/>
              </w:rPr>
              <w:t> </w:t>
            </w:r>
            <w:r>
              <w:rPr>
                <w:sz w:val="22"/>
              </w:rPr>
              <w:t>Provider</w:t>
            </w:r>
            <w:r>
              <w:rPr>
                <w:spacing w:val="-6"/>
                <w:sz w:val="22"/>
              </w:rPr>
              <w:t> </w:t>
            </w:r>
            <w:r>
              <w:rPr>
                <w:sz w:val="22"/>
              </w:rPr>
              <w:t>to fetch all linked wallets/accounts.</w:t>
            </w:r>
          </w:p>
        </w:tc>
        <w:tc>
          <w:tcPr>
            <w:tcW w:w="1913" w:type="dxa"/>
          </w:tcPr>
          <w:p>
            <w:pPr>
              <w:pStyle w:val="TableParagraph"/>
              <w:ind w:left="0"/>
              <w:rPr>
                <w:rFonts w:ascii="Times New Roman"/>
                <w:sz w:val="22"/>
              </w:rPr>
            </w:pPr>
          </w:p>
        </w:tc>
      </w:tr>
      <w:tr>
        <w:trPr>
          <w:trHeight w:val="767" w:hRule="atLeast"/>
        </w:trPr>
        <w:tc>
          <w:tcPr>
            <w:tcW w:w="727" w:type="dxa"/>
          </w:tcPr>
          <w:p>
            <w:pPr>
              <w:pStyle w:val="TableParagraph"/>
              <w:spacing w:before="248"/>
              <w:rPr>
                <w:b/>
                <w:sz w:val="22"/>
              </w:rPr>
            </w:pPr>
            <w:r>
              <w:rPr>
                <w:b/>
                <w:spacing w:val="-10"/>
                <w:sz w:val="22"/>
              </w:rPr>
              <w:t>4</w:t>
            </w:r>
          </w:p>
        </w:tc>
        <w:tc>
          <w:tcPr>
            <w:tcW w:w="2072" w:type="dxa"/>
            <w:tcBorders>
              <w:right w:val="single" w:sz="4" w:space="0" w:color="000000"/>
            </w:tcBorders>
          </w:tcPr>
          <w:p>
            <w:pPr>
              <w:pStyle w:val="TableParagraph"/>
              <w:spacing w:before="248"/>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114"/>
              <w:ind w:left="110"/>
              <w:rPr>
                <w:sz w:val="22"/>
              </w:rPr>
            </w:pPr>
            <w:r>
              <w:rPr>
                <w:sz w:val="22"/>
              </w:rPr>
              <w:t>Returns</w:t>
            </w:r>
            <w:r>
              <w:rPr>
                <w:spacing w:val="-8"/>
                <w:sz w:val="22"/>
              </w:rPr>
              <w:t> </w:t>
            </w:r>
            <w:r>
              <w:rPr>
                <w:sz w:val="22"/>
              </w:rPr>
              <w:t>RespListAccount</w:t>
            </w:r>
            <w:r>
              <w:rPr>
                <w:spacing w:val="-8"/>
                <w:sz w:val="22"/>
              </w:rPr>
              <w:t> </w:t>
            </w:r>
            <w:r>
              <w:rPr>
                <w:sz w:val="22"/>
              </w:rPr>
              <w:t>containing</w:t>
            </w:r>
            <w:r>
              <w:rPr>
                <w:spacing w:val="-8"/>
                <w:sz w:val="22"/>
              </w:rPr>
              <w:t> </w:t>
            </w:r>
            <w:r>
              <w:rPr>
                <w:sz w:val="22"/>
              </w:rPr>
              <w:t>list</w:t>
            </w:r>
            <w:r>
              <w:rPr>
                <w:spacing w:val="-9"/>
                <w:sz w:val="22"/>
              </w:rPr>
              <w:t> </w:t>
            </w:r>
            <w:r>
              <w:rPr>
                <w:sz w:val="22"/>
              </w:rPr>
              <w:t>of</w:t>
            </w:r>
            <w:r>
              <w:rPr>
                <w:spacing w:val="-8"/>
                <w:sz w:val="22"/>
              </w:rPr>
              <w:t> </w:t>
            </w:r>
            <w:r>
              <w:rPr>
                <w:sz w:val="22"/>
              </w:rPr>
              <w:t>SoVs (wallets and accounts)</w:t>
            </w:r>
          </w:p>
        </w:tc>
        <w:tc>
          <w:tcPr>
            <w:tcW w:w="1913" w:type="dxa"/>
          </w:tcPr>
          <w:p>
            <w:pPr>
              <w:pStyle w:val="TableParagraph"/>
              <w:ind w:left="0"/>
              <w:rPr>
                <w:rFonts w:ascii="Times New Roman"/>
                <w:sz w:val="22"/>
              </w:rPr>
            </w:pPr>
          </w:p>
        </w:tc>
      </w:tr>
      <w:tr>
        <w:trPr>
          <w:trHeight w:val="592" w:hRule="atLeast"/>
        </w:trPr>
        <w:tc>
          <w:tcPr>
            <w:tcW w:w="727" w:type="dxa"/>
            <w:tcBorders>
              <w:bottom w:val="single" w:sz="4" w:space="0" w:color="000000"/>
            </w:tcBorders>
          </w:tcPr>
          <w:p>
            <w:pPr>
              <w:pStyle w:val="TableParagraph"/>
              <w:spacing w:before="160"/>
              <w:rPr>
                <w:b/>
                <w:sz w:val="22"/>
              </w:rPr>
            </w:pPr>
            <w:r>
              <w:rPr>
                <w:b/>
                <w:spacing w:val="-10"/>
                <w:sz w:val="22"/>
              </w:rPr>
              <w:t>5</w:t>
            </w:r>
          </w:p>
        </w:tc>
        <w:tc>
          <w:tcPr>
            <w:tcW w:w="2072" w:type="dxa"/>
            <w:tcBorders>
              <w:bottom w:val="single" w:sz="4" w:space="0" w:color="000000"/>
              <w:right w:val="single" w:sz="4" w:space="0" w:color="000000"/>
            </w:tcBorders>
          </w:tcPr>
          <w:p>
            <w:pPr>
              <w:pStyle w:val="TableParagraph"/>
              <w:spacing w:before="160"/>
              <w:rPr>
                <w:b/>
                <w:sz w:val="22"/>
              </w:rPr>
            </w:pPr>
            <w:r>
              <w:rPr>
                <w:b/>
                <w:sz w:val="22"/>
              </w:rPr>
              <w:t>IPS</w:t>
            </w:r>
            <w:r>
              <w:rPr>
                <w:b/>
                <w:spacing w:val="-1"/>
                <w:sz w:val="22"/>
              </w:rPr>
              <w:t> </w:t>
            </w:r>
            <w:r>
              <w:rPr>
                <w:b/>
                <w:spacing w:val="-2"/>
                <w:sz w:val="22"/>
              </w:rPr>
              <w:t>Switch</w:t>
            </w:r>
          </w:p>
        </w:tc>
        <w:tc>
          <w:tcPr>
            <w:tcW w:w="4897" w:type="dxa"/>
            <w:tcBorders>
              <w:left w:val="single" w:sz="4" w:space="0" w:color="000000"/>
              <w:bottom w:val="single" w:sz="4" w:space="0" w:color="000000"/>
            </w:tcBorders>
          </w:tcPr>
          <w:p>
            <w:pPr>
              <w:pStyle w:val="TableParagraph"/>
              <w:spacing w:before="160"/>
              <w:ind w:left="110"/>
              <w:rPr>
                <w:sz w:val="22"/>
              </w:rPr>
            </w:pPr>
            <w:r>
              <w:rPr>
                <w:sz w:val="22"/>
              </w:rPr>
              <w:t>Sends</w:t>
            </w:r>
            <w:r>
              <w:rPr>
                <w:spacing w:val="-5"/>
                <w:sz w:val="22"/>
              </w:rPr>
              <w:t> </w:t>
            </w:r>
            <w:r>
              <w:rPr>
                <w:sz w:val="22"/>
              </w:rPr>
              <w:t>the</w:t>
            </w:r>
            <w:r>
              <w:rPr>
                <w:spacing w:val="-4"/>
                <w:sz w:val="22"/>
              </w:rPr>
              <w:t> </w:t>
            </w:r>
            <w:r>
              <w:rPr>
                <w:sz w:val="22"/>
              </w:rPr>
              <w:t>RespListAccount</w:t>
            </w:r>
            <w:r>
              <w:rPr>
                <w:spacing w:val="-5"/>
                <w:sz w:val="22"/>
              </w:rPr>
              <w:t> </w:t>
            </w:r>
            <w:r>
              <w:rPr>
                <w:sz w:val="22"/>
              </w:rPr>
              <w:t>back</w:t>
            </w:r>
            <w:r>
              <w:rPr>
                <w:spacing w:val="-5"/>
                <w:sz w:val="22"/>
              </w:rPr>
              <w:t> </w:t>
            </w:r>
            <w:r>
              <w:rPr>
                <w:sz w:val="22"/>
              </w:rPr>
              <w:t>to</w:t>
            </w:r>
            <w:r>
              <w:rPr>
                <w:spacing w:val="-4"/>
                <w:sz w:val="22"/>
              </w:rPr>
              <w:t> </w:t>
            </w:r>
            <w:r>
              <w:rPr>
                <w:sz w:val="22"/>
              </w:rPr>
              <w:t>Payer</w:t>
            </w:r>
            <w:r>
              <w:rPr>
                <w:spacing w:val="-5"/>
                <w:sz w:val="22"/>
              </w:rPr>
              <w:t> </w:t>
            </w:r>
            <w:r>
              <w:rPr>
                <w:spacing w:val="-4"/>
                <w:sz w:val="22"/>
              </w:rPr>
              <w:t>PSP.</w:t>
            </w:r>
          </w:p>
        </w:tc>
        <w:tc>
          <w:tcPr>
            <w:tcW w:w="1913"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7"/>
        <w:gridCol w:w="2072"/>
        <w:gridCol w:w="4897"/>
        <w:gridCol w:w="1913"/>
      </w:tblGrid>
      <w:tr>
        <w:trPr>
          <w:trHeight w:val="767" w:hRule="atLeast"/>
        </w:trPr>
        <w:tc>
          <w:tcPr>
            <w:tcW w:w="727" w:type="dxa"/>
          </w:tcPr>
          <w:p>
            <w:pPr>
              <w:pStyle w:val="TableParagraph"/>
              <w:spacing w:before="249"/>
              <w:rPr>
                <w:b/>
                <w:sz w:val="22"/>
              </w:rPr>
            </w:pPr>
            <w:r>
              <w:rPr>
                <w:b/>
                <w:spacing w:val="-10"/>
                <w:sz w:val="22"/>
              </w:rPr>
              <w:t>6</w:t>
            </w:r>
          </w:p>
        </w:tc>
        <w:tc>
          <w:tcPr>
            <w:tcW w:w="2072" w:type="dxa"/>
            <w:tcBorders>
              <w:right w:val="single" w:sz="4" w:space="0" w:color="000000"/>
            </w:tcBorders>
          </w:tcPr>
          <w:p>
            <w:pPr>
              <w:pStyle w:val="TableParagraph"/>
              <w:spacing w:before="249"/>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line="237" w:lineRule="auto" w:before="119"/>
              <w:ind w:left="110"/>
              <w:rPr>
                <w:sz w:val="22"/>
              </w:rPr>
            </w:pPr>
            <w:r>
              <w:rPr>
                <w:sz w:val="22"/>
              </w:rPr>
              <w:t>Displays</w:t>
            </w:r>
            <w:r>
              <w:rPr>
                <w:spacing w:val="-8"/>
                <w:sz w:val="22"/>
              </w:rPr>
              <w:t> </w:t>
            </w:r>
            <w:r>
              <w:rPr>
                <w:sz w:val="22"/>
              </w:rPr>
              <w:t>returned</w:t>
            </w:r>
            <w:r>
              <w:rPr>
                <w:spacing w:val="-6"/>
                <w:sz w:val="22"/>
              </w:rPr>
              <w:t> </w:t>
            </w:r>
            <w:r>
              <w:rPr>
                <w:sz w:val="22"/>
              </w:rPr>
              <w:t>list</w:t>
            </w:r>
            <w:r>
              <w:rPr>
                <w:spacing w:val="-5"/>
                <w:sz w:val="22"/>
              </w:rPr>
              <w:t> </w:t>
            </w:r>
            <w:r>
              <w:rPr>
                <w:sz w:val="22"/>
              </w:rPr>
              <w:t>and</w:t>
            </w:r>
            <w:r>
              <w:rPr>
                <w:spacing w:val="-6"/>
                <w:sz w:val="22"/>
              </w:rPr>
              <w:t> </w:t>
            </w:r>
            <w:r>
              <w:rPr>
                <w:sz w:val="22"/>
              </w:rPr>
              <w:t>prompts</w:t>
            </w:r>
            <w:r>
              <w:rPr>
                <w:spacing w:val="-5"/>
                <w:sz w:val="22"/>
              </w:rPr>
              <w:t> </w:t>
            </w:r>
            <w:r>
              <w:rPr>
                <w:sz w:val="22"/>
              </w:rPr>
              <w:t>user</w:t>
            </w:r>
            <w:r>
              <w:rPr>
                <w:spacing w:val="-7"/>
                <w:sz w:val="22"/>
              </w:rPr>
              <w:t> </w:t>
            </w:r>
            <w:r>
              <w:rPr>
                <w:sz w:val="22"/>
              </w:rPr>
              <w:t>to</w:t>
            </w:r>
            <w:r>
              <w:rPr>
                <w:spacing w:val="-5"/>
                <w:sz w:val="22"/>
              </w:rPr>
              <w:t> </w:t>
            </w:r>
            <w:r>
              <w:rPr>
                <w:sz w:val="22"/>
              </w:rPr>
              <w:t>select preferred SoV.</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10"/>
                <w:sz w:val="22"/>
              </w:rPr>
              <w:t>7</w:t>
            </w:r>
          </w:p>
        </w:tc>
        <w:tc>
          <w:tcPr>
            <w:tcW w:w="2072" w:type="dxa"/>
            <w:tcBorders>
              <w:right w:val="single" w:sz="4" w:space="0" w:color="000000"/>
            </w:tcBorders>
          </w:tcPr>
          <w:p>
            <w:pPr>
              <w:pStyle w:val="TableParagraph"/>
              <w:spacing w:before="248"/>
              <w:rPr>
                <w:b/>
                <w:sz w:val="22"/>
              </w:rPr>
            </w:pPr>
            <w:r>
              <w:rPr>
                <w:b/>
                <w:spacing w:val="-4"/>
                <w:sz w:val="22"/>
              </w:rPr>
              <w:t>User</w:t>
            </w:r>
          </w:p>
        </w:tc>
        <w:tc>
          <w:tcPr>
            <w:tcW w:w="4897" w:type="dxa"/>
            <w:tcBorders>
              <w:left w:val="single" w:sz="4" w:space="0" w:color="000000"/>
            </w:tcBorders>
          </w:tcPr>
          <w:p>
            <w:pPr>
              <w:pStyle w:val="TableParagraph"/>
              <w:spacing w:before="114"/>
              <w:ind w:left="110" w:right="172"/>
              <w:rPr>
                <w:sz w:val="22"/>
              </w:rPr>
            </w:pPr>
            <w:r>
              <w:rPr>
                <w:sz w:val="22"/>
              </w:rPr>
              <w:t>Selects</w:t>
            </w:r>
            <w:r>
              <w:rPr>
                <w:spacing w:val="-7"/>
                <w:sz w:val="22"/>
              </w:rPr>
              <w:t> </w:t>
            </w:r>
            <w:r>
              <w:rPr>
                <w:sz w:val="22"/>
              </w:rPr>
              <w:t>the</w:t>
            </w:r>
            <w:r>
              <w:rPr>
                <w:spacing w:val="-5"/>
                <w:sz w:val="22"/>
              </w:rPr>
              <w:t> </w:t>
            </w:r>
            <w:r>
              <w:rPr>
                <w:sz w:val="22"/>
              </w:rPr>
              <w:t>SoV</w:t>
            </w:r>
            <w:r>
              <w:rPr>
                <w:spacing w:val="-5"/>
                <w:sz w:val="22"/>
              </w:rPr>
              <w:t> </w:t>
            </w:r>
            <w:r>
              <w:rPr>
                <w:sz w:val="22"/>
              </w:rPr>
              <w:t>(account)</w:t>
            </w:r>
            <w:r>
              <w:rPr>
                <w:spacing w:val="-5"/>
                <w:sz w:val="22"/>
              </w:rPr>
              <w:t> </w:t>
            </w:r>
            <w:r>
              <w:rPr>
                <w:sz w:val="22"/>
              </w:rPr>
              <w:t>to</w:t>
            </w:r>
            <w:r>
              <w:rPr>
                <w:spacing w:val="-4"/>
                <w:sz w:val="22"/>
              </w:rPr>
              <w:t> </w:t>
            </w:r>
            <w:r>
              <w:rPr>
                <w:sz w:val="22"/>
              </w:rPr>
              <w:t>link</w:t>
            </w:r>
            <w:r>
              <w:rPr>
                <w:spacing w:val="-7"/>
                <w:sz w:val="22"/>
              </w:rPr>
              <w:t> </w:t>
            </w:r>
            <w:r>
              <w:rPr>
                <w:sz w:val="22"/>
              </w:rPr>
              <w:t>with</w:t>
            </w:r>
            <w:r>
              <w:rPr>
                <w:spacing w:val="-5"/>
                <w:sz w:val="22"/>
              </w:rPr>
              <w:t> </w:t>
            </w:r>
            <w:r>
              <w:rPr>
                <w:sz w:val="22"/>
              </w:rPr>
              <w:t>IPS</w:t>
            </w:r>
            <w:r>
              <w:rPr>
                <w:spacing w:val="-5"/>
                <w:sz w:val="22"/>
              </w:rPr>
              <w:t> </w:t>
            </w:r>
            <w:r>
              <w:rPr>
                <w:sz w:val="22"/>
              </w:rPr>
              <w:t>and chooses Debit Card verification.</w:t>
            </w:r>
          </w:p>
        </w:tc>
        <w:tc>
          <w:tcPr>
            <w:tcW w:w="1913" w:type="dxa"/>
          </w:tcPr>
          <w:p>
            <w:pPr>
              <w:pStyle w:val="TableParagraph"/>
              <w:ind w:left="0"/>
              <w:rPr>
                <w:rFonts w:ascii="Times New Roman"/>
                <w:sz w:val="20"/>
              </w:rPr>
            </w:pPr>
          </w:p>
        </w:tc>
      </w:tr>
      <w:tr>
        <w:trPr>
          <w:trHeight w:val="592" w:hRule="atLeast"/>
        </w:trPr>
        <w:tc>
          <w:tcPr>
            <w:tcW w:w="727" w:type="dxa"/>
          </w:tcPr>
          <w:p>
            <w:pPr>
              <w:pStyle w:val="TableParagraph"/>
              <w:spacing w:before="162"/>
              <w:rPr>
                <w:b/>
                <w:sz w:val="22"/>
              </w:rPr>
            </w:pPr>
            <w:r>
              <w:rPr>
                <w:b/>
                <w:spacing w:val="-10"/>
                <w:sz w:val="22"/>
              </w:rPr>
              <w:t>8</w:t>
            </w:r>
          </w:p>
        </w:tc>
        <w:tc>
          <w:tcPr>
            <w:tcW w:w="2072" w:type="dxa"/>
            <w:tcBorders>
              <w:right w:val="single" w:sz="4" w:space="0" w:color="000000"/>
            </w:tcBorders>
          </w:tcPr>
          <w:p>
            <w:pPr>
              <w:pStyle w:val="TableParagraph"/>
              <w:spacing w:before="162"/>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62"/>
              <w:ind w:left="110"/>
              <w:rPr>
                <w:sz w:val="22"/>
              </w:rPr>
            </w:pPr>
            <w:r>
              <w:rPr>
                <w:sz w:val="22"/>
              </w:rPr>
              <w:t>Sends</w:t>
            </w:r>
            <w:r>
              <w:rPr>
                <w:spacing w:val="-4"/>
                <w:sz w:val="22"/>
              </w:rPr>
              <w:t> </w:t>
            </w:r>
            <w:r>
              <w:rPr>
                <w:sz w:val="22"/>
              </w:rPr>
              <w:t>ReqOTP</w:t>
            </w:r>
            <w:r>
              <w:rPr>
                <w:spacing w:val="-4"/>
                <w:sz w:val="22"/>
              </w:rPr>
              <w:t> </w:t>
            </w:r>
            <w:r>
              <w:rPr>
                <w:sz w:val="22"/>
              </w:rPr>
              <w:t>to</w:t>
            </w:r>
            <w:r>
              <w:rPr>
                <w:spacing w:val="-5"/>
                <w:sz w:val="22"/>
              </w:rPr>
              <w:t> </w:t>
            </w:r>
            <w:r>
              <w:rPr>
                <w:sz w:val="22"/>
              </w:rPr>
              <w:t>IPS</w:t>
            </w:r>
            <w:r>
              <w:rPr>
                <w:spacing w:val="-6"/>
                <w:sz w:val="22"/>
              </w:rPr>
              <w:t> </w:t>
            </w:r>
            <w:r>
              <w:rPr>
                <w:sz w:val="22"/>
              </w:rPr>
              <w:t>to</w:t>
            </w:r>
            <w:r>
              <w:rPr>
                <w:spacing w:val="-1"/>
                <w:sz w:val="22"/>
              </w:rPr>
              <w:t> </w:t>
            </w:r>
            <w:r>
              <w:rPr>
                <w:sz w:val="22"/>
              </w:rPr>
              <w:t>initiate</w:t>
            </w:r>
            <w:r>
              <w:rPr>
                <w:spacing w:val="-4"/>
                <w:sz w:val="22"/>
              </w:rPr>
              <w:t> </w:t>
            </w:r>
            <w:r>
              <w:rPr>
                <w:sz w:val="22"/>
              </w:rPr>
              <w:t>Issuer</w:t>
            </w:r>
            <w:r>
              <w:rPr>
                <w:spacing w:val="-5"/>
                <w:sz w:val="22"/>
              </w:rPr>
              <w:t> </w:t>
            </w:r>
            <w:r>
              <w:rPr>
                <w:sz w:val="22"/>
              </w:rPr>
              <w:t>OTP</w:t>
            </w:r>
            <w:r>
              <w:rPr>
                <w:spacing w:val="-2"/>
                <w:sz w:val="22"/>
              </w:rPr>
              <w:t> </w:t>
            </w:r>
            <w:r>
              <w:rPr>
                <w:spacing w:val="-4"/>
                <w:sz w:val="22"/>
              </w:rPr>
              <w:t>flow</w:t>
            </w:r>
          </w:p>
        </w:tc>
        <w:tc>
          <w:tcPr>
            <w:tcW w:w="1913" w:type="dxa"/>
          </w:tcPr>
          <w:p>
            <w:pPr>
              <w:pStyle w:val="TableParagraph"/>
              <w:ind w:left="0"/>
              <w:rPr>
                <w:rFonts w:ascii="Times New Roman"/>
                <w:sz w:val="20"/>
              </w:rPr>
            </w:pPr>
          </w:p>
        </w:tc>
      </w:tr>
      <w:tr>
        <w:trPr>
          <w:trHeight w:val="592" w:hRule="atLeast"/>
        </w:trPr>
        <w:tc>
          <w:tcPr>
            <w:tcW w:w="727" w:type="dxa"/>
          </w:tcPr>
          <w:p>
            <w:pPr>
              <w:pStyle w:val="TableParagraph"/>
              <w:spacing w:before="162"/>
              <w:rPr>
                <w:b/>
                <w:sz w:val="22"/>
              </w:rPr>
            </w:pPr>
            <w:r>
              <w:rPr>
                <w:b/>
                <w:spacing w:val="-10"/>
                <w:sz w:val="22"/>
              </w:rPr>
              <w:t>9</w:t>
            </w:r>
          </w:p>
        </w:tc>
        <w:tc>
          <w:tcPr>
            <w:tcW w:w="2072"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62"/>
              <w:ind w:left="110"/>
              <w:rPr>
                <w:sz w:val="22"/>
              </w:rPr>
            </w:pPr>
            <w:r>
              <w:rPr>
                <w:sz w:val="22"/>
              </w:rPr>
              <w:t>Forwards</w:t>
            </w:r>
            <w:r>
              <w:rPr>
                <w:spacing w:val="-5"/>
                <w:sz w:val="22"/>
              </w:rPr>
              <w:t> </w:t>
            </w:r>
            <w:r>
              <w:rPr>
                <w:sz w:val="22"/>
              </w:rPr>
              <w:t>ReqOTP</w:t>
            </w:r>
            <w:r>
              <w:rPr>
                <w:spacing w:val="-4"/>
                <w:sz w:val="22"/>
              </w:rPr>
              <w:t> </w:t>
            </w:r>
            <w:r>
              <w:rPr>
                <w:sz w:val="22"/>
              </w:rPr>
              <w:t>to</w:t>
            </w:r>
            <w:r>
              <w:rPr>
                <w:spacing w:val="-4"/>
                <w:sz w:val="22"/>
              </w:rPr>
              <w:t> </w:t>
            </w:r>
            <w:r>
              <w:rPr>
                <w:sz w:val="22"/>
              </w:rPr>
              <w:t>Issuer</w:t>
            </w:r>
            <w:r>
              <w:rPr>
                <w:spacing w:val="-6"/>
                <w:sz w:val="22"/>
              </w:rPr>
              <w:t> </w:t>
            </w:r>
            <w:r>
              <w:rPr>
                <w:sz w:val="22"/>
              </w:rPr>
              <w:t>SoV</w:t>
            </w:r>
            <w:r>
              <w:rPr>
                <w:spacing w:val="-5"/>
                <w:sz w:val="22"/>
              </w:rPr>
              <w:t> </w:t>
            </w:r>
            <w:r>
              <w:rPr>
                <w:spacing w:val="-2"/>
                <w:sz w:val="22"/>
              </w:rPr>
              <w:t>Provider</w:t>
            </w:r>
          </w:p>
        </w:tc>
        <w:tc>
          <w:tcPr>
            <w:tcW w:w="1913" w:type="dxa"/>
          </w:tcPr>
          <w:p>
            <w:pPr>
              <w:pStyle w:val="TableParagraph"/>
              <w:ind w:left="0"/>
              <w:rPr>
                <w:rFonts w:ascii="Times New Roman"/>
                <w:sz w:val="20"/>
              </w:rPr>
            </w:pPr>
          </w:p>
        </w:tc>
      </w:tr>
      <w:tr>
        <w:trPr>
          <w:trHeight w:val="592" w:hRule="atLeast"/>
        </w:trPr>
        <w:tc>
          <w:tcPr>
            <w:tcW w:w="727" w:type="dxa"/>
          </w:tcPr>
          <w:p>
            <w:pPr>
              <w:pStyle w:val="TableParagraph"/>
              <w:spacing w:before="162"/>
              <w:rPr>
                <w:b/>
                <w:sz w:val="22"/>
              </w:rPr>
            </w:pPr>
            <w:r>
              <w:rPr>
                <w:b/>
                <w:spacing w:val="-5"/>
                <w:sz w:val="22"/>
              </w:rPr>
              <w:t>10</w:t>
            </w:r>
          </w:p>
        </w:tc>
        <w:tc>
          <w:tcPr>
            <w:tcW w:w="2072" w:type="dxa"/>
            <w:tcBorders>
              <w:right w:val="single" w:sz="4" w:space="0" w:color="000000"/>
            </w:tcBorders>
          </w:tcPr>
          <w:p>
            <w:pPr>
              <w:pStyle w:val="TableParagraph"/>
              <w:spacing w:before="162"/>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162"/>
              <w:ind w:left="110"/>
              <w:rPr>
                <w:sz w:val="22"/>
              </w:rPr>
            </w:pPr>
            <w:r>
              <w:rPr>
                <w:sz w:val="22"/>
              </w:rPr>
              <w:t>Sends</w:t>
            </w:r>
            <w:r>
              <w:rPr>
                <w:spacing w:val="-4"/>
                <w:sz w:val="22"/>
              </w:rPr>
              <w:t> </w:t>
            </w:r>
            <w:r>
              <w:rPr>
                <w:sz w:val="22"/>
              </w:rPr>
              <w:t>OTP</w:t>
            </w:r>
            <w:r>
              <w:rPr>
                <w:spacing w:val="-2"/>
                <w:sz w:val="22"/>
              </w:rPr>
              <w:t> </w:t>
            </w:r>
            <w:r>
              <w:rPr>
                <w:sz w:val="22"/>
              </w:rPr>
              <w:t>to</w:t>
            </w:r>
            <w:r>
              <w:rPr>
                <w:spacing w:val="-3"/>
                <w:sz w:val="22"/>
              </w:rPr>
              <w:t> </w:t>
            </w:r>
            <w:r>
              <w:rPr>
                <w:sz w:val="22"/>
              </w:rPr>
              <w:t>the</w:t>
            </w:r>
            <w:r>
              <w:rPr>
                <w:spacing w:val="-3"/>
                <w:sz w:val="22"/>
              </w:rPr>
              <w:t> </w:t>
            </w:r>
            <w:r>
              <w:rPr>
                <w:sz w:val="22"/>
              </w:rPr>
              <w:t>user’s</w:t>
            </w:r>
            <w:r>
              <w:rPr>
                <w:spacing w:val="-4"/>
                <w:sz w:val="22"/>
              </w:rPr>
              <w:t> </w:t>
            </w:r>
            <w:r>
              <w:rPr>
                <w:sz w:val="22"/>
              </w:rPr>
              <w:t>registered</w:t>
            </w:r>
            <w:r>
              <w:rPr>
                <w:spacing w:val="-6"/>
                <w:sz w:val="22"/>
              </w:rPr>
              <w:t> </w:t>
            </w:r>
            <w:r>
              <w:rPr>
                <w:sz w:val="22"/>
              </w:rPr>
              <w:t>mobile</w:t>
            </w:r>
            <w:r>
              <w:rPr>
                <w:spacing w:val="-3"/>
                <w:sz w:val="22"/>
              </w:rPr>
              <w:t> </w:t>
            </w:r>
            <w:r>
              <w:rPr>
                <w:spacing w:val="-2"/>
                <w:sz w:val="22"/>
              </w:rPr>
              <w:t>number</w:t>
            </w:r>
          </w:p>
        </w:tc>
        <w:tc>
          <w:tcPr>
            <w:tcW w:w="1913" w:type="dxa"/>
          </w:tcPr>
          <w:p>
            <w:pPr>
              <w:pStyle w:val="TableParagraph"/>
              <w:ind w:left="0"/>
              <w:rPr>
                <w:rFonts w:ascii="Times New Roman"/>
                <w:sz w:val="20"/>
              </w:rPr>
            </w:pPr>
          </w:p>
        </w:tc>
      </w:tr>
      <w:tr>
        <w:trPr>
          <w:trHeight w:val="590" w:hRule="atLeast"/>
        </w:trPr>
        <w:tc>
          <w:tcPr>
            <w:tcW w:w="727" w:type="dxa"/>
          </w:tcPr>
          <w:p>
            <w:pPr>
              <w:pStyle w:val="TableParagraph"/>
              <w:spacing w:before="160"/>
              <w:rPr>
                <w:b/>
                <w:sz w:val="22"/>
              </w:rPr>
            </w:pPr>
            <w:r>
              <w:rPr>
                <w:b/>
                <w:spacing w:val="-5"/>
                <w:sz w:val="22"/>
              </w:rPr>
              <w:t>11</w:t>
            </w:r>
          </w:p>
        </w:tc>
        <w:tc>
          <w:tcPr>
            <w:tcW w:w="2072" w:type="dxa"/>
            <w:tcBorders>
              <w:right w:val="single" w:sz="4" w:space="0" w:color="000000"/>
            </w:tcBorders>
          </w:tcPr>
          <w:p>
            <w:pPr>
              <w:pStyle w:val="TableParagraph"/>
              <w:spacing w:before="160"/>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160"/>
              <w:ind w:left="110"/>
              <w:rPr>
                <w:sz w:val="22"/>
              </w:rPr>
            </w:pPr>
            <w:r>
              <w:rPr>
                <w:sz w:val="22"/>
              </w:rPr>
              <w:t>Sends</w:t>
            </w:r>
            <w:r>
              <w:rPr>
                <w:spacing w:val="-6"/>
                <w:sz w:val="22"/>
              </w:rPr>
              <w:t> </w:t>
            </w:r>
            <w:r>
              <w:rPr>
                <w:sz w:val="22"/>
              </w:rPr>
              <w:t>RespOTP</w:t>
            </w:r>
            <w:r>
              <w:rPr>
                <w:spacing w:val="-5"/>
                <w:sz w:val="22"/>
              </w:rPr>
              <w:t> </w:t>
            </w:r>
            <w:r>
              <w:rPr>
                <w:sz w:val="22"/>
              </w:rPr>
              <w:t>to</w:t>
            </w:r>
            <w:r>
              <w:rPr>
                <w:spacing w:val="-4"/>
                <w:sz w:val="22"/>
              </w:rPr>
              <w:t> </w:t>
            </w:r>
            <w:r>
              <w:rPr>
                <w:sz w:val="22"/>
              </w:rPr>
              <w:t>IPS</w:t>
            </w:r>
            <w:r>
              <w:rPr>
                <w:spacing w:val="-7"/>
                <w:sz w:val="22"/>
              </w:rPr>
              <w:t> </w:t>
            </w:r>
            <w:r>
              <w:rPr>
                <w:sz w:val="22"/>
              </w:rPr>
              <w:t>confirming</w:t>
            </w:r>
            <w:r>
              <w:rPr>
                <w:spacing w:val="-4"/>
                <w:sz w:val="22"/>
              </w:rPr>
              <w:t> </w:t>
            </w:r>
            <w:r>
              <w:rPr>
                <w:spacing w:val="-5"/>
                <w:sz w:val="22"/>
              </w:rPr>
              <w:t>OTP</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12</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14"/>
              <w:ind w:left="110"/>
              <w:rPr>
                <w:sz w:val="22"/>
              </w:rPr>
            </w:pPr>
            <w:r>
              <w:rPr>
                <w:sz w:val="22"/>
              </w:rPr>
              <w:t>Forwards</w:t>
            </w:r>
            <w:r>
              <w:rPr>
                <w:spacing w:val="-6"/>
                <w:sz w:val="22"/>
              </w:rPr>
              <w:t> </w:t>
            </w:r>
            <w:r>
              <w:rPr>
                <w:sz w:val="22"/>
              </w:rPr>
              <w:t>RespOTP</w:t>
            </w:r>
            <w:r>
              <w:rPr>
                <w:spacing w:val="-5"/>
                <w:sz w:val="22"/>
              </w:rPr>
              <w:t> </w:t>
            </w:r>
            <w:r>
              <w:rPr>
                <w:sz w:val="22"/>
              </w:rPr>
              <w:t>to</w:t>
            </w:r>
            <w:r>
              <w:rPr>
                <w:spacing w:val="-2"/>
                <w:sz w:val="22"/>
              </w:rPr>
              <w:t> </w:t>
            </w:r>
            <w:r>
              <w:rPr>
                <w:sz w:val="22"/>
              </w:rPr>
              <w:t>Payer</w:t>
            </w:r>
            <w:r>
              <w:rPr>
                <w:spacing w:val="-4"/>
                <w:sz w:val="22"/>
              </w:rPr>
              <w:t> </w:t>
            </w:r>
            <w:r>
              <w:rPr>
                <w:sz w:val="22"/>
              </w:rPr>
              <w:t>PSP</w:t>
            </w:r>
            <w:r>
              <w:rPr>
                <w:spacing w:val="-6"/>
                <w:sz w:val="22"/>
              </w:rPr>
              <w:t> </w:t>
            </w:r>
            <w:r>
              <w:rPr>
                <w:sz w:val="22"/>
              </w:rPr>
              <w:t>so</w:t>
            </w:r>
            <w:r>
              <w:rPr>
                <w:spacing w:val="-3"/>
                <w:sz w:val="22"/>
              </w:rPr>
              <w:t> </w:t>
            </w:r>
            <w:r>
              <w:rPr>
                <w:sz w:val="22"/>
              </w:rPr>
              <w:t>user</w:t>
            </w:r>
            <w:r>
              <w:rPr>
                <w:spacing w:val="-7"/>
                <w:sz w:val="22"/>
              </w:rPr>
              <w:t> </w:t>
            </w:r>
            <w:r>
              <w:rPr>
                <w:sz w:val="22"/>
              </w:rPr>
              <w:t>can</w:t>
            </w:r>
            <w:r>
              <w:rPr>
                <w:spacing w:val="-5"/>
                <w:sz w:val="22"/>
              </w:rPr>
              <w:t> </w:t>
            </w:r>
            <w:r>
              <w:rPr>
                <w:sz w:val="22"/>
              </w:rPr>
              <w:t>input </w:t>
            </w:r>
            <w:r>
              <w:rPr>
                <w:spacing w:val="-4"/>
                <w:sz w:val="22"/>
              </w:rPr>
              <w:t>OTP.</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13</w:t>
            </w:r>
          </w:p>
        </w:tc>
        <w:tc>
          <w:tcPr>
            <w:tcW w:w="2072" w:type="dxa"/>
            <w:tcBorders>
              <w:right w:val="single" w:sz="4" w:space="0" w:color="000000"/>
            </w:tcBorders>
          </w:tcPr>
          <w:p>
            <w:pPr>
              <w:pStyle w:val="TableParagraph"/>
              <w:spacing w:before="248"/>
              <w:rPr>
                <w:b/>
                <w:sz w:val="22"/>
              </w:rPr>
            </w:pPr>
            <w:r>
              <w:rPr>
                <w:b/>
                <w:spacing w:val="-4"/>
                <w:sz w:val="22"/>
              </w:rPr>
              <w:t>User</w:t>
            </w:r>
          </w:p>
        </w:tc>
        <w:tc>
          <w:tcPr>
            <w:tcW w:w="4897" w:type="dxa"/>
            <w:tcBorders>
              <w:left w:val="single" w:sz="4" w:space="0" w:color="000000"/>
            </w:tcBorders>
          </w:tcPr>
          <w:p>
            <w:pPr>
              <w:pStyle w:val="TableParagraph"/>
              <w:spacing w:before="114"/>
              <w:ind w:left="110" w:right="172"/>
              <w:rPr>
                <w:sz w:val="22"/>
              </w:rPr>
            </w:pPr>
            <w:r>
              <w:rPr>
                <w:sz w:val="22"/>
              </w:rPr>
              <w:t>Enters</w:t>
            </w:r>
            <w:r>
              <w:rPr>
                <w:spacing w:val="-6"/>
                <w:sz w:val="22"/>
              </w:rPr>
              <w:t> </w:t>
            </w:r>
            <w:r>
              <w:rPr>
                <w:sz w:val="22"/>
              </w:rPr>
              <w:t>Debit</w:t>
            </w:r>
            <w:r>
              <w:rPr>
                <w:spacing w:val="-6"/>
                <w:sz w:val="22"/>
              </w:rPr>
              <w:t> </w:t>
            </w:r>
            <w:r>
              <w:rPr>
                <w:sz w:val="22"/>
              </w:rPr>
              <w:t>Card</w:t>
            </w:r>
            <w:r>
              <w:rPr>
                <w:spacing w:val="-6"/>
                <w:sz w:val="22"/>
              </w:rPr>
              <w:t> </w:t>
            </w:r>
            <w:r>
              <w:rPr>
                <w:sz w:val="22"/>
              </w:rPr>
              <w:t>Details</w:t>
            </w:r>
            <w:r>
              <w:rPr>
                <w:spacing w:val="-6"/>
                <w:sz w:val="22"/>
              </w:rPr>
              <w:t> </w:t>
            </w:r>
            <w:r>
              <w:rPr>
                <w:sz w:val="22"/>
              </w:rPr>
              <w:t>(last</w:t>
            </w:r>
            <w:r>
              <w:rPr>
                <w:spacing w:val="-4"/>
                <w:sz w:val="22"/>
              </w:rPr>
              <w:t> </w:t>
            </w:r>
            <w:r>
              <w:rPr>
                <w:sz w:val="22"/>
              </w:rPr>
              <w:t>6</w:t>
            </w:r>
            <w:r>
              <w:rPr>
                <w:spacing w:val="-6"/>
                <w:sz w:val="22"/>
              </w:rPr>
              <w:t> </w:t>
            </w:r>
            <w:r>
              <w:rPr>
                <w:sz w:val="22"/>
              </w:rPr>
              <w:t>digits,</w:t>
            </w:r>
            <w:r>
              <w:rPr>
                <w:spacing w:val="-4"/>
                <w:sz w:val="22"/>
              </w:rPr>
              <w:t> </w:t>
            </w:r>
            <w:r>
              <w:rPr>
                <w:sz w:val="22"/>
              </w:rPr>
              <w:t>expiry</w:t>
            </w:r>
            <w:r>
              <w:rPr>
                <w:spacing w:val="-3"/>
                <w:sz w:val="22"/>
              </w:rPr>
              <w:t> </w:t>
            </w:r>
            <w:r>
              <w:rPr>
                <w:sz w:val="22"/>
              </w:rPr>
              <w:t>date and PIN), IPS PIN and OTP</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14</w:t>
            </w:r>
          </w:p>
        </w:tc>
        <w:tc>
          <w:tcPr>
            <w:tcW w:w="2072" w:type="dxa"/>
            <w:tcBorders>
              <w:right w:val="single" w:sz="4" w:space="0" w:color="000000"/>
            </w:tcBorders>
          </w:tcPr>
          <w:p>
            <w:pPr>
              <w:pStyle w:val="TableParagraph"/>
              <w:spacing w:before="248"/>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4"/>
              <w:ind w:left="110"/>
              <w:rPr>
                <w:sz w:val="22"/>
              </w:rPr>
            </w:pPr>
            <w:r>
              <w:rPr>
                <w:sz w:val="22"/>
              </w:rPr>
              <w:t>Forwards</w:t>
            </w:r>
            <w:r>
              <w:rPr>
                <w:spacing w:val="-5"/>
                <w:sz w:val="22"/>
              </w:rPr>
              <w:t> </w:t>
            </w:r>
            <w:r>
              <w:rPr>
                <w:sz w:val="22"/>
              </w:rPr>
              <w:t>Debit</w:t>
            </w:r>
            <w:r>
              <w:rPr>
                <w:spacing w:val="-4"/>
                <w:sz w:val="22"/>
              </w:rPr>
              <w:t> </w:t>
            </w:r>
            <w:r>
              <w:rPr>
                <w:sz w:val="22"/>
              </w:rPr>
              <w:t>Card</w:t>
            </w:r>
            <w:r>
              <w:rPr>
                <w:spacing w:val="-5"/>
                <w:sz w:val="22"/>
              </w:rPr>
              <w:t> </w:t>
            </w:r>
            <w:r>
              <w:rPr>
                <w:sz w:val="22"/>
              </w:rPr>
              <w:t>details,</w:t>
            </w:r>
            <w:r>
              <w:rPr>
                <w:spacing w:val="-4"/>
                <w:sz w:val="22"/>
              </w:rPr>
              <w:t> </w:t>
            </w:r>
            <w:r>
              <w:rPr>
                <w:sz w:val="22"/>
              </w:rPr>
              <w:t>IPS</w:t>
            </w:r>
            <w:r>
              <w:rPr>
                <w:spacing w:val="-6"/>
                <w:sz w:val="22"/>
              </w:rPr>
              <w:t> </w:t>
            </w:r>
            <w:r>
              <w:rPr>
                <w:sz w:val="22"/>
              </w:rPr>
              <w:t>PIN,</w:t>
            </w:r>
            <w:r>
              <w:rPr>
                <w:spacing w:val="-4"/>
                <w:sz w:val="22"/>
              </w:rPr>
              <w:t> </w:t>
            </w:r>
            <w:r>
              <w:rPr>
                <w:sz w:val="22"/>
              </w:rPr>
              <w:t>and</w:t>
            </w:r>
            <w:r>
              <w:rPr>
                <w:spacing w:val="-5"/>
                <w:sz w:val="22"/>
              </w:rPr>
              <w:t> </w:t>
            </w:r>
            <w:r>
              <w:rPr>
                <w:sz w:val="22"/>
              </w:rPr>
              <w:t>OTP</w:t>
            </w:r>
            <w:r>
              <w:rPr>
                <w:spacing w:val="-4"/>
                <w:sz w:val="22"/>
              </w:rPr>
              <w:t> </w:t>
            </w:r>
            <w:r>
              <w:rPr>
                <w:sz w:val="22"/>
              </w:rPr>
              <w:t>to</w:t>
            </w:r>
            <w:r>
              <w:rPr>
                <w:spacing w:val="-3"/>
                <w:sz w:val="22"/>
              </w:rPr>
              <w:t> </w:t>
            </w:r>
            <w:r>
              <w:rPr>
                <w:sz w:val="22"/>
              </w:rPr>
              <w:t>IPS via ReqRegMob API</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15</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14"/>
              <w:ind w:left="110" w:right="819"/>
              <w:rPr>
                <w:sz w:val="22"/>
              </w:rPr>
            </w:pPr>
            <w:r>
              <w:rPr>
                <w:sz w:val="22"/>
              </w:rPr>
              <w:t>Forwards</w:t>
            </w:r>
            <w:r>
              <w:rPr>
                <w:spacing w:val="-8"/>
                <w:sz w:val="22"/>
              </w:rPr>
              <w:t> </w:t>
            </w:r>
            <w:r>
              <w:rPr>
                <w:sz w:val="22"/>
              </w:rPr>
              <w:t>ReqRegMob</w:t>
            </w:r>
            <w:r>
              <w:rPr>
                <w:spacing w:val="-8"/>
                <w:sz w:val="22"/>
              </w:rPr>
              <w:t> </w:t>
            </w:r>
            <w:r>
              <w:rPr>
                <w:sz w:val="22"/>
              </w:rPr>
              <w:t>payload</w:t>
            </w:r>
            <w:r>
              <w:rPr>
                <w:spacing w:val="-8"/>
                <w:sz w:val="22"/>
              </w:rPr>
              <w:t> </w:t>
            </w:r>
            <w:r>
              <w:rPr>
                <w:sz w:val="22"/>
              </w:rPr>
              <w:t>to</w:t>
            </w:r>
            <w:r>
              <w:rPr>
                <w:spacing w:val="-6"/>
                <w:sz w:val="22"/>
              </w:rPr>
              <w:t> </w:t>
            </w:r>
            <w:r>
              <w:rPr>
                <w:sz w:val="22"/>
              </w:rPr>
              <w:t>Issuer</w:t>
            </w:r>
            <w:r>
              <w:rPr>
                <w:spacing w:val="-7"/>
                <w:sz w:val="22"/>
              </w:rPr>
              <w:t> </w:t>
            </w:r>
            <w:r>
              <w:rPr>
                <w:sz w:val="22"/>
              </w:rPr>
              <w:t>SoV Provider for validation.</w:t>
            </w:r>
          </w:p>
        </w:tc>
        <w:tc>
          <w:tcPr>
            <w:tcW w:w="1913" w:type="dxa"/>
          </w:tcPr>
          <w:p>
            <w:pPr>
              <w:pStyle w:val="TableParagraph"/>
              <w:ind w:left="0"/>
              <w:rPr>
                <w:rFonts w:ascii="Times New Roman"/>
                <w:sz w:val="20"/>
              </w:rPr>
            </w:pPr>
          </w:p>
        </w:tc>
      </w:tr>
      <w:tr>
        <w:trPr>
          <w:trHeight w:val="781" w:hRule="atLeast"/>
        </w:trPr>
        <w:tc>
          <w:tcPr>
            <w:tcW w:w="727" w:type="dxa"/>
          </w:tcPr>
          <w:p>
            <w:pPr>
              <w:pStyle w:val="TableParagraph"/>
              <w:spacing w:before="256"/>
              <w:rPr>
                <w:b/>
                <w:sz w:val="22"/>
              </w:rPr>
            </w:pPr>
            <w:r>
              <w:rPr>
                <w:b/>
                <w:spacing w:val="-5"/>
                <w:sz w:val="22"/>
              </w:rPr>
              <w:t>16</w:t>
            </w:r>
          </w:p>
        </w:tc>
        <w:tc>
          <w:tcPr>
            <w:tcW w:w="2072" w:type="dxa"/>
            <w:tcBorders>
              <w:right w:val="single" w:sz="4" w:space="0" w:color="000000"/>
            </w:tcBorders>
          </w:tcPr>
          <w:p>
            <w:pPr>
              <w:pStyle w:val="TableParagraph"/>
              <w:spacing w:before="256"/>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121"/>
              <w:ind w:left="110" w:right="172"/>
              <w:rPr>
                <w:sz w:val="22"/>
              </w:rPr>
            </w:pPr>
            <w:r>
              <w:rPr>
                <w:sz w:val="22"/>
              </w:rPr>
              <w:t>Validates</w:t>
            </w:r>
            <w:r>
              <w:rPr>
                <w:spacing w:val="-7"/>
                <w:sz w:val="22"/>
              </w:rPr>
              <w:t> </w:t>
            </w:r>
            <w:r>
              <w:rPr>
                <w:sz w:val="22"/>
              </w:rPr>
              <w:t>Debit</w:t>
            </w:r>
            <w:r>
              <w:rPr>
                <w:spacing w:val="-5"/>
                <w:sz w:val="22"/>
              </w:rPr>
              <w:t> </w:t>
            </w:r>
            <w:r>
              <w:rPr>
                <w:sz w:val="22"/>
              </w:rPr>
              <w:t>Card</w:t>
            </w:r>
            <w:r>
              <w:rPr>
                <w:spacing w:val="-7"/>
                <w:sz w:val="22"/>
              </w:rPr>
              <w:t> </w:t>
            </w:r>
            <w:r>
              <w:rPr>
                <w:sz w:val="22"/>
              </w:rPr>
              <w:t>details,</w:t>
            </w:r>
            <w:r>
              <w:rPr>
                <w:spacing w:val="-5"/>
                <w:sz w:val="22"/>
              </w:rPr>
              <w:t> </w:t>
            </w:r>
            <w:r>
              <w:rPr>
                <w:sz w:val="22"/>
              </w:rPr>
              <w:t>OTP,</w:t>
            </w:r>
            <w:r>
              <w:rPr>
                <w:spacing w:val="-5"/>
                <w:sz w:val="22"/>
              </w:rPr>
              <w:t> </w:t>
            </w:r>
            <w:r>
              <w:rPr>
                <w:sz w:val="22"/>
              </w:rPr>
              <w:t>and</w:t>
            </w:r>
            <w:r>
              <w:rPr>
                <w:spacing w:val="-6"/>
                <w:sz w:val="22"/>
              </w:rPr>
              <w:t> </w:t>
            </w:r>
            <w:r>
              <w:rPr>
                <w:sz w:val="22"/>
              </w:rPr>
              <w:t>stores</w:t>
            </w:r>
            <w:r>
              <w:rPr>
                <w:spacing w:val="-4"/>
                <w:sz w:val="22"/>
              </w:rPr>
              <w:t> </w:t>
            </w:r>
            <w:r>
              <w:rPr>
                <w:sz w:val="22"/>
              </w:rPr>
              <w:t>IPS PIN; returns RespRegMob</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17</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14"/>
              <w:ind w:left="110"/>
              <w:rPr>
                <w:sz w:val="22"/>
              </w:rPr>
            </w:pPr>
            <w:r>
              <w:rPr>
                <w:sz w:val="22"/>
              </w:rPr>
              <w:t>Forwards</w:t>
            </w:r>
            <w:r>
              <w:rPr>
                <w:spacing w:val="-9"/>
                <w:sz w:val="22"/>
              </w:rPr>
              <w:t> </w:t>
            </w:r>
            <w:r>
              <w:rPr>
                <w:sz w:val="22"/>
              </w:rPr>
              <w:t>RespRegMob</w:t>
            </w:r>
            <w:r>
              <w:rPr>
                <w:spacing w:val="-8"/>
                <w:sz w:val="22"/>
              </w:rPr>
              <w:t> </w:t>
            </w:r>
            <w:r>
              <w:rPr>
                <w:sz w:val="22"/>
              </w:rPr>
              <w:t>response</w:t>
            </w:r>
            <w:r>
              <w:rPr>
                <w:spacing w:val="-6"/>
                <w:sz w:val="22"/>
              </w:rPr>
              <w:t> </w:t>
            </w:r>
            <w:r>
              <w:rPr>
                <w:sz w:val="22"/>
              </w:rPr>
              <w:t>from</w:t>
            </w:r>
            <w:r>
              <w:rPr>
                <w:spacing w:val="-4"/>
                <w:sz w:val="22"/>
              </w:rPr>
              <w:t> </w:t>
            </w:r>
            <w:r>
              <w:rPr>
                <w:sz w:val="22"/>
              </w:rPr>
              <w:t>Issuer</w:t>
            </w:r>
            <w:r>
              <w:rPr>
                <w:spacing w:val="-9"/>
                <w:sz w:val="22"/>
              </w:rPr>
              <w:t> </w:t>
            </w:r>
            <w:r>
              <w:rPr>
                <w:sz w:val="22"/>
              </w:rPr>
              <w:t>SoV </w:t>
            </w:r>
            <w:r>
              <w:rPr>
                <w:spacing w:val="-2"/>
                <w:sz w:val="22"/>
              </w:rPr>
              <w:t>Provider</w:t>
            </w:r>
          </w:p>
        </w:tc>
        <w:tc>
          <w:tcPr>
            <w:tcW w:w="1913" w:type="dxa"/>
          </w:tcPr>
          <w:p>
            <w:pPr>
              <w:pStyle w:val="TableParagraph"/>
              <w:ind w:left="0"/>
              <w:rPr>
                <w:rFonts w:ascii="Times New Roman"/>
                <w:sz w:val="20"/>
              </w:rPr>
            </w:pPr>
          </w:p>
        </w:tc>
      </w:tr>
      <w:tr>
        <w:trPr>
          <w:trHeight w:val="498" w:hRule="atLeast"/>
        </w:trPr>
        <w:tc>
          <w:tcPr>
            <w:tcW w:w="727" w:type="dxa"/>
          </w:tcPr>
          <w:p>
            <w:pPr>
              <w:pStyle w:val="TableParagraph"/>
              <w:spacing w:before="114"/>
              <w:rPr>
                <w:b/>
                <w:sz w:val="22"/>
              </w:rPr>
            </w:pPr>
            <w:r>
              <w:rPr>
                <w:b/>
                <w:spacing w:val="-5"/>
                <w:sz w:val="22"/>
              </w:rPr>
              <w:t>18</w:t>
            </w:r>
          </w:p>
        </w:tc>
        <w:tc>
          <w:tcPr>
            <w:tcW w:w="2072" w:type="dxa"/>
            <w:tcBorders>
              <w:right w:val="single" w:sz="4" w:space="0" w:color="000000"/>
            </w:tcBorders>
          </w:tcPr>
          <w:p>
            <w:pPr>
              <w:pStyle w:val="TableParagraph"/>
              <w:spacing w:before="114"/>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4"/>
              <w:ind w:left="110"/>
              <w:rPr>
                <w:sz w:val="22"/>
              </w:rPr>
            </w:pPr>
            <w:r>
              <w:rPr>
                <w:sz w:val="22"/>
              </w:rPr>
              <w:t>Updates</w:t>
            </w:r>
            <w:r>
              <w:rPr>
                <w:spacing w:val="-3"/>
                <w:sz w:val="22"/>
              </w:rPr>
              <w:t> </w:t>
            </w:r>
            <w:r>
              <w:rPr>
                <w:sz w:val="22"/>
              </w:rPr>
              <w:t>registration</w:t>
            </w:r>
            <w:r>
              <w:rPr>
                <w:spacing w:val="-4"/>
                <w:sz w:val="22"/>
              </w:rPr>
              <w:t> </w:t>
            </w:r>
            <w:r>
              <w:rPr>
                <w:sz w:val="22"/>
              </w:rPr>
              <w:t>status</w:t>
            </w:r>
            <w:r>
              <w:rPr>
                <w:spacing w:val="-6"/>
                <w:sz w:val="22"/>
              </w:rPr>
              <w:t> </w:t>
            </w:r>
            <w:r>
              <w:rPr>
                <w:sz w:val="22"/>
              </w:rPr>
              <w:t>on</w:t>
            </w:r>
            <w:r>
              <w:rPr>
                <w:spacing w:val="-4"/>
                <w:sz w:val="22"/>
              </w:rPr>
              <w:t> </w:t>
            </w:r>
            <w:r>
              <w:rPr>
                <w:sz w:val="22"/>
              </w:rPr>
              <w:t>user</w:t>
            </w:r>
            <w:r>
              <w:rPr>
                <w:spacing w:val="-5"/>
                <w:sz w:val="22"/>
              </w:rPr>
              <w:t> </w:t>
            </w:r>
            <w:r>
              <w:rPr>
                <w:spacing w:val="-2"/>
                <w:sz w:val="22"/>
              </w:rPr>
              <w:t>interface</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19</w:t>
            </w:r>
          </w:p>
        </w:tc>
        <w:tc>
          <w:tcPr>
            <w:tcW w:w="2072" w:type="dxa"/>
            <w:tcBorders>
              <w:right w:val="single" w:sz="4" w:space="0" w:color="000000"/>
            </w:tcBorders>
          </w:tcPr>
          <w:p>
            <w:pPr>
              <w:pStyle w:val="TableParagraph"/>
              <w:spacing w:before="248"/>
              <w:rPr>
                <w:b/>
                <w:sz w:val="22"/>
              </w:rPr>
            </w:pPr>
            <w:r>
              <w:rPr>
                <w:b/>
                <w:spacing w:val="-4"/>
                <w:sz w:val="22"/>
              </w:rPr>
              <w:t>User</w:t>
            </w:r>
          </w:p>
        </w:tc>
        <w:tc>
          <w:tcPr>
            <w:tcW w:w="4897" w:type="dxa"/>
            <w:tcBorders>
              <w:left w:val="single" w:sz="4" w:space="0" w:color="000000"/>
            </w:tcBorders>
          </w:tcPr>
          <w:p>
            <w:pPr>
              <w:pStyle w:val="TableParagraph"/>
              <w:spacing w:before="114"/>
              <w:ind w:left="110" w:right="172"/>
              <w:rPr>
                <w:sz w:val="22"/>
              </w:rPr>
            </w:pPr>
            <w:r>
              <w:rPr>
                <w:sz w:val="22"/>
              </w:rPr>
              <w:t>Chooses</w:t>
            </w:r>
            <w:r>
              <w:rPr>
                <w:spacing w:val="-7"/>
                <w:sz w:val="22"/>
              </w:rPr>
              <w:t> </w:t>
            </w:r>
            <w:r>
              <w:rPr>
                <w:sz w:val="22"/>
              </w:rPr>
              <w:t>option</w:t>
            </w:r>
            <w:r>
              <w:rPr>
                <w:spacing w:val="-6"/>
                <w:sz w:val="22"/>
              </w:rPr>
              <w:t> </w:t>
            </w:r>
            <w:r>
              <w:rPr>
                <w:sz w:val="22"/>
              </w:rPr>
              <w:t>to</w:t>
            </w:r>
            <w:r>
              <w:rPr>
                <w:spacing w:val="-4"/>
                <w:sz w:val="22"/>
              </w:rPr>
              <w:t> </w:t>
            </w:r>
            <w:r>
              <w:rPr>
                <w:sz w:val="22"/>
              </w:rPr>
              <w:t>link</w:t>
            </w:r>
            <w:r>
              <w:rPr>
                <w:spacing w:val="-7"/>
                <w:sz w:val="22"/>
              </w:rPr>
              <w:t> </w:t>
            </w:r>
            <w:r>
              <w:rPr>
                <w:sz w:val="22"/>
              </w:rPr>
              <w:t>mobile</w:t>
            </w:r>
            <w:r>
              <w:rPr>
                <w:spacing w:val="-5"/>
                <w:sz w:val="22"/>
              </w:rPr>
              <w:t> </w:t>
            </w:r>
            <w:r>
              <w:rPr>
                <w:sz w:val="22"/>
              </w:rPr>
              <w:t>number</w:t>
            </w:r>
            <w:r>
              <w:rPr>
                <w:spacing w:val="-7"/>
                <w:sz w:val="22"/>
              </w:rPr>
              <w:t> </w:t>
            </w:r>
            <w:r>
              <w:rPr>
                <w:sz w:val="22"/>
              </w:rPr>
              <w:t>with</w:t>
            </w:r>
            <w:r>
              <w:rPr>
                <w:spacing w:val="-6"/>
                <w:sz w:val="22"/>
              </w:rPr>
              <w:t> </w:t>
            </w:r>
            <w:r>
              <w:rPr>
                <w:sz w:val="22"/>
              </w:rPr>
              <w:t>long </w:t>
            </w:r>
            <w:r>
              <w:rPr>
                <w:spacing w:val="-2"/>
                <w:sz w:val="22"/>
              </w:rPr>
              <w:t>alias</w:t>
            </w:r>
          </w:p>
        </w:tc>
        <w:tc>
          <w:tcPr>
            <w:tcW w:w="1913" w:type="dxa"/>
          </w:tcPr>
          <w:p>
            <w:pPr>
              <w:pStyle w:val="TableParagraph"/>
              <w:ind w:left="0"/>
              <w:rPr>
                <w:rFonts w:ascii="Times New Roman"/>
                <w:sz w:val="20"/>
              </w:rPr>
            </w:pPr>
          </w:p>
        </w:tc>
      </w:tr>
      <w:tr>
        <w:trPr>
          <w:trHeight w:val="499" w:hRule="atLeast"/>
        </w:trPr>
        <w:tc>
          <w:tcPr>
            <w:tcW w:w="727" w:type="dxa"/>
          </w:tcPr>
          <w:p>
            <w:pPr>
              <w:pStyle w:val="TableParagraph"/>
              <w:spacing w:before="115"/>
              <w:rPr>
                <w:b/>
                <w:sz w:val="22"/>
              </w:rPr>
            </w:pPr>
            <w:r>
              <w:rPr>
                <w:b/>
                <w:spacing w:val="-5"/>
                <w:sz w:val="22"/>
              </w:rPr>
              <w:t>20</w:t>
            </w:r>
          </w:p>
        </w:tc>
        <w:tc>
          <w:tcPr>
            <w:tcW w:w="2072" w:type="dxa"/>
            <w:tcBorders>
              <w:right w:val="single" w:sz="4" w:space="0" w:color="000000"/>
            </w:tcBorders>
          </w:tcPr>
          <w:p>
            <w:pPr>
              <w:pStyle w:val="TableParagraph"/>
              <w:spacing w:before="115"/>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5"/>
              <w:ind w:left="110"/>
              <w:rPr>
                <w:sz w:val="22"/>
              </w:rPr>
            </w:pPr>
            <w:r>
              <w:rPr>
                <w:sz w:val="22"/>
              </w:rPr>
              <w:t>Sends</w:t>
            </w:r>
            <w:r>
              <w:rPr>
                <w:spacing w:val="-3"/>
                <w:sz w:val="22"/>
              </w:rPr>
              <w:t> </w:t>
            </w:r>
            <w:r>
              <w:rPr>
                <w:sz w:val="22"/>
              </w:rPr>
              <w:t>ReqRegMapper</w:t>
            </w:r>
            <w:r>
              <w:rPr>
                <w:spacing w:val="-5"/>
                <w:sz w:val="22"/>
              </w:rPr>
              <w:t> </w:t>
            </w:r>
            <w:r>
              <w:rPr>
                <w:sz w:val="22"/>
              </w:rPr>
              <w:t>to</w:t>
            </w:r>
            <w:r>
              <w:rPr>
                <w:spacing w:val="-3"/>
                <w:sz w:val="22"/>
              </w:rPr>
              <w:t> </w:t>
            </w:r>
            <w:r>
              <w:rPr>
                <w:sz w:val="22"/>
              </w:rPr>
              <w:t>IPS</w:t>
            </w:r>
            <w:r>
              <w:rPr>
                <w:spacing w:val="-3"/>
                <w:sz w:val="22"/>
              </w:rPr>
              <w:t> </w:t>
            </w:r>
            <w:r>
              <w:rPr>
                <w:sz w:val="22"/>
              </w:rPr>
              <w:t>for</w:t>
            </w:r>
            <w:r>
              <w:rPr>
                <w:spacing w:val="-3"/>
                <w:sz w:val="22"/>
              </w:rPr>
              <w:t> </w:t>
            </w:r>
            <w:r>
              <w:rPr>
                <w:sz w:val="22"/>
              </w:rPr>
              <w:t>alias</w:t>
            </w:r>
            <w:r>
              <w:rPr>
                <w:spacing w:val="-5"/>
                <w:sz w:val="22"/>
              </w:rPr>
              <w:t> </w:t>
            </w:r>
            <w:r>
              <w:rPr>
                <w:spacing w:val="-2"/>
                <w:sz w:val="22"/>
              </w:rPr>
              <w:t>mapping.</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21</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14"/>
              <w:ind w:left="110"/>
              <w:rPr>
                <w:sz w:val="22"/>
              </w:rPr>
            </w:pPr>
            <w:r>
              <w:rPr>
                <w:sz w:val="22"/>
              </w:rPr>
              <w:t>Executes</w:t>
            </w:r>
            <w:r>
              <w:rPr>
                <w:spacing w:val="-10"/>
                <w:sz w:val="22"/>
              </w:rPr>
              <w:t> </w:t>
            </w:r>
            <w:r>
              <w:rPr>
                <w:sz w:val="22"/>
              </w:rPr>
              <w:t>mapping</w:t>
            </w:r>
            <w:r>
              <w:rPr>
                <w:spacing w:val="-9"/>
                <w:sz w:val="22"/>
              </w:rPr>
              <w:t> </w:t>
            </w:r>
            <w:r>
              <w:rPr>
                <w:sz w:val="22"/>
              </w:rPr>
              <w:t>and</w:t>
            </w:r>
            <w:r>
              <w:rPr>
                <w:spacing w:val="-10"/>
                <w:sz w:val="22"/>
              </w:rPr>
              <w:t> </w:t>
            </w:r>
            <w:r>
              <w:rPr>
                <w:sz w:val="22"/>
              </w:rPr>
              <w:t>returns</w:t>
            </w:r>
            <w:r>
              <w:rPr>
                <w:spacing w:val="-8"/>
                <w:sz w:val="22"/>
              </w:rPr>
              <w:t> </w:t>
            </w:r>
            <w:r>
              <w:rPr>
                <w:sz w:val="22"/>
              </w:rPr>
              <w:t>RespRegMapper </w:t>
            </w:r>
            <w:r>
              <w:rPr>
                <w:spacing w:val="-2"/>
                <w:sz w:val="22"/>
              </w:rPr>
              <w:t>confirmation.</w:t>
            </w:r>
          </w:p>
        </w:tc>
        <w:tc>
          <w:tcPr>
            <w:tcW w:w="1913" w:type="dxa"/>
          </w:tcPr>
          <w:p>
            <w:pPr>
              <w:pStyle w:val="TableParagraph"/>
              <w:ind w:left="0"/>
              <w:rPr>
                <w:rFonts w:ascii="Times New Roman"/>
                <w:sz w:val="20"/>
              </w:rPr>
            </w:pPr>
          </w:p>
        </w:tc>
      </w:tr>
      <w:tr>
        <w:trPr>
          <w:trHeight w:val="767" w:hRule="atLeast"/>
        </w:trPr>
        <w:tc>
          <w:tcPr>
            <w:tcW w:w="727" w:type="dxa"/>
          </w:tcPr>
          <w:p>
            <w:pPr>
              <w:pStyle w:val="TableParagraph"/>
              <w:spacing w:before="248"/>
              <w:rPr>
                <w:b/>
                <w:sz w:val="22"/>
              </w:rPr>
            </w:pPr>
            <w:r>
              <w:rPr>
                <w:b/>
                <w:spacing w:val="-5"/>
                <w:sz w:val="22"/>
              </w:rPr>
              <w:t>22</w:t>
            </w:r>
          </w:p>
        </w:tc>
        <w:tc>
          <w:tcPr>
            <w:tcW w:w="2072" w:type="dxa"/>
            <w:tcBorders>
              <w:right w:val="single" w:sz="4" w:space="0" w:color="000000"/>
            </w:tcBorders>
          </w:tcPr>
          <w:p>
            <w:pPr>
              <w:pStyle w:val="TableParagraph"/>
              <w:spacing w:before="248"/>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4"/>
              <w:ind w:left="110"/>
              <w:rPr>
                <w:sz w:val="22"/>
              </w:rPr>
            </w:pPr>
            <w:r>
              <w:rPr>
                <w:sz w:val="22"/>
              </w:rPr>
              <w:t>Updates</w:t>
            </w:r>
            <w:r>
              <w:rPr>
                <w:spacing w:val="-5"/>
                <w:sz w:val="22"/>
              </w:rPr>
              <w:t> </w:t>
            </w:r>
            <w:r>
              <w:rPr>
                <w:sz w:val="22"/>
              </w:rPr>
              <w:t>final</w:t>
            </w:r>
            <w:r>
              <w:rPr>
                <w:spacing w:val="-5"/>
                <w:sz w:val="22"/>
              </w:rPr>
              <w:t> </w:t>
            </w:r>
            <w:r>
              <w:rPr>
                <w:sz w:val="22"/>
              </w:rPr>
              <w:t>status</w:t>
            </w:r>
            <w:r>
              <w:rPr>
                <w:spacing w:val="-7"/>
                <w:sz w:val="22"/>
              </w:rPr>
              <w:t> </w:t>
            </w:r>
            <w:r>
              <w:rPr>
                <w:sz w:val="22"/>
              </w:rPr>
              <w:t>to</w:t>
            </w:r>
            <w:r>
              <w:rPr>
                <w:spacing w:val="-6"/>
                <w:sz w:val="22"/>
              </w:rPr>
              <w:t> </w:t>
            </w:r>
            <w:r>
              <w:rPr>
                <w:sz w:val="22"/>
              </w:rPr>
              <w:t>customer</w:t>
            </w:r>
            <w:r>
              <w:rPr>
                <w:spacing w:val="-5"/>
                <w:sz w:val="22"/>
              </w:rPr>
              <w:t> </w:t>
            </w:r>
            <w:r>
              <w:rPr>
                <w:sz w:val="22"/>
              </w:rPr>
              <w:t>(registration</w:t>
            </w:r>
            <w:r>
              <w:rPr>
                <w:spacing w:val="-6"/>
                <w:sz w:val="22"/>
              </w:rPr>
              <w:t> </w:t>
            </w:r>
            <w:r>
              <w:rPr>
                <w:sz w:val="22"/>
              </w:rPr>
              <w:t>+</w:t>
            </w:r>
            <w:r>
              <w:rPr>
                <w:spacing w:val="-7"/>
                <w:sz w:val="22"/>
              </w:rPr>
              <w:t> </w:t>
            </w:r>
            <w:r>
              <w:rPr>
                <w:sz w:val="22"/>
              </w:rPr>
              <w:t>alias link completed)</w:t>
            </w:r>
          </w:p>
        </w:tc>
        <w:tc>
          <w:tcPr>
            <w:tcW w:w="1913"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9"/>
      </w:tblGrid>
      <w:tr>
        <w:trPr>
          <w:trHeight w:val="595" w:hRule="atLeast"/>
        </w:trPr>
        <w:tc>
          <w:tcPr>
            <w:tcW w:w="9609" w:type="dxa"/>
            <w:tcBorders>
              <w:bottom w:val="single" w:sz="4" w:space="0" w:color="000000"/>
            </w:tcBorders>
            <w:shd w:val="clear" w:color="auto" w:fill="8D201F"/>
          </w:tcPr>
          <w:p>
            <w:pPr>
              <w:pStyle w:val="TableParagraph"/>
              <w:spacing w:before="150"/>
              <w:rPr>
                <w:b/>
                <w:sz w:val="24"/>
              </w:rPr>
            </w:pPr>
            <w:r>
              <w:rPr>
                <w:b/>
                <w:color w:val="FFFFFF"/>
                <w:sz w:val="24"/>
              </w:rPr>
              <w:t>End</w:t>
            </w:r>
            <w:r>
              <w:rPr>
                <w:b/>
                <w:color w:val="FFFFFF"/>
                <w:spacing w:val="-2"/>
                <w:sz w:val="24"/>
              </w:rPr>
              <w:t> </w:t>
            </w:r>
            <w:r>
              <w:rPr>
                <w:b/>
                <w:color w:val="FFFFFF"/>
                <w:sz w:val="24"/>
              </w:rPr>
              <w:t>of</w:t>
            </w:r>
            <w:r>
              <w:rPr>
                <w:b/>
                <w:color w:val="FFFFFF"/>
                <w:spacing w:val="-1"/>
                <w:sz w:val="24"/>
              </w:rPr>
              <w:t> </w:t>
            </w:r>
            <w:r>
              <w:rPr>
                <w:b/>
                <w:color w:val="FFFFFF"/>
                <w:sz w:val="24"/>
              </w:rPr>
              <w:t>use</w:t>
            </w:r>
            <w:r>
              <w:rPr>
                <w:b/>
                <w:color w:val="FFFFFF"/>
                <w:spacing w:val="-1"/>
                <w:sz w:val="24"/>
              </w:rPr>
              <w:t> </w:t>
            </w:r>
            <w:r>
              <w:rPr>
                <w:b/>
                <w:color w:val="FFFFFF"/>
                <w:spacing w:val="-4"/>
                <w:sz w:val="24"/>
              </w:rPr>
              <w:t>case</w:t>
            </w:r>
          </w:p>
        </w:tc>
      </w:tr>
    </w:tbl>
    <w:p>
      <w:pPr>
        <w:spacing w:before="119"/>
        <w:ind w:left="1080" w:right="0" w:firstLine="0"/>
        <w:jc w:val="both"/>
        <w:rPr>
          <w:i/>
          <w:sz w:val="22"/>
        </w:rPr>
      </w:pPr>
      <w:r>
        <w:rPr>
          <w:i/>
          <w:sz w:val="22"/>
        </w:rPr>
        <w:t>Table</w:t>
      </w:r>
      <w:r>
        <w:rPr>
          <w:i/>
          <w:spacing w:val="-4"/>
          <w:sz w:val="22"/>
        </w:rPr>
        <w:t> </w:t>
      </w:r>
      <w:r>
        <w:rPr>
          <w:i/>
          <w:sz w:val="22"/>
        </w:rPr>
        <w:t>14:</w:t>
      </w:r>
      <w:r>
        <w:rPr>
          <w:i/>
          <w:spacing w:val="-5"/>
          <w:sz w:val="22"/>
        </w:rPr>
        <w:t> </w:t>
      </w:r>
      <w:r>
        <w:rPr>
          <w:i/>
          <w:sz w:val="22"/>
        </w:rPr>
        <w:t>Mobile</w:t>
      </w:r>
      <w:r>
        <w:rPr>
          <w:i/>
          <w:spacing w:val="-4"/>
          <w:sz w:val="22"/>
        </w:rPr>
        <w:t> </w:t>
      </w:r>
      <w:r>
        <w:rPr>
          <w:i/>
          <w:sz w:val="22"/>
        </w:rPr>
        <w:t>APP:</w:t>
      </w:r>
      <w:r>
        <w:rPr>
          <w:i/>
          <w:spacing w:val="-4"/>
          <w:sz w:val="22"/>
        </w:rPr>
        <w:t> </w:t>
      </w:r>
      <w:r>
        <w:rPr>
          <w:i/>
          <w:sz w:val="22"/>
        </w:rPr>
        <w:t>Account</w:t>
      </w:r>
      <w:r>
        <w:rPr>
          <w:i/>
          <w:spacing w:val="-4"/>
          <w:sz w:val="22"/>
        </w:rPr>
        <w:t> </w:t>
      </w:r>
      <w:r>
        <w:rPr>
          <w:i/>
          <w:sz w:val="22"/>
        </w:rPr>
        <w:t>(Debit</w:t>
      </w:r>
      <w:r>
        <w:rPr>
          <w:i/>
          <w:spacing w:val="-5"/>
          <w:sz w:val="22"/>
        </w:rPr>
        <w:t> </w:t>
      </w:r>
      <w:r>
        <w:rPr>
          <w:i/>
          <w:spacing w:val="-4"/>
          <w:sz w:val="22"/>
        </w:rPr>
        <w:t>card)</w:t>
      </w:r>
    </w:p>
    <w:p>
      <w:pPr>
        <w:pStyle w:val="BodyText"/>
        <w:spacing w:before="132"/>
        <w:rPr>
          <w:i/>
          <w:sz w:val="22"/>
        </w:rPr>
      </w:pPr>
    </w:p>
    <w:p>
      <w:pPr>
        <w:pStyle w:val="ListParagraph"/>
        <w:numPr>
          <w:ilvl w:val="2"/>
          <w:numId w:val="6"/>
        </w:numPr>
        <w:tabs>
          <w:tab w:pos="2517" w:val="left" w:leader="none"/>
        </w:tabs>
        <w:spacing w:line="240" w:lineRule="auto" w:before="0" w:after="0"/>
        <w:ind w:left="2517" w:right="0" w:hanging="717"/>
        <w:jc w:val="both"/>
        <w:rPr>
          <w:b/>
          <w:color w:val="5C7422"/>
          <w:sz w:val="24"/>
        </w:rPr>
      </w:pPr>
      <w:r>
        <w:rPr>
          <w:b/>
          <w:color w:val="5C7422"/>
          <w:sz w:val="26"/>
        </w:rPr>
        <w:t>Account</w:t>
      </w:r>
      <w:r>
        <w:rPr>
          <w:b/>
          <w:color w:val="5C7422"/>
          <w:spacing w:val="-9"/>
          <w:sz w:val="26"/>
        </w:rPr>
        <w:t> </w:t>
      </w:r>
      <w:r>
        <w:rPr>
          <w:b/>
          <w:color w:val="5C7422"/>
          <w:sz w:val="26"/>
        </w:rPr>
        <w:t>Onboarding</w:t>
      </w:r>
      <w:r>
        <w:rPr>
          <w:b/>
          <w:color w:val="5C7422"/>
          <w:spacing w:val="-9"/>
          <w:sz w:val="26"/>
        </w:rPr>
        <w:t> </w:t>
      </w:r>
      <w:r>
        <w:rPr>
          <w:b/>
          <w:color w:val="5C7422"/>
          <w:sz w:val="26"/>
        </w:rPr>
        <w:t>through</w:t>
      </w:r>
      <w:r>
        <w:rPr>
          <w:b/>
          <w:color w:val="5C7422"/>
          <w:spacing w:val="-9"/>
          <w:sz w:val="26"/>
        </w:rPr>
        <w:t> </w:t>
      </w:r>
      <w:r>
        <w:rPr>
          <w:b/>
          <w:color w:val="5C7422"/>
          <w:sz w:val="26"/>
        </w:rPr>
        <w:t>National</w:t>
      </w:r>
      <w:r>
        <w:rPr>
          <w:b/>
          <w:color w:val="5C7422"/>
          <w:spacing w:val="-10"/>
          <w:sz w:val="26"/>
        </w:rPr>
        <w:t> </w:t>
      </w:r>
      <w:r>
        <w:rPr>
          <w:b/>
          <w:color w:val="5C7422"/>
          <w:sz w:val="26"/>
        </w:rPr>
        <w:t>ID:</w:t>
      </w:r>
      <w:r>
        <w:rPr>
          <w:b/>
          <w:color w:val="5C7422"/>
          <w:spacing w:val="-8"/>
          <w:sz w:val="26"/>
        </w:rPr>
        <w:t> </w:t>
      </w:r>
      <w:r>
        <w:rPr>
          <w:b/>
          <w:color w:val="5C7422"/>
          <w:sz w:val="26"/>
        </w:rPr>
        <w:t>Mobile</w:t>
      </w:r>
      <w:r>
        <w:rPr>
          <w:b/>
          <w:color w:val="5C7422"/>
          <w:spacing w:val="-12"/>
          <w:sz w:val="26"/>
        </w:rPr>
        <w:t> </w:t>
      </w:r>
      <w:r>
        <w:rPr>
          <w:b/>
          <w:color w:val="5C7422"/>
          <w:spacing w:val="-5"/>
          <w:sz w:val="26"/>
        </w:rPr>
        <w:t>App</w:t>
      </w:r>
    </w:p>
    <w:p>
      <w:pPr>
        <w:pStyle w:val="BodyText"/>
        <w:spacing w:line="360" w:lineRule="auto" w:before="160"/>
        <w:ind w:left="1080" w:right="1074"/>
        <w:jc w:val="both"/>
      </w:pPr>
      <w:r>
        <w:rPr/>
        <w:t>The</w:t>
      </w:r>
      <w:r>
        <w:rPr>
          <w:spacing w:val="-9"/>
        </w:rPr>
        <w:t> </w:t>
      </w:r>
      <w:r>
        <w:rPr/>
        <w:t>table</w:t>
      </w:r>
      <w:r>
        <w:rPr>
          <w:spacing w:val="-9"/>
        </w:rPr>
        <w:t> </w:t>
      </w:r>
      <w:r>
        <w:rPr/>
        <w:t>below</w:t>
      </w:r>
      <w:r>
        <w:rPr>
          <w:spacing w:val="-9"/>
        </w:rPr>
        <w:t> </w:t>
      </w:r>
      <w:r>
        <w:rPr/>
        <w:t>depicts</w:t>
      </w:r>
      <w:r>
        <w:rPr>
          <w:spacing w:val="-10"/>
        </w:rPr>
        <w:t> </w:t>
      </w:r>
      <w:r>
        <w:rPr/>
        <w:t>the</w:t>
      </w:r>
      <w:r>
        <w:rPr>
          <w:spacing w:val="-9"/>
        </w:rPr>
        <w:t> </w:t>
      </w:r>
      <w:r>
        <w:rPr/>
        <w:t>2-stage</w:t>
      </w:r>
      <w:r>
        <w:rPr>
          <w:spacing w:val="-7"/>
        </w:rPr>
        <w:t> </w:t>
      </w:r>
      <w:r>
        <w:rPr/>
        <w:t>verification</w:t>
      </w:r>
      <w:r>
        <w:rPr>
          <w:spacing w:val="-8"/>
        </w:rPr>
        <w:t> </w:t>
      </w:r>
      <w:r>
        <w:rPr/>
        <w:t>process</w:t>
      </w:r>
      <w:r>
        <w:rPr>
          <w:spacing w:val="-7"/>
        </w:rPr>
        <w:t> </w:t>
      </w:r>
      <w:r>
        <w:rPr/>
        <w:t>through</w:t>
      </w:r>
      <w:r>
        <w:rPr>
          <w:spacing w:val="-6"/>
        </w:rPr>
        <w:t> </w:t>
      </w:r>
      <w:r>
        <w:rPr/>
        <w:t>which</w:t>
      </w:r>
      <w:r>
        <w:rPr>
          <w:spacing w:val="-9"/>
        </w:rPr>
        <w:t> </w:t>
      </w:r>
      <w:r>
        <w:rPr/>
        <w:t>as</w:t>
      </w:r>
      <w:r>
        <w:rPr>
          <w:spacing w:val="-10"/>
        </w:rPr>
        <w:t> </w:t>
      </w:r>
      <w:r>
        <w:rPr/>
        <w:t>user</w:t>
      </w:r>
      <w:r>
        <w:rPr>
          <w:spacing w:val="-7"/>
        </w:rPr>
        <w:t> </w:t>
      </w:r>
      <w:r>
        <w:rPr/>
        <w:t>is</w:t>
      </w:r>
      <w:r>
        <w:rPr>
          <w:spacing w:val="-8"/>
        </w:rPr>
        <w:t> </w:t>
      </w:r>
      <w:r>
        <w:rPr/>
        <w:t>verified</w:t>
      </w:r>
      <w:r>
        <w:rPr>
          <w:spacing w:val="-9"/>
        </w:rPr>
        <w:t> </w:t>
      </w:r>
      <w:r>
        <w:rPr/>
        <w:t>by</w:t>
      </w:r>
      <w:r>
        <w:rPr>
          <w:spacing w:val="-8"/>
        </w:rPr>
        <w:t> </w:t>
      </w:r>
      <w:r>
        <w:rPr/>
        <w:t>both a participant and an MNO. The customer should provide consent for both the IPSP and MNO to verify</w:t>
      </w:r>
      <w:r>
        <w:rPr>
          <w:spacing w:val="-15"/>
        </w:rPr>
        <w:t> </w:t>
      </w:r>
      <w:r>
        <w:rPr/>
        <w:t>their</w:t>
      </w:r>
      <w:r>
        <w:rPr>
          <w:spacing w:val="-14"/>
        </w:rPr>
        <w:t> </w:t>
      </w:r>
      <w:r>
        <w:rPr/>
        <w:t>information.</w:t>
      </w:r>
      <w:r>
        <w:rPr>
          <w:spacing w:val="-15"/>
        </w:rPr>
        <w:t> </w:t>
      </w:r>
      <w:r>
        <w:rPr/>
        <w:t>If</w:t>
      </w:r>
      <w:r>
        <w:rPr>
          <w:spacing w:val="-14"/>
        </w:rPr>
        <w:t> </w:t>
      </w:r>
      <w:r>
        <w:rPr/>
        <w:t>the</w:t>
      </w:r>
      <w:r>
        <w:rPr>
          <w:spacing w:val="-13"/>
        </w:rPr>
        <w:t> </w:t>
      </w:r>
      <w:r>
        <w:rPr/>
        <w:t>customer</w:t>
      </w:r>
      <w:r>
        <w:rPr>
          <w:spacing w:val="-16"/>
        </w:rPr>
        <w:t> </w:t>
      </w:r>
      <w:r>
        <w:rPr/>
        <w:t>declines</w:t>
      </w:r>
      <w:r>
        <w:rPr>
          <w:spacing w:val="-16"/>
        </w:rPr>
        <w:t> </w:t>
      </w:r>
      <w:r>
        <w:rPr/>
        <w:t>to</w:t>
      </w:r>
      <w:r>
        <w:rPr>
          <w:spacing w:val="-14"/>
        </w:rPr>
        <w:t> </w:t>
      </w:r>
      <w:r>
        <w:rPr/>
        <w:t>provide</w:t>
      </w:r>
      <w:r>
        <w:rPr>
          <w:spacing w:val="-13"/>
        </w:rPr>
        <w:t> </w:t>
      </w:r>
      <w:r>
        <w:rPr/>
        <w:t>consent,</w:t>
      </w:r>
      <w:r>
        <w:rPr>
          <w:spacing w:val="-14"/>
        </w:rPr>
        <w:t> </w:t>
      </w:r>
      <w:r>
        <w:rPr/>
        <w:t>the</w:t>
      </w:r>
      <w:r>
        <w:rPr>
          <w:spacing w:val="-14"/>
        </w:rPr>
        <w:t> </w:t>
      </w:r>
      <w:r>
        <w:rPr/>
        <w:t>verification</w:t>
      </w:r>
      <w:r>
        <w:rPr>
          <w:spacing w:val="-13"/>
        </w:rPr>
        <w:t> </w:t>
      </w:r>
      <w:r>
        <w:rPr/>
        <w:t>process</w:t>
      </w:r>
      <w:r>
        <w:rPr>
          <w:spacing w:val="-14"/>
        </w:rPr>
        <w:t> </w:t>
      </w:r>
      <w:r>
        <w:rPr/>
        <w:t>fails.</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2110"/>
        <w:gridCol w:w="3406"/>
        <w:gridCol w:w="2641"/>
      </w:tblGrid>
      <w:tr>
        <w:trPr>
          <w:trHeight w:val="5635" w:hRule="atLeast"/>
        </w:trPr>
        <w:tc>
          <w:tcPr>
            <w:tcW w:w="9352" w:type="dxa"/>
            <w:gridSpan w:val="4"/>
          </w:tcPr>
          <w:p>
            <w:pPr>
              <w:pStyle w:val="TableParagraph"/>
              <w:ind w:left="0"/>
              <w:rPr>
                <w:sz w:val="20"/>
              </w:rPr>
            </w:pPr>
          </w:p>
          <w:p>
            <w:pPr>
              <w:pStyle w:val="TableParagraph"/>
              <w:spacing w:before="190"/>
              <w:ind w:left="0"/>
              <w:rPr>
                <w:sz w:val="20"/>
              </w:rPr>
            </w:pPr>
          </w:p>
          <w:p>
            <w:pPr>
              <w:pStyle w:val="TableParagraph"/>
              <w:ind w:left="1044"/>
              <w:rPr>
                <w:sz w:val="20"/>
              </w:rPr>
            </w:pPr>
            <w:r>
              <w:rPr>
                <w:sz w:val="20"/>
              </w:rPr>
              <w:drawing>
                <wp:inline distT="0" distB="0" distL="0" distR="0">
                  <wp:extent cx="4518494" cy="272567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518494" cy="2725674"/>
                          </a:xfrm>
                          <a:prstGeom prst="rect">
                            <a:avLst/>
                          </a:prstGeom>
                        </pic:spPr>
                      </pic:pic>
                    </a:graphicData>
                  </a:graphic>
                </wp:inline>
              </w:drawing>
            </w:r>
            <w:r>
              <w:rPr>
                <w:sz w:val="20"/>
              </w:rPr>
            </w:r>
          </w:p>
          <w:p>
            <w:pPr>
              <w:pStyle w:val="TableParagraph"/>
              <w:spacing w:before="126"/>
              <w:rPr>
                <w:i/>
                <w:sz w:val="22"/>
              </w:rPr>
            </w:pPr>
            <w:r>
              <w:rPr>
                <w:i/>
                <w:sz w:val="22"/>
              </w:rPr>
              <w:t>Figure</w:t>
            </w:r>
            <w:r>
              <w:rPr>
                <w:i/>
                <w:spacing w:val="-6"/>
                <w:sz w:val="22"/>
              </w:rPr>
              <w:t> </w:t>
            </w:r>
            <w:r>
              <w:rPr>
                <w:i/>
                <w:sz w:val="22"/>
              </w:rPr>
              <w:t>10:</w:t>
            </w:r>
            <w:r>
              <w:rPr>
                <w:i/>
                <w:spacing w:val="-5"/>
                <w:sz w:val="22"/>
              </w:rPr>
              <w:t> </w:t>
            </w:r>
            <w:r>
              <w:rPr>
                <w:i/>
                <w:sz w:val="22"/>
              </w:rPr>
              <w:t>Account</w:t>
            </w:r>
            <w:r>
              <w:rPr>
                <w:i/>
                <w:spacing w:val="-6"/>
                <w:sz w:val="22"/>
              </w:rPr>
              <w:t> </w:t>
            </w:r>
            <w:r>
              <w:rPr>
                <w:i/>
                <w:sz w:val="22"/>
              </w:rPr>
              <w:t>Onboarding</w:t>
            </w:r>
            <w:r>
              <w:rPr>
                <w:i/>
                <w:spacing w:val="-7"/>
                <w:sz w:val="22"/>
              </w:rPr>
              <w:t> </w:t>
            </w:r>
            <w:r>
              <w:rPr>
                <w:i/>
                <w:sz w:val="22"/>
              </w:rPr>
              <w:t>using</w:t>
            </w:r>
            <w:r>
              <w:rPr>
                <w:i/>
                <w:spacing w:val="-7"/>
                <w:sz w:val="22"/>
              </w:rPr>
              <w:t> </w:t>
            </w:r>
            <w:r>
              <w:rPr>
                <w:i/>
                <w:sz w:val="22"/>
              </w:rPr>
              <w:t>National</w:t>
            </w:r>
            <w:r>
              <w:rPr>
                <w:i/>
                <w:spacing w:val="-6"/>
                <w:sz w:val="22"/>
              </w:rPr>
              <w:t> </w:t>
            </w:r>
            <w:r>
              <w:rPr>
                <w:i/>
                <w:sz w:val="22"/>
              </w:rPr>
              <w:t>ID</w:t>
            </w:r>
            <w:r>
              <w:rPr>
                <w:i/>
                <w:spacing w:val="-5"/>
                <w:sz w:val="22"/>
              </w:rPr>
              <w:t> </w:t>
            </w:r>
            <w:r>
              <w:rPr>
                <w:i/>
                <w:spacing w:val="-4"/>
                <w:sz w:val="22"/>
              </w:rPr>
              <w:t>Flow</w:t>
            </w:r>
          </w:p>
        </w:tc>
      </w:tr>
      <w:tr>
        <w:trPr>
          <w:trHeight w:val="268" w:hRule="atLeast"/>
        </w:trPr>
        <w:tc>
          <w:tcPr>
            <w:tcW w:w="1195" w:type="dxa"/>
          </w:tcPr>
          <w:p>
            <w:pPr>
              <w:pStyle w:val="TableParagraph"/>
              <w:spacing w:line="248" w:lineRule="exact"/>
              <w:rPr>
                <w:b/>
                <w:sz w:val="22"/>
              </w:rPr>
            </w:pPr>
            <w:r>
              <w:rPr>
                <w:b/>
                <w:spacing w:val="-4"/>
                <w:sz w:val="22"/>
              </w:rPr>
              <w:t>Step</w:t>
            </w:r>
          </w:p>
        </w:tc>
        <w:tc>
          <w:tcPr>
            <w:tcW w:w="2110" w:type="dxa"/>
          </w:tcPr>
          <w:p>
            <w:pPr>
              <w:pStyle w:val="TableParagraph"/>
              <w:spacing w:line="248" w:lineRule="exact"/>
              <w:rPr>
                <w:b/>
                <w:sz w:val="22"/>
              </w:rPr>
            </w:pPr>
            <w:r>
              <w:rPr>
                <w:b/>
                <w:spacing w:val="-2"/>
                <w:sz w:val="22"/>
              </w:rPr>
              <w:t>Actors</w:t>
            </w:r>
          </w:p>
        </w:tc>
        <w:tc>
          <w:tcPr>
            <w:tcW w:w="3406" w:type="dxa"/>
          </w:tcPr>
          <w:p>
            <w:pPr>
              <w:pStyle w:val="TableParagraph"/>
              <w:spacing w:line="248" w:lineRule="exact"/>
              <w:ind w:left="108"/>
              <w:rPr>
                <w:b/>
                <w:sz w:val="22"/>
              </w:rPr>
            </w:pPr>
            <w:r>
              <w:rPr>
                <w:b/>
                <w:spacing w:val="-2"/>
                <w:sz w:val="22"/>
              </w:rPr>
              <w:t>Actions</w:t>
            </w:r>
          </w:p>
        </w:tc>
        <w:tc>
          <w:tcPr>
            <w:tcW w:w="2641" w:type="dxa"/>
          </w:tcPr>
          <w:p>
            <w:pPr>
              <w:pStyle w:val="TableParagraph"/>
              <w:spacing w:line="248" w:lineRule="exact"/>
              <w:ind w:left="108"/>
              <w:rPr>
                <w:b/>
                <w:sz w:val="22"/>
              </w:rPr>
            </w:pPr>
            <w:r>
              <w:rPr>
                <w:b/>
                <w:sz w:val="22"/>
              </w:rPr>
              <w:t>Notes</w:t>
            </w:r>
            <w:r>
              <w:rPr>
                <w:b/>
                <w:spacing w:val="-3"/>
                <w:sz w:val="22"/>
              </w:rPr>
              <w:t> </w:t>
            </w:r>
            <w:r>
              <w:rPr>
                <w:b/>
                <w:sz w:val="22"/>
              </w:rPr>
              <w:t>and</w:t>
            </w:r>
            <w:r>
              <w:rPr>
                <w:b/>
                <w:spacing w:val="-3"/>
                <w:sz w:val="22"/>
              </w:rPr>
              <w:t> </w:t>
            </w:r>
            <w:r>
              <w:rPr>
                <w:b/>
                <w:spacing w:val="-2"/>
                <w:sz w:val="22"/>
              </w:rPr>
              <w:t>references</w:t>
            </w:r>
          </w:p>
        </w:tc>
      </w:tr>
      <w:tr>
        <w:trPr>
          <w:trHeight w:val="268" w:hRule="atLeast"/>
        </w:trPr>
        <w:tc>
          <w:tcPr>
            <w:tcW w:w="9352" w:type="dxa"/>
            <w:gridSpan w:val="4"/>
            <w:shd w:val="clear" w:color="auto" w:fill="950000"/>
          </w:tcPr>
          <w:p>
            <w:pPr>
              <w:pStyle w:val="TableParagraph"/>
              <w:spacing w:line="248" w:lineRule="exact"/>
              <w:rPr>
                <w:b/>
                <w:sz w:val="22"/>
              </w:rPr>
            </w:pPr>
            <w:r>
              <w:rPr>
                <w:b/>
                <w:color w:val="FFFFFF"/>
                <w:sz w:val="22"/>
              </w:rPr>
              <w:t>IPSP</w:t>
            </w:r>
            <w:r>
              <w:rPr>
                <w:b/>
                <w:color w:val="FFFFFF"/>
                <w:spacing w:val="-4"/>
                <w:sz w:val="22"/>
              </w:rPr>
              <w:t> </w:t>
            </w:r>
            <w:r>
              <w:rPr>
                <w:b/>
                <w:color w:val="FFFFFF"/>
                <w:spacing w:val="-2"/>
                <w:sz w:val="22"/>
              </w:rPr>
              <w:t>verification</w:t>
            </w:r>
          </w:p>
        </w:tc>
      </w:tr>
      <w:tr>
        <w:trPr>
          <w:trHeight w:val="1075" w:hRule="atLeast"/>
        </w:trPr>
        <w:tc>
          <w:tcPr>
            <w:tcW w:w="1195" w:type="dxa"/>
          </w:tcPr>
          <w:p>
            <w:pPr>
              <w:pStyle w:val="TableParagraph"/>
              <w:spacing w:before="1"/>
              <w:rPr>
                <w:sz w:val="22"/>
              </w:rPr>
            </w:pPr>
            <w:r>
              <w:rPr>
                <w:spacing w:val="-10"/>
                <w:sz w:val="22"/>
              </w:rPr>
              <w:t>1</w:t>
            </w:r>
          </w:p>
        </w:tc>
        <w:tc>
          <w:tcPr>
            <w:tcW w:w="2110" w:type="dxa"/>
          </w:tcPr>
          <w:p>
            <w:pPr>
              <w:pStyle w:val="TableParagraph"/>
              <w:spacing w:before="1"/>
              <w:rPr>
                <w:sz w:val="22"/>
              </w:rPr>
            </w:pPr>
            <w:r>
              <w:rPr>
                <w:spacing w:val="-4"/>
                <w:sz w:val="22"/>
              </w:rPr>
              <w:t>User</w:t>
            </w:r>
          </w:p>
        </w:tc>
        <w:tc>
          <w:tcPr>
            <w:tcW w:w="3406" w:type="dxa"/>
          </w:tcPr>
          <w:p>
            <w:pPr>
              <w:pStyle w:val="TableParagraph"/>
              <w:spacing w:before="1"/>
              <w:ind w:left="108" w:right="96"/>
              <w:jc w:val="both"/>
              <w:rPr>
                <w:sz w:val="22"/>
              </w:rPr>
            </w:pPr>
            <w:r>
              <w:rPr>
                <w:sz w:val="22"/>
              </w:rPr>
              <w:t>Commences with verification process on device and provides consent to verify using National ID.</w:t>
            </w:r>
          </w:p>
        </w:tc>
        <w:tc>
          <w:tcPr>
            <w:tcW w:w="2641" w:type="dxa"/>
          </w:tcPr>
          <w:p>
            <w:pPr>
              <w:pStyle w:val="TableParagraph"/>
              <w:ind w:left="0"/>
              <w:rPr>
                <w:rFonts w:ascii="Times New Roman"/>
                <w:sz w:val="22"/>
              </w:rPr>
            </w:pPr>
          </w:p>
        </w:tc>
      </w:tr>
      <w:tr>
        <w:trPr>
          <w:trHeight w:val="537" w:hRule="atLeast"/>
        </w:trPr>
        <w:tc>
          <w:tcPr>
            <w:tcW w:w="1195" w:type="dxa"/>
          </w:tcPr>
          <w:p>
            <w:pPr>
              <w:pStyle w:val="TableParagraph"/>
              <w:spacing w:line="268" w:lineRule="exact"/>
              <w:rPr>
                <w:sz w:val="22"/>
              </w:rPr>
            </w:pPr>
            <w:r>
              <w:rPr>
                <w:spacing w:val="-10"/>
                <w:sz w:val="22"/>
              </w:rPr>
              <w:t>2</w:t>
            </w:r>
          </w:p>
        </w:tc>
        <w:tc>
          <w:tcPr>
            <w:tcW w:w="2110" w:type="dxa"/>
          </w:tcPr>
          <w:p>
            <w:pPr>
              <w:pStyle w:val="TableParagraph"/>
              <w:spacing w:line="268" w:lineRule="exact"/>
              <w:rPr>
                <w:sz w:val="22"/>
              </w:rPr>
            </w:pPr>
            <w:r>
              <w:rPr>
                <w:sz w:val="22"/>
              </w:rPr>
              <w:t>Payer</w:t>
            </w:r>
            <w:r>
              <w:rPr>
                <w:spacing w:val="-4"/>
                <w:sz w:val="22"/>
              </w:rPr>
              <w:t> </w:t>
            </w:r>
            <w:r>
              <w:rPr>
                <w:spacing w:val="-5"/>
                <w:sz w:val="22"/>
              </w:rPr>
              <w:t>PSP</w:t>
            </w:r>
          </w:p>
        </w:tc>
        <w:tc>
          <w:tcPr>
            <w:tcW w:w="3406" w:type="dxa"/>
          </w:tcPr>
          <w:p>
            <w:pPr>
              <w:pStyle w:val="TableParagraph"/>
              <w:spacing w:line="268" w:lineRule="exact"/>
              <w:ind w:left="108"/>
              <w:rPr>
                <w:sz w:val="22"/>
              </w:rPr>
            </w:pPr>
            <w:r>
              <w:rPr>
                <w:sz w:val="22"/>
              </w:rPr>
              <w:t>Sends</w:t>
            </w:r>
            <w:r>
              <w:rPr>
                <w:spacing w:val="76"/>
                <w:sz w:val="22"/>
              </w:rPr>
              <w:t> </w:t>
            </w:r>
            <w:r>
              <w:rPr>
                <w:sz w:val="22"/>
              </w:rPr>
              <w:t>ReqListAccount</w:t>
            </w:r>
            <w:r>
              <w:rPr>
                <w:spacing w:val="78"/>
                <w:sz w:val="22"/>
              </w:rPr>
              <w:t> </w:t>
            </w:r>
            <w:r>
              <w:rPr>
                <w:sz w:val="22"/>
              </w:rPr>
              <w:t>to</w:t>
            </w:r>
            <w:r>
              <w:rPr>
                <w:spacing w:val="77"/>
                <w:sz w:val="22"/>
              </w:rPr>
              <w:t> </w:t>
            </w:r>
            <w:r>
              <w:rPr>
                <w:spacing w:val="-2"/>
                <w:sz w:val="22"/>
              </w:rPr>
              <w:t>capture</w:t>
            </w:r>
          </w:p>
          <w:p>
            <w:pPr>
              <w:pStyle w:val="TableParagraph"/>
              <w:spacing w:line="249" w:lineRule="exact"/>
              <w:ind w:left="108"/>
              <w:rPr>
                <w:sz w:val="22"/>
              </w:rPr>
            </w:pPr>
            <w:r>
              <w:rPr>
                <w:sz w:val="22"/>
              </w:rPr>
              <w:t>mobile</w:t>
            </w:r>
            <w:r>
              <w:rPr>
                <w:spacing w:val="-4"/>
                <w:sz w:val="22"/>
              </w:rPr>
              <w:t> </w:t>
            </w:r>
            <w:r>
              <w:rPr>
                <w:sz w:val="22"/>
              </w:rPr>
              <w:t>number,</w:t>
            </w:r>
            <w:r>
              <w:rPr>
                <w:spacing w:val="-4"/>
                <w:sz w:val="22"/>
              </w:rPr>
              <w:t> </w:t>
            </w:r>
            <w:r>
              <w:rPr>
                <w:sz w:val="22"/>
              </w:rPr>
              <w:t>IFSC</w:t>
            </w:r>
            <w:r>
              <w:rPr>
                <w:spacing w:val="-3"/>
                <w:sz w:val="22"/>
              </w:rPr>
              <w:t> </w:t>
            </w:r>
            <w:r>
              <w:rPr>
                <w:sz w:val="22"/>
              </w:rPr>
              <w:t>and</w:t>
            </w:r>
            <w:r>
              <w:rPr>
                <w:spacing w:val="-5"/>
                <w:sz w:val="22"/>
              </w:rPr>
              <w:t> </w:t>
            </w:r>
            <w:r>
              <w:rPr>
                <w:sz w:val="22"/>
              </w:rPr>
              <w:t>long</w:t>
            </w:r>
            <w:r>
              <w:rPr>
                <w:spacing w:val="-4"/>
                <w:sz w:val="22"/>
              </w:rPr>
              <w:t> </w:t>
            </w:r>
            <w:r>
              <w:rPr>
                <w:spacing w:val="-2"/>
                <w:sz w:val="22"/>
              </w:rPr>
              <w:t>alias</w:t>
            </w:r>
          </w:p>
        </w:tc>
        <w:tc>
          <w:tcPr>
            <w:tcW w:w="2641" w:type="dxa"/>
          </w:tcPr>
          <w:p>
            <w:pPr>
              <w:pStyle w:val="TableParagraph"/>
              <w:ind w:left="0"/>
              <w:rPr>
                <w:rFonts w:ascii="Times New Roman"/>
                <w:sz w:val="22"/>
              </w:rPr>
            </w:pPr>
          </w:p>
        </w:tc>
      </w:tr>
      <w:tr>
        <w:trPr>
          <w:trHeight w:val="1074" w:hRule="atLeast"/>
        </w:trPr>
        <w:tc>
          <w:tcPr>
            <w:tcW w:w="1195" w:type="dxa"/>
          </w:tcPr>
          <w:p>
            <w:pPr>
              <w:pStyle w:val="TableParagraph"/>
              <w:spacing w:line="268" w:lineRule="exact"/>
              <w:rPr>
                <w:sz w:val="22"/>
              </w:rPr>
            </w:pPr>
            <w:r>
              <w:rPr>
                <w:spacing w:val="-10"/>
                <w:sz w:val="22"/>
              </w:rPr>
              <w:t>3</w:t>
            </w:r>
          </w:p>
        </w:tc>
        <w:tc>
          <w:tcPr>
            <w:tcW w:w="2110" w:type="dxa"/>
          </w:tcPr>
          <w:p>
            <w:pPr>
              <w:pStyle w:val="TableParagraph"/>
              <w:spacing w:line="268" w:lineRule="exact"/>
              <w:rPr>
                <w:sz w:val="22"/>
              </w:rPr>
            </w:pPr>
            <w:r>
              <w:rPr>
                <w:sz w:val="22"/>
              </w:rPr>
              <w:t>IPS</w:t>
            </w:r>
            <w:r>
              <w:rPr>
                <w:spacing w:val="-4"/>
                <w:sz w:val="22"/>
              </w:rPr>
              <w:t> </w:t>
            </w:r>
            <w:r>
              <w:rPr>
                <w:spacing w:val="-2"/>
                <w:sz w:val="22"/>
              </w:rPr>
              <w:t>switch</w:t>
            </w:r>
          </w:p>
        </w:tc>
        <w:tc>
          <w:tcPr>
            <w:tcW w:w="3406" w:type="dxa"/>
          </w:tcPr>
          <w:p>
            <w:pPr>
              <w:pStyle w:val="TableParagraph"/>
              <w:ind w:left="108" w:right="97"/>
              <w:jc w:val="both"/>
              <w:rPr>
                <w:sz w:val="22"/>
              </w:rPr>
            </w:pPr>
            <w:r>
              <w:rPr>
                <w:sz w:val="22"/>
              </w:rPr>
              <w:t>Forwards request to Issuer SoV Provider to fetch all accounts and wallets</w:t>
            </w:r>
            <w:r>
              <w:rPr>
                <w:spacing w:val="1"/>
                <w:sz w:val="22"/>
              </w:rPr>
              <w:t> </w:t>
            </w:r>
            <w:r>
              <w:rPr>
                <w:sz w:val="22"/>
              </w:rPr>
              <w:t>(SoVs)</w:t>
            </w:r>
            <w:r>
              <w:rPr>
                <w:spacing w:val="4"/>
                <w:sz w:val="22"/>
              </w:rPr>
              <w:t> </w:t>
            </w:r>
            <w:r>
              <w:rPr>
                <w:sz w:val="22"/>
              </w:rPr>
              <w:t>linked</w:t>
            </w:r>
            <w:r>
              <w:rPr>
                <w:spacing w:val="3"/>
                <w:sz w:val="22"/>
              </w:rPr>
              <w:t> </w:t>
            </w:r>
            <w:r>
              <w:rPr>
                <w:sz w:val="22"/>
              </w:rPr>
              <w:t>to</w:t>
            </w:r>
            <w:r>
              <w:rPr>
                <w:spacing w:val="3"/>
                <w:sz w:val="22"/>
              </w:rPr>
              <w:t> </w:t>
            </w:r>
            <w:r>
              <w:rPr>
                <w:sz w:val="22"/>
              </w:rPr>
              <w:t>the</w:t>
            </w:r>
            <w:r>
              <w:rPr>
                <w:spacing w:val="2"/>
                <w:sz w:val="22"/>
              </w:rPr>
              <w:t> </w:t>
            </w:r>
            <w:r>
              <w:rPr>
                <w:spacing w:val="-2"/>
                <w:sz w:val="22"/>
              </w:rPr>
              <w:t>verified</w:t>
            </w:r>
          </w:p>
          <w:p>
            <w:pPr>
              <w:pStyle w:val="TableParagraph"/>
              <w:spacing w:line="249" w:lineRule="exact"/>
              <w:ind w:left="108"/>
              <w:jc w:val="both"/>
              <w:rPr>
                <w:sz w:val="22"/>
              </w:rPr>
            </w:pPr>
            <w:r>
              <w:rPr>
                <w:sz w:val="22"/>
              </w:rPr>
              <w:t>mobile</w:t>
            </w:r>
            <w:r>
              <w:rPr>
                <w:spacing w:val="-3"/>
                <w:sz w:val="22"/>
              </w:rPr>
              <w:t> </w:t>
            </w:r>
            <w:r>
              <w:rPr>
                <w:spacing w:val="-2"/>
                <w:sz w:val="22"/>
              </w:rPr>
              <w:t>number.</w:t>
            </w:r>
          </w:p>
        </w:tc>
        <w:tc>
          <w:tcPr>
            <w:tcW w:w="2641" w:type="dxa"/>
          </w:tcPr>
          <w:p>
            <w:pPr>
              <w:pStyle w:val="TableParagraph"/>
              <w:ind w:left="0"/>
              <w:rPr>
                <w:rFonts w:ascii="Times New Roman"/>
                <w:sz w:val="22"/>
              </w:rPr>
            </w:pPr>
          </w:p>
        </w:tc>
      </w:tr>
      <w:tr>
        <w:trPr>
          <w:trHeight w:val="537" w:hRule="atLeast"/>
        </w:trPr>
        <w:tc>
          <w:tcPr>
            <w:tcW w:w="1195" w:type="dxa"/>
          </w:tcPr>
          <w:p>
            <w:pPr>
              <w:pStyle w:val="TableParagraph"/>
              <w:spacing w:line="268" w:lineRule="exact"/>
              <w:rPr>
                <w:sz w:val="22"/>
              </w:rPr>
            </w:pPr>
            <w:r>
              <w:rPr>
                <w:spacing w:val="-10"/>
                <w:sz w:val="22"/>
              </w:rPr>
              <w:t>4</w:t>
            </w:r>
          </w:p>
        </w:tc>
        <w:tc>
          <w:tcPr>
            <w:tcW w:w="2110" w:type="dxa"/>
          </w:tcPr>
          <w:p>
            <w:pPr>
              <w:pStyle w:val="TableParagraph"/>
              <w:spacing w:line="268" w:lineRule="exact"/>
              <w:rPr>
                <w:sz w:val="22"/>
              </w:rPr>
            </w:pPr>
            <w:r>
              <w:rPr>
                <w:sz w:val="22"/>
              </w:rPr>
              <w:t>Issuer</w:t>
            </w:r>
            <w:r>
              <w:rPr>
                <w:spacing w:val="-4"/>
                <w:sz w:val="22"/>
              </w:rPr>
              <w:t> </w:t>
            </w:r>
            <w:r>
              <w:rPr>
                <w:sz w:val="22"/>
              </w:rPr>
              <w:t>SOV</w:t>
            </w:r>
            <w:r>
              <w:rPr>
                <w:spacing w:val="-4"/>
                <w:sz w:val="22"/>
              </w:rPr>
              <w:t> </w:t>
            </w:r>
            <w:r>
              <w:rPr>
                <w:spacing w:val="-2"/>
                <w:sz w:val="22"/>
              </w:rPr>
              <w:t>provider</w:t>
            </w:r>
          </w:p>
        </w:tc>
        <w:tc>
          <w:tcPr>
            <w:tcW w:w="3406" w:type="dxa"/>
          </w:tcPr>
          <w:p>
            <w:pPr>
              <w:pStyle w:val="TableParagraph"/>
              <w:tabs>
                <w:tab w:pos="1201" w:val="left" w:leader="none"/>
                <w:tab w:pos="1830" w:val="left" w:leader="none"/>
              </w:tabs>
              <w:spacing w:line="268" w:lineRule="exact"/>
              <w:ind w:left="108"/>
              <w:rPr>
                <w:sz w:val="22"/>
              </w:rPr>
            </w:pPr>
            <w:r>
              <w:rPr>
                <w:spacing w:val="-2"/>
                <w:sz w:val="22"/>
              </w:rPr>
              <w:t>Responds</w:t>
            </w:r>
            <w:r>
              <w:rPr>
                <w:sz w:val="22"/>
              </w:rPr>
              <w:tab/>
            </w:r>
            <w:r>
              <w:rPr>
                <w:spacing w:val="-4"/>
                <w:sz w:val="22"/>
              </w:rPr>
              <w:t>with</w:t>
            </w:r>
            <w:r>
              <w:rPr>
                <w:sz w:val="22"/>
              </w:rPr>
              <w:tab/>
            </w:r>
            <w:r>
              <w:rPr>
                <w:spacing w:val="-2"/>
                <w:sz w:val="22"/>
              </w:rPr>
              <w:t>RespListAccount</w:t>
            </w:r>
          </w:p>
          <w:p>
            <w:pPr>
              <w:pStyle w:val="TableParagraph"/>
              <w:tabs>
                <w:tab w:pos="1340" w:val="left" w:leader="none"/>
                <w:tab w:pos="1839" w:val="left" w:leader="none"/>
                <w:tab w:pos="2612" w:val="left" w:leader="none"/>
              </w:tabs>
              <w:spacing w:line="249" w:lineRule="exact"/>
              <w:ind w:left="108"/>
              <w:rPr>
                <w:sz w:val="22"/>
              </w:rPr>
            </w:pPr>
            <w:r>
              <w:rPr>
                <w:spacing w:val="-2"/>
                <w:sz w:val="22"/>
              </w:rPr>
              <w:t>containing</w:t>
            </w:r>
            <w:r>
              <w:rPr>
                <w:sz w:val="22"/>
              </w:rPr>
              <w:tab/>
            </w:r>
            <w:r>
              <w:rPr>
                <w:spacing w:val="-5"/>
                <w:sz w:val="22"/>
              </w:rPr>
              <w:t>all</w:t>
            </w:r>
            <w:r>
              <w:rPr>
                <w:sz w:val="22"/>
              </w:rPr>
              <w:tab/>
            </w:r>
            <w:r>
              <w:rPr>
                <w:spacing w:val="-4"/>
                <w:sz w:val="22"/>
              </w:rPr>
              <w:t>SoVs,</w:t>
            </w:r>
            <w:r>
              <w:rPr>
                <w:sz w:val="22"/>
              </w:rPr>
              <w:tab/>
              <w:t>11-</w:t>
            </w:r>
            <w:r>
              <w:rPr>
                <w:spacing w:val="-4"/>
                <w:sz w:val="22"/>
              </w:rPr>
              <w:t>digit</w:t>
            </w:r>
          </w:p>
        </w:tc>
        <w:tc>
          <w:tcPr>
            <w:tcW w:w="2641" w:type="dxa"/>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2110"/>
        <w:gridCol w:w="3406"/>
        <w:gridCol w:w="2641"/>
      </w:tblGrid>
      <w:tr>
        <w:trPr>
          <w:trHeight w:val="537" w:hRule="atLeast"/>
        </w:trPr>
        <w:tc>
          <w:tcPr>
            <w:tcW w:w="1195" w:type="dxa"/>
          </w:tcPr>
          <w:p>
            <w:pPr>
              <w:pStyle w:val="TableParagraph"/>
              <w:ind w:left="0"/>
              <w:rPr>
                <w:rFonts w:ascii="Times New Roman"/>
                <w:sz w:val="22"/>
              </w:rPr>
            </w:pPr>
          </w:p>
        </w:tc>
        <w:tc>
          <w:tcPr>
            <w:tcW w:w="2110" w:type="dxa"/>
          </w:tcPr>
          <w:p>
            <w:pPr>
              <w:pStyle w:val="TableParagraph"/>
              <w:ind w:left="0"/>
              <w:rPr>
                <w:rFonts w:ascii="Times New Roman"/>
                <w:sz w:val="22"/>
              </w:rPr>
            </w:pPr>
          </w:p>
        </w:tc>
        <w:tc>
          <w:tcPr>
            <w:tcW w:w="3406" w:type="dxa"/>
          </w:tcPr>
          <w:p>
            <w:pPr>
              <w:pStyle w:val="TableParagraph"/>
              <w:tabs>
                <w:tab w:pos="1093" w:val="left" w:leader="none"/>
                <w:tab w:pos="1563" w:val="left" w:leader="none"/>
                <w:tab w:pos="2125" w:val="left" w:leader="none"/>
                <w:tab w:pos="3106" w:val="left" w:leader="none"/>
              </w:tabs>
              <w:spacing w:line="267" w:lineRule="exact" w:before="2"/>
              <w:ind w:left="108"/>
              <w:rPr>
                <w:sz w:val="22"/>
              </w:rPr>
            </w:pPr>
            <w:r>
              <w:rPr>
                <w:spacing w:val="-2"/>
                <w:sz w:val="22"/>
              </w:rPr>
              <w:t>National</w:t>
            </w:r>
            <w:r>
              <w:rPr>
                <w:sz w:val="22"/>
              </w:rPr>
              <w:tab/>
            </w:r>
            <w:r>
              <w:rPr>
                <w:spacing w:val="-5"/>
                <w:sz w:val="22"/>
              </w:rPr>
              <w:t>ID,</w:t>
            </w:r>
            <w:r>
              <w:rPr>
                <w:sz w:val="22"/>
              </w:rPr>
              <w:tab/>
            </w:r>
            <w:r>
              <w:rPr>
                <w:spacing w:val="-5"/>
                <w:sz w:val="22"/>
              </w:rPr>
              <w:t>and</w:t>
            </w:r>
            <w:r>
              <w:rPr>
                <w:sz w:val="22"/>
              </w:rPr>
              <w:tab/>
            </w:r>
            <w:r>
              <w:rPr>
                <w:spacing w:val="-2"/>
                <w:sz w:val="22"/>
              </w:rPr>
              <w:t>National</w:t>
            </w:r>
            <w:r>
              <w:rPr>
                <w:sz w:val="22"/>
              </w:rPr>
              <w:tab/>
            </w:r>
            <w:r>
              <w:rPr>
                <w:spacing w:val="-5"/>
                <w:sz w:val="22"/>
              </w:rPr>
              <w:t>ID</w:t>
            </w:r>
          </w:p>
          <w:p>
            <w:pPr>
              <w:pStyle w:val="TableParagraph"/>
              <w:spacing w:line="248" w:lineRule="exact"/>
              <w:ind w:left="108"/>
              <w:rPr>
                <w:sz w:val="22"/>
              </w:rPr>
            </w:pPr>
            <w:r>
              <w:rPr>
                <w:sz w:val="22"/>
              </w:rPr>
              <w:t>enablement</w:t>
            </w:r>
            <w:r>
              <w:rPr>
                <w:spacing w:val="-7"/>
                <w:sz w:val="22"/>
              </w:rPr>
              <w:t> </w:t>
            </w:r>
            <w:r>
              <w:rPr>
                <w:spacing w:val="-2"/>
                <w:sz w:val="22"/>
              </w:rPr>
              <w:t>flag.</w:t>
            </w:r>
          </w:p>
        </w:tc>
        <w:tc>
          <w:tcPr>
            <w:tcW w:w="2641" w:type="dxa"/>
          </w:tcPr>
          <w:p>
            <w:pPr>
              <w:pStyle w:val="TableParagraph"/>
              <w:ind w:left="0"/>
              <w:rPr>
                <w:rFonts w:ascii="Times New Roman"/>
                <w:sz w:val="22"/>
              </w:rPr>
            </w:pPr>
          </w:p>
        </w:tc>
      </w:tr>
      <w:tr>
        <w:trPr>
          <w:trHeight w:val="985" w:hRule="atLeast"/>
        </w:trPr>
        <w:tc>
          <w:tcPr>
            <w:tcW w:w="1195" w:type="dxa"/>
          </w:tcPr>
          <w:p>
            <w:pPr>
              <w:pStyle w:val="TableParagraph"/>
              <w:spacing w:line="268" w:lineRule="exact"/>
              <w:rPr>
                <w:sz w:val="22"/>
              </w:rPr>
            </w:pPr>
            <w:r>
              <w:rPr>
                <w:spacing w:val="-10"/>
                <w:sz w:val="22"/>
              </w:rPr>
              <w:t>5</w:t>
            </w:r>
          </w:p>
        </w:tc>
        <w:tc>
          <w:tcPr>
            <w:tcW w:w="2110" w:type="dxa"/>
          </w:tcPr>
          <w:p>
            <w:pPr>
              <w:pStyle w:val="TableParagraph"/>
              <w:spacing w:line="268" w:lineRule="exact"/>
              <w:rPr>
                <w:sz w:val="22"/>
              </w:rPr>
            </w:pPr>
            <w:r>
              <w:rPr>
                <w:sz w:val="22"/>
              </w:rPr>
              <w:t>IPS</w:t>
            </w:r>
            <w:r>
              <w:rPr>
                <w:spacing w:val="-4"/>
                <w:sz w:val="22"/>
              </w:rPr>
              <w:t> </w:t>
            </w:r>
            <w:r>
              <w:rPr>
                <w:spacing w:val="-2"/>
                <w:sz w:val="22"/>
              </w:rPr>
              <w:t>switch</w:t>
            </w:r>
          </w:p>
        </w:tc>
        <w:tc>
          <w:tcPr>
            <w:tcW w:w="3406" w:type="dxa"/>
          </w:tcPr>
          <w:p>
            <w:pPr>
              <w:pStyle w:val="TableParagraph"/>
              <w:spacing w:before="136"/>
              <w:ind w:left="153" w:right="216"/>
              <w:jc w:val="both"/>
              <w:rPr>
                <w:sz w:val="22"/>
              </w:rPr>
            </w:pPr>
            <w:r>
              <w:rPr>
                <w:sz w:val="22"/>
              </w:rPr>
              <w:t>Sends RespListAccount response to</w:t>
            </w:r>
            <w:r>
              <w:rPr>
                <w:spacing w:val="-13"/>
                <w:sz w:val="22"/>
              </w:rPr>
              <w:t> </w:t>
            </w:r>
            <w:r>
              <w:rPr>
                <w:sz w:val="22"/>
              </w:rPr>
              <w:t>the</w:t>
            </w:r>
            <w:r>
              <w:rPr>
                <w:spacing w:val="-12"/>
                <w:sz w:val="22"/>
              </w:rPr>
              <w:t> </w:t>
            </w:r>
            <w:r>
              <w:rPr>
                <w:sz w:val="22"/>
              </w:rPr>
              <w:t>PSP,</w:t>
            </w:r>
            <w:r>
              <w:rPr>
                <w:spacing w:val="-13"/>
                <w:sz w:val="22"/>
              </w:rPr>
              <w:t> </w:t>
            </w:r>
            <w:r>
              <w:rPr>
                <w:sz w:val="22"/>
              </w:rPr>
              <w:t>but</w:t>
            </w:r>
            <w:r>
              <w:rPr>
                <w:spacing w:val="-12"/>
                <w:sz w:val="22"/>
              </w:rPr>
              <w:t> </w:t>
            </w:r>
            <w:r>
              <w:rPr>
                <w:sz w:val="22"/>
              </w:rPr>
              <w:t>only</w:t>
            </w:r>
            <w:r>
              <w:rPr>
                <w:spacing w:val="-13"/>
                <w:sz w:val="22"/>
              </w:rPr>
              <w:t> </w:t>
            </w:r>
            <w:r>
              <w:rPr>
                <w:sz w:val="22"/>
              </w:rPr>
              <w:t>shares</w:t>
            </w:r>
            <w:r>
              <w:rPr>
                <w:spacing w:val="-12"/>
                <w:sz w:val="22"/>
              </w:rPr>
              <w:t> </w:t>
            </w:r>
            <w:r>
              <w:rPr>
                <w:sz w:val="22"/>
              </w:rPr>
              <w:t>the</w:t>
            </w:r>
            <w:r>
              <w:rPr>
                <w:spacing w:val="-13"/>
                <w:sz w:val="22"/>
              </w:rPr>
              <w:t> </w:t>
            </w:r>
            <w:r>
              <w:rPr>
                <w:sz w:val="22"/>
              </w:rPr>
              <w:t>last 6 digits of the National ID.</w:t>
            </w:r>
          </w:p>
        </w:tc>
        <w:tc>
          <w:tcPr>
            <w:tcW w:w="2641" w:type="dxa"/>
          </w:tcPr>
          <w:p>
            <w:pPr>
              <w:pStyle w:val="TableParagraph"/>
              <w:ind w:left="108" w:right="94"/>
              <w:jc w:val="both"/>
              <w:rPr>
                <w:sz w:val="22"/>
              </w:rPr>
            </w:pPr>
            <w:r>
              <w:rPr>
                <w:sz w:val="22"/>
              </w:rPr>
              <w:t>Full 11-digit ID stored encrypted within IPS for MNO verification.</w:t>
            </w:r>
          </w:p>
        </w:tc>
      </w:tr>
      <w:tr>
        <w:trPr>
          <w:trHeight w:val="1254" w:hRule="atLeast"/>
        </w:trPr>
        <w:tc>
          <w:tcPr>
            <w:tcW w:w="1195" w:type="dxa"/>
          </w:tcPr>
          <w:p>
            <w:pPr>
              <w:pStyle w:val="TableParagraph"/>
              <w:spacing w:line="268" w:lineRule="exact"/>
              <w:rPr>
                <w:sz w:val="22"/>
              </w:rPr>
            </w:pPr>
            <w:r>
              <w:rPr>
                <w:spacing w:val="-10"/>
                <w:sz w:val="22"/>
              </w:rPr>
              <w:t>6</w:t>
            </w:r>
          </w:p>
        </w:tc>
        <w:tc>
          <w:tcPr>
            <w:tcW w:w="2110" w:type="dxa"/>
          </w:tcPr>
          <w:p>
            <w:pPr>
              <w:pStyle w:val="TableParagraph"/>
              <w:spacing w:line="268" w:lineRule="exact"/>
              <w:rPr>
                <w:sz w:val="22"/>
              </w:rPr>
            </w:pPr>
            <w:r>
              <w:rPr>
                <w:sz w:val="22"/>
              </w:rPr>
              <w:t>Payer</w:t>
            </w:r>
            <w:r>
              <w:rPr>
                <w:spacing w:val="-4"/>
                <w:sz w:val="22"/>
              </w:rPr>
              <w:t> </w:t>
            </w:r>
            <w:r>
              <w:rPr>
                <w:spacing w:val="-5"/>
                <w:sz w:val="22"/>
              </w:rPr>
              <w:t>PSP</w:t>
            </w:r>
          </w:p>
        </w:tc>
        <w:tc>
          <w:tcPr>
            <w:tcW w:w="3406" w:type="dxa"/>
          </w:tcPr>
          <w:p>
            <w:pPr>
              <w:pStyle w:val="TableParagraph"/>
              <w:spacing w:before="136"/>
              <w:ind w:left="153" w:right="217"/>
              <w:jc w:val="both"/>
              <w:rPr>
                <w:sz w:val="22"/>
              </w:rPr>
            </w:pPr>
            <w:r>
              <w:rPr>
                <w:sz w:val="22"/>
              </w:rPr>
              <w:t>Displays the list of SoVs and prompts the user to select one that supports National ID </w:t>
            </w:r>
            <w:r>
              <w:rPr>
                <w:spacing w:val="-2"/>
                <w:sz w:val="22"/>
              </w:rPr>
              <w:t>verification.</w:t>
            </w:r>
          </w:p>
        </w:tc>
        <w:tc>
          <w:tcPr>
            <w:tcW w:w="2641" w:type="dxa"/>
          </w:tcPr>
          <w:p>
            <w:pPr>
              <w:pStyle w:val="TableParagraph"/>
              <w:ind w:left="0"/>
              <w:rPr>
                <w:rFonts w:ascii="Times New Roman"/>
                <w:sz w:val="22"/>
              </w:rPr>
            </w:pPr>
          </w:p>
        </w:tc>
      </w:tr>
      <w:tr>
        <w:trPr>
          <w:trHeight w:val="1075" w:hRule="atLeast"/>
        </w:trPr>
        <w:tc>
          <w:tcPr>
            <w:tcW w:w="1195" w:type="dxa"/>
          </w:tcPr>
          <w:p>
            <w:pPr>
              <w:pStyle w:val="TableParagraph"/>
              <w:spacing w:line="268" w:lineRule="exact"/>
              <w:rPr>
                <w:sz w:val="22"/>
              </w:rPr>
            </w:pPr>
            <w:r>
              <w:rPr>
                <w:spacing w:val="-10"/>
                <w:sz w:val="22"/>
              </w:rPr>
              <w:t>7</w:t>
            </w:r>
          </w:p>
        </w:tc>
        <w:tc>
          <w:tcPr>
            <w:tcW w:w="2110" w:type="dxa"/>
          </w:tcPr>
          <w:p>
            <w:pPr>
              <w:pStyle w:val="TableParagraph"/>
              <w:spacing w:line="268" w:lineRule="exact"/>
              <w:rPr>
                <w:sz w:val="22"/>
              </w:rPr>
            </w:pPr>
            <w:r>
              <w:rPr>
                <w:spacing w:val="-4"/>
                <w:sz w:val="22"/>
              </w:rPr>
              <w:t>User</w:t>
            </w:r>
          </w:p>
        </w:tc>
        <w:tc>
          <w:tcPr>
            <w:tcW w:w="3406" w:type="dxa"/>
          </w:tcPr>
          <w:p>
            <w:pPr>
              <w:pStyle w:val="TableParagraph"/>
              <w:ind w:left="108" w:right="94"/>
              <w:jc w:val="both"/>
              <w:rPr>
                <w:sz w:val="22"/>
              </w:rPr>
            </w:pPr>
            <w:r>
              <w:rPr>
                <w:sz w:val="22"/>
              </w:rPr>
              <w:t>Selects the National ID-enabled account</w:t>
            </w:r>
            <w:r>
              <w:rPr>
                <w:spacing w:val="-12"/>
                <w:sz w:val="22"/>
              </w:rPr>
              <w:t> </w:t>
            </w:r>
            <w:r>
              <w:rPr>
                <w:sz w:val="22"/>
              </w:rPr>
              <w:t>and</w:t>
            </w:r>
            <w:r>
              <w:rPr>
                <w:spacing w:val="-12"/>
                <w:sz w:val="22"/>
              </w:rPr>
              <w:t> </w:t>
            </w:r>
            <w:r>
              <w:rPr>
                <w:sz w:val="22"/>
              </w:rPr>
              <w:t>opts</w:t>
            </w:r>
            <w:r>
              <w:rPr>
                <w:spacing w:val="-10"/>
                <w:sz w:val="22"/>
              </w:rPr>
              <w:t> </w:t>
            </w:r>
            <w:r>
              <w:rPr>
                <w:sz w:val="22"/>
              </w:rPr>
              <w:t>for</w:t>
            </w:r>
            <w:r>
              <w:rPr>
                <w:spacing w:val="-13"/>
                <w:sz w:val="22"/>
              </w:rPr>
              <w:t> </w:t>
            </w:r>
            <w:r>
              <w:rPr>
                <w:sz w:val="22"/>
              </w:rPr>
              <w:t>verification</w:t>
            </w:r>
            <w:r>
              <w:rPr>
                <w:spacing w:val="-12"/>
                <w:sz w:val="22"/>
              </w:rPr>
              <w:t> </w:t>
            </w:r>
            <w:r>
              <w:rPr>
                <w:sz w:val="22"/>
              </w:rPr>
              <w:t>via National</w:t>
            </w:r>
            <w:r>
              <w:rPr>
                <w:spacing w:val="6"/>
                <w:sz w:val="22"/>
              </w:rPr>
              <w:t> </w:t>
            </w:r>
            <w:r>
              <w:rPr>
                <w:sz w:val="22"/>
              </w:rPr>
              <w:t>ID</w:t>
            </w:r>
            <w:r>
              <w:rPr>
                <w:spacing w:val="7"/>
                <w:sz w:val="22"/>
              </w:rPr>
              <w:t> </w:t>
            </w:r>
            <w:r>
              <w:rPr>
                <w:sz w:val="22"/>
              </w:rPr>
              <w:t>by</w:t>
            </w:r>
            <w:r>
              <w:rPr>
                <w:spacing w:val="7"/>
                <w:sz w:val="22"/>
              </w:rPr>
              <w:t> </w:t>
            </w:r>
            <w:r>
              <w:rPr>
                <w:sz w:val="22"/>
              </w:rPr>
              <w:t>entering</w:t>
            </w:r>
            <w:r>
              <w:rPr>
                <w:spacing w:val="6"/>
                <w:sz w:val="22"/>
              </w:rPr>
              <w:t> </w:t>
            </w:r>
            <w:r>
              <w:rPr>
                <w:sz w:val="22"/>
              </w:rPr>
              <w:t>all</w:t>
            </w:r>
            <w:r>
              <w:rPr>
                <w:spacing w:val="3"/>
                <w:sz w:val="22"/>
              </w:rPr>
              <w:t> </w:t>
            </w:r>
            <w:r>
              <w:rPr>
                <w:sz w:val="22"/>
              </w:rPr>
              <w:t>11</w:t>
            </w:r>
            <w:r>
              <w:rPr>
                <w:spacing w:val="8"/>
                <w:sz w:val="22"/>
              </w:rPr>
              <w:t> </w:t>
            </w:r>
            <w:r>
              <w:rPr>
                <w:spacing w:val="-2"/>
                <w:sz w:val="22"/>
              </w:rPr>
              <w:t>digits</w:t>
            </w:r>
          </w:p>
          <w:p>
            <w:pPr>
              <w:pStyle w:val="TableParagraph"/>
              <w:spacing w:line="249" w:lineRule="exact"/>
              <w:ind w:left="108"/>
              <w:jc w:val="both"/>
              <w:rPr>
                <w:sz w:val="22"/>
              </w:rPr>
            </w:pPr>
            <w:r>
              <w:rPr>
                <w:sz w:val="22"/>
              </w:rPr>
              <w:t>on</w:t>
            </w:r>
            <w:r>
              <w:rPr>
                <w:spacing w:val="-2"/>
                <w:sz w:val="22"/>
              </w:rPr>
              <w:t> </w:t>
            </w:r>
            <w:r>
              <w:rPr>
                <w:sz w:val="22"/>
              </w:rPr>
              <w:t>the</w:t>
            </w:r>
            <w:r>
              <w:rPr>
                <w:spacing w:val="-3"/>
                <w:sz w:val="22"/>
              </w:rPr>
              <w:t> </w:t>
            </w:r>
            <w:r>
              <w:rPr>
                <w:sz w:val="22"/>
              </w:rPr>
              <w:t>PSP</w:t>
            </w:r>
            <w:r>
              <w:rPr>
                <w:spacing w:val="1"/>
                <w:sz w:val="22"/>
              </w:rPr>
              <w:t> </w:t>
            </w:r>
            <w:r>
              <w:rPr>
                <w:spacing w:val="-4"/>
                <w:sz w:val="22"/>
              </w:rPr>
              <w:t>app.</w:t>
            </w:r>
          </w:p>
        </w:tc>
        <w:tc>
          <w:tcPr>
            <w:tcW w:w="2641" w:type="dxa"/>
          </w:tcPr>
          <w:p>
            <w:pPr>
              <w:pStyle w:val="TableParagraph"/>
              <w:ind w:left="108"/>
              <w:rPr>
                <w:sz w:val="22"/>
              </w:rPr>
            </w:pPr>
            <w:r>
              <w:rPr>
                <w:sz w:val="22"/>
              </w:rPr>
              <w:t>National</w:t>
            </w:r>
            <w:r>
              <w:rPr>
                <w:spacing w:val="-8"/>
                <w:sz w:val="22"/>
              </w:rPr>
              <w:t> </w:t>
            </w:r>
            <w:r>
              <w:rPr>
                <w:sz w:val="22"/>
              </w:rPr>
              <w:t>ID</w:t>
            </w:r>
            <w:r>
              <w:rPr>
                <w:spacing w:val="-10"/>
                <w:sz w:val="22"/>
              </w:rPr>
              <w:t> </w:t>
            </w:r>
            <w:r>
              <w:rPr>
                <w:sz w:val="22"/>
              </w:rPr>
              <w:t>entered</w:t>
            </w:r>
            <w:r>
              <w:rPr>
                <w:spacing w:val="-10"/>
                <w:sz w:val="22"/>
              </w:rPr>
              <w:t> </w:t>
            </w:r>
            <w:r>
              <w:rPr>
                <w:sz w:val="22"/>
              </w:rPr>
              <w:t>on</w:t>
            </w:r>
            <w:r>
              <w:rPr>
                <w:spacing w:val="-11"/>
                <w:sz w:val="22"/>
              </w:rPr>
              <w:t> </w:t>
            </w:r>
            <w:r>
              <w:rPr>
                <w:sz w:val="22"/>
              </w:rPr>
              <w:t>PSP app (not on CL).</w:t>
            </w:r>
          </w:p>
        </w:tc>
      </w:tr>
      <w:tr>
        <w:trPr>
          <w:trHeight w:val="1074" w:hRule="atLeast"/>
        </w:trPr>
        <w:tc>
          <w:tcPr>
            <w:tcW w:w="1195" w:type="dxa"/>
          </w:tcPr>
          <w:p>
            <w:pPr>
              <w:pStyle w:val="TableParagraph"/>
              <w:spacing w:line="268" w:lineRule="exact"/>
              <w:rPr>
                <w:sz w:val="22"/>
              </w:rPr>
            </w:pPr>
            <w:r>
              <w:rPr>
                <w:spacing w:val="-10"/>
                <w:sz w:val="22"/>
              </w:rPr>
              <w:t>8</w:t>
            </w:r>
          </w:p>
        </w:tc>
        <w:tc>
          <w:tcPr>
            <w:tcW w:w="2110" w:type="dxa"/>
          </w:tcPr>
          <w:p>
            <w:pPr>
              <w:pStyle w:val="TableParagraph"/>
              <w:spacing w:line="268" w:lineRule="exact"/>
              <w:rPr>
                <w:sz w:val="22"/>
              </w:rPr>
            </w:pPr>
            <w:r>
              <w:rPr>
                <w:sz w:val="22"/>
              </w:rPr>
              <w:t>Payer</w:t>
            </w:r>
            <w:r>
              <w:rPr>
                <w:spacing w:val="-4"/>
                <w:sz w:val="22"/>
              </w:rPr>
              <w:t> </w:t>
            </w:r>
            <w:r>
              <w:rPr>
                <w:spacing w:val="-5"/>
                <w:sz w:val="22"/>
              </w:rPr>
              <w:t>PSP</w:t>
            </w:r>
          </w:p>
        </w:tc>
        <w:tc>
          <w:tcPr>
            <w:tcW w:w="3406" w:type="dxa"/>
          </w:tcPr>
          <w:p>
            <w:pPr>
              <w:pStyle w:val="TableParagraph"/>
              <w:ind w:left="108"/>
              <w:rPr>
                <w:sz w:val="22"/>
              </w:rPr>
            </w:pPr>
            <w:r>
              <w:rPr>
                <w:sz w:val="22"/>
              </w:rPr>
              <w:t>Validates last</w:t>
            </w:r>
            <w:r>
              <w:rPr>
                <w:spacing w:val="-3"/>
                <w:sz w:val="22"/>
              </w:rPr>
              <w:t> </w:t>
            </w:r>
            <w:r>
              <w:rPr>
                <w:sz w:val="22"/>
              </w:rPr>
              <w:t>6 digits of</w:t>
            </w:r>
            <w:r>
              <w:rPr>
                <w:spacing w:val="-3"/>
                <w:sz w:val="22"/>
              </w:rPr>
              <w:t> </w:t>
            </w:r>
            <w:r>
              <w:rPr>
                <w:sz w:val="22"/>
              </w:rPr>
              <w:t>National</w:t>
            </w:r>
            <w:r>
              <w:rPr>
                <w:spacing w:val="-1"/>
                <w:sz w:val="22"/>
              </w:rPr>
              <w:t> </w:t>
            </w:r>
            <w:r>
              <w:rPr>
                <w:sz w:val="22"/>
              </w:rPr>
              <w:t>ID entered</w:t>
            </w:r>
            <w:r>
              <w:rPr>
                <w:spacing w:val="19"/>
                <w:sz w:val="22"/>
              </w:rPr>
              <w:t> </w:t>
            </w:r>
            <w:r>
              <w:rPr>
                <w:sz w:val="22"/>
              </w:rPr>
              <w:t>with</w:t>
            </w:r>
            <w:r>
              <w:rPr>
                <w:spacing w:val="20"/>
                <w:sz w:val="22"/>
              </w:rPr>
              <w:t> </w:t>
            </w:r>
            <w:r>
              <w:rPr>
                <w:sz w:val="22"/>
              </w:rPr>
              <w:t>the</w:t>
            </w:r>
            <w:r>
              <w:rPr>
                <w:spacing w:val="22"/>
                <w:sz w:val="22"/>
              </w:rPr>
              <w:t> </w:t>
            </w:r>
            <w:r>
              <w:rPr>
                <w:sz w:val="22"/>
              </w:rPr>
              <w:t>ID</w:t>
            </w:r>
            <w:r>
              <w:rPr>
                <w:spacing w:val="21"/>
                <w:sz w:val="22"/>
              </w:rPr>
              <w:t> </w:t>
            </w:r>
            <w:r>
              <w:rPr>
                <w:sz w:val="22"/>
              </w:rPr>
              <w:t>shared</w:t>
            </w:r>
            <w:r>
              <w:rPr>
                <w:spacing w:val="21"/>
                <w:sz w:val="22"/>
              </w:rPr>
              <w:t> </w:t>
            </w:r>
            <w:r>
              <w:rPr>
                <w:sz w:val="22"/>
              </w:rPr>
              <w:t>by</w:t>
            </w:r>
            <w:r>
              <w:rPr>
                <w:spacing w:val="23"/>
                <w:sz w:val="22"/>
              </w:rPr>
              <w:t> </w:t>
            </w:r>
            <w:r>
              <w:rPr>
                <w:spacing w:val="-4"/>
                <w:sz w:val="22"/>
              </w:rPr>
              <w:t>IPS.</w:t>
            </w:r>
          </w:p>
          <w:p>
            <w:pPr>
              <w:pStyle w:val="TableParagraph"/>
              <w:spacing w:line="270" w:lineRule="atLeast"/>
              <w:ind w:left="108"/>
              <w:rPr>
                <w:sz w:val="22"/>
              </w:rPr>
            </w:pPr>
            <w:r>
              <w:rPr>
                <w:sz w:val="22"/>
              </w:rPr>
              <w:t>Sends ReqRegOTP to IPS Switch for verification using National ID.</w:t>
            </w:r>
          </w:p>
        </w:tc>
        <w:tc>
          <w:tcPr>
            <w:tcW w:w="2641" w:type="dxa"/>
          </w:tcPr>
          <w:p>
            <w:pPr>
              <w:pStyle w:val="TableParagraph"/>
              <w:ind w:left="0"/>
              <w:rPr>
                <w:rFonts w:ascii="Times New Roman"/>
                <w:sz w:val="22"/>
              </w:rPr>
            </w:pPr>
          </w:p>
        </w:tc>
      </w:tr>
      <w:tr>
        <w:trPr>
          <w:trHeight w:val="1339" w:hRule="atLeast"/>
        </w:trPr>
        <w:tc>
          <w:tcPr>
            <w:tcW w:w="1195" w:type="dxa"/>
          </w:tcPr>
          <w:p>
            <w:pPr>
              <w:pStyle w:val="TableParagraph"/>
              <w:spacing w:line="265" w:lineRule="exact"/>
              <w:rPr>
                <w:sz w:val="22"/>
              </w:rPr>
            </w:pPr>
            <w:r>
              <w:rPr>
                <w:spacing w:val="-10"/>
                <w:sz w:val="22"/>
              </w:rPr>
              <w:t>9</w:t>
            </w:r>
          </w:p>
        </w:tc>
        <w:tc>
          <w:tcPr>
            <w:tcW w:w="2110" w:type="dxa"/>
          </w:tcPr>
          <w:p>
            <w:pPr>
              <w:pStyle w:val="TableParagraph"/>
              <w:spacing w:line="265" w:lineRule="exact"/>
              <w:rPr>
                <w:sz w:val="22"/>
              </w:rPr>
            </w:pPr>
            <w:r>
              <w:rPr>
                <w:sz w:val="22"/>
              </w:rPr>
              <w:t>IPS</w:t>
            </w:r>
            <w:r>
              <w:rPr>
                <w:spacing w:val="-2"/>
                <w:sz w:val="22"/>
              </w:rPr>
              <w:t> Switch</w:t>
            </w:r>
          </w:p>
        </w:tc>
        <w:tc>
          <w:tcPr>
            <w:tcW w:w="3406" w:type="dxa"/>
          </w:tcPr>
          <w:p>
            <w:pPr>
              <w:pStyle w:val="TableParagraph"/>
              <w:ind w:left="108" w:right="94"/>
              <w:jc w:val="both"/>
              <w:rPr>
                <w:sz w:val="22"/>
              </w:rPr>
            </w:pPr>
            <w:r>
              <w:rPr>
                <w:sz w:val="22"/>
              </w:rPr>
              <w:t>Requests the MNO to verify National ID and mobile number by sharing the encrypted 11-digit National</w:t>
            </w:r>
            <w:r>
              <w:rPr>
                <w:spacing w:val="72"/>
                <w:w w:val="150"/>
                <w:sz w:val="22"/>
              </w:rPr>
              <w:t> </w:t>
            </w:r>
            <w:r>
              <w:rPr>
                <w:sz w:val="22"/>
              </w:rPr>
              <w:t>ID</w:t>
            </w:r>
            <w:r>
              <w:rPr>
                <w:spacing w:val="73"/>
                <w:w w:val="150"/>
                <w:sz w:val="22"/>
              </w:rPr>
              <w:t> </w:t>
            </w:r>
            <w:r>
              <w:rPr>
                <w:sz w:val="22"/>
              </w:rPr>
              <w:t>and</w:t>
            </w:r>
            <w:r>
              <w:rPr>
                <w:spacing w:val="72"/>
                <w:w w:val="150"/>
                <w:sz w:val="22"/>
              </w:rPr>
              <w:t> </w:t>
            </w:r>
            <w:r>
              <w:rPr>
                <w:sz w:val="22"/>
              </w:rPr>
              <w:t>verified</w:t>
            </w:r>
            <w:r>
              <w:rPr>
                <w:spacing w:val="70"/>
                <w:w w:val="150"/>
                <w:sz w:val="22"/>
              </w:rPr>
              <w:t> </w:t>
            </w:r>
            <w:r>
              <w:rPr>
                <w:spacing w:val="-2"/>
                <w:sz w:val="22"/>
              </w:rPr>
              <w:t>mobile</w:t>
            </w:r>
          </w:p>
          <w:p>
            <w:pPr>
              <w:pStyle w:val="TableParagraph"/>
              <w:spacing w:line="248" w:lineRule="exact"/>
              <w:ind w:left="108"/>
              <w:jc w:val="both"/>
              <w:rPr>
                <w:sz w:val="22"/>
              </w:rPr>
            </w:pPr>
            <w:r>
              <w:rPr>
                <w:sz w:val="22"/>
              </w:rPr>
              <w:t>number</w:t>
            </w:r>
            <w:r>
              <w:rPr>
                <w:spacing w:val="-4"/>
                <w:sz w:val="22"/>
              </w:rPr>
              <w:t> </w:t>
            </w:r>
            <w:r>
              <w:rPr>
                <w:sz w:val="22"/>
              </w:rPr>
              <w:t>with</w:t>
            </w:r>
            <w:r>
              <w:rPr>
                <w:spacing w:val="-3"/>
                <w:sz w:val="22"/>
              </w:rPr>
              <w:t> </w:t>
            </w:r>
            <w:r>
              <w:rPr>
                <w:spacing w:val="-4"/>
                <w:sz w:val="22"/>
              </w:rPr>
              <w:t>MNO.</w:t>
            </w:r>
          </w:p>
        </w:tc>
        <w:tc>
          <w:tcPr>
            <w:tcW w:w="2641" w:type="dxa"/>
          </w:tcPr>
          <w:p>
            <w:pPr>
              <w:pStyle w:val="TableParagraph"/>
              <w:ind w:left="0"/>
              <w:rPr>
                <w:rFonts w:ascii="Times New Roman"/>
                <w:sz w:val="22"/>
              </w:rPr>
            </w:pPr>
          </w:p>
        </w:tc>
      </w:tr>
      <w:tr>
        <w:trPr>
          <w:trHeight w:val="268" w:hRule="atLeast"/>
        </w:trPr>
        <w:tc>
          <w:tcPr>
            <w:tcW w:w="9352" w:type="dxa"/>
            <w:gridSpan w:val="4"/>
            <w:shd w:val="clear" w:color="auto" w:fill="476C00"/>
          </w:tcPr>
          <w:p>
            <w:pPr>
              <w:pStyle w:val="TableParagraph"/>
              <w:spacing w:line="248" w:lineRule="exact"/>
              <w:rPr>
                <w:b/>
                <w:sz w:val="22"/>
              </w:rPr>
            </w:pPr>
            <w:r>
              <w:rPr>
                <w:b/>
                <w:color w:val="FFFFFF"/>
                <w:sz w:val="22"/>
              </w:rPr>
              <w:t>MNO</w:t>
            </w:r>
            <w:r>
              <w:rPr>
                <w:b/>
                <w:color w:val="FFFFFF"/>
                <w:spacing w:val="-1"/>
                <w:sz w:val="22"/>
              </w:rPr>
              <w:t> </w:t>
            </w:r>
            <w:r>
              <w:rPr>
                <w:b/>
                <w:color w:val="FFFFFF"/>
                <w:spacing w:val="-2"/>
                <w:sz w:val="22"/>
              </w:rPr>
              <w:t>verification</w:t>
            </w:r>
          </w:p>
        </w:tc>
      </w:tr>
      <w:tr>
        <w:trPr>
          <w:trHeight w:val="806" w:hRule="atLeast"/>
        </w:trPr>
        <w:tc>
          <w:tcPr>
            <w:tcW w:w="1195" w:type="dxa"/>
          </w:tcPr>
          <w:p>
            <w:pPr>
              <w:pStyle w:val="TableParagraph"/>
              <w:spacing w:line="268" w:lineRule="exact"/>
              <w:rPr>
                <w:sz w:val="22"/>
              </w:rPr>
            </w:pPr>
            <w:r>
              <w:rPr>
                <w:spacing w:val="-5"/>
                <w:sz w:val="22"/>
              </w:rPr>
              <w:t>10</w:t>
            </w:r>
          </w:p>
        </w:tc>
        <w:tc>
          <w:tcPr>
            <w:tcW w:w="2110" w:type="dxa"/>
          </w:tcPr>
          <w:p>
            <w:pPr>
              <w:pStyle w:val="TableParagraph"/>
              <w:spacing w:line="268" w:lineRule="exact"/>
              <w:rPr>
                <w:sz w:val="22"/>
              </w:rPr>
            </w:pPr>
            <w:r>
              <w:rPr>
                <w:spacing w:val="-5"/>
                <w:sz w:val="22"/>
              </w:rPr>
              <w:t>MNO</w:t>
            </w:r>
          </w:p>
        </w:tc>
        <w:tc>
          <w:tcPr>
            <w:tcW w:w="3406" w:type="dxa"/>
          </w:tcPr>
          <w:p>
            <w:pPr>
              <w:pStyle w:val="TableParagraph"/>
              <w:spacing w:line="268" w:lineRule="exact"/>
              <w:ind w:left="108"/>
              <w:rPr>
                <w:sz w:val="22"/>
              </w:rPr>
            </w:pPr>
            <w:r>
              <w:rPr>
                <w:sz w:val="22"/>
              </w:rPr>
              <w:t>MNO</w:t>
            </w:r>
            <w:r>
              <w:rPr>
                <w:spacing w:val="-5"/>
                <w:sz w:val="22"/>
              </w:rPr>
              <w:t> </w:t>
            </w:r>
            <w:r>
              <w:rPr>
                <w:sz w:val="22"/>
              </w:rPr>
              <w:t>responds</w:t>
            </w:r>
            <w:r>
              <w:rPr>
                <w:spacing w:val="-7"/>
                <w:sz w:val="22"/>
              </w:rPr>
              <w:t> </w:t>
            </w:r>
            <w:r>
              <w:rPr>
                <w:sz w:val="22"/>
              </w:rPr>
              <w:t>with</w:t>
            </w:r>
            <w:r>
              <w:rPr>
                <w:spacing w:val="-7"/>
                <w:sz w:val="22"/>
              </w:rPr>
              <w:t> </w:t>
            </w:r>
            <w:r>
              <w:rPr>
                <w:sz w:val="22"/>
              </w:rPr>
              <w:t>verification</w:t>
            </w:r>
            <w:r>
              <w:rPr>
                <w:spacing w:val="-5"/>
                <w:sz w:val="22"/>
              </w:rPr>
              <w:t> to</w:t>
            </w:r>
          </w:p>
          <w:p>
            <w:pPr>
              <w:pStyle w:val="TableParagraph"/>
              <w:spacing w:line="270" w:lineRule="atLeast"/>
              <w:ind w:left="108" w:right="214"/>
              <w:rPr>
                <w:sz w:val="22"/>
              </w:rPr>
            </w:pPr>
            <w:r>
              <w:rPr>
                <w:sz w:val="22"/>
              </w:rPr>
              <w:t>the</w:t>
            </w:r>
            <w:r>
              <w:rPr>
                <w:spacing w:val="-6"/>
                <w:sz w:val="22"/>
              </w:rPr>
              <w:t> </w:t>
            </w:r>
            <w:r>
              <w:rPr>
                <w:sz w:val="22"/>
              </w:rPr>
              <w:t>IPS</w:t>
            </w:r>
            <w:r>
              <w:rPr>
                <w:spacing w:val="-6"/>
                <w:sz w:val="22"/>
              </w:rPr>
              <w:t> </w:t>
            </w:r>
            <w:r>
              <w:rPr>
                <w:sz w:val="22"/>
              </w:rPr>
              <w:t>if</w:t>
            </w:r>
            <w:r>
              <w:rPr>
                <w:spacing w:val="-11"/>
                <w:sz w:val="22"/>
              </w:rPr>
              <w:t> </w:t>
            </w:r>
            <w:r>
              <w:rPr>
                <w:sz w:val="22"/>
              </w:rPr>
              <w:t>mobile</w:t>
            </w:r>
            <w:r>
              <w:rPr>
                <w:spacing w:val="-8"/>
                <w:sz w:val="22"/>
              </w:rPr>
              <w:t> </w:t>
            </w:r>
            <w:r>
              <w:rPr>
                <w:sz w:val="22"/>
              </w:rPr>
              <w:t>number</w:t>
            </w:r>
            <w:r>
              <w:rPr>
                <w:spacing w:val="-8"/>
                <w:sz w:val="22"/>
              </w:rPr>
              <w:t> </w:t>
            </w:r>
            <w:r>
              <w:rPr>
                <w:sz w:val="22"/>
              </w:rPr>
              <w:t>is registered and linked.</w:t>
            </w:r>
          </w:p>
        </w:tc>
        <w:tc>
          <w:tcPr>
            <w:tcW w:w="2641" w:type="dxa"/>
          </w:tcPr>
          <w:p>
            <w:pPr>
              <w:pStyle w:val="TableParagraph"/>
              <w:spacing w:line="268" w:lineRule="exact"/>
              <w:ind w:left="108"/>
              <w:rPr>
                <w:sz w:val="22"/>
              </w:rPr>
            </w:pPr>
            <w:r>
              <w:rPr>
                <w:sz w:val="22"/>
              </w:rPr>
              <w:t>If</w:t>
            </w:r>
            <w:r>
              <w:rPr>
                <w:spacing w:val="-3"/>
                <w:sz w:val="22"/>
              </w:rPr>
              <w:t> </w:t>
            </w:r>
            <w:r>
              <w:rPr>
                <w:sz w:val="22"/>
              </w:rPr>
              <w:t>mobile</w:t>
            </w:r>
            <w:r>
              <w:rPr>
                <w:spacing w:val="-3"/>
                <w:sz w:val="22"/>
              </w:rPr>
              <w:t> </w:t>
            </w:r>
            <w:r>
              <w:rPr>
                <w:sz w:val="22"/>
              </w:rPr>
              <w:t>number</w:t>
            </w:r>
            <w:r>
              <w:rPr>
                <w:spacing w:val="-3"/>
                <w:sz w:val="22"/>
              </w:rPr>
              <w:t> </w:t>
            </w:r>
            <w:r>
              <w:rPr>
                <w:sz w:val="22"/>
              </w:rPr>
              <w:t>is</w:t>
            </w:r>
            <w:r>
              <w:rPr>
                <w:spacing w:val="-2"/>
                <w:sz w:val="22"/>
              </w:rPr>
              <w:t> </w:t>
            </w:r>
            <w:r>
              <w:rPr>
                <w:spacing w:val="-5"/>
                <w:sz w:val="22"/>
              </w:rPr>
              <w:t>not</w:t>
            </w:r>
          </w:p>
          <w:p>
            <w:pPr>
              <w:pStyle w:val="TableParagraph"/>
              <w:spacing w:line="270" w:lineRule="atLeast"/>
              <w:ind w:left="108"/>
              <w:rPr>
                <w:sz w:val="22"/>
              </w:rPr>
            </w:pPr>
            <w:r>
              <w:rPr>
                <w:sz w:val="22"/>
              </w:rPr>
              <w:t>linked to user, the verification</w:t>
            </w:r>
            <w:r>
              <w:rPr>
                <w:spacing w:val="-13"/>
                <w:sz w:val="22"/>
              </w:rPr>
              <w:t> </w:t>
            </w:r>
            <w:r>
              <w:rPr>
                <w:sz w:val="22"/>
              </w:rPr>
              <w:t>process</w:t>
            </w:r>
            <w:r>
              <w:rPr>
                <w:spacing w:val="-12"/>
                <w:sz w:val="22"/>
              </w:rPr>
              <w:t> </w:t>
            </w:r>
            <w:r>
              <w:rPr>
                <w:sz w:val="22"/>
              </w:rPr>
              <w:t>fails</w:t>
            </w:r>
          </w:p>
        </w:tc>
      </w:tr>
      <w:tr>
        <w:trPr>
          <w:trHeight w:val="1073" w:hRule="atLeast"/>
        </w:trPr>
        <w:tc>
          <w:tcPr>
            <w:tcW w:w="1195" w:type="dxa"/>
          </w:tcPr>
          <w:p>
            <w:pPr>
              <w:pStyle w:val="TableParagraph"/>
              <w:spacing w:line="266" w:lineRule="exact"/>
              <w:rPr>
                <w:sz w:val="22"/>
              </w:rPr>
            </w:pPr>
            <w:r>
              <w:rPr>
                <w:spacing w:val="-5"/>
                <w:sz w:val="22"/>
              </w:rPr>
              <w:t>11</w:t>
            </w:r>
          </w:p>
        </w:tc>
        <w:tc>
          <w:tcPr>
            <w:tcW w:w="2110" w:type="dxa"/>
          </w:tcPr>
          <w:p>
            <w:pPr>
              <w:pStyle w:val="TableParagraph"/>
              <w:spacing w:line="266" w:lineRule="exact"/>
              <w:rPr>
                <w:sz w:val="22"/>
              </w:rPr>
            </w:pPr>
            <w:r>
              <w:rPr>
                <w:sz w:val="22"/>
              </w:rPr>
              <w:t>IPS</w:t>
            </w:r>
            <w:r>
              <w:rPr>
                <w:spacing w:val="-2"/>
                <w:sz w:val="22"/>
              </w:rPr>
              <w:t> Switch</w:t>
            </w:r>
          </w:p>
        </w:tc>
        <w:tc>
          <w:tcPr>
            <w:tcW w:w="3406" w:type="dxa"/>
          </w:tcPr>
          <w:p>
            <w:pPr>
              <w:pStyle w:val="TableParagraph"/>
              <w:ind w:left="108"/>
              <w:rPr>
                <w:sz w:val="22"/>
              </w:rPr>
            </w:pPr>
            <w:r>
              <w:rPr>
                <w:sz w:val="22"/>
              </w:rPr>
              <w:t>If MNO verification succeeds, forwards</w:t>
            </w:r>
            <w:r>
              <w:rPr>
                <w:spacing w:val="-10"/>
                <w:sz w:val="22"/>
              </w:rPr>
              <w:t> </w:t>
            </w:r>
            <w:r>
              <w:rPr>
                <w:sz w:val="22"/>
              </w:rPr>
              <w:t>the</w:t>
            </w:r>
            <w:r>
              <w:rPr>
                <w:spacing w:val="-7"/>
                <w:sz w:val="22"/>
              </w:rPr>
              <w:t> </w:t>
            </w:r>
            <w:r>
              <w:rPr>
                <w:sz w:val="22"/>
              </w:rPr>
              <w:t>request</w:t>
            </w:r>
            <w:r>
              <w:rPr>
                <w:spacing w:val="-9"/>
                <w:sz w:val="22"/>
              </w:rPr>
              <w:t> </w:t>
            </w:r>
            <w:r>
              <w:rPr>
                <w:sz w:val="22"/>
              </w:rPr>
              <w:t>to</w:t>
            </w:r>
            <w:r>
              <w:rPr>
                <w:spacing w:val="-6"/>
                <w:sz w:val="22"/>
              </w:rPr>
              <w:t> </w:t>
            </w:r>
            <w:r>
              <w:rPr>
                <w:sz w:val="22"/>
              </w:rPr>
              <w:t>the</w:t>
            </w:r>
            <w:r>
              <w:rPr>
                <w:spacing w:val="-5"/>
                <w:sz w:val="22"/>
              </w:rPr>
              <w:t> </w:t>
            </w:r>
            <w:r>
              <w:rPr>
                <w:sz w:val="22"/>
              </w:rPr>
              <w:t>Issuer</w:t>
            </w:r>
          </w:p>
          <w:p>
            <w:pPr>
              <w:pStyle w:val="TableParagraph"/>
              <w:spacing w:line="270" w:lineRule="atLeast"/>
              <w:ind w:left="108" w:right="214"/>
              <w:rPr>
                <w:sz w:val="22"/>
              </w:rPr>
            </w:pPr>
            <w:r>
              <w:rPr>
                <w:sz w:val="22"/>
              </w:rPr>
              <w:t>SoV</w:t>
            </w:r>
            <w:r>
              <w:rPr>
                <w:spacing w:val="-10"/>
                <w:sz w:val="22"/>
              </w:rPr>
              <w:t> </w:t>
            </w:r>
            <w:r>
              <w:rPr>
                <w:sz w:val="22"/>
              </w:rPr>
              <w:t>Provider</w:t>
            </w:r>
            <w:r>
              <w:rPr>
                <w:spacing w:val="-12"/>
                <w:sz w:val="22"/>
              </w:rPr>
              <w:t> </w:t>
            </w:r>
            <w:r>
              <w:rPr>
                <w:sz w:val="22"/>
              </w:rPr>
              <w:t>to</w:t>
            </w:r>
            <w:r>
              <w:rPr>
                <w:spacing w:val="-9"/>
                <w:sz w:val="22"/>
              </w:rPr>
              <w:t> </w:t>
            </w:r>
            <w:r>
              <w:rPr>
                <w:sz w:val="22"/>
              </w:rPr>
              <w:t>generate</w:t>
            </w:r>
            <w:r>
              <w:rPr>
                <w:spacing w:val="-10"/>
                <w:sz w:val="22"/>
              </w:rPr>
              <w:t> </w:t>
            </w:r>
            <w:r>
              <w:rPr>
                <w:sz w:val="22"/>
              </w:rPr>
              <w:t>bank </w:t>
            </w:r>
            <w:r>
              <w:rPr>
                <w:spacing w:val="-4"/>
                <w:sz w:val="22"/>
              </w:rPr>
              <w:t>OTP.</w:t>
            </w:r>
          </w:p>
        </w:tc>
        <w:tc>
          <w:tcPr>
            <w:tcW w:w="2641" w:type="dxa"/>
          </w:tcPr>
          <w:p>
            <w:pPr>
              <w:pStyle w:val="TableParagraph"/>
              <w:ind w:left="0"/>
              <w:rPr>
                <w:rFonts w:ascii="Times New Roman"/>
                <w:sz w:val="22"/>
              </w:rPr>
            </w:pPr>
          </w:p>
        </w:tc>
      </w:tr>
      <w:tr>
        <w:trPr>
          <w:trHeight w:val="533" w:hRule="atLeast"/>
        </w:trPr>
        <w:tc>
          <w:tcPr>
            <w:tcW w:w="1195" w:type="dxa"/>
          </w:tcPr>
          <w:p>
            <w:pPr>
              <w:pStyle w:val="TableParagraph"/>
              <w:spacing w:line="264" w:lineRule="exact"/>
              <w:rPr>
                <w:sz w:val="22"/>
              </w:rPr>
            </w:pPr>
            <w:r>
              <w:rPr>
                <w:spacing w:val="-5"/>
                <w:sz w:val="22"/>
              </w:rPr>
              <w:t>12</w:t>
            </w:r>
          </w:p>
        </w:tc>
        <w:tc>
          <w:tcPr>
            <w:tcW w:w="2110" w:type="dxa"/>
          </w:tcPr>
          <w:p>
            <w:pPr>
              <w:pStyle w:val="TableParagraph"/>
              <w:spacing w:line="264" w:lineRule="exact"/>
              <w:rPr>
                <w:sz w:val="22"/>
              </w:rPr>
            </w:pPr>
            <w:r>
              <w:rPr>
                <w:sz w:val="22"/>
              </w:rPr>
              <w:t>Issuer</w:t>
            </w:r>
            <w:r>
              <w:rPr>
                <w:spacing w:val="-4"/>
                <w:sz w:val="22"/>
              </w:rPr>
              <w:t> </w:t>
            </w:r>
            <w:r>
              <w:rPr>
                <w:sz w:val="22"/>
              </w:rPr>
              <w:t>SoV</w:t>
            </w:r>
            <w:r>
              <w:rPr>
                <w:spacing w:val="-5"/>
                <w:sz w:val="22"/>
              </w:rPr>
              <w:t> </w:t>
            </w:r>
            <w:r>
              <w:rPr>
                <w:spacing w:val="-2"/>
                <w:sz w:val="22"/>
              </w:rPr>
              <w:t>Provider</w:t>
            </w:r>
          </w:p>
        </w:tc>
        <w:tc>
          <w:tcPr>
            <w:tcW w:w="3406" w:type="dxa"/>
          </w:tcPr>
          <w:p>
            <w:pPr>
              <w:pStyle w:val="TableParagraph"/>
              <w:spacing w:line="264" w:lineRule="exact"/>
              <w:ind w:left="108"/>
              <w:rPr>
                <w:sz w:val="22"/>
              </w:rPr>
            </w:pPr>
            <w:r>
              <w:rPr>
                <w:sz w:val="22"/>
              </w:rPr>
              <w:t>Sends</w:t>
            </w:r>
            <w:r>
              <w:rPr>
                <w:spacing w:val="-4"/>
                <w:sz w:val="22"/>
              </w:rPr>
              <w:t> </w:t>
            </w:r>
            <w:r>
              <w:rPr>
                <w:sz w:val="22"/>
              </w:rPr>
              <w:t>OTP</w:t>
            </w:r>
            <w:r>
              <w:rPr>
                <w:spacing w:val="-2"/>
                <w:sz w:val="22"/>
              </w:rPr>
              <w:t> </w:t>
            </w:r>
            <w:r>
              <w:rPr>
                <w:sz w:val="22"/>
              </w:rPr>
              <w:t>to</w:t>
            </w:r>
            <w:r>
              <w:rPr>
                <w:spacing w:val="-3"/>
                <w:sz w:val="22"/>
              </w:rPr>
              <w:t> </w:t>
            </w:r>
            <w:r>
              <w:rPr>
                <w:sz w:val="22"/>
              </w:rPr>
              <w:t>the</w:t>
            </w:r>
            <w:r>
              <w:rPr>
                <w:spacing w:val="-3"/>
                <w:sz w:val="22"/>
              </w:rPr>
              <w:t> </w:t>
            </w:r>
            <w:r>
              <w:rPr>
                <w:sz w:val="22"/>
              </w:rPr>
              <w:t>user’s</w:t>
            </w:r>
            <w:r>
              <w:rPr>
                <w:spacing w:val="-3"/>
                <w:sz w:val="22"/>
              </w:rPr>
              <w:t> </w:t>
            </w:r>
            <w:r>
              <w:rPr>
                <w:spacing w:val="-2"/>
                <w:sz w:val="22"/>
              </w:rPr>
              <w:t>registered</w:t>
            </w:r>
          </w:p>
          <w:p>
            <w:pPr>
              <w:pStyle w:val="TableParagraph"/>
              <w:spacing w:line="249" w:lineRule="exact"/>
              <w:ind w:left="108"/>
              <w:rPr>
                <w:sz w:val="22"/>
              </w:rPr>
            </w:pPr>
            <w:r>
              <w:rPr>
                <w:sz w:val="22"/>
              </w:rPr>
              <w:t>mobile</w:t>
            </w:r>
            <w:r>
              <w:rPr>
                <w:spacing w:val="-3"/>
                <w:sz w:val="22"/>
              </w:rPr>
              <w:t> </w:t>
            </w:r>
            <w:r>
              <w:rPr>
                <w:spacing w:val="-2"/>
                <w:sz w:val="22"/>
              </w:rPr>
              <w:t>number.</w:t>
            </w:r>
          </w:p>
        </w:tc>
        <w:tc>
          <w:tcPr>
            <w:tcW w:w="2641" w:type="dxa"/>
          </w:tcPr>
          <w:p>
            <w:pPr>
              <w:pStyle w:val="TableParagraph"/>
              <w:ind w:left="0"/>
              <w:rPr>
                <w:rFonts w:ascii="Times New Roman"/>
                <w:sz w:val="22"/>
              </w:rPr>
            </w:pPr>
          </w:p>
        </w:tc>
      </w:tr>
      <w:tr>
        <w:trPr>
          <w:trHeight w:val="805" w:hRule="atLeast"/>
        </w:trPr>
        <w:tc>
          <w:tcPr>
            <w:tcW w:w="1195" w:type="dxa"/>
          </w:tcPr>
          <w:p>
            <w:pPr>
              <w:pStyle w:val="TableParagraph"/>
              <w:spacing w:line="268" w:lineRule="exact"/>
              <w:rPr>
                <w:sz w:val="22"/>
              </w:rPr>
            </w:pPr>
            <w:r>
              <w:rPr>
                <w:spacing w:val="-5"/>
                <w:sz w:val="22"/>
              </w:rPr>
              <w:t>13</w:t>
            </w:r>
          </w:p>
        </w:tc>
        <w:tc>
          <w:tcPr>
            <w:tcW w:w="2110" w:type="dxa"/>
          </w:tcPr>
          <w:p>
            <w:pPr>
              <w:pStyle w:val="TableParagraph"/>
              <w:spacing w:line="268" w:lineRule="exact"/>
              <w:rPr>
                <w:sz w:val="22"/>
              </w:rPr>
            </w:pPr>
            <w:r>
              <w:rPr>
                <w:sz w:val="22"/>
              </w:rPr>
              <w:t>Issuer</w:t>
            </w:r>
            <w:r>
              <w:rPr>
                <w:spacing w:val="-4"/>
                <w:sz w:val="22"/>
              </w:rPr>
              <w:t> </w:t>
            </w:r>
            <w:r>
              <w:rPr>
                <w:sz w:val="22"/>
              </w:rPr>
              <w:t>SoV</w:t>
            </w:r>
            <w:r>
              <w:rPr>
                <w:spacing w:val="-5"/>
                <w:sz w:val="22"/>
              </w:rPr>
              <w:t> </w:t>
            </w:r>
            <w:r>
              <w:rPr>
                <w:spacing w:val="-2"/>
                <w:sz w:val="22"/>
              </w:rPr>
              <w:t>Provider</w:t>
            </w:r>
          </w:p>
        </w:tc>
        <w:tc>
          <w:tcPr>
            <w:tcW w:w="3406" w:type="dxa"/>
          </w:tcPr>
          <w:p>
            <w:pPr>
              <w:pStyle w:val="TableParagraph"/>
              <w:spacing w:line="268" w:lineRule="exact"/>
              <w:ind w:left="108"/>
              <w:rPr>
                <w:sz w:val="22"/>
              </w:rPr>
            </w:pPr>
            <w:r>
              <w:rPr>
                <w:sz w:val="22"/>
              </w:rPr>
              <w:t>Forwards</w:t>
            </w:r>
            <w:r>
              <w:rPr>
                <w:spacing w:val="-6"/>
                <w:sz w:val="22"/>
              </w:rPr>
              <w:t> </w:t>
            </w:r>
            <w:r>
              <w:rPr>
                <w:sz w:val="22"/>
              </w:rPr>
              <w:t>RespOTP</w:t>
            </w:r>
            <w:r>
              <w:rPr>
                <w:spacing w:val="-6"/>
                <w:sz w:val="22"/>
              </w:rPr>
              <w:t> </w:t>
            </w:r>
            <w:r>
              <w:rPr>
                <w:sz w:val="22"/>
              </w:rPr>
              <w:t>to</w:t>
            </w:r>
            <w:r>
              <w:rPr>
                <w:spacing w:val="-3"/>
                <w:sz w:val="22"/>
              </w:rPr>
              <w:t> </w:t>
            </w:r>
            <w:r>
              <w:rPr>
                <w:sz w:val="22"/>
              </w:rPr>
              <w:t>Payer</w:t>
            </w:r>
            <w:r>
              <w:rPr>
                <w:spacing w:val="-4"/>
                <w:sz w:val="22"/>
              </w:rPr>
              <w:t> </w:t>
            </w:r>
            <w:r>
              <w:rPr>
                <w:spacing w:val="-5"/>
                <w:sz w:val="22"/>
              </w:rPr>
              <w:t>PSP</w:t>
            </w:r>
          </w:p>
          <w:p>
            <w:pPr>
              <w:pStyle w:val="TableParagraph"/>
              <w:spacing w:line="270" w:lineRule="atLeast"/>
              <w:ind w:left="108"/>
              <w:rPr>
                <w:sz w:val="22"/>
              </w:rPr>
            </w:pPr>
            <w:r>
              <w:rPr>
                <w:sz w:val="22"/>
              </w:rPr>
              <w:t>through</w:t>
            </w:r>
            <w:r>
              <w:rPr>
                <w:spacing w:val="-6"/>
                <w:sz w:val="22"/>
              </w:rPr>
              <w:t> </w:t>
            </w:r>
            <w:r>
              <w:rPr>
                <w:sz w:val="22"/>
              </w:rPr>
              <w:t>IPS</w:t>
            </w:r>
            <w:r>
              <w:rPr>
                <w:spacing w:val="-7"/>
                <w:sz w:val="22"/>
              </w:rPr>
              <w:t> </w:t>
            </w:r>
            <w:r>
              <w:rPr>
                <w:sz w:val="22"/>
              </w:rPr>
              <w:t>to</w:t>
            </w:r>
            <w:r>
              <w:rPr>
                <w:spacing w:val="-6"/>
                <w:sz w:val="22"/>
              </w:rPr>
              <w:t> </w:t>
            </w:r>
            <w:r>
              <w:rPr>
                <w:sz w:val="22"/>
              </w:rPr>
              <w:t>prompt</w:t>
            </w:r>
            <w:r>
              <w:rPr>
                <w:spacing w:val="-7"/>
                <w:sz w:val="22"/>
              </w:rPr>
              <w:t> </w:t>
            </w:r>
            <w:r>
              <w:rPr>
                <w:sz w:val="22"/>
              </w:rPr>
              <w:t>the</w:t>
            </w:r>
            <w:r>
              <w:rPr>
                <w:spacing w:val="-7"/>
                <w:sz w:val="22"/>
              </w:rPr>
              <w:t> </w:t>
            </w:r>
            <w:r>
              <w:rPr>
                <w:sz w:val="22"/>
              </w:rPr>
              <w:t>user</w:t>
            </w:r>
            <w:r>
              <w:rPr>
                <w:spacing w:val="-5"/>
                <w:sz w:val="22"/>
              </w:rPr>
              <w:t> </w:t>
            </w:r>
            <w:r>
              <w:rPr>
                <w:sz w:val="22"/>
              </w:rPr>
              <w:t>for OTP entry.</w:t>
            </w:r>
          </w:p>
        </w:tc>
        <w:tc>
          <w:tcPr>
            <w:tcW w:w="2641" w:type="dxa"/>
          </w:tcPr>
          <w:p>
            <w:pPr>
              <w:pStyle w:val="TableParagraph"/>
              <w:ind w:left="0"/>
              <w:rPr>
                <w:rFonts w:ascii="Times New Roman"/>
                <w:sz w:val="22"/>
              </w:rPr>
            </w:pPr>
          </w:p>
        </w:tc>
      </w:tr>
      <w:tr>
        <w:trPr>
          <w:trHeight w:val="804" w:hRule="atLeast"/>
        </w:trPr>
        <w:tc>
          <w:tcPr>
            <w:tcW w:w="1195" w:type="dxa"/>
          </w:tcPr>
          <w:p>
            <w:pPr>
              <w:pStyle w:val="TableParagraph"/>
              <w:spacing w:line="266" w:lineRule="exact"/>
              <w:rPr>
                <w:sz w:val="22"/>
              </w:rPr>
            </w:pPr>
            <w:r>
              <w:rPr>
                <w:spacing w:val="-5"/>
                <w:sz w:val="22"/>
              </w:rPr>
              <w:t>15</w:t>
            </w:r>
          </w:p>
        </w:tc>
        <w:tc>
          <w:tcPr>
            <w:tcW w:w="2110" w:type="dxa"/>
          </w:tcPr>
          <w:p>
            <w:pPr>
              <w:pStyle w:val="TableParagraph"/>
              <w:spacing w:line="266" w:lineRule="exact"/>
              <w:rPr>
                <w:sz w:val="22"/>
              </w:rPr>
            </w:pPr>
            <w:r>
              <w:rPr>
                <w:spacing w:val="-4"/>
                <w:sz w:val="22"/>
              </w:rPr>
              <w:t>User</w:t>
            </w:r>
          </w:p>
        </w:tc>
        <w:tc>
          <w:tcPr>
            <w:tcW w:w="3406" w:type="dxa"/>
          </w:tcPr>
          <w:p>
            <w:pPr>
              <w:pStyle w:val="TableParagraph"/>
              <w:spacing w:line="266" w:lineRule="exact"/>
              <w:ind w:left="108"/>
              <w:rPr>
                <w:sz w:val="22"/>
              </w:rPr>
            </w:pPr>
            <w:r>
              <w:rPr>
                <w:sz w:val="22"/>
              </w:rPr>
              <w:t>Enters</w:t>
            </w:r>
            <w:r>
              <w:rPr>
                <w:spacing w:val="-5"/>
                <w:sz w:val="22"/>
              </w:rPr>
              <w:t> </w:t>
            </w:r>
            <w:r>
              <w:rPr>
                <w:sz w:val="22"/>
              </w:rPr>
              <w:t>the</w:t>
            </w:r>
            <w:r>
              <w:rPr>
                <w:spacing w:val="-3"/>
                <w:sz w:val="22"/>
              </w:rPr>
              <w:t> </w:t>
            </w:r>
            <w:r>
              <w:rPr>
                <w:sz w:val="22"/>
              </w:rPr>
              <w:t>bank</w:t>
            </w:r>
            <w:r>
              <w:rPr>
                <w:spacing w:val="-4"/>
                <w:sz w:val="22"/>
              </w:rPr>
              <w:t> </w:t>
            </w:r>
            <w:r>
              <w:rPr>
                <w:sz w:val="22"/>
              </w:rPr>
              <w:t>OTP</w:t>
            </w:r>
            <w:r>
              <w:rPr>
                <w:spacing w:val="-2"/>
                <w:sz w:val="22"/>
              </w:rPr>
              <w:t> </w:t>
            </w:r>
            <w:r>
              <w:rPr>
                <w:sz w:val="22"/>
              </w:rPr>
              <w:t>and</w:t>
            </w:r>
            <w:r>
              <w:rPr>
                <w:spacing w:val="-5"/>
                <w:sz w:val="22"/>
              </w:rPr>
              <w:t> </w:t>
            </w:r>
            <w:r>
              <w:rPr>
                <w:sz w:val="22"/>
              </w:rPr>
              <w:t>sets</w:t>
            </w:r>
            <w:r>
              <w:rPr>
                <w:spacing w:val="-1"/>
                <w:sz w:val="22"/>
              </w:rPr>
              <w:t> </w:t>
            </w:r>
            <w:r>
              <w:rPr>
                <w:spacing w:val="-5"/>
                <w:sz w:val="22"/>
              </w:rPr>
              <w:t>IPS</w:t>
            </w:r>
          </w:p>
          <w:p>
            <w:pPr>
              <w:pStyle w:val="TableParagraph"/>
              <w:spacing w:line="270" w:lineRule="atLeast"/>
              <w:ind w:left="108"/>
              <w:rPr>
                <w:sz w:val="22"/>
              </w:rPr>
            </w:pPr>
            <w:r>
              <w:rPr>
                <w:sz w:val="22"/>
              </w:rPr>
              <w:t>PIN</w:t>
            </w:r>
            <w:r>
              <w:rPr>
                <w:spacing w:val="-8"/>
                <w:sz w:val="22"/>
              </w:rPr>
              <w:t> </w:t>
            </w:r>
            <w:r>
              <w:rPr>
                <w:sz w:val="22"/>
              </w:rPr>
              <w:t>(set</w:t>
            </w:r>
            <w:r>
              <w:rPr>
                <w:spacing w:val="-6"/>
                <w:sz w:val="22"/>
              </w:rPr>
              <w:t> </w:t>
            </w:r>
            <w:r>
              <w:rPr>
                <w:sz w:val="22"/>
              </w:rPr>
              <w:t>and</w:t>
            </w:r>
            <w:r>
              <w:rPr>
                <w:spacing w:val="-7"/>
                <w:sz w:val="22"/>
              </w:rPr>
              <w:t> </w:t>
            </w:r>
            <w:r>
              <w:rPr>
                <w:sz w:val="22"/>
              </w:rPr>
              <w:t>confirm)</w:t>
            </w:r>
            <w:r>
              <w:rPr>
                <w:spacing w:val="-8"/>
                <w:sz w:val="22"/>
              </w:rPr>
              <w:t> </w:t>
            </w:r>
            <w:r>
              <w:rPr>
                <w:sz w:val="22"/>
              </w:rPr>
              <w:t>on</w:t>
            </w:r>
            <w:r>
              <w:rPr>
                <w:spacing w:val="-7"/>
                <w:sz w:val="22"/>
              </w:rPr>
              <w:t> </w:t>
            </w:r>
            <w:r>
              <w:rPr>
                <w:sz w:val="22"/>
              </w:rPr>
              <w:t>the</w:t>
            </w:r>
            <w:r>
              <w:rPr>
                <w:spacing w:val="-6"/>
                <w:sz w:val="22"/>
              </w:rPr>
              <w:t> </w:t>
            </w:r>
            <w:r>
              <w:rPr>
                <w:sz w:val="22"/>
              </w:rPr>
              <w:t>PSP interface (CL library).</w:t>
            </w:r>
          </w:p>
        </w:tc>
        <w:tc>
          <w:tcPr>
            <w:tcW w:w="2641" w:type="dxa"/>
          </w:tcPr>
          <w:p>
            <w:pPr>
              <w:pStyle w:val="TableParagraph"/>
              <w:ind w:left="0"/>
              <w:rPr>
                <w:rFonts w:ascii="Times New Roman"/>
                <w:sz w:val="22"/>
              </w:rPr>
            </w:pPr>
          </w:p>
        </w:tc>
      </w:tr>
      <w:tr>
        <w:trPr>
          <w:trHeight w:val="536" w:hRule="atLeast"/>
        </w:trPr>
        <w:tc>
          <w:tcPr>
            <w:tcW w:w="1195" w:type="dxa"/>
          </w:tcPr>
          <w:p>
            <w:pPr>
              <w:pStyle w:val="TableParagraph"/>
              <w:spacing w:line="267" w:lineRule="exact"/>
              <w:rPr>
                <w:sz w:val="22"/>
              </w:rPr>
            </w:pPr>
            <w:r>
              <w:rPr>
                <w:spacing w:val="-5"/>
                <w:sz w:val="22"/>
              </w:rPr>
              <w:t>16</w:t>
            </w:r>
          </w:p>
        </w:tc>
        <w:tc>
          <w:tcPr>
            <w:tcW w:w="2110" w:type="dxa"/>
          </w:tcPr>
          <w:p>
            <w:pPr>
              <w:pStyle w:val="TableParagraph"/>
              <w:spacing w:line="267" w:lineRule="exact"/>
              <w:rPr>
                <w:sz w:val="22"/>
              </w:rPr>
            </w:pPr>
            <w:r>
              <w:rPr>
                <w:sz w:val="22"/>
              </w:rPr>
              <w:t>Payer</w:t>
            </w:r>
            <w:r>
              <w:rPr>
                <w:spacing w:val="-4"/>
                <w:sz w:val="22"/>
              </w:rPr>
              <w:t> </w:t>
            </w:r>
            <w:r>
              <w:rPr>
                <w:spacing w:val="-5"/>
                <w:sz w:val="22"/>
              </w:rPr>
              <w:t>PSP</w:t>
            </w:r>
          </w:p>
        </w:tc>
        <w:tc>
          <w:tcPr>
            <w:tcW w:w="3406" w:type="dxa"/>
          </w:tcPr>
          <w:p>
            <w:pPr>
              <w:pStyle w:val="TableParagraph"/>
              <w:spacing w:line="267" w:lineRule="exact"/>
              <w:ind w:left="108"/>
              <w:rPr>
                <w:sz w:val="22"/>
              </w:rPr>
            </w:pPr>
            <w:r>
              <w:rPr>
                <w:sz w:val="22"/>
              </w:rPr>
              <w:t>Sends</w:t>
            </w:r>
            <w:r>
              <w:rPr>
                <w:spacing w:val="-2"/>
                <w:sz w:val="22"/>
              </w:rPr>
              <w:t> </w:t>
            </w:r>
            <w:r>
              <w:rPr>
                <w:sz w:val="22"/>
              </w:rPr>
              <w:t>OTP</w:t>
            </w:r>
            <w:r>
              <w:rPr>
                <w:spacing w:val="-1"/>
                <w:sz w:val="22"/>
              </w:rPr>
              <w:t> </w:t>
            </w:r>
            <w:r>
              <w:rPr>
                <w:sz w:val="22"/>
              </w:rPr>
              <w:t>and</w:t>
            </w:r>
            <w:r>
              <w:rPr>
                <w:spacing w:val="-4"/>
                <w:sz w:val="22"/>
              </w:rPr>
              <w:t> </w:t>
            </w:r>
            <w:r>
              <w:rPr>
                <w:sz w:val="22"/>
              </w:rPr>
              <w:t>IPS</w:t>
            </w:r>
            <w:r>
              <w:rPr>
                <w:spacing w:val="-4"/>
                <w:sz w:val="22"/>
              </w:rPr>
              <w:t> </w:t>
            </w:r>
            <w:r>
              <w:rPr>
                <w:sz w:val="22"/>
              </w:rPr>
              <w:t>PIN</w:t>
            </w:r>
            <w:r>
              <w:rPr>
                <w:spacing w:val="-6"/>
                <w:sz w:val="22"/>
              </w:rPr>
              <w:t> </w:t>
            </w:r>
            <w:r>
              <w:rPr>
                <w:sz w:val="22"/>
              </w:rPr>
              <w:t>to</w:t>
            </w:r>
            <w:r>
              <w:rPr>
                <w:spacing w:val="-1"/>
                <w:sz w:val="22"/>
              </w:rPr>
              <w:t> </w:t>
            </w:r>
            <w:r>
              <w:rPr>
                <w:sz w:val="22"/>
              </w:rPr>
              <w:t>IPS</w:t>
            </w:r>
            <w:r>
              <w:rPr>
                <w:spacing w:val="-1"/>
                <w:sz w:val="22"/>
              </w:rPr>
              <w:t> </w:t>
            </w:r>
            <w:r>
              <w:rPr>
                <w:spacing w:val="-5"/>
                <w:sz w:val="22"/>
              </w:rPr>
              <w:t>via</w:t>
            </w:r>
          </w:p>
          <w:p>
            <w:pPr>
              <w:pStyle w:val="TableParagraph"/>
              <w:spacing w:line="249" w:lineRule="exact"/>
              <w:ind w:left="108"/>
              <w:rPr>
                <w:sz w:val="22"/>
              </w:rPr>
            </w:pPr>
            <w:r>
              <w:rPr>
                <w:sz w:val="22"/>
              </w:rPr>
              <w:t>ReqRegMob</w:t>
            </w:r>
            <w:r>
              <w:rPr>
                <w:spacing w:val="-5"/>
                <w:sz w:val="22"/>
              </w:rPr>
              <w:t> </w:t>
            </w:r>
            <w:r>
              <w:rPr>
                <w:spacing w:val="-4"/>
                <w:sz w:val="22"/>
              </w:rPr>
              <w:t>API.</w:t>
            </w:r>
          </w:p>
        </w:tc>
        <w:tc>
          <w:tcPr>
            <w:tcW w:w="2641" w:type="dxa"/>
          </w:tcPr>
          <w:p>
            <w:pPr>
              <w:pStyle w:val="TableParagraph"/>
              <w:ind w:left="0"/>
              <w:rPr>
                <w:rFonts w:ascii="Times New Roman"/>
                <w:sz w:val="22"/>
              </w:rPr>
            </w:pPr>
          </w:p>
        </w:tc>
      </w:tr>
      <w:tr>
        <w:trPr>
          <w:trHeight w:val="803" w:hRule="atLeast"/>
        </w:trPr>
        <w:tc>
          <w:tcPr>
            <w:tcW w:w="1195" w:type="dxa"/>
          </w:tcPr>
          <w:p>
            <w:pPr>
              <w:pStyle w:val="TableParagraph"/>
              <w:spacing w:line="268" w:lineRule="exact"/>
              <w:rPr>
                <w:sz w:val="22"/>
              </w:rPr>
            </w:pPr>
            <w:r>
              <w:rPr>
                <w:spacing w:val="-5"/>
                <w:sz w:val="22"/>
              </w:rPr>
              <w:t>17</w:t>
            </w:r>
          </w:p>
        </w:tc>
        <w:tc>
          <w:tcPr>
            <w:tcW w:w="2110" w:type="dxa"/>
          </w:tcPr>
          <w:p>
            <w:pPr>
              <w:pStyle w:val="TableParagraph"/>
              <w:spacing w:line="268" w:lineRule="exact"/>
              <w:rPr>
                <w:sz w:val="22"/>
              </w:rPr>
            </w:pPr>
            <w:r>
              <w:rPr>
                <w:sz w:val="22"/>
              </w:rPr>
              <w:t>IPS</w:t>
            </w:r>
            <w:r>
              <w:rPr>
                <w:spacing w:val="-2"/>
                <w:sz w:val="22"/>
              </w:rPr>
              <w:t> Switch</w:t>
            </w:r>
          </w:p>
        </w:tc>
        <w:tc>
          <w:tcPr>
            <w:tcW w:w="3406" w:type="dxa"/>
          </w:tcPr>
          <w:p>
            <w:pPr>
              <w:pStyle w:val="TableParagraph"/>
              <w:ind w:left="108"/>
              <w:rPr>
                <w:sz w:val="22"/>
              </w:rPr>
            </w:pPr>
            <w:r>
              <w:rPr>
                <w:sz w:val="22"/>
              </w:rPr>
              <w:t>Forwards</w:t>
            </w:r>
            <w:r>
              <w:rPr>
                <w:spacing w:val="-7"/>
                <w:sz w:val="22"/>
              </w:rPr>
              <w:t> </w:t>
            </w:r>
            <w:r>
              <w:rPr>
                <w:sz w:val="22"/>
              </w:rPr>
              <w:t>OTP</w:t>
            </w:r>
            <w:r>
              <w:rPr>
                <w:spacing w:val="-5"/>
                <w:sz w:val="22"/>
              </w:rPr>
              <w:t> </w:t>
            </w:r>
            <w:r>
              <w:rPr>
                <w:sz w:val="22"/>
              </w:rPr>
              <w:t>and</w:t>
            </w:r>
            <w:r>
              <w:rPr>
                <w:spacing w:val="-7"/>
                <w:sz w:val="22"/>
              </w:rPr>
              <w:t> </w:t>
            </w:r>
            <w:r>
              <w:rPr>
                <w:sz w:val="22"/>
              </w:rPr>
              <w:t>IPS</w:t>
            </w:r>
            <w:r>
              <w:rPr>
                <w:spacing w:val="-6"/>
                <w:sz w:val="22"/>
              </w:rPr>
              <w:t> </w:t>
            </w:r>
            <w:r>
              <w:rPr>
                <w:sz w:val="22"/>
              </w:rPr>
              <w:t>PIN</w:t>
            </w:r>
            <w:r>
              <w:rPr>
                <w:spacing w:val="-9"/>
                <w:sz w:val="22"/>
              </w:rPr>
              <w:t> </w:t>
            </w:r>
            <w:r>
              <w:rPr>
                <w:sz w:val="22"/>
              </w:rPr>
              <w:t>to</w:t>
            </w:r>
            <w:r>
              <w:rPr>
                <w:spacing w:val="-3"/>
                <w:sz w:val="22"/>
              </w:rPr>
              <w:t> </w:t>
            </w:r>
            <w:r>
              <w:rPr>
                <w:sz w:val="22"/>
              </w:rPr>
              <w:t>the Issuer SoV Provider for final</w:t>
            </w:r>
          </w:p>
          <w:p>
            <w:pPr>
              <w:pStyle w:val="TableParagraph"/>
              <w:spacing w:line="247" w:lineRule="exact"/>
              <w:ind w:left="108"/>
              <w:rPr>
                <w:sz w:val="22"/>
              </w:rPr>
            </w:pPr>
            <w:r>
              <w:rPr>
                <w:spacing w:val="-2"/>
                <w:sz w:val="22"/>
              </w:rPr>
              <w:t>confirmation.</w:t>
            </w:r>
          </w:p>
        </w:tc>
        <w:tc>
          <w:tcPr>
            <w:tcW w:w="2641" w:type="dxa"/>
          </w:tcPr>
          <w:p>
            <w:pPr>
              <w:pStyle w:val="TableParagraph"/>
              <w:ind w:left="0"/>
              <w:rPr>
                <w:rFonts w:ascii="Times New Roman"/>
                <w:sz w:val="22"/>
              </w:rPr>
            </w:pPr>
          </w:p>
        </w:tc>
      </w:tr>
      <w:tr>
        <w:trPr>
          <w:trHeight w:val="805" w:hRule="atLeast"/>
        </w:trPr>
        <w:tc>
          <w:tcPr>
            <w:tcW w:w="1195" w:type="dxa"/>
          </w:tcPr>
          <w:p>
            <w:pPr>
              <w:pStyle w:val="TableParagraph"/>
              <w:spacing w:line="268" w:lineRule="exact"/>
              <w:rPr>
                <w:sz w:val="22"/>
              </w:rPr>
            </w:pPr>
            <w:r>
              <w:rPr>
                <w:spacing w:val="-5"/>
                <w:sz w:val="22"/>
              </w:rPr>
              <w:t>18</w:t>
            </w:r>
          </w:p>
        </w:tc>
        <w:tc>
          <w:tcPr>
            <w:tcW w:w="2110" w:type="dxa"/>
          </w:tcPr>
          <w:p>
            <w:pPr>
              <w:pStyle w:val="TableParagraph"/>
              <w:spacing w:line="268" w:lineRule="exact"/>
              <w:rPr>
                <w:sz w:val="22"/>
              </w:rPr>
            </w:pPr>
            <w:r>
              <w:rPr>
                <w:sz w:val="22"/>
              </w:rPr>
              <w:t>Issuer</w:t>
            </w:r>
            <w:r>
              <w:rPr>
                <w:spacing w:val="-4"/>
                <w:sz w:val="22"/>
              </w:rPr>
              <w:t> </w:t>
            </w:r>
            <w:r>
              <w:rPr>
                <w:sz w:val="22"/>
              </w:rPr>
              <w:t>SoV</w:t>
            </w:r>
            <w:r>
              <w:rPr>
                <w:spacing w:val="-5"/>
                <w:sz w:val="22"/>
              </w:rPr>
              <w:t> </w:t>
            </w:r>
            <w:r>
              <w:rPr>
                <w:spacing w:val="-2"/>
                <w:sz w:val="22"/>
              </w:rPr>
              <w:t>Provider</w:t>
            </w:r>
          </w:p>
        </w:tc>
        <w:tc>
          <w:tcPr>
            <w:tcW w:w="3406" w:type="dxa"/>
          </w:tcPr>
          <w:p>
            <w:pPr>
              <w:pStyle w:val="TableParagraph"/>
              <w:tabs>
                <w:tab w:pos="1644" w:val="left" w:leader="none"/>
                <w:tab w:pos="2898" w:val="left" w:leader="none"/>
              </w:tabs>
              <w:ind w:left="108" w:right="93"/>
              <w:rPr>
                <w:sz w:val="22"/>
              </w:rPr>
            </w:pPr>
            <w:r>
              <w:rPr>
                <w:sz w:val="22"/>
              </w:rPr>
              <w:t>Validates</w:t>
            </w:r>
            <w:r>
              <w:rPr>
                <w:spacing w:val="80"/>
                <w:sz w:val="22"/>
              </w:rPr>
              <w:t> </w:t>
            </w:r>
            <w:r>
              <w:rPr>
                <w:sz w:val="22"/>
              </w:rPr>
              <w:t>OTP</w:t>
            </w:r>
            <w:r>
              <w:rPr>
                <w:spacing w:val="80"/>
                <w:sz w:val="22"/>
              </w:rPr>
              <w:t> </w:t>
            </w:r>
            <w:r>
              <w:rPr>
                <w:sz w:val="22"/>
              </w:rPr>
              <w:t>and</w:t>
            </w:r>
            <w:r>
              <w:rPr>
                <w:spacing w:val="80"/>
                <w:sz w:val="22"/>
              </w:rPr>
              <w:t> </w:t>
            </w:r>
            <w:r>
              <w:rPr>
                <w:sz w:val="22"/>
              </w:rPr>
              <w:t>confirms</w:t>
            </w:r>
            <w:r>
              <w:rPr>
                <w:spacing w:val="80"/>
                <w:sz w:val="22"/>
              </w:rPr>
              <w:t> </w:t>
            </w:r>
            <w:r>
              <w:rPr>
                <w:sz w:val="22"/>
              </w:rPr>
              <w:t>PIN </w:t>
            </w:r>
            <w:r>
              <w:rPr>
                <w:spacing w:val="-2"/>
                <w:sz w:val="22"/>
              </w:rPr>
              <w:t>registration;</w:t>
            </w:r>
            <w:r>
              <w:rPr>
                <w:sz w:val="22"/>
              </w:rPr>
              <w:tab/>
            </w:r>
            <w:r>
              <w:rPr>
                <w:spacing w:val="-2"/>
                <w:sz w:val="22"/>
              </w:rPr>
              <w:t>responds</w:t>
            </w:r>
            <w:r>
              <w:rPr>
                <w:sz w:val="22"/>
              </w:rPr>
              <w:tab/>
            </w:r>
            <w:r>
              <w:rPr>
                <w:spacing w:val="-4"/>
                <w:sz w:val="22"/>
              </w:rPr>
              <w:t>with</w:t>
            </w:r>
          </w:p>
          <w:p>
            <w:pPr>
              <w:pStyle w:val="TableParagraph"/>
              <w:spacing w:line="249" w:lineRule="exact"/>
              <w:ind w:left="108"/>
              <w:rPr>
                <w:sz w:val="22"/>
              </w:rPr>
            </w:pPr>
            <w:r>
              <w:rPr>
                <w:sz w:val="22"/>
              </w:rPr>
              <w:t>success/failure</w:t>
            </w:r>
            <w:r>
              <w:rPr>
                <w:spacing w:val="-9"/>
                <w:sz w:val="22"/>
              </w:rPr>
              <w:t> </w:t>
            </w:r>
            <w:r>
              <w:rPr>
                <w:sz w:val="22"/>
              </w:rPr>
              <w:t>to</w:t>
            </w:r>
            <w:r>
              <w:rPr>
                <w:spacing w:val="-8"/>
                <w:sz w:val="22"/>
              </w:rPr>
              <w:t> </w:t>
            </w:r>
            <w:r>
              <w:rPr>
                <w:spacing w:val="-4"/>
                <w:sz w:val="22"/>
              </w:rPr>
              <w:t>IPS.</w:t>
            </w:r>
          </w:p>
        </w:tc>
        <w:tc>
          <w:tcPr>
            <w:tcW w:w="2641" w:type="dxa"/>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2110"/>
        <w:gridCol w:w="3406"/>
        <w:gridCol w:w="2641"/>
      </w:tblGrid>
      <w:tr>
        <w:trPr>
          <w:trHeight w:val="537" w:hRule="atLeast"/>
        </w:trPr>
        <w:tc>
          <w:tcPr>
            <w:tcW w:w="1195" w:type="dxa"/>
          </w:tcPr>
          <w:p>
            <w:pPr>
              <w:pStyle w:val="TableParagraph"/>
              <w:spacing w:before="2"/>
              <w:rPr>
                <w:sz w:val="22"/>
              </w:rPr>
            </w:pPr>
            <w:r>
              <w:rPr>
                <w:spacing w:val="-5"/>
                <w:sz w:val="22"/>
              </w:rPr>
              <w:t>19</w:t>
            </w:r>
          </w:p>
        </w:tc>
        <w:tc>
          <w:tcPr>
            <w:tcW w:w="2110" w:type="dxa"/>
          </w:tcPr>
          <w:p>
            <w:pPr>
              <w:pStyle w:val="TableParagraph"/>
              <w:spacing w:before="2"/>
              <w:rPr>
                <w:sz w:val="22"/>
              </w:rPr>
            </w:pPr>
            <w:r>
              <w:rPr>
                <w:sz w:val="22"/>
              </w:rPr>
              <w:t>IPS</w:t>
            </w:r>
            <w:r>
              <w:rPr>
                <w:spacing w:val="-2"/>
                <w:sz w:val="22"/>
              </w:rPr>
              <w:t> Switch</w:t>
            </w:r>
          </w:p>
        </w:tc>
        <w:tc>
          <w:tcPr>
            <w:tcW w:w="3406" w:type="dxa"/>
          </w:tcPr>
          <w:p>
            <w:pPr>
              <w:pStyle w:val="TableParagraph"/>
              <w:spacing w:line="267" w:lineRule="exact" w:before="2"/>
              <w:ind w:left="108"/>
              <w:rPr>
                <w:sz w:val="22"/>
              </w:rPr>
            </w:pPr>
            <w:r>
              <w:rPr>
                <w:sz w:val="22"/>
              </w:rPr>
              <w:t>Sends</w:t>
            </w:r>
            <w:r>
              <w:rPr>
                <w:spacing w:val="71"/>
                <w:w w:val="150"/>
                <w:sz w:val="22"/>
              </w:rPr>
              <w:t> </w:t>
            </w:r>
            <w:r>
              <w:rPr>
                <w:sz w:val="22"/>
              </w:rPr>
              <w:t>confirmation</w:t>
            </w:r>
            <w:r>
              <w:rPr>
                <w:spacing w:val="72"/>
                <w:w w:val="150"/>
                <w:sz w:val="22"/>
              </w:rPr>
              <w:t> </w:t>
            </w:r>
            <w:r>
              <w:rPr>
                <w:sz w:val="22"/>
              </w:rPr>
              <w:t>back</w:t>
            </w:r>
            <w:r>
              <w:rPr>
                <w:spacing w:val="70"/>
                <w:w w:val="150"/>
                <w:sz w:val="22"/>
              </w:rPr>
              <w:t> </w:t>
            </w:r>
            <w:r>
              <w:rPr>
                <w:sz w:val="22"/>
              </w:rPr>
              <w:t>to</w:t>
            </w:r>
            <w:r>
              <w:rPr>
                <w:spacing w:val="72"/>
                <w:w w:val="150"/>
                <w:sz w:val="22"/>
              </w:rPr>
              <w:t> </w:t>
            </w:r>
            <w:r>
              <w:rPr>
                <w:spacing w:val="-5"/>
                <w:sz w:val="22"/>
              </w:rPr>
              <w:t>the</w:t>
            </w:r>
          </w:p>
          <w:p>
            <w:pPr>
              <w:pStyle w:val="TableParagraph"/>
              <w:spacing w:line="248" w:lineRule="exact"/>
              <w:ind w:left="108"/>
              <w:rPr>
                <w:sz w:val="22"/>
              </w:rPr>
            </w:pPr>
            <w:r>
              <w:rPr>
                <w:sz w:val="22"/>
              </w:rPr>
              <w:t>Payer</w:t>
            </w:r>
            <w:r>
              <w:rPr>
                <w:spacing w:val="-6"/>
                <w:sz w:val="22"/>
              </w:rPr>
              <w:t> </w:t>
            </w:r>
            <w:r>
              <w:rPr>
                <w:spacing w:val="-4"/>
                <w:sz w:val="22"/>
              </w:rPr>
              <w:t>PSP.</w:t>
            </w:r>
          </w:p>
        </w:tc>
        <w:tc>
          <w:tcPr>
            <w:tcW w:w="2641" w:type="dxa"/>
          </w:tcPr>
          <w:p>
            <w:pPr>
              <w:pStyle w:val="TableParagraph"/>
              <w:ind w:left="0"/>
              <w:rPr>
                <w:rFonts w:ascii="Times New Roman"/>
                <w:sz w:val="22"/>
              </w:rPr>
            </w:pPr>
          </w:p>
        </w:tc>
      </w:tr>
      <w:tr>
        <w:trPr>
          <w:trHeight w:val="537" w:hRule="atLeast"/>
        </w:trPr>
        <w:tc>
          <w:tcPr>
            <w:tcW w:w="1195" w:type="dxa"/>
          </w:tcPr>
          <w:p>
            <w:pPr>
              <w:pStyle w:val="TableParagraph"/>
              <w:spacing w:line="268" w:lineRule="exact"/>
              <w:rPr>
                <w:sz w:val="22"/>
              </w:rPr>
            </w:pPr>
            <w:r>
              <w:rPr>
                <w:spacing w:val="-5"/>
                <w:sz w:val="22"/>
              </w:rPr>
              <w:t>20</w:t>
            </w:r>
          </w:p>
        </w:tc>
        <w:tc>
          <w:tcPr>
            <w:tcW w:w="2110" w:type="dxa"/>
          </w:tcPr>
          <w:p>
            <w:pPr>
              <w:pStyle w:val="TableParagraph"/>
              <w:spacing w:line="268" w:lineRule="exact"/>
              <w:rPr>
                <w:sz w:val="22"/>
              </w:rPr>
            </w:pPr>
            <w:r>
              <w:rPr>
                <w:sz w:val="22"/>
              </w:rPr>
              <w:t>Payer</w:t>
            </w:r>
            <w:r>
              <w:rPr>
                <w:spacing w:val="-4"/>
                <w:sz w:val="22"/>
              </w:rPr>
              <w:t> </w:t>
            </w:r>
            <w:r>
              <w:rPr>
                <w:spacing w:val="-5"/>
                <w:sz w:val="22"/>
              </w:rPr>
              <w:t>PSP</w:t>
            </w:r>
          </w:p>
        </w:tc>
        <w:tc>
          <w:tcPr>
            <w:tcW w:w="3406" w:type="dxa"/>
          </w:tcPr>
          <w:p>
            <w:pPr>
              <w:pStyle w:val="TableParagraph"/>
              <w:tabs>
                <w:tab w:pos="1072" w:val="left" w:leader="none"/>
                <w:tab w:pos="1645" w:val="left" w:leader="none"/>
                <w:tab w:pos="2261" w:val="left" w:leader="none"/>
              </w:tabs>
              <w:spacing w:line="268" w:lineRule="exact"/>
              <w:ind w:left="108"/>
              <w:rPr>
                <w:sz w:val="22"/>
              </w:rPr>
            </w:pPr>
            <w:r>
              <w:rPr>
                <w:spacing w:val="-2"/>
                <w:sz w:val="22"/>
              </w:rPr>
              <w:t>Updates</w:t>
            </w:r>
            <w:r>
              <w:rPr>
                <w:sz w:val="22"/>
              </w:rPr>
              <w:tab/>
            </w:r>
            <w:r>
              <w:rPr>
                <w:spacing w:val="-5"/>
                <w:sz w:val="22"/>
              </w:rPr>
              <w:t>App</w:t>
            </w:r>
            <w:r>
              <w:rPr>
                <w:sz w:val="22"/>
              </w:rPr>
              <w:tab/>
            </w:r>
            <w:r>
              <w:rPr>
                <w:spacing w:val="-4"/>
                <w:sz w:val="22"/>
              </w:rPr>
              <w:t>with</w:t>
            </w:r>
            <w:r>
              <w:rPr>
                <w:sz w:val="22"/>
              </w:rPr>
              <w:tab/>
            </w:r>
            <w:r>
              <w:rPr>
                <w:spacing w:val="-2"/>
                <w:sz w:val="22"/>
              </w:rPr>
              <w:t>registration</w:t>
            </w:r>
          </w:p>
          <w:p>
            <w:pPr>
              <w:pStyle w:val="TableParagraph"/>
              <w:spacing w:line="249" w:lineRule="exact"/>
              <w:ind w:left="108"/>
              <w:rPr>
                <w:sz w:val="22"/>
              </w:rPr>
            </w:pPr>
            <w:r>
              <w:rPr>
                <w:sz w:val="22"/>
              </w:rPr>
              <w:t>status</w:t>
            </w:r>
            <w:r>
              <w:rPr>
                <w:spacing w:val="-4"/>
                <w:sz w:val="22"/>
              </w:rPr>
              <w:t> </w:t>
            </w:r>
            <w:r>
              <w:rPr>
                <w:sz w:val="22"/>
              </w:rPr>
              <w:t>from</w:t>
            </w:r>
            <w:r>
              <w:rPr>
                <w:spacing w:val="-2"/>
                <w:sz w:val="22"/>
              </w:rPr>
              <w:t> </w:t>
            </w:r>
            <w:r>
              <w:rPr>
                <w:sz w:val="22"/>
              </w:rPr>
              <w:t>bank</w:t>
            </w:r>
            <w:r>
              <w:rPr>
                <w:spacing w:val="-3"/>
                <w:sz w:val="22"/>
              </w:rPr>
              <w:t> </w:t>
            </w:r>
            <w:r>
              <w:rPr>
                <w:spacing w:val="-2"/>
                <w:sz w:val="22"/>
              </w:rPr>
              <w:t>(success/failure).</w:t>
            </w:r>
          </w:p>
        </w:tc>
        <w:tc>
          <w:tcPr>
            <w:tcW w:w="2641" w:type="dxa"/>
          </w:tcPr>
          <w:p>
            <w:pPr>
              <w:pStyle w:val="TableParagraph"/>
              <w:ind w:left="0"/>
              <w:rPr>
                <w:rFonts w:ascii="Times New Roman"/>
                <w:sz w:val="22"/>
              </w:rPr>
            </w:pPr>
          </w:p>
        </w:tc>
      </w:tr>
      <w:tr>
        <w:trPr>
          <w:trHeight w:val="537" w:hRule="atLeast"/>
        </w:trPr>
        <w:tc>
          <w:tcPr>
            <w:tcW w:w="1195" w:type="dxa"/>
          </w:tcPr>
          <w:p>
            <w:pPr>
              <w:pStyle w:val="TableParagraph"/>
              <w:spacing w:line="268" w:lineRule="exact"/>
              <w:rPr>
                <w:sz w:val="22"/>
              </w:rPr>
            </w:pPr>
            <w:r>
              <w:rPr>
                <w:spacing w:val="-5"/>
                <w:sz w:val="22"/>
              </w:rPr>
              <w:t>21</w:t>
            </w:r>
          </w:p>
        </w:tc>
        <w:tc>
          <w:tcPr>
            <w:tcW w:w="2110" w:type="dxa"/>
          </w:tcPr>
          <w:p>
            <w:pPr>
              <w:pStyle w:val="TableParagraph"/>
              <w:spacing w:line="268" w:lineRule="exact"/>
              <w:rPr>
                <w:sz w:val="22"/>
              </w:rPr>
            </w:pPr>
            <w:r>
              <w:rPr>
                <w:spacing w:val="-4"/>
                <w:sz w:val="22"/>
              </w:rPr>
              <w:t>User</w:t>
            </w:r>
          </w:p>
        </w:tc>
        <w:tc>
          <w:tcPr>
            <w:tcW w:w="3406" w:type="dxa"/>
          </w:tcPr>
          <w:p>
            <w:pPr>
              <w:pStyle w:val="TableParagraph"/>
              <w:spacing w:line="268" w:lineRule="exact"/>
              <w:ind w:left="108"/>
              <w:rPr>
                <w:sz w:val="22"/>
              </w:rPr>
            </w:pPr>
            <w:r>
              <w:rPr>
                <w:sz w:val="22"/>
              </w:rPr>
              <w:t>Customer</w:t>
            </w:r>
            <w:r>
              <w:rPr>
                <w:spacing w:val="74"/>
                <w:w w:val="150"/>
                <w:sz w:val="22"/>
              </w:rPr>
              <w:t> </w:t>
            </w:r>
            <w:r>
              <w:rPr>
                <w:sz w:val="22"/>
              </w:rPr>
              <w:t>selects</w:t>
            </w:r>
            <w:r>
              <w:rPr>
                <w:spacing w:val="75"/>
                <w:w w:val="150"/>
                <w:sz w:val="22"/>
              </w:rPr>
              <w:t> </w:t>
            </w:r>
            <w:r>
              <w:rPr>
                <w:sz w:val="22"/>
              </w:rPr>
              <w:t>option</w:t>
            </w:r>
            <w:r>
              <w:rPr>
                <w:spacing w:val="73"/>
                <w:w w:val="150"/>
                <w:sz w:val="22"/>
              </w:rPr>
              <w:t> </w:t>
            </w:r>
            <w:r>
              <w:rPr>
                <w:sz w:val="22"/>
              </w:rPr>
              <w:t>to</w:t>
            </w:r>
            <w:r>
              <w:rPr>
                <w:spacing w:val="78"/>
                <w:w w:val="150"/>
                <w:sz w:val="22"/>
              </w:rPr>
              <w:t> </w:t>
            </w:r>
            <w:r>
              <w:rPr>
                <w:spacing w:val="-4"/>
                <w:sz w:val="22"/>
              </w:rPr>
              <w:t>link</w:t>
            </w:r>
          </w:p>
          <w:p>
            <w:pPr>
              <w:pStyle w:val="TableParagraph"/>
              <w:spacing w:line="249" w:lineRule="exact"/>
              <w:ind w:left="108"/>
              <w:rPr>
                <w:sz w:val="22"/>
              </w:rPr>
            </w:pPr>
            <w:r>
              <w:rPr>
                <w:sz w:val="22"/>
              </w:rPr>
              <w:t>mobile</w:t>
            </w:r>
            <w:r>
              <w:rPr>
                <w:spacing w:val="-4"/>
                <w:sz w:val="22"/>
              </w:rPr>
              <w:t> </w:t>
            </w:r>
            <w:r>
              <w:rPr>
                <w:sz w:val="22"/>
              </w:rPr>
              <w:t>number</w:t>
            </w:r>
            <w:r>
              <w:rPr>
                <w:spacing w:val="-3"/>
                <w:sz w:val="22"/>
              </w:rPr>
              <w:t> </w:t>
            </w:r>
            <w:r>
              <w:rPr>
                <w:sz w:val="22"/>
              </w:rPr>
              <w:t>to</w:t>
            </w:r>
            <w:r>
              <w:rPr>
                <w:spacing w:val="-3"/>
                <w:sz w:val="22"/>
              </w:rPr>
              <w:t> </w:t>
            </w:r>
            <w:r>
              <w:rPr>
                <w:sz w:val="22"/>
              </w:rPr>
              <w:t>long</w:t>
            </w:r>
            <w:r>
              <w:rPr>
                <w:spacing w:val="-4"/>
                <w:sz w:val="22"/>
              </w:rPr>
              <w:t> alias</w:t>
            </w:r>
          </w:p>
        </w:tc>
        <w:tc>
          <w:tcPr>
            <w:tcW w:w="2641" w:type="dxa"/>
          </w:tcPr>
          <w:p>
            <w:pPr>
              <w:pStyle w:val="TableParagraph"/>
              <w:ind w:left="0"/>
              <w:rPr>
                <w:rFonts w:ascii="Times New Roman"/>
                <w:sz w:val="22"/>
              </w:rPr>
            </w:pPr>
          </w:p>
        </w:tc>
      </w:tr>
      <w:tr>
        <w:trPr>
          <w:trHeight w:val="537" w:hRule="atLeast"/>
        </w:trPr>
        <w:tc>
          <w:tcPr>
            <w:tcW w:w="1195" w:type="dxa"/>
          </w:tcPr>
          <w:p>
            <w:pPr>
              <w:pStyle w:val="TableParagraph"/>
              <w:spacing w:line="268" w:lineRule="exact"/>
              <w:rPr>
                <w:sz w:val="22"/>
              </w:rPr>
            </w:pPr>
            <w:r>
              <w:rPr>
                <w:spacing w:val="-5"/>
                <w:sz w:val="22"/>
              </w:rPr>
              <w:t>22</w:t>
            </w:r>
          </w:p>
        </w:tc>
        <w:tc>
          <w:tcPr>
            <w:tcW w:w="2110" w:type="dxa"/>
          </w:tcPr>
          <w:p>
            <w:pPr>
              <w:pStyle w:val="TableParagraph"/>
              <w:spacing w:line="268" w:lineRule="exact"/>
              <w:rPr>
                <w:sz w:val="22"/>
              </w:rPr>
            </w:pPr>
            <w:r>
              <w:rPr>
                <w:sz w:val="22"/>
              </w:rPr>
              <w:t>Payer</w:t>
            </w:r>
            <w:r>
              <w:rPr>
                <w:spacing w:val="-4"/>
                <w:sz w:val="22"/>
              </w:rPr>
              <w:t> </w:t>
            </w:r>
            <w:r>
              <w:rPr>
                <w:spacing w:val="-5"/>
                <w:sz w:val="22"/>
              </w:rPr>
              <w:t>PSP</w:t>
            </w:r>
          </w:p>
        </w:tc>
        <w:tc>
          <w:tcPr>
            <w:tcW w:w="3406" w:type="dxa"/>
          </w:tcPr>
          <w:p>
            <w:pPr>
              <w:pStyle w:val="TableParagraph"/>
              <w:spacing w:line="268" w:lineRule="exact"/>
              <w:ind w:left="108"/>
              <w:rPr>
                <w:sz w:val="22"/>
              </w:rPr>
            </w:pPr>
            <w:r>
              <w:rPr>
                <w:sz w:val="22"/>
              </w:rPr>
              <w:t>Sends</w:t>
            </w:r>
            <w:r>
              <w:rPr>
                <w:spacing w:val="74"/>
                <w:sz w:val="22"/>
              </w:rPr>
              <w:t> </w:t>
            </w:r>
            <w:r>
              <w:rPr>
                <w:sz w:val="22"/>
              </w:rPr>
              <w:t>ReqRegMapper</w:t>
            </w:r>
            <w:r>
              <w:rPr>
                <w:spacing w:val="76"/>
                <w:sz w:val="22"/>
              </w:rPr>
              <w:t> </w:t>
            </w:r>
            <w:r>
              <w:rPr>
                <w:sz w:val="22"/>
              </w:rPr>
              <w:t>request</w:t>
            </w:r>
            <w:r>
              <w:rPr>
                <w:spacing w:val="78"/>
                <w:sz w:val="22"/>
              </w:rPr>
              <w:t> </w:t>
            </w:r>
            <w:r>
              <w:rPr>
                <w:spacing w:val="-5"/>
                <w:sz w:val="22"/>
              </w:rPr>
              <w:t>to</w:t>
            </w:r>
          </w:p>
          <w:p>
            <w:pPr>
              <w:pStyle w:val="TableParagraph"/>
              <w:spacing w:line="249" w:lineRule="exact"/>
              <w:ind w:left="108"/>
              <w:rPr>
                <w:sz w:val="22"/>
              </w:rPr>
            </w:pPr>
            <w:r>
              <w:rPr>
                <w:sz w:val="22"/>
              </w:rPr>
              <w:t>IPS</w:t>
            </w:r>
            <w:r>
              <w:rPr>
                <w:spacing w:val="-3"/>
                <w:sz w:val="22"/>
              </w:rPr>
              <w:t> </w:t>
            </w:r>
            <w:r>
              <w:rPr>
                <w:sz w:val="22"/>
              </w:rPr>
              <w:t>to</w:t>
            </w:r>
            <w:r>
              <w:rPr>
                <w:spacing w:val="-1"/>
                <w:sz w:val="22"/>
              </w:rPr>
              <w:t> </w:t>
            </w:r>
            <w:r>
              <w:rPr>
                <w:sz w:val="22"/>
              </w:rPr>
              <w:t>link</w:t>
            </w:r>
            <w:r>
              <w:rPr>
                <w:spacing w:val="-2"/>
                <w:sz w:val="22"/>
              </w:rPr>
              <w:t> alias.</w:t>
            </w:r>
          </w:p>
        </w:tc>
        <w:tc>
          <w:tcPr>
            <w:tcW w:w="2641" w:type="dxa"/>
          </w:tcPr>
          <w:p>
            <w:pPr>
              <w:pStyle w:val="TableParagraph"/>
              <w:ind w:left="0"/>
              <w:rPr>
                <w:rFonts w:ascii="Times New Roman"/>
                <w:sz w:val="22"/>
              </w:rPr>
            </w:pPr>
          </w:p>
        </w:tc>
      </w:tr>
      <w:tr>
        <w:trPr>
          <w:trHeight w:val="986" w:hRule="atLeast"/>
        </w:trPr>
        <w:tc>
          <w:tcPr>
            <w:tcW w:w="1195" w:type="dxa"/>
          </w:tcPr>
          <w:p>
            <w:pPr>
              <w:pStyle w:val="TableParagraph"/>
              <w:spacing w:line="268" w:lineRule="exact"/>
              <w:rPr>
                <w:sz w:val="22"/>
              </w:rPr>
            </w:pPr>
            <w:r>
              <w:rPr>
                <w:spacing w:val="-5"/>
                <w:sz w:val="22"/>
              </w:rPr>
              <w:t>23</w:t>
            </w:r>
          </w:p>
        </w:tc>
        <w:tc>
          <w:tcPr>
            <w:tcW w:w="2110" w:type="dxa"/>
          </w:tcPr>
          <w:p>
            <w:pPr>
              <w:pStyle w:val="TableParagraph"/>
              <w:spacing w:line="268" w:lineRule="exact"/>
              <w:rPr>
                <w:sz w:val="22"/>
              </w:rPr>
            </w:pPr>
            <w:r>
              <w:rPr>
                <w:sz w:val="22"/>
              </w:rPr>
              <w:t>IPS</w:t>
            </w:r>
            <w:r>
              <w:rPr>
                <w:spacing w:val="-2"/>
                <w:sz w:val="22"/>
              </w:rPr>
              <w:t> Switch</w:t>
            </w:r>
          </w:p>
        </w:tc>
        <w:tc>
          <w:tcPr>
            <w:tcW w:w="3406" w:type="dxa"/>
          </w:tcPr>
          <w:p>
            <w:pPr>
              <w:pStyle w:val="TableParagraph"/>
              <w:spacing w:before="136"/>
              <w:ind w:left="153" w:right="217"/>
              <w:jc w:val="both"/>
              <w:rPr>
                <w:sz w:val="22"/>
              </w:rPr>
            </w:pPr>
            <w:r>
              <w:rPr>
                <w:sz w:val="22"/>
              </w:rPr>
              <w:t>Confirms</w:t>
            </w:r>
            <w:r>
              <w:rPr>
                <w:spacing w:val="-13"/>
                <w:sz w:val="22"/>
              </w:rPr>
              <w:t> </w:t>
            </w:r>
            <w:r>
              <w:rPr>
                <w:sz w:val="22"/>
              </w:rPr>
              <w:t>successful</w:t>
            </w:r>
            <w:r>
              <w:rPr>
                <w:spacing w:val="-12"/>
                <w:sz w:val="22"/>
              </w:rPr>
              <w:t> </w:t>
            </w:r>
            <w:r>
              <w:rPr>
                <w:sz w:val="22"/>
              </w:rPr>
              <w:t>linking</w:t>
            </w:r>
            <w:r>
              <w:rPr>
                <w:spacing w:val="-13"/>
                <w:sz w:val="22"/>
              </w:rPr>
              <w:t> </w:t>
            </w:r>
            <w:r>
              <w:rPr>
                <w:sz w:val="22"/>
              </w:rPr>
              <w:t>of</w:t>
            </w:r>
            <w:r>
              <w:rPr>
                <w:spacing w:val="-12"/>
                <w:sz w:val="22"/>
              </w:rPr>
              <w:t> </w:t>
            </w:r>
            <w:r>
              <w:rPr>
                <w:sz w:val="22"/>
              </w:rPr>
              <w:t>long alias with registered mobile </w:t>
            </w:r>
            <w:r>
              <w:rPr>
                <w:spacing w:val="-2"/>
                <w:sz w:val="22"/>
              </w:rPr>
              <w:t>number.</w:t>
            </w:r>
          </w:p>
        </w:tc>
        <w:tc>
          <w:tcPr>
            <w:tcW w:w="2641" w:type="dxa"/>
          </w:tcPr>
          <w:p>
            <w:pPr>
              <w:pStyle w:val="TableParagraph"/>
              <w:ind w:left="0"/>
              <w:rPr>
                <w:rFonts w:ascii="Times New Roman"/>
                <w:sz w:val="22"/>
              </w:rPr>
            </w:pPr>
          </w:p>
        </w:tc>
      </w:tr>
      <w:tr>
        <w:trPr>
          <w:trHeight w:val="537" w:hRule="atLeast"/>
        </w:trPr>
        <w:tc>
          <w:tcPr>
            <w:tcW w:w="1195" w:type="dxa"/>
          </w:tcPr>
          <w:p>
            <w:pPr>
              <w:pStyle w:val="TableParagraph"/>
              <w:spacing w:line="268" w:lineRule="exact"/>
              <w:rPr>
                <w:sz w:val="22"/>
              </w:rPr>
            </w:pPr>
            <w:r>
              <w:rPr>
                <w:spacing w:val="-5"/>
                <w:sz w:val="22"/>
              </w:rPr>
              <w:t>24</w:t>
            </w:r>
          </w:p>
        </w:tc>
        <w:tc>
          <w:tcPr>
            <w:tcW w:w="2110" w:type="dxa"/>
          </w:tcPr>
          <w:p>
            <w:pPr>
              <w:pStyle w:val="TableParagraph"/>
              <w:spacing w:line="268" w:lineRule="exact"/>
              <w:rPr>
                <w:sz w:val="22"/>
              </w:rPr>
            </w:pPr>
            <w:r>
              <w:rPr>
                <w:sz w:val="22"/>
              </w:rPr>
              <w:t>Payer</w:t>
            </w:r>
            <w:r>
              <w:rPr>
                <w:spacing w:val="-4"/>
                <w:sz w:val="22"/>
              </w:rPr>
              <w:t> </w:t>
            </w:r>
            <w:r>
              <w:rPr>
                <w:spacing w:val="-5"/>
                <w:sz w:val="22"/>
              </w:rPr>
              <w:t>PSP</w:t>
            </w:r>
          </w:p>
        </w:tc>
        <w:tc>
          <w:tcPr>
            <w:tcW w:w="3406" w:type="dxa"/>
          </w:tcPr>
          <w:p>
            <w:pPr>
              <w:pStyle w:val="TableParagraph"/>
              <w:spacing w:line="268" w:lineRule="exact"/>
              <w:ind w:left="108"/>
              <w:rPr>
                <w:sz w:val="22"/>
              </w:rPr>
            </w:pPr>
            <w:r>
              <w:rPr>
                <w:sz w:val="22"/>
              </w:rPr>
              <w:t>Updates</w:t>
            </w:r>
            <w:r>
              <w:rPr>
                <w:spacing w:val="63"/>
                <w:w w:val="150"/>
                <w:sz w:val="22"/>
              </w:rPr>
              <w:t> </w:t>
            </w:r>
            <w:r>
              <w:rPr>
                <w:sz w:val="22"/>
              </w:rPr>
              <w:t>the</w:t>
            </w:r>
            <w:r>
              <w:rPr>
                <w:spacing w:val="64"/>
                <w:w w:val="150"/>
                <w:sz w:val="22"/>
              </w:rPr>
              <w:t> </w:t>
            </w:r>
            <w:r>
              <w:rPr>
                <w:sz w:val="22"/>
              </w:rPr>
              <w:t>status</w:t>
            </w:r>
            <w:r>
              <w:rPr>
                <w:spacing w:val="64"/>
                <w:w w:val="150"/>
                <w:sz w:val="22"/>
              </w:rPr>
              <w:t> </w:t>
            </w:r>
            <w:r>
              <w:rPr>
                <w:sz w:val="22"/>
              </w:rPr>
              <w:t>to</w:t>
            </w:r>
            <w:r>
              <w:rPr>
                <w:spacing w:val="65"/>
                <w:w w:val="150"/>
                <w:sz w:val="22"/>
              </w:rPr>
              <w:t> </w:t>
            </w:r>
            <w:r>
              <w:rPr>
                <w:spacing w:val="-2"/>
                <w:sz w:val="22"/>
              </w:rPr>
              <w:t>customer</w:t>
            </w:r>
          </w:p>
          <w:p>
            <w:pPr>
              <w:pStyle w:val="TableParagraph"/>
              <w:spacing w:line="249" w:lineRule="exact" w:before="1"/>
              <w:ind w:left="108"/>
              <w:rPr>
                <w:sz w:val="22"/>
              </w:rPr>
            </w:pPr>
            <w:r>
              <w:rPr>
                <w:sz w:val="22"/>
              </w:rPr>
              <w:t>(registration</w:t>
            </w:r>
            <w:r>
              <w:rPr>
                <w:spacing w:val="-7"/>
                <w:sz w:val="22"/>
              </w:rPr>
              <w:t> </w:t>
            </w:r>
            <w:r>
              <w:rPr>
                <w:sz w:val="22"/>
              </w:rPr>
              <w:t>+</w:t>
            </w:r>
            <w:r>
              <w:rPr>
                <w:spacing w:val="-9"/>
                <w:sz w:val="22"/>
              </w:rPr>
              <w:t> </w:t>
            </w:r>
            <w:r>
              <w:rPr>
                <w:sz w:val="22"/>
              </w:rPr>
              <w:t>alias</w:t>
            </w:r>
            <w:r>
              <w:rPr>
                <w:spacing w:val="-7"/>
                <w:sz w:val="22"/>
              </w:rPr>
              <w:t> </w:t>
            </w:r>
            <w:r>
              <w:rPr>
                <w:sz w:val="22"/>
              </w:rPr>
              <w:t>link</w:t>
            </w:r>
            <w:r>
              <w:rPr>
                <w:spacing w:val="-7"/>
                <w:sz w:val="22"/>
              </w:rPr>
              <w:t> </w:t>
            </w:r>
            <w:r>
              <w:rPr>
                <w:spacing w:val="-2"/>
                <w:sz w:val="22"/>
              </w:rPr>
              <w:t>completed).</w:t>
            </w:r>
          </w:p>
        </w:tc>
        <w:tc>
          <w:tcPr>
            <w:tcW w:w="2641" w:type="dxa"/>
          </w:tcPr>
          <w:p>
            <w:pPr>
              <w:pStyle w:val="TableParagraph"/>
              <w:ind w:left="0"/>
              <w:rPr>
                <w:rFonts w:ascii="Times New Roman"/>
                <w:sz w:val="22"/>
              </w:rPr>
            </w:pPr>
          </w:p>
        </w:tc>
      </w:tr>
    </w:tbl>
    <w:p>
      <w:pPr>
        <w:spacing w:before="1"/>
        <w:ind w:left="1080" w:right="0" w:firstLine="0"/>
        <w:jc w:val="left"/>
        <w:rPr>
          <w:i/>
          <w:sz w:val="22"/>
        </w:rPr>
      </w:pPr>
      <w:r>
        <w:rPr>
          <w:i/>
          <w:sz w:val="22"/>
        </w:rPr>
        <w:t>Table</w:t>
      </w:r>
      <w:r>
        <w:rPr>
          <w:i/>
          <w:spacing w:val="-4"/>
          <w:sz w:val="22"/>
        </w:rPr>
        <w:t> </w:t>
      </w:r>
      <w:r>
        <w:rPr>
          <w:i/>
          <w:sz w:val="22"/>
        </w:rPr>
        <w:t>15:</w:t>
      </w:r>
      <w:r>
        <w:rPr>
          <w:i/>
          <w:spacing w:val="-3"/>
          <w:sz w:val="22"/>
        </w:rPr>
        <w:t> </w:t>
      </w:r>
      <w:r>
        <w:rPr>
          <w:i/>
          <w:sz w:val="22"/>
        </w:rPr>
        <w:t>Mobile</w:t>
      </w:r>
      <w:r>
        <w:rPr>
          <w:i/>
          <w:spacing w:val="-4"/>
          <w:sz w:val="22"/>
        </w:rPr>
        <w:t> </w:t>
      </w:r>
      <w:r>
        <w:rPr>
          <w:i/>
          <w:sz w:val="22"/>
        </w:rPr>
        <w:t>App:</w:t>
      </w:r>
      <w:r>
        <w:rPr>
          <w:i/>
          <w:spacing w:val="-3"/>
          <w:sz w:val="22"/>
        </w:rPr>
        <w:t> </w:t>
      </w:r>
      <w:r>
        <w:rPr>
          <w:i/>
          <w:spacing w:val="-5"/>
          <w:sz w:val="22"/>
        </w:rPr>
        <w:t>ID</w:t>
      </w:r>
    </w:p>
    <w:p>
      <w:pPr>
        <w:pStyle w:val="BodyText"/>
        <w:rPr>
          <w:i/>
          <w:sz w:val="22"/>
        </w:rPr>
      </w:pPr>
    </w:p>
    <w:p>
      <w:pPr>
        <w:pStyle w:val="ListParagraph"/>
        <w:numPr>
          <w:ilvl w:val="2"/>
          <w:numId w:val="6"/>
        </w:numPr>
        <w:tabs>
          <w:tab w:pos="2517" w:val="left" w:leader="none"/>
        </w:tabs>
        <w:spacing w:line="240" w:lineRule="auto" w:before="0" w:after="0"/>
        <w:ind w:left="2517" w:right="0" w:hanging="717"/>
        <w:jc w:val="both"/>
        <w:rPr>
          <w:b/>
          <w:color w:val="5C7422"/>
          <w:sz w:val="24"/>
        </w:rPr>
      </w:pPr>
      <w:r>
        <w:rPr>
          <w:b/>
          <w:color w:val="5C7422"/>
          <w:sz w:val="26"/>
        </w:rPr>
        <w:t>Account</w:t>
      </w:r>
      <w:r>
        <w:rPr>
          <w:b/>
          <w:color w:val="5C7422"/>
          <w:spacing w:val="-12"/>
          <w:sz w:val="26"/>
        </w:rPr>
        <w:t> </w:t>
      </w:r>
      <w:r>
        <w:rPr>
          <w:b/>
          <w:color w:val="5C7422"/>
          <w:sz w:val="26"/>
        </w:rPr>
        <w:t>Verification</w:t>
      </w:r>
      <w:r>
        <w:rPr>
          <w:b/>
          <w:color w:val="5C7422"/>
          <w:spacing w:val="-14"/>
          <w:sz w:val="26"/>
        </w:rPr>
        <w:t> </w:t>
      </w:r>
      <w:r>
        <w:rPr>
          <w:b/>
          <w:color w:val="5C7422"/>
          <w:spacing w:val="-2"/>
          <w:sz w:val="26"/>
        </w:rPr>
        <w:t>Rules</w:t>
      </w:r>
    </w:p>
    <w:p>
      <w:pPr>
        <w:pStyle w:val="ListParagraph"/>
        <w:numPr>
          <w:ilvl w:val="0"/>
          <w:numId w:val="44"/>
        </w:numPr>
        <w:tabs>
          <w:tab w:pos="1440" w:val="left" w:leader="none"/>
        </w:tabs>
        <w:spacing w:line="240" w:lineRule="auto" w:before="158" w:after="0"/>
        <w:ind w:left="1440" w:right="1076" w:hanging="360"/>
        <w:jc w:val="both"/>
        <w:rPr>
          <w:sz w:val="24"/>
        </w:rPr>
      </w:pPr>
      <w:r>
        <w:rPr>
          <w:sz w:val="24"/>
        </w:rPr>
        <w:t>Verification of a</w:t>
      </w:r>
      <w:r>
        <w:rPr>
          <w:spacing w:val="-2"/>
          <w:sz w:val="24"/>
        </w:rPr>
        <w:t> </w:t>
      </w:r>
      <w:r>
        <w:rPr>
          <w:sz w:val="24"/>
        </w:rPr>
        <w:t>bank account should be done by</w:t>
      </w:r>
      <w:r>
        <w:rPr>
          <w:spacing w:val="-2"/>
          <w:sz w:val="24"/>
        </w:rPr>
        <w:t> </w:t>
      </w:r>
      <w:r>
        <w:rPr>
          <w:sz w:val="24"/>
        </w:rPr>
        <w:t>validating the customer’s debit card which entails using the last 6 digits of the debit card, the expiry date and the PIN. Upon successful verification,</w:t>
      </w:r>
      <w:r>
        <w:rPr>
          <w:spacing w:val="-14"/>
          <w:sz w:val="24"/>
        </w:rPr>
        <w:t> </w:t>
      </w:r>
      <w:r>
        <w:rPr>
          <w:sz w:val="24"/>
        </w:rPr>
        <w:t>the</w:t>
      </w:r>
      <w:r>
        <w:rPr>
          <w:spacing w:val="-14"/>
          <w:sz w:val="24"/>
        </w:rPr>
        <w:t> </w:t>
      </w:r>
      <w:r>
        <w:rPr>
          <w:sz w:val="24"/>
        </w:rPr>
        <w:t>SOV</w:t>
      </w:r>
      <w:r>
        <w:rPr>
          <w:spacing w:val="-13"/>
          <w:sz w:val="24"/>
        </w:rPr>
        <w:t> </w:t>
      </w:r>
      <w:r>
        <w:rPr>
          <w:sz w:val="24"/>
        </w:rPr>
        <w:t>provider</w:t>
      </w:r>
      <w:r>
        <w:rPr>
          <w:spacing w:val="-13"/>
          <w:sz w:val="24"/>
        </w:rPr>
        <w:t> </w:t>
      </w:r>
      <w:r>
        <w:rPr>
          <w:sz w:val="24"/>
        </w:rPr>
        <w:t>should</w:t>
      </w:r>
      <w:r>
        <w:rPr>
          <w:spacing w:val="-12"/>
          <w:sz w:val="24"/>
        </w:rPr>
        <w:t> </w:t>
      </w:r>
      <w:r>
        <w:rPr>
          <w:sz w:val="24"/>
        </w:rPr>
        <w:t>send</w:t>
      </w:r>
      <w:r>
        <w:rPr>
          <w:spacing w:val="-14"/>
          <w:sz w:val="24"/>
        </w:rPr>
        <w:t> </w:t>
      </w:r>
      <w:r>
        <w:rPr>
          <w:sz w:val="24"/>
        </w:rPr>
        <w:t>the</w:t>
      </w:r>
      <w:r>
        <w:rPr>
          <w:spacing w:val="-14"/>
          <w:sz w:val="24"/>
        </w:rPr>
        <w:t> </w:t>
      </w:r>
      <w:r>
        <w:rPr>
          <w:sz w:val="24"/>
        </w:rPr>
        <w:t>customer</w:t>
      </w:r>
      <w:r>
        <w:rPr>
          <w:spacing w:val="-13"/>
          <w:sz w:val="24"/>
        </w:rPr>
        <w:t> </w:t>
      </w:r>
      <w:r>
        <w:rPr>
          <w:sz w:val="24"/>
        </w:rPr>
        <w:t>an</w:t>
      </w:r>
      <w:r>
        <w:rPr>
          <w:spacing w:val="-13"/>
          <w:sz w:val="24"/>
        </w:rPr>
        <w:t> </w:t>
      </w:r>
      <w:r>
        <w:rPr>
          <w:sz w:val="24"/>
        </w:rPr>
        <w:t>OTP</w:t>
      </w:r>
      <w:r>
        <w:rPr>
          <w:spacing w:val="-14"/>
          <w:sz w:val="24"/>
        </w:rPr>
        <w:t> </w:t>
      </w:r>
      <w:r>
        <w:rPr>
          <w:sz w:val="24"/>
        </w:rPr>
        <w:t>which</w:t>
      </w:r>
      <w:r>
        <w:rPr>
          <w:spacing w:val="-8"/>
          <w:sz w:val="24"/>
        </w:rPr>
        <w:t> </w:t>
      </w:r>
      <w:r>
        <w:rPr>
          <w:sz w:val="24"/>
        </w:rPr>
        <w:t>completes</w:t>
      </w:r>
      <w:r>
        <w:rPr>
          <w:spacing w:val="-14"/>
          <w:sz w:val="24"/>
        </w:rPr>
        <w:t> </w:t>
      </w:r>
      <w:r>
        <w:rPr>
          <w:sz w:val="24"/>
        </w:rPr>
        <w:t>the</w:t>
      </w:r>
      <w:r>
        <w:rPr>
          <w:spacing w:val="-14"/>
          <w:sz w:val="24"/>
        </w:rPr>
        <w:t> </w:t>
      </w:r>
      <w:r>
        <w:rPr>
          <w:sz w:val="24"/>
        </w:rPr>
        <w:t>2-factor </w:t>
      </w:r>
      <w:r>
        <w:rPr>
          <w:spacing w:val="-2"/>
          <w:sz w:val="24"/>
        </w:rPr>
        <w:t>authentication.</w:t>
      </w:r>
    </w:p>
    <w:p>
      <w:pPr>
        <w:pStyle w:val="BodyText"/>
        <w:spacing w:before="1"/>
      </w:pPr>
    </w:p>
    <w:p>
      <w:pPr>
        <w:pStyle w:val="ListParagraph"/>
        <w:numPr>
          <w:ilvl w:val="0"/>
          <w:numId w:val="44"/>
        </w:numPr>
        <w:tabs>
          <w:tab w:pos="1439" w:val="left" w:leader="none"/>
        </w:tabs>
        <w:spacing w:line="240" w:lineRule="auto" w:before="1" w:after="0"/>
        <w:ind w:left="1439" w:right="0" w:hanging="359"/>
        <w:jc w:val="left"/>
        <w:rPr>
          <w:sz w:val="24"/>
        </w:rPr>
      </w:pPr>
      <w:r>
        <w:rPr>
          <w:sz w:val="24"/>
        </w:rPr>
        <w:t>In</w:t>
      </w:r>
      <w:r>
        <w:rPr>
          <w:spacing w:val="9"/>
          <w:sz w:val="24"/>
        </w:rPr>
        <w:t> </w:t>
      </w:r>
      <w:r>
        <w:rPr>
          <w:sz w:val="24"/>
        </w:rPr>
        <w:t>case</w:t>
      </w:r>
      <w:r>
        <w:rPr>
          <w:spacing w:val="10"/>
          <w:sz w:val="24"/>
        </w:rPr>
        <w:t> </w:t>
      </w:r>
      <w:r>
        <w:rPr>
          <w:sz w:val="24"/>
        </w:rPr>
        <w:t>of</w:t>
      </w:r>
      <w:r>
        <w:rPr>
          <w:spacing w:val="11"/>
          <w:sz w:val="24"/>
        </w:rPr>
        <w:t> </w:t>
      </w:r>
      <w:r>
        <w:rPr>
          <w:sz w:val="24"/>
        </w:rPr>
        <w:t>verification</w:t>
      </w:r>
      <w:r>
        <w:rPr>
          <w:spacing w:val="10"/>
          <w:sz w:val="24"/>
        </w:rPr>
        <w:t> </w:t>
      </w:r>
      <w:r>
        <w:rPr>
          <w:sz w:val="24"/>
        </w:rPr>
        <w:t>through</w:t>
      </w:r>
      <w:r>
        <w:rPr>
          <w:spacing w:val="9"/>
          <w:sz w:val="24"/>
        </w:rPr>
        <w:t> </w:t>
      </w:r>
      <w:r>
        <w:rPr>
          <w:sz w:val="24"/>
        </w:rPr>
        <w:t>a</w:t>
      </w:r>
      <w:r>
        <w:rPr>
          <w:spacing w:val="9"/>
          <w:sz w:val="24"/>
        </w:rPr>
        <w:t> </w:t>
      </w:r>
      <w:r>
        <w:rPr>
          <w:sz w:val="24"/>
        </w:rPr>
        <w:t>customer’s</w:t>
      </w:r>
      <w:r>
        <w:rPr>
          <w:spacing w:val="9"/>
          <w:sz w:val="24"/>
        </w:rPr>
        <w:t> </w:t>
      </w:r>
      <w:r>
        <w:rPr>
          <w:sz w:val="24"/>
        </w:rPr>
        <w:t>debit</w:t>
      </w:r>
      <w:r>
        <w:rPr>
          <w:spacing w:val="13"/>
          <w:sz w:val="24"/>
        </w:rPr>
        <w:t> </w:t>
      </w:r>
      <w:r>
        <w:rPr>
          <w:sz w:val="24"/>
        </w:rPr>
        <w:t>card</w:t>
      </w:r>
      <w:r>
        <w:rPr>
          <w:spacing w:val="12"/>
          <w:sz w:val="24"/>
        </w:rPr>
        <w:t> </w:t>
      </w:r>
      <w:r>
        <w:rPr>
          <w:sz w:val="24"/>
        </w:rPr>
        <w:t>information</w:t>
      </w:r>
      <w:r>
        <w:rPr>
          <w:spacing w:val="10"/>
          <w:sz w:val="24"/>
        </w:rPr>
        <w:t> </w:t>
      </w:r>
      <w:r>
        <w:rPr>
          <w:sz w:val="24"/>
        </w:rPr>
        <w:t>at</w:t>
      </w:r>
      <w:r>
        <w:rPr>
          <w:spacing w:val="11"/>
          <w:sz w:val="24"/>
        </w:rPr>
        <w:t> </w:t>
      </w:r>
      <w:r>
        <w:rPr>
          <w:sz w:val="24"/>
        </w:rPr>
        <w:t>the</w:t>
      </w:r>
      <w:r>
        <w:rPr>
          <w:spacing w:val="12"/>
          <w:sz w:val="24"/>
        </w:rPr>
        <w:t> </w:t>
      </w:r>
      <w:r>
        <w:rPr>
          <w:sz w:val="24"/>
        </w:rPr>
        <w:t>bank,</w:t>
      </w:r>
      <w:r>
        <w:rPr>
          <w:spacing w:val="9"/>
          <w:sz w:val="24"/>
        </w:rPr>
        <w:t> </w:t>
      </w:r>
      <w:r>
        <w:rPr>
          <w:sz w:val="24"/>
        </w:rPr>
        <w:t>national</w:t>
      </w:r>
      <w:r>
        <w:rPr>
          <w:spacing w:val="10"/>
          <w:sz w:val="24"/>
        </w:rPr>
        <w:t> </w:t>
      </w:r>
      <w:r>
        <w:rPr>
          <w:spacing w:val="-5"/>
          <w:sz w:val="24"/>
        </w:rPr>
        <w:t>ID</w:t>
      </w:r>
    </w:p>
    <w:p>
      <w:pPr>
        <w:pStyle w:val="BodyText"/>
        <w:ind w:left="1440"/>
      </w:pPr>
      <w:r>
        <w:rPr/>
        <w:t>verification</w:t>
      </w:r>
      <w:r>
        <w:rPr>
          <w:spacing w:val="-3"/>
        </w:rPr>
        <w:t> </w:t>
      </w:r>
      <w:r>
        <w:rPr/>
        <w:t>is</w:t>
      </w:r>
      <w:r>
        <w:rPr>
          <w:spacing w:val="-4"/>
        </w:rPr>
        <w:t> </w:t>
      </w:r>
      <w:r>
        <w:rPr/>
        <w:t>not</w:t>
      </w:r>
      <w:r>
        <w:rPr>
          <w:spacing w:val="-2"/>
        </w:rPr>
        <w:t> required.</w:t>
      </w:r>
    </w:p>
    <w:p>
      <w:pPr>
        <w:pStyle w:val="ListParagraph"/>
        <w:numPr>
          <w:ilvl w:val="0"/>
          <w:numId w:val="44"/>
        </w:numPr>
        <w:tabs>
          <w:tab w:pos="1440" w:val="left" w:leader="none"/>
        </w:tabs>
        <w:spacing w:line="240" w:lineRule="auto" w:before="293" w:after="0"/>
        <w:ind w:left="1440" w:right="1074" w:hanging="360"/>
        <w:jc w:val="both"/>
        <w:rPr>
          <w:sz w:val="24"/>
        </w:rPr>
      </w:pPr>
      <w:r>
        <w:rPr>
          <w:sz w:val="24"/>
        </w:rPr>
        <w:t>If the customer does not have a debit card, national ID verification is required whereby the mobile</w:t>
      </w:r>
      <w:r>
        <w:rPr>
          <w:spacing w:val="-3"/>
          <w:sz w:val="24"/>
        </w:rPr>
        <w:t> </w:t>
      </w:r>
      <w:r>
        <w:rPr>
          <w:sz w:val="24"/>
        </w:rPr>
        <w:t>number</w:t>
      </w:r>
      <w:r>
        <w:rPr>
          <w:spacing w:val="-1"/>
          <w:sz w:val="24"/>
        </w:rPr>
        <w:t> </w:t>
      </w:r>
      <w:r>
        <w:rPr>
          <w:sz w:val="24"/>
        </w:rPr>
        <w:t>detected</w:t>
      </w:r>
      <w:r>
        <w:rPr>
          <w:spacing w:val="-3"/>
          <w:sz w:val="24"/>
        </w:rPr>
        <w:t> </w:t>
      </w:r>
      <w:r>
        <w:rPr>
          <w:sz w:val="24"/>
        </w:rPr>
        <w:t>in</w:t>
      </w:r>
      <w:r>
        <w:rPr>
          <w:spacing w:val="-1"/>
          <w:sz w:val="24"/>
        </w:rPr>
        <w:t> </w:t>
      </w:r>
      <w:r>
        <w:rPr>
          <w:sz w:val="24"/>
        </w:rPr>
        <w:t>the</w:t>
      </w:r>
      <w:r>
        <w:rPr>
          <w:spacing w:val="-1"/>
          <w:sz w:val="24"/>
        </w:rPr>
        <w:t> </w:t>
      </w:r>
      <w:r>
        <w:rPr>
          <w:sz w:val="24"/>
        </w:rPr>
        <w:t>mobile</w:t>
      </w:r>
      <w:r>
        <w:rPr>
          <w:spacing w:val="-1"/>
          <w:sz w:val="24"/>
        </w:rPr>
        <w:t> </w:t>
      </w:r>
      <w:r>
        <w:rPr>
          <w:sz w:val="24"/>
        </w:rPr>
        <w:t>phone</w:t>
      </w:r>
      <w:r>
        <w:rPr>
          <w:spacing w:val="-2"/>
          <w:sz w:val="24"/>
        </w:rPr>
        <w:t> </w:t>
      </w:r>
      <w:r>
        <w:rPr>
          <w:sz w:val="24"/>
        </w:rPr>
        <w:t>should</w:t>
      </w:r>
      <w:r>
        <w:rPr>
          <w:spacing w:val="-1"/>
          <w:sz w:val="24"/>
        </w:rPr>
        <w:t> </w:t>
      </w:r>
      <w:r>
        <w:rPr>
          <w:sz w:val="24"/>
        </w:rPr>
        <w:t>be</w:t>
      </w:r>
      <w:r>
        <w:rPr>
          <w:spacing w:val="-1"/>
          <w:sz w:val="24"/>
        </w:rPr>
        <w:t> </w:t>
      </w:r>
      <w:r>
        <w:rPr>
          <w:sz w:val="24"/>
        </w:rPr>
        <w:t>verified at</w:t>
      </w:r>
      <w:r>
        <w:rPr>
          <w:spacing w:val="-1"/>
          <w:sz w:val="24"/>
        </w:rPr>
        <w:t> </w:t>
      </w:r>
      <w:r>
        <w:rPr>
          <w:sz w:val="24"/>
        </w:rPr>
        <w:t>the</w:t>
      </w:r>
      <w:r>
        <w:rPr>
          <w:spacing w:val="-1"/>
          <w:sz w:val="24"/>
        </w:rPr>
        <w:t> </w:t>
      </w:r>
      <w:r>
        <w:rPr>
          <w:sz w:val="24"/>
        </w:rPr>
        <w:t>MNO</w:t>
      </w:r>
      <w:r>
        <w:rPr>
          <w:spacing w:val="-3"/>
          <w:sz w:val="24"/>
        </w:rPr>
        <w:t> </w:t>
      </w:r>
      <w:r>
        <w:rPr>
          <w:sz w:val="24"/>
        </w:rPr>
        <w:t>to</w:t>
      </w:r>
      <w:r>
        <w:rPr>
          <w:spacing w:val="-1"/>
          <w:sz w:val="24"/>
        </w:rPr>
        <w:t> </w:t>
      </w:r>
      <w:r>
        <w:rPr>
          <w:sz w:val="24"/>
        </w:rPr>
        <w:t>see</w:t>
      </w:r>
      <w:r>
        <w:rPr>
          <w:spacing w:val="-1"/>
          <w:sz w:val="24"/>
        </w:rPr>
        <w:t> </w:t>
      </w:r>
      <w:r>
        <w:rPr>
          <w:sz w:val="24"/>
        </w:rPr>
        <w:t>whether that mobile number is linked to the User’s national ID number. The user enters the full 11- digit</w:t>
      </w:r>
      <w:r>
        <w:rPr>
          <w:spacing w:val="-14"/>
          <w:sz w:val="24"/>
        </w:rPr>
        <w:t> </w:t>
      </w:r>
      <w:r>
        <w:rPr>
          <w:sz w:val="24"/>
        </w:rPr>
        <w:t>National</w:t>
      </w:r>
      <w:r>
        <w:rPr>
          <w:spacing w:val="-14"/>
          <w:sz w:val="24"/>
        </w:rPr>
        <w:t> </w:t>
      </w:r>
      <w:r>
        <w:rPr>
          <w:sz w:val="24"/>
        </w:rPr>
        <w:t>ID,</w:t>
      </w:r>
      <w:r>
        <w:rPr>
          <w:spacing w:val="-13"/>
          <w:sz w:val="24"/>
        </w:rPr>
        <w:t> </w:t>
      </w:r>
      <w:r>
        <w:rPr>
          <w:sz w:val="24"/>
        </w:rPr>
        <w:t>and</w:t>
      </w:r>
      <w:r>
        <w:rPr>
          <w:spacing w:val="-14"/>
          <w:sz w:val="24"/>
        </w:rPr>
        <w:t> </w:t>
      </w:r>
      <w:r>
        <w:rPr>
          <w:sz w:val="24"/>
        </w:rPr>
        <w:t>IPS</w:t>
      </w:r>
      <w:r>
        <w:rPr>
          <w:spacing w:val="-13"/>
          <w:sz w:val="24"/>
        </w:rPr>
        <w:t> </w:t>
      </w:r>
      <w:r>
        <w:rPr>
          <w:sz w:val="24"/>
        </w:rPr>
        <w:t>verifies</w:t>
      </w:r>
      <w:r>
        <w:rPr>
          <w:spacing w:val="-14"/>
          <w:sz w:val="24"/>
        </w:rPr>
        <w:t> </w:t>
      </w:r>
      <w:r>
        <w:rPr>
          <w:sz w:val="24"/>
        </w:rPr>
        <w:t>the</w:t>
      </w:r>
      <w:r>
        <w:rPr>
          <w:spacing w:val="-13"/>
          <w:sz w:val="24"/>
        </w:rPr>
        <w:t> </w:t>
      </w:r>
      <w:r>
        <w:rPr>
          <w:sz w:val="24"/>
        </w:rPr>
        <w:t>last</w:t>
      </w:r>
      <w:r>
        <w:rPr>
          <w:spacing w:val="-14"/>
          <w:sz w:val="24"/>
        </w:rPr>
        <w:t> </w:t>
      </w:r>
      <w:r>
        <w:rPr>
          <w:sz w:val="24"/>
        </w:rPr>
        <w:t>6</w:t>
      </w:r>
      <w:r>
        <w:rPr>
          <w:spacing w:val="-14"/>
          <w:sz w:val="24"/>
        </w:rPr>
        <w:t> </w:t>
      </w:r>
      <w:r>
        <w:rPr>
          <w:sz w:val="24"/>
        </w:rPr>
        <w:t>digits</w:t>
      </w:r>
      <w:r>
        <w:rPr>
          <w:spacing w:val="-13"/>
          <w:sz w:val="24"/>
        </w:rPr>
        <w:t> </w:t>
      </w:r>
      <w:r>
        <w:rPr>
          <w:sz w:val="24"/>
        </w:rPr>
        <w:t>of</w:t>
      </w:r>
      <w:r>
        <w:rPr>
          <w:spacing w:val="-14"/>
          <w:sz w:val="24"/>
        </w:rPr>
        <w:t> </w:t>
      </w:r>
      <w:r>
        <w:rPr>
          <w:sz w:val="24"/>
        </w:rPr>
        <w:t>that</w:t>
      </w:r>
      <w:r>
        <w:rPr>
          <w:spacing w:val="-13"/>
          <w:sz w:val="24"/>
        </w:rPr>
        <w:t> </w:t>
      </w:r>
      <w:r>
        <w:rPr>
          <w:sz w:val="24"/>
        </w:rPr>
        <w:t>ID</w:t>
      </w:r>
      <w:r>
        <w:rPr>
          <w:spacing w:val="-14"/>
          <w:sz w:val="24"/>
        </w:rPr>
        <w:t> </w:t>
      </w:r>
      <w:r>
        <w:rPr>
          <w:sz w:val="24"/>
        </w:rPr>
        <w:t>shared</w:t>
      </w:r>
      <w:r>
        <w:rPr>
          <w:spacing w:val="-13"/>
          <w:sz w:val="24"/>
        </w:rPr>
        <w:t> </w:t>
      </w:r>
      <w:r>
        <w:rPr>
          <w:sz w:val="24"/>
        </w:rPr>
        <w:t>by</w:t>
      </w:r>
      <w:r>
        <w:rPr>
          <w:spacing w:val="-14"/>
          <w:sz w:val="24"/>
        </w:rPr>
        <w:t> </w:t>
      </w:r>
      <w:r>
        <w:rPr>
          <w:sz w:val="24"/>
        </w:rPr>
        <w:t>the</w:t>
      </w:r>
      <w:r>
        <w:rPr>
          <w:spacing w:val="-13"/>
          <w:sz w:val="24"/>
        </w:rPr>
        <w:t> </w:t>
      </w:r>
      <w:r>
        <w:rPr>
          <w:sz w:val="24"/>
        </w:rPr>
        <w:t>issuer.</w:t>
      </w:r>
      <w:r>
        <w:rPr>
          <w:spacing w:val="-7"/>
          <w:sz w:val="24"/>
        </w:rPr>
        <w:t> </w:t>
      </w:r>
      <w:r>
        <w:rPr>
          <w:sz w:val="24"/>
        </w:rPr>
        <w:t>IPS</w:t>
      </w:r>
      <w:r>
        <w:rPr>
          <w:spacing w:val="-14"/>
          <w:sz w:val="24"/>
        </w:rPr>
        <w:t> </w:t>
      </w:r>
      <w:r>
        <w:rPr>
          <w:sz w:val="24"/>
        </w:rPr>
        <w:t>then</w:t>
      </w:r>
      <w:r>
        <w:rPr>
          <w:spacing w:val="-12"/>
          <w:sz w:val="24"/>
        </w:rPr>
        <w:t> </w:t>
      </w:r>
      <w:r>
        <w:rPr>
          <w:sz w:val="24"/>
        </w:rPr>
        <w:t>sends a verification request to the MNO. Upon successful verification, the MNO sends a success response which then allows the User to proceed with setting an IPS PIN.</w:t>
      </w:r>
    </w:p>
    <w:p>
      <w:pPr>
        <w:pStyle w:val="BodyText"/>
        <w:spacing w:before="1"/>
      </w:pPr>
    </w:p>
    <w:p>
      <w:pPr>
        <w:pStyle w:val="ListParagraph"/>
        <w:numPr>
          <w:ilvl w:val="0"/>
          <w:numId w:val="44"/>
        </w:numPr>
        <w:tabs>
          <w:tab w:pos="1440" w:val="left" w:leader="none"/>
        </w:tabs>
        <w:spacing w:line="240" w:lineRule="auto" w:before="0" w:after="0"/>
        <w:ind w:left="1440" w:right="1074" w:hanging="360"/>
        <w:jc w:val="both"/>
        <w:rPr>
          <w:sz w:val="24"/>
        </w:rPr>
      </w:pPr>
      <w:r>
        <w:rPr>
          <w:sz w:val="24"/>
        </w:rPr>
        <w:t>For verification through the national ID, both the participant and the MNO should verify 2 parameters i.e., mobile number and the last 6 digits of the customer’s ID against their respective records of the customer. If there is a successful match, the SoV Provider should send the customer an OTP to complete the 2-factor authentication process. Example: If National</w:t>
      </w:r>
      <w:r>
        <w:rPr>
          <w:spacing w:val="-4"/>
          <w:sz w:val="24"/>
        </w:rPr>
        <w:t> </w:t>
      </w:r>
      <w:r>
        <w:rPr>
          <w:sz w:val="24"/>
        </w:rPr>
        <w:t>ID</w:t>
      </w:r>
      <w:r>
        <w:rPr>
          <w:spacing w:val="-4"/>
          <w:sz w:val="24"/>
        </w:rPr>
        <w:t> </w:t>
      </w:r>
      <w:r>
        <w:rPr>
          <w:sz w:val="24"/>
        </w:rPr>
        <w:t>is</w:t>
      </w:r>
      <w:r>
        <w:rPr>
          <w:spacing w:val="-4"/>
          <w:sz w:val="24"/>
        </w:rPr>
        <w:t> </w:t>
      </w:r>
      <w:r>
        <w:rPr>
          <w:sz w:val="24"/>
        </w:rPr>
        <w:t>“98203733790”,</w:t>
      </w:r>
      <w:r>
        <w:rPr>
          <w:spacing w:val="-6"/>
          <w:sz w:val="24"/>
        </w:rPr>
        <w:t> </w:t>
      </w:r>
      <w:r>
        <w:rPr>
          <w:sz w:val="24"/>
        </w:rPr>
        <w:t>then</w:t>
      </w:r>
      <w:r>
        <w:rPr>
          <w:spacing w:val="-3"/>
          <w:sz w:val="24"/>
        </w:rPr>
        <w:t> </w:t>
      </w:r>
      <w:r>
        <w:rPr>
          <w:sz w:val="24"/>
        </w:rPr>
        <w:t>the</w:t>
      </w:r>
      <w:r>
        <w:rPr>
          <w:spacing w:val="-3"/>
          <w:sz w:val="24"/>
        </w:rPr>
        <w:t> </w:t>
      </w:r>
      <w:r>
        <w:rPr>
          <w:sz w:val="24"/>
        </w:rPr>
        <w:t>last</w:t>
      </w:r>
      <w:r>
        <w:rPr>
          <w:spacing w:val="-5"/>
          <w:sz w:val="24"/>
        </w:rPr>
        <w:t> </w:t>
      </w:r>
      <w:r>
        <w:rPr>
          <w:sz w:val="24"/>
        </w:rPr>
        <w:t>6</w:t>
      </w:r>
      <w:r>
        <w:rPr>
          <w:spacing w:val="-3"/>
          <w:sz w:val="24"/>
        </w:rPr>
        <w:t> </w:t>
      </w:r>
      <w:r>
        <w:rPr>
          <w:sz w:val="24"/>
        </w:rPr>
        <w:t>digits</w:t>
      </w:r>
      <w:r>
        <w:rPr>
          <w:spacing w:val="-4"/>
          <w:sz w:val="24"/>
        </w:rPr>
        <w:t> </w:t>
      </w:r>
      <w:r>
        <w:rPr>
          <w:sz w:val="24"/>
        </w:rPr>
        <w:t>that</w:t>
      </w:r>
      <w:r>
        <w:rPr>
          <w:spacing w:val="-3"/>
          <w:sz w:val="24"/>
        </w:rPr>
        <w:t> </w:t>
      </w:r>
      <w:r>
        <w:rPr>
          <w:sz w:val="24"/>
        </w:rPr>
        <w:t>shall</w:t>
      </w:r>
      <w:r>
        <w:rPr>
          <w:spacing w:val="-6"/>
          <w:sz w:val="24"/>
        </w:rPr>
        <w:t> </w:t>
      </w:r>
      <w:r>
        <w:rPr>
          <w:sz w:val="24"/>
        </w:rPr>
        <w:t>be</w:t>
      </w:r>
      <w:r>
        <w:rPr>
          <w:spacing w:val="-3"/>
          <w:sz w:val="24"/>
        </w:rPr>
        <w:t> </w:t>
      </w:r>
      <w:r>
        <w:rPr>
          <w:sz w:val="24"/>
        </w:rPr>
        <w:t>verified</w:t>
      </w:r>
      <w:r>
        <w:rPr>
          <w:spacing w:val="-3"/>
          <w:sz w:val="24"/>
        </w:rPr>
        <w:t> </w:t>
      </w:r>
      <w:r>
        <w:rPr>
          <w:sz w:val="24"/>
        </w:rPr>
        <w:t>are</w:t>
      </w:r>
      <w:r>
        <w:rPr>
          <w:spacing w:val="-3"/>
          <w:sz w:val="24"/>
        </w:rPr>
        <w:t> </w:t>
      </w:r>
      <w:r>
        <w:rPr>
          <w:sz w:val="24"/>
        </w:rPr>
        <w:t>“733790”. If</w:t>
      </w:r>
      <w:r>
        <w:rPr>
          <w:spacing w:val="-6"/>
          <w:sz w:val="24"/>
        </w:rPr>
        <w:t> </w:t>
      </w:r>
      <w:r>
        <w:rPr>
          <w:sz w:val="24"/>
        </w:rPr>
        <w:t>the debit card details do not match the record at the participant, the verification fails.</w:t>
      </w:r>
    </w:p>
    <w:p>
      <w:pPr>
        <w:pStyle w:val="ListParagraph"/>
        <w:numPr>
          <w:ilvl w:val="0"/>
          <w:numId w:val="44"/>
        </w:numPr>
        <w:tabs>
          <w:tab w:pos="1440" w:val="left" w:leader="none"/>
        </w:tabs>
        <w:spacing w:line="240" w:lineRule="auto" w:before="292" w:after="0"/>
        <w:ind w:left="1440" w:right="1083" w:hanging="360"/>
        <w:jc w:val="both"/>
        <w:rPr>
          <w:sz w:val="24"/>
        </w:rPr>
      </w:pPr>
      <w:r>
        <w:rPr>
          <w:sz w:val="24"/>
        </w:rPr>
        <w:t>If</w:t>
      </w:r>
      <w:r>
        <w:rPr>
          <w:spacing w:val="-4"/>
          <w:sz w:val="24"/>
        </w:rPr>
        <w:t> </w:t>
      </w:r>
      <w:r>
        <w:rPr>
          <w:sz w:val="24"/>
        </w:rPr>
        <w:t>the</w:t>
      </w:r>
      <w:r>
        <w:rPr>
          <w:spacing w:val="-7"/>
          <w:sz w:val="24"/>
        </w:rPr>
        <w:t> </w:t>
      </w:r>
      <w:r>
        <w:rPr>
          <w:sz w:val="24"/>
        </w:rPr>
        <w:t>2</w:t>
      </w:r>
      <w:r>
        <w:rPr>
          <w:spacing w:val="-4"/>
          <w:sz w:val="24"/>
        </w:rPr>
        <w:t> </w:t>
      </w:r>
      <w:r>
        <w:rPr>
          <w:sz w:val="24"/>
        </w:rPr>
        <w:t>parameters</w:t>
      </w:r>
      <w:r>
        <w:rPr>
          <w:spacing w:val="-5"/>
          <w:sz w:val="24"/>
        </w:rPr>
        <w:t> </w:t>
      </w:r>
      <w:r>
        <w:rPr>
          <w:sz w:val="24"/>
        </w:rPr>
        <w:t>used</w:t>
      </w:r>
      <w:r>
        <w:rPr>
          <w:spacing w:val="-4"/>
          <w:sz w:val="24"/>
        </w:rPr>
        <w:t> </w:t>
      </w:r>
      <w:r>
        <w:rPr>
          <w:sz w:val="24"/>
        </w:rPr>
        <w:t>during</w:t>
      </w:r>
      <w:r>
        <w:rPr>
          <w:spacing w:val="-5"/>
          <w:sz w:val="24"/>
        </w:rPr>
        <w:t> </w:t>
      </w:r>
      <w:r>
        <w:rPr>
          <w:sz w:val="24"/>
        </w:rPr>
        <w:t>the</w:t>
      </w:r>
      <w:r>
        <w:rPr>
          <w:spacing w:val="-4"/>
          <w:sz w:val="24"/>
        </w:rPr>
        <w:t> </w:t>
      </w:r>
      <w:r>
        <w:rPr>
          <w:sz w:val="24"/>
        </w:rPr>
        <w:t>national</w:t>
      </w:r>
      <w:r>
        <w:rPr>
          <w:spacing w:val="-5"/>
          <w:sz w:val="24"/>
        </w:rPr>
        <w:t> </w:t>
      </w:r>
      <w:r>
        <w:rPr>
          <w:sz w:val="24"/>
        </w:rPr>
        <w:t>ID</w:t>
      </w:r>
      <w:r>
        <w:rPr>
          <w:spacing w:val="-5"/>
          <w:sz w:val="24"/>
        </w:rPr>
        <w:t> </w:t>
      </w:r>
      <w:r>
        <w:rPr>
          <w:sz w:val="24"/>
        </w:rPr>
        <w:t>verification</w:t>
      </w:r>
      <w:r>
        <w:rPr>
          <w:spacing w:val="-4"/>
          <w:sz w:val="24"/>
        </w:rPr>
        <w:t> </w:t>
      </w:r>
      <w:r>
        <w:rPr>
          <w:sz w:val="24"/>
        </w:rPr>
        <w:t>do</w:t>
      </w:r>
      <w:r>
        <w:rPr>
          <w:spacing w:val="-7"/>
          <w:sz w:val="24"/>
        </w:rPr>
        <w:t> </w:t>
      </w:r>
      <w:r>
        <w:rPr>
          <w:sz w:val="24"/>
        </w:rPr>
        <w:t>not</w:t>
      </w:r>
      <w:r>
        <w:rPr>
          <w:spacing w:val="-4"/>
          <w:sz w:val="24"/>
        </w:rPr>
        <w:t> </w:t>
      </w:r>
      <w:r>
        <w:rPr>
          <w:sz w:val="24"/>
        </w:rPr>
        <w:t>match</w:t>
      </w:r>
      <w:r>
        <w:rPr>
          <w:spacing w:val="-6"/>
          <w:sz w:val="24"/>
        </w:rPr>
        <w:t> </w:t>
      </w:r>
      <w:r>
        <w:rPr>
          <w:sz w:val="24"/>
        </w:rPr>
        <w:t>the</w:t>
      </w:r>
      <w:r>
        <w:rPr>
          <w:spacing w:val="-4"/>
          <w:sz w:val="24"/>
        </w:rPr>
        <w:t> </w:t>
      </w:r>
      <w:r>
        <w:rPr>
          <w:sz w:val="24"/>
        </w:rPr>
        <w:t>records</w:t>
      </w:r>
      <w:r>
        <w:rPr>
          <w:spacing w:val="-5"/>
          <w:sz w:val="24"/>
        </w:rPr>
        <w:t> </w:t>
      </w:r>
      <w:r>
        <w:rPr>
          <w:sz w:val="24"/>
        </w:rPr>
        <w:t>at</w:t>
      </w:r>
      <w:r>
        <w:rPr>
          <w:spacing w:val="-4"/>
          <w:sz w:val="24"/>
        </w:rPr>
        <w:t> </w:t>
      </w:r>
      <w:r>
        <w:rPr>
          <w:sz w:val="24"/>
        </w:rPr>
        <w:t>both the participant and the MNO, the verification fails.</w:t>
      </w:r>
    </w:p>
    <w:p>
      <w:pPr>
        <w:pStyle w:val="ListParagraph"/>
        <w:numPr>
          <w:ilvl w:val="0"/>
          <w:numId w:val="44"/>
        </w:numPr>
        <w:tabs>
          <w:tab w:pos="1440" w:val="left" w:leader="none"/>
        </w:tabs>
        <w:spacing w:line="240" w:lineRule="auto" w:before="293" w:after="0"/>
        <w:ind w:left="1440" w:right="1080" w:hanging="360"/>
        <w:jc w:val="both"/>
        <w:rPr>
          <w:sz w:val="24"/>
        </w:rPr>
      </w:pPr>
      <w:r>
        <w:rPr>
          <w:sz w:val="24"/>
        </w:rPr>
        <w:t>Successful verification is confirmed when the user enters the valid OTP sent by the store of value provider and the OTP is successfully validated by the SoV provider by comparing the OTP entered by the User and the OTP issued by the SoV provider.</w:t>
      </w:r>
    </w:p>
    <w:p>
      <w:pPr>
        <w:pStyle w:val="ListParagraph"/>
        <w:spacing w:after="0" w:line="240" w:lineRule="auto"/>
        <w:jc w:val="both"/>
        <w:rPr>
          <w:sz w:val="24"/>
        </w:rPr>
        <w:sectPr>
          <w:pgSz w:w="12240" w:h="15840"/>
          <w:pgMar w:header="720" w:footer="585" w:top="1280" w:bottom="780" w:left="360" w:right="360"/>
        </w:sectPr>
      </w:pPr>
    </w:p>
    <w:p>
      <w:pPr>
        <w:pStyle w:val="BodyText"/>
        <w:spacing w:before="93"/>
      </w:pPr>
    </w:p>
    <w:p>
      <w:pPr>
        <w:pStyle w:val="ListParagraph"/>
        <w:numPr>
          <w:ilvl w:val="0"/>
          <w:numId w:val="44"/>
        </w:numPr>
        <w:tabs>
          <w:tab w:pos="1440" w:val="left" w:leader="none"/>
        </w:tabs>
        <w:spacing w:line="240" w:lineRule="auto" w:before="0" w:after="0"/>
        <w:ind w:left="1440" w:right="1082" w:hanging="360"/>
        <w:jc w:val="both"/>
        <w:rPr>
          <w:sz w:val="24"/>
        </w:rPr>
      </w:pPr>
      <w:r>
        <w:rPr>
          <w:sz w:val="24"/>
        </w:rPr>
        <w:t>The verification is considered complete only when both MNO and SoV providers send successful response to IPS. Customer should not be allowed to set an IPS PIN until both the processes i.e., MNO verification and SoV OTP verification are completed.</w:t>
      </w:r>
    </w:p>
    <w:p>
      <w:pPr>
        <w:pStyle w:val="ListParagraph"/>
        <w:numPr>
          <w:ilvl w:val="2"/>
          <w:numId w:val="6"/>
        </w:numPr>
        <w:tabs>
          <w:tab w:pos="2517" w:val="left" w:leader="none"/>
        </w:tabs>
        <w:spacing w:line="240" w:lineRule="auto" w:before="268" w:after="0"/>
        <w:ind w:left="2517" w:right="0" w:hanging="717"/>
        <w:jc w:val="left"/>
        <w:rPr>
          <w:b/>
          <w:color w:val="5C7422"/>
          <w:sz w:val="24"/>
        </w:rPr>
      </w:pPr>
      <w:r>
        <w:rPr>
          <w:b/>
          <w:color w:val="5C7422"/>
          <w:sz w:val="26"/>
        </w:rPr>
        <w:t>Wallet</w:t>
      </w:r>
      <w:r>
        <w:rPr>
          <w:b/>
          <w:color w:val="5C7422"/>
          <w:spacing w:val="-9"/>
          <w:sz w:val="26"/>
        </w:rPr>
        <w:t> </w:t>
      </w:r>
      <w:r>
        <w:rPr>
          <w:b/>
          <w:color w:val="5C7422"/>
          <w:sz w:val="26"/>
        </w:rPr>
        <w:t>Onboarding</w:t>
      </w:r>
      <w:r>
        <w:rPr>
          <w:b/>
          <w:color w:val="5C7422"/>
          <w:spacing w:val="-7"/>
          <w:sz w:val="26"/>
        </w:rPr>
        <w:t> </w:t>
      </w:r>
      <w:r>
        <w:rPr>
          <w:b/>
          <w:color w:val="5C7422"/>
          <w:sz w:val="26"/>
        </w:rPr>
        <w:t>through</w:t>
      </w:r>
      <w:r>
        <w:rPr>
          <w:b/>
          <w:color w:val="5C7422"/>
          <w:spacing w:val="-10"/>
          <w:sz w:val="26"/>
        </w:rPr>
        <w:t> </w:t>
      </w:r>
      <w:r>
        <w:rPr>
          <w:b/>
          <w:color w:val="5C7422"/>
          <w:sz w:val="26"/>
        </w:rPr>
        <w:t>Wallet</w:t>
      </w:r>
      <w:r>
        <w:rPr>
          <w:b/>
          <w:color w:val="5C7422"/>
          <w:spacing w:val="-9"/>
          <w:sz w:val="26"/>
        </w:rPr>
        <w:t> </w:t>
      </w:r>
      <w:r>
        <w:rPr>
          <w:b/>
          <w:color w:val="5C7422"/>
          <w:sz w:val="26"/>
        </w:rPr>
        <w:t>PIN:</w:t>
      </w:r>
      <w:r>
        <w:rPr>
          <w:b/>
          <w:color w:val="5C7422"/>
          <w:spacing w:val="-7"/>
          <w:sz w:val="26"/>
        </w:rPr>
        <w:t> </w:t>
      </w:r>
      <w:r>
        <w:rPr>
          <w:b/>
          <w:color w:val="5C7422"/>
          <w:sz w:val="26"/>
        </w:rPr>
        <w:t>Mobile</w:t>
      </w:r>
      <w:r>
        <w:rPr>
          <w:b/>
          <w:color w:val="5C7422"/>
          <w:spacing w:val="-11"/>
          <w:sz w:val="26"/>
        </w:rPr>
        <w:t> </w:t>
      </w:r>
      <w:r>
        <w:rPr>
          <w:b/>
          <w:color w:val="5C7422"/>
          <w:spacing w:val="-5"/>
          <w:sz w:val="26"/>
        </w:rPr>
        <w:t>App</w:t>
      </w:r>
    </w:p>
    <w:p>
      <w:pPr>
        <w:pStyle w:val="BodyText"/>
        <w:rPr>
          <w:b/>
          <w:sz w:val="13"/>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2"/>
        <w:gridCol w:w="2074"/>
        <w:gridCol w:w="4897"/>
        <w:gridCol w:w="2117"/>
      </w:tblGrid>
      <w:tr>
        <w:trPr>
          <w:trHeight w:val="7814" w:hRule="atLeast"/>
        </w:trPr>
        <w:tc>
          <w:tcPr>
            <w:tcW w:w="9820" w:type="dxa"/>
            <w:gridSpan w:val="4"/>
          </w:tcPr>
          <w:p>
            <w:pPr>
              <w:pStyle w:val="TableParagraph"/>
              <w:spacing w:before="114"/>
              <w:rPr>
                <w:b/>
                <w:sz w:val="22"/>
              </w:rPr>
            </w:pPr>
            <w:r>
              <w:rPr>
                <w:b/>
                <w:sz w:val="22"/>
              </w:rPr>
              <w:t>Basic</w:t>
            </w:r>
            <w:r>
              <w:rPr>
                <w:b/>
                <w:spacing w:val="-4"/>
                <w:sz w:val="22"/>
              </w:rPr>
              <w:t> </w:t>
            </w:r>
            <w:r>
              <w:rPr>
                <w:b/>
                <w:sz w:val="22"/>
              </w:rPr>
              <w:t>Flow:</w:t>
            </w:r>
            <w:r>
              <w:rPr>
                <w:b/>
                <w:spacing w:val="-6"/>
                <w:sz w:val="22"/>
              </w:rPr>
              <w:t> </w:t>
            </w:r>
            <w:r>
              <w:rPr>
                <w:b/>
                <w:sz w:val="22"/>
              </w:rPr>
              <w:t>Wallet</w:t>
            </w:r>
            <w:r>
              <w:rPr>
                <w:b/>
                <w:spacing w:val="-4"/>
                <w:sz w:val="22"/>
              </w:rPr>
              <w:t> </w:t>
            </w:r>
            <w:r>
              <w:rPr>
                <w:b/>
                <w:spacing w:val="-5"/>
                <w:sz w:val="22"/>
              </w:rPr>
              <w:t>PIN</w:t>
            </w:r>
          </w:p>
          <w:p>
            <w:pPr>
              <w:pStyle w:val="TableParagraph"/>
              <w:spacing w:before="142"/>
              <w:ind w:left="0"/>
              <w:rPr>
                <w:b/>
                <w:sz w:val="20"/>
              </w:rPr>
            </w:pPr>
          </w:p>
          <w:p>
            <w:pPr>
              <w:pStyle w:val="TableParagraph"/>
              <w:ind w:left="567"/>
              <w:rPr>
                <w:sz w:val="20"/>
              </w:rPr>
            </w:pPr>
            <w:r>
              <w:rPr>
                <w:sz w:val="20"/>
              </w:rPr>
              <w:drawing>
                <wp:inline distT="0" distB="0" distL="0" distR="0">
                  <wp:extent cx="5375038" cy="394249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375038" cy="3942492"/>
                          </a:xfrm>
                          <a:prstGeom prst="rect">
                            <a:avLst/>
                          </a:prstGeom>
                        </pic:spPr>
                      </pic:pic>
                    </a:graphicData>
                  </a:graphic>
                </wp:inline>
              </w:drawing>
            </w:r>
            <w:r>
              <w:rPr>
                <w:sz w:val="20"/>
              </w:rPr>
            </w:r>
          </w:p>
          <w:p>
            <w:pPr>
              <w:pStyle w:val="TableParagraph"/>
              <w:spacing w:before="49"/>
              <w:ind w:left="0"/>
              <w:rPr>
                <w:b/>
                <w:sz w:val="22"/>
              </w:rPr>
            </w:pPr>
          </w:p>
          <w:p>
            <w:pPr>
              <w:pStyle w:val="TableParagraph"/>
              <w:rPr>
                <w:i/>
                <w:sz w:val="22"/>
              </w:rPr>
            </w:pPr>
            <w:r>
              <w:rPr>
                <w:i/>
                <w:sz w:val="22"/>
              </w:rPr>
              <w:t>Figure</w:t>
            </w:r>
            <w:r>
              <w:rPr>
                <w:i/>
                <w:spacing w:val="-3"/>
                <w:sz w:val="22"/>
              </w:rPr>
              <w:t> </w:t>
            </w:r>
            <w:r>
              <w:rPr>
                <w:i/>
                <w:sz w:val="22"/>
              </w:rPr>
              <w:t>11:</w:t>
            </w:r>
            <w:r>
              <w:rPr>
                <w:i/>
                <w:spacing w:val="-5"/>
                <w:sz w:val="22"/>
              </w:rPr>
              <w:t> </w:t>
            </w:r>
            <w:r>
              <w:rPr>
                <w:i/>
                <w:sz w:val="22"/>
              </w:rPr>
              <w:t>Mobile</w:t>
            </w:r>
            <w:r>
              <w:rPr>
                <w:i/>
                <w:spacing w:val="-4"/>
                <w:sz w:val="22"/>
              </w:rPr>
              <w:t> </w:t>
            </w:r>
            <w:r>
              <w:rPr>
                <w:i/>
                <w:sz w:val="22"/>
              </w:rPr>
              <w:t>Wallet</w:t>
            </w:r>
            <w:r>
              <w:rPr>
                <w:i/>
                <w:spacing w:val="-4"/>
                <w:sz w:val="22"/>
              </w:rPr>
              <w:t> </w:t>
            </w:r>
            <w:r>
              <w:rPr>
                <w:i/>
                <w:spacing w:val="-5"/>
                <w:sz w:val="22"/>
              </w:rPr>
              <w:t>PIN</w:t>
            </w:r>
          </w:p>
        </w:tc>
      </w:tr>
      <w:tr>
        <w:trPr>
          <w:trHeight w:val="767" w:hRule="atLeast"/>
        </w:trPr>
        <w:tc>
          <w:tcPr>
            <w:tcW w:w="732" w:type="dxa"/>
            <w:shd w:val="clear" w:color="auto" w:fill="5C7422"/>
          </w:tcPr>
          <w:p>
            <w:pPr>
              <w:pStyle w:val="TableParagraph"/>
              <w:spacing w:before="114"/>
              <w:ind w:right="51"/>
              <w:rPr>
                <w:b/>
                <w:sz w:val="22"/>
              </w:rPr>
            </w:pPr>
            <w:r>
              <w:rPr>
                <w:b/>
                <w:color w:val="FFFFFF"/>
                <w:spacing w:val="-4"/>
                <w:sz w:val="22"/>
              </w:rPr>
              <w:t>Step </w:t>
            </w:r>
            <w:r>
              <w:rPr>
                <w:b/>
                <w:color w:val="FFFFFF"/>
                <w:spacing w:val="-6"/>
                <w:sz w:val="22"/>
              </w:rPr>
              <w:t>ID</w:t>
            </w:r>
          </w:p>
        </w:tc>
        <w:tc>
          <w:tcPr>
            <w:tcW w:w="2074"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4897" w:type="dxa"/>
            <w:tcBorders>
              <w:left w:val="single" w:sz="4" w:space="0" w:color="000000"/>
            </w:tcBorders>
            <w:shd w:val="clear" w:color="auto" w:fill="5C7422"/>
          </w:tcPr>
          <w:p>
            <w:pPr>
              <w:pStyle w:val="TableParagraph"/>
              <w:spacing w:before="248"/>
              <w:ind w:left="110"/>
              <w:rPr>
                <w:b/>
                <w:sz w:val="22"/>
              </w:rPr>
            </w:pPr>
            <w:r>
              <w:rPr>
                <w:b/>
                <w:color w:val="FFFFFF"/>
                <w:spacing w:val="-2"/>
                <w:sz w:val="22"/>
              </w:rPr>
              <w:t>Action</w:t>
            </w:r>
          </w:p>
        </w:tc>
        <w:tc>
          <w:tcPr>
            <w:tcW w:w="2117" w:type="dxa"/>
            <w:shd w:val="clear" w:color="auto" w:fill="5C7422"/>
          </w:tcPr>
          <w:p>
            <w:pPr>
              <w:pStyle w:val="TableParagraph"/>
              <w:spacing w:before="114"/>
              <w:ind w:right="1023"/>
              <w:rPr>
                <w:b/>
                <w:sz w:val="22"/>
              </w:rPr>
            </w:pPr>
            <w:r>
              <w:rPr>
                <w:b/>
                <w:color w:val="FFFFFF"/>
                <w:sz w:val="22"/>
              </w:rPr>
              <w:t>Notes</w:t>
            </w:r>
            <w:r>
              <w:rPr>
                <w:b/>
                <w:color w:val="FFFFFF"/>
                <w:spacing w:val="-1"/>
                <w:sz w:val="22"/>
              </w:rPr>
              <w:t> </w:t>
            </w:r>
            <w:r>
              <w:rPr>
                <w:b/>
                <w:color w:val="FFFFFF"/>
                <w:sz w:val="22"/>
              </w:rPr>
              <w:t>and </w:t>
            </w:r>
            <w:r>
              <w:rPr>
                <w:b/>
                <w:color w:val="FFFFFF"/>
                <w:spacing w:val="-2"/>
                <w:sz w:val="22"/>
              </w:rPr>
              <w:t>references</w:t>
            </w:r>
          </w:p>
        </w:tc>
      </w:tr>
      <w:tr>
        <w:trPr>
          <w:trHeight w:val="1036" w:hRule="atLeast"/>
        </w:trPr>
        <w:tc>
          <w:tcPr>
            <w:tcW w:w="732" w:type="dxa"/>
          </w:tcPr>
          <w:p>
            <w:pPr>
              <w:pStyle w:val="TableParagraph"/>
              <w:spacing w:before="114"/>
              <w:ind w:left="0"/>
              <w:rPr>
                <w:b/>
                <w:sz w:val="22"/>
              </w:rPr>
            </w:pPr>
          </w:p>
          <w:p>
            <w:pPr>
              <w:pStyle w:val="TableParagraph"/>
              <w:rPr>
                <w:b/>
                <w:sz w:val="22"/>
              </w:rPr>
            </w:pPr>
            <w:r>
              <w:rPr>
                <w:b/>
                <w:spacing w:val="-10"/>
                <w:sz w:val="22"/>
              </w:rPr>
              <w:t>1</w:t>
            </w:r>
          </w:p>
        </w:tc>
        <w:tc>
          <w:tcPr>
            <w:tcW w:w="2074" w:type="dxa"/>
            <w:tcBorders>
              <w:right w:val="single" w:sz="4" w:space="0" w:color="000000"/>
            </w:tcBorders>
          </w:tcPr>
          <w:p>
            <w:pPr>
              <w:pStyle w:val="TableParagraph"/>
              <w:spacing w:before="114"/>
              <w:ind w:left="0"/>
              <w:rPr>
                <w:b/>
                <w:sz w:val="22"/>
              </w:rPr>
            </w:pPr>
          </w:p>
          <w:p>
            <w:pPr>
              <w:pStyle w:val="TableParagraph"/>
              <w:rPr>
                <w:b/>
                <w:sz w:val="22"/>
              </w:rPr>
            </w:pPr>
            <w:r>
              <w:rPr>
                <w:b/>
                <w:spacing w:val="-4"/>
                <w:sz w:val="22"/>
              </w:rPr>
              <w:t>User</w:t>
            </w:r>
          </w:p>
        </w:tc>
        <w:tc>
          <w:tcPr>
            <w:tcW w:w="4897" w:type="dxa"/>
            <w:tcBorders>
              <w:left w:val="single" w:sz="4" w:space="0" w:color="000000"/>
            </w:tcBorders>
          </w:tcPr>
          <w:p>
            <w:pPr>
              <w:pStyle w:val="TableParagraph"/>
              <w:spacing w:before="114"/>
              <w:ind w:left="110"/>
              <w:rPr>
                <w:sz w:val="22"/>
              </w:rPr>
            </w:pPr>
            <w:r>
              <w:rPr>
                <w:sz w:val="22"/>
              </w:rPr>
              <w:t>Commences with verification process on device and provides consent to verify using Wallet Pin.</w:t>
            </w:r>
          </w:p>
        </w:tc>
        <w:tc>
          <w:tcPr>
            <w:tcW w:w="2117" w:type="dxa"/>
          </w:tcPr>
          <w:p>
            <w:pPr>
              <w:pStyle w:val="TableParagraph"/>
              <w:ind w:left="0"/>
              <w:rPr>
                <w:rFonts w:ascii="Times New Roman"/>
                <w:sz w:val="22"/>
              </w:rPr>
            </w:pPr>
          </w:p>
        </w:tc>
      </w:tr>
      <w:tr>
        <w:trPr>
          <w:trHeight w:val="1036" w:hRule="atLeast"/>
        </w:trPr>
        <w:tc>
          <w:tcPr>
            <w:tcW w:w="732" w:type="dxa"/>
            <w:tcBorders>
              <w:bottom w:val="single" w:sz="4" w:space="0" w:color="000000"/>
            </w:tcBorders>
          </w:tcPr>
          <w:p>
            <w:pPr>
              <w:pStyle w:val="TableParagraph"/>
              <w:spacing w:before="114"/>
              <w:ind w:left="0"/>
              <w:rPr>
                <w:b/>
                <w:sz w:val="22"/>
              </w:rPr>
            </w:pPr>
          </w:p>
          <w:p>
            <w:pPr>
              <w:pStyle w:val="TableParagraph"/>
              <w:rPr>
                <w:b/>
                <w:sz w:val="22"/>
              </w:rPr>
            </w:pPr>
            <w:r>
              <w:rPr>
                <w:b/>
                <w:spacing w:val="-10"/>
                <w:sz w:val="22"/>
              </w:rPr>
              <w:t>2</w:t>
            </w:r>
          </w:p>
        </w:tc>
        <w:tc>
          <w:tcPr>
            <w:tcW w:w="2074" w:type="dxa"/>
            <w:tcBorders>
              <w:bottom w:val="single" w:sz="4" w:space="0" w:color="000000"/>
              <w:right w:val="single" w:sz="4" w:space="0" w:color="000000"/>
            </w:tcBorders>
          </w:tcPr>
          <w:p>
            <w:pPr>
              <w:pStyle w:val="TableParagraph"/>
              <w:spacing w:before="114"/>
              <w:ind w:left="0"/>
              <w:rPr>
                <w:b/>
                <w:sz w:val="22"/>
              </w:rPr>
            </w:pPr>
          </w:p>
          <w:p>
            <w:pPr>
              <w:pStyle w:val="TableParagraph"/>
              <w:rPr>
                <w:b/>
                <w:sz w:val="22"/>
              </w:rPr>
            </w:pPr>
            <w:r>
              <w:rPr>
                <w:b/>
                <w:sz w:val="22"/>
              </w:rPr>
              <w:t>Payer</w:t>
            </w:r>
            <w:r>
              <w:rPr>
                <w:b/>
                <w:spacing w:val="-2"/>
                <w:sz w:val="22"/>
              </w:rPr>
              <w:t> </w:t>
            </w:r>
            <w:r>
              <w:rPr>
                <w:b/>
                <w:spacing w:val="-5"/>
                <w:sz w:val="22"/>
              </w:rPr>
              <w:t>PSP</w:t>
            </w:r>
          </w:p>
        </w:tc>
        <w:tc>
          <w:tcPr>
            <w:tcW w:w="4897" w:type="dxa"/>
            <w:tcBorders>
              <w:left w:val="single" w:sz="4" w:space="0" w:color="000000"/>
              <w:bottom w:val="single" w:sz="4" w:space="0" w:color="000000"/>
            </w:tcBorders>
          </w:tcPr>
          <w:p>
            <w:pPr>
              <w:pStyle w:val="TableParagraph"/>
              <w:spacing w:before="114"/>
              <w:ind w:left="110" w:right="172"/>
              <w:rPr>
                <w:sz w:val="22"/>
              </w:rPr>
            </w:pPr>
            <w:r>
              <w:rPr>
                <w:sz w:val="22"/>
              </w:rPr>
              <w:t>Sends ReqListAccount request to IPS Switch, including</w:t>
            </w:r>
            <w:r>
              <w:rPr>
                <w:spacing w:val="-6"/>
                <w:sz w:val="22"/>
              </w:rPr>
              <w:t> </w:t>
            </w:r>
            <w:r>
              <w:rPr>
                <w:sz w:val="22"/>
              </w:rPr>
              <w:t>the</w:t>
            </w:r>
            <w:r>
              <w:rPr>
                <w:spacing w:val="-5"/>
                <w:sz w:val="22"/>
              </w:rPr>
              <w:t> </w:t>
            </w:r>
            <w:r>
              <w:rPr>
                <w:sz w:val="22"/>
              </w:rPr>
              <w:t>user’s</w:t>
            </w:r>
            <w:r>
              <w:rPr>
                <w:spacing w:val="-7"/>
                <w:sz w:val="22"/>
              </w:rPr>
              <w:t> </w:t>
            </w:r>
            <w:r>
              <w:rPr>
                <w:sz w:val="22"/>
              </w:rPr>
              <w:t>mobile</w:t>
            </w:r>
            <w:r>
              <w:rPr>
                <w:spacing w:val="-7"/>
                <w:sz w:val="22"/>
              </w:rPr>
              <w:t> </w:t>
            </w:r>
            <w:r>
              <w:rPr>
                <w:sz w:val="22"/>
              </w:rPr>
              <w:t>number,</w:t>
            </w:r>
            <w:r>
              <w:rPr>
                <w:spacing w:val="-5"/>
                <w:sz w:val="22"/>
              </w:rPr>
              <w:t> </w:t>
            </w:r>
            <w:r>
              <w:rPr>
                <w:sz w:val="22"/>
              </w:rPr>
              <w:t>IFSC,</w:t>
            </w:r>
            <w:r>
              <w:rPr>
                <w:spacing w:val="-5"/>
                <w:sz w:val="22"/>
              </w:rPr>
              <w:t> </w:t>
            </w:r>
            <w:r>
              <w:rPr>
                <w:sz w:val="22"/>
              </w:rPr>
              <w:t>and</w:t>
            </w:r>
            <w:r>
              <w:rPr>
                <w:spacing w:val="-6"/>
                <w:sz w:val="22"/>
              </w:rPr>
              <w:t> </w:t>
            </w:r>
            <w:r>
              <w:rPr>
                <w:sz w:val="22"/>
              </w:rPr>
              <w:t>long </w:t>
            </w:r>
            <w:r>
              <w:rPr>
                <w:spacing w:val="-2"/>
                <w:sz w:val="22"/>
              </w:rPr>
              <w:t>alias.</w:t>
            </w:r>
          </w:p>
        </w:tc>
        <w:tc>
          <w:tcPr>
            <w:tcW w:w="2117"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2"/>
        <w:gridCol w:w="2074"/>
        <w:gridCol w:w="4897"/>
        <w:gridCol w:w="2117"/>
      </w:tblGrid>
      <w:tr>
        <w:trPr>
          <w:trHeight w:val="947" w:hRule="atLeast"/>
        </w:trPr>
        <w:tc>
          <w:tcPr>
            <w:tcW w:w="732" w:type="dxa"/>
          </w:tcPr>
          <w:p>
            <w:pPr>
              <w:pStyle w:val="TableParagraph"/>
              <w:spacing w:before="71"/>
              <w:ind w:left="0"/>
              <w:rPr>
                <w:b/>
                <w:sz w:val="22"/>
              </w:rPr>
            </w:pPr>
          </w:p>
          <w:p>
            <w:pPr>
              <w:pStyle w:val="TableParagraph"/>
              <w:rPr>
                <w:b/>
                <w:sz w:val="22"/>
              </w:rPr>
            </w:pPr>
            <w:r>
              <w:rPr>
                <w:b/>
                <w:spacing w:val="-10"/>
                <w:sz w:val="22"/>
              </w:rPr>
              <w:t>3</w:t>
            </w:r>
          </w:p>
        </w:tc>
        <w:tc>
          <w:tcPr>
            <w:tcW w:w="2074" w:type="dxa"/>
            <w:tcBorders>
              <w:right w:val="single" w:sz="4" w:space="0" w:color="000000"/>
            </w:tcBorders>
          </w:tcPr>
          <w:p>
            <w:pPr>
              <w:pStyle w:val="TableParagraph"/>
              <w:spacing w:before="71"/>
              <w:ind w:left="0"/>
              <w:rPr>
                <w:b/>
                <w:sz w:val="22"/>
              </w:rPr>
            </w:pPr>
          </w:p>
          <w:p>
            <w:pPr>
              <w:pStyle w:val="TableParagraph"/>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251"/>
              <w:ind w:left="155" w:right="172"/>
              <w:rPr>
                <w:sz w:val="22"/>
              </w:rPr>
            </w:pPr>
            <w:r>
              <w:rPr>
                <w:sz w:val="22"/>
              </w:rPr>
              <w:t>Forwards</w:t>
            </w:r>
            <w:r>
              <w:rPr>
                <w:spacing w:val="-9"/>
                <w:sz w:val="22"/>
              </w:rPr>
              <w:t> </w:t>
            </w:r>
            <w:r>
              <w:rPr>
                <w:sz w:val="22"/>
              </w:rPr>
              <w:t>the</w:t>
            </w:r>
            <w:r>
              <w:rPr>
                <w:spacing w:val="-7"/>
                <w:sz w:val="22"/>
              </w:rPr>
              <w:t> </w:t>
            </w:r>
            <w:r>
              <w:rPr>
                <w:sz w:val="22"/>
              </w:rPr>
              <w:t>ReqListAccount</w:t>
            </w:r>
            <w:r>
              <w:rPr>
                <w:spacing w:val="-7"/>
                <w:sz w:val="22"/>
              </w:rPr>
              <w:t> </w:t>
            </w:r>
            <w:r>
              <w:rPr>
                <w:sz w:val="22"/>
              </w:rPr>
              <w:t>request</w:t>
            </w:r>
            <w:r>
              <w:rPr>
                <w:spacing w:val="-9"/>
                <w:sz w:val="22"/>
              </w:rPr>
              <w:t> </w:t>
            </w:r>
            <w:r>
              <w:rPr>
                <w:sz w:val="22"/>
              </w:rPr>
              <w:t>to</w:t>
            </w:r>
            <w:r>
              <w:rPr>
                <w:spacing w:val="-6"/>
                <w:sz w:val="22"/>
              </w:rPr>
              <w:t> </w:t>
            </w:r>
            <w:r>
              <w:rPr>
                <w:sz w:val="22"/>
              </w:rPr>
              <w:t>the selected</w:t>
            </w:r>
            <w:r>
              <w:rPr>
                <w:spacing w:val="-5"/>
                <w:sz w:val="22"/>
              </w:rPr>
              <w:t> </w:t>
            </w:r>
            <w:r>
              <w:rPr>
                <w:sz w:val="22"/>
              </w:rPr>
              <w:t>Issuer</w:t>
            </w:r>
            <w:r>
              <w:rPr>
                <w:spacing w:val="-5"/>
                <w:sz w:val="22"/>
              </w:rPr>
              <w:t> </w:t>
            </w:r>
            <w:r>
              <w:rPr>
                <w:sz w:val="22"/>
              </w:rPr>
              <w:t>SoV</w:t>
            </w:r>
            <w:r>
              <w:rPr>
                <w:spacing w:val="-7"/>
                <w:sz w:val="22"/>
              </w:rPr>
              <w:t> </w:t>
            </w:r>
            <w:r>
              <w:rPr>
                <w:sz w:val="22"/>
              </w:rPr>
              <w:t>Provider</w:t>
            </w:r>
            <w:r>
              <w:rPr>
                <w:spacing w:val="-4"/>
                <w:sz w:val="22"/>
              </w:rPr>
              <w:t> </w:t>
            </w:r>
            <w:r>
              <w:rPr>
                <w:sz w:val="22"/>
              </w:rPr>
              <w:t>(Wallet</w:t>
            </w:r>
            <w:r>
              <w:rPr>
                <w:spacing w:val="-4"/>
                <w:sz w:val="22"/>
              </w:rPr>
              <w:t> </w:t>
            </w:r>
            <w:r>
              <w:rPr>
                <w:spacing w:val="-2"/>
                <w:sz w:val="22"/>
              </w:rPr>
              <w:t>Issuer).</w:t>
            </w:r>
          </w:p>
        </w:tc>
        <w:tc>
          <w:tcPr>
            <w:tcW w:w="2117" w:type="dxa"/>
          </w:tcPr>
          <w:p>
            <w:pPr>
              <w:pStyle w:val="TableParagraph"/>
              <w:ind w:left="0"/>
              <w:rPr>
                <w:rFonts w:ascii="Times New Roman"/>
                <w:sz w:val="20"/>
              </w:rPr>
            </w:pPr>
          </w:p>
        </w:tc>
      </w:tr>
      <w:tr>
        <w:trPr>
          <w:trHeight w:val="767" w:hRule="atLeast"/>
        </w:trPr>
        <w:tc>
          <w:tcPr>
            <w:tcW w:w="732" w:type="dxa"/>
          </w:tcPr>
          <w:p>
            <w:pPr>
              <w:pStyle w:val="TableParagraph"/>
              <w:spacing w:before="248"/>
              <w:rPr>
                <w:b/>
                <w:sz w:val="22"/>
              </w:rPr>
            </w:pPr>
            <w:r>
              <w:rPr>
                <w:b/>
                <w:spacing w:val="-10"/>
                <w:sz w:val="22"/>
              </w:rPr>
              <w:t>4</w:t>
            </w:r>
          </w:p>
        </w:tc>
        <w:tc>
          <w:tcPr>
            <w:tcW w:w="2074" w:type="dxa"/>
            <w:tcBorders>
              <w:right w:val="single" w:sz="4" w:space="0" w:color="000000"/>
            </w:tcBorders>
          </w:tcPr>
          <w:p>
            <w:pPr>
              <w:pStyle w:val="TableParagraph"/>
              <w:spacing w:before="248"/>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114"/>
              <w:ind w:left="110"/>
              <w:rPr>
                <w:sz w:val="22"/>
              </w:rPr>
            </w:pPr>
            <w:r>
              <w:rPr>
                <w:sz w:val="22"/>
              </w:rPr>
              <w:t>Responds</w:t>
            </w:r>
            <w:r>
              <w:rPr>
                <w:spacing w:val="-6"/>
                <w:sz w:val="22"/>
              </w:rPr>
              <w:t> </w:t>
            </w:r>
            <w:r>
              <w:rPr>
                <w:sz w:val="22"/>
              </w:rPr>
              <w:t>with</w:t>
            </w:r>
            <w:r>
              <w:rPr>
                <w:spacing w:val="-4"/>
                <w:sz w:val="22"/>
              </w:rPr>
              <w:t> </w:t>
            </w:r>
            <w:r>
              <w:rPr>
                <w:sz w:val="22"/>
              </w:rPr>
              <w:t>the</w:t>
            </w:r>
            <w:r>
              <w:rPr>
                <w:spacing w:val="-4"/>
                <w:sz w:val="22"/>
              </w:rPr>
              <w:t> </w:t>
            </w:r>
            <w:r>
              <w:rPr>
                <w:sz w:val="22"/>
              </w:rPr>
              <w:t>list</w:t>
            </w:r>
            <w:r>
              <w:rPr>
                <w:spacing w:val="-6"/>
                <w:sz w:val="22"/>
              </w:rPr>
              <w:t> </w:t>
            </w:r>
            <w:r>
              <w:rPr>
                <w:sz w:val="22"/>
              </w:rPr>
              <w:t>of</w:t>
            </w:r>
            <w:r>
              <w:rPr>
                <w:spacing w:val="-7"/>
                <w:sz w:val="22"/>
              </w:rPr>
              <w:t> </w:t>
            </w:r>
            <w:r>
              <w:rPr>
                <w:sz w:val="22"/>
              </w:rPr>
              <w:t>Store</w:t>
            </w:r>
            <w:r>
              <w:rPr>
                <w:spacing w:val="-6"/>
                <w:sz w:val="22"/>
              </w:rPr>
              <w:t> </w:t>
            </w:r>
            <w:r>
              <w:rPr>
                <w:sz w:val="22"/>
              </w:rPr>
              <w:t>of</w:t>
            </w:r>
            <w:r>
              <w:rPr>
                <w:spacing w:val="-4"/>
                <w:sz w:val="22"/>
              </w:rPr>
              <w:t> </w:t>
            </w:r>
            <w:r>
              <w:rPr>
                <w:sz w:val="22"/>
              </w:rPr>
              <w:t>Value</w:t>
            </w:r>
            <w:r>
              <w:rPr>
                <w:spacing w:val="-4"/>
                <w:sz w:val="22"/>
              </w:rPr>
              <w:t> </w:t>
            </w:r>
            <w:r>
              <w:rPr>
                <w:sz w:val="22"/>
              </w:rPr>
              <w:t>Providers linked to the mobile number.</w:t>
            </w:r>
          </w:p>
        </w:tc>
        <w:tc>
          <w:tcPr>
            <w:tcW w:w="2117" w:type="dxa"/>
          </w:tcPr>
          <w:p>
            <w:pPr>
              <w:pStyle w:val="TableParagraph"/>
              <w:ind w:left="0"/>
              <w:rPr>
                <w:rFonts w:ascii="Times New Roman"/>
                <w:sz w:val="20"/>
              </w:rPr>
            </w:pPr>
          </w:p>
        </w:tc>
      </w:tr>
      <w:tr>
        <w:trPr>
          <w:trHeight w:val="767" w:hRule="atLeast"/>
        </w:trPr>
        <w:tc>
          <w:tcPr>
            <w:tcW w:w="732" w:type="dxa"/>
          </w:tcPr>
          <w:p>
            <w:pPr>
              <w:pStyle w:val="TableParagraph"/>
              <w:spacing w:before="248"/>
              <w:rPr>
                <w:b/>
                <w:sz w:val="22"/>
              </w:rPr>
            </w:pPr>
            <w:r>
              <w:rPr>
                <w:b/>
                <w:spacing w:val="-10"/>
                <w:sz w:val="22"/>
              </w:rPr>
              <w:t>5</w:t>
            </w:r>
          </w:p>
        </w:tc>
        <w:tc>
          <w:tcPr>
            <w:tcW w:w="2074"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14"/>
              <w:ind w:left="110"/>
              <w:rPr>
                <w:sz w:val="22"/>
              </w:rPr>
            </w:pPr>
            <w:r>
              <w:rPr>
                <w:sz w:val="22"/>
              </w:rPr>
              <w:t>Sends</w:t>
            </w:r>
            <w:r>
              <w:rPr>
                <w:spacing w:val="-5"/>
                <w:sz w:val="22"/>
              </w:rPr>
              <w:t> </w:t>
            </w:r>
            <w:r>
              <w:rPr>
                <w:sz w:val="22"/>
              </w:rPr>
              <w:t>RespListAccount</w:t>
            </w:r>
            <w:r>
              <w:rPr>
                <w:spacing w:val="-5"/>
                <w:sz w:val="22"/>
              </w:rPr>
              <w:t> </w:t>
            </w:r>
            <w:r>
              <w:rPr>
                <w:sz w:val="22"/>
              </w:rPr>
              <w:t>(list</w:t>
            </w:r>
            <w:r>
              <w:rPr>
                <w:spacing w:val="-7"/>
                <w:sz w:val="22"/>
              </w:rPr>
              <w:t> </w:t>
            </w:r>
            <w:r>
              <w:rPr>
                <w:sz w:val="22"/>
              </w:rPr>
              <w:t>of</w:t>
            </w:r>
            <w:r>
              <w:rPr>
                <w:spacing w:val="-5"/>
                <w:sz w:val="22"/>
              </w:rPr>
              <w:t> </w:t>
            </w:r>
            <w:r>
              <w:rPr>
                <w:sz w:val="22"/>
              </w:rPr>
              <w:t>SoVs</w:t>
            </w:r>
            <w:r>
              <w:rPr>
                <w:spacing w:val="-6"/>
                <w:sz w:val="22"/>
              </w:rPr>
              <w:t> </w:t>
            </w:r>
            <w:r>
              <w:rPr>
                <w:sz w:val="22"/>
              </w:rPr>
              <w:t>–</w:t>
            </w:r>
            <w:r>
              <w:rPr>
                <w:spacing w:val="-4"/>
                <w:sz w:val="22"/>
              </w:rPr>
              <w:t> </w:t>
            </w:r>
            <w:r>
              <w:rPr>
                <w:sz w:val="22"/>
              </w:rPr>
              <w:t>wallets</w:t>
            </w:r>
            <w:r>
              <w:rPr>
                <w:spacing w:val="-7"/>
                <w:sz w:val="22"/>
              </w:rPr>
              <w:t> </w:t>
            </w:r>
            <w:r>
              <w:rPr>
                <w:sz w:val="22"/>
              </w:rPr>
              <w:t>&amp; accounts) back to Payer PSP.</w:t>
            </w:r>
          </w:p>
        </w:tc>
        <w:tc>
          <w:tcPr>
            <w:tcW w:w="2117" w:type="dxa"/>
          </w:tcPr>
          <w:p>
            <w:pPr>
              <w:pStyle w:val="TableParagraph"/>
              <w:ind w:left="0"/>
              <w:rPr>
                <w:rFonts w:ascii="Times New Roman"/>
                <w:sz w:val="20"/>
              </w:rPr>
            </w:pPr>
          </w:p>
        </w:tc>
      </w:tr>
      <w:tr>
        <w:trPr>
          <w:trHeight w:val="767" w:hRule="atLeast"/>
        </w:trPr>
        <w:tc>
          <w:tcPr>
            <w:tcW w:w="732" w:type="dxa"/>
          </w:tcPr>
          <w:p>
            <w:pPr>
              <w:pStyle w:val="TableParagraph"/>
              <w:spacing w:before="248"/>
              <w:rPr>
                <w:b/>
                <w:sz w:val="22"/>
              </w:rPr>
            </w:pPr>
            <w:r>
              <w:rPr>
                <w:b/>
                <w:spacing w:val="-10"/>
                <w:sz w:val="22"/>
              </w:rPr>
              <w:t>6</w:t>
            </w:r>
          </w:p>
        </w:tc>
        <w:tc>
          <w:tcPr>
            <w:tcW w:w="2074" w:type="dxa"/>
            <w:tcBorders>
              <w:right w:val="single" w:sz="4" w:space="0" w:color="000000"/>
            </w:tcBorders>
          </w:tcPr>
          <w:p>
            <w:pPr>
              <w:pStyle w:val="TableParagraph"/>
              <w:spacing w:before="248"/>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4"/>
              <w:ind w:left="110"/>
              <w:rPr>
                <w:sz w:val="22"/>
              </w:rPr>
            </w:pPr>
            <w:r>
              <w:rPr>
                <w:sz w:val="22"/>
              </w:rPr>
              <w:t>Assigns</w:t>
            </w:r>
            <w:r>
              <w:rPr>
                <w:spacing w:val="-4"/>
                <w:sz w:val="22"/>
              </w:rPr>
              <w:t> </w:t>
            </w:r>
            <w:r>
              <w:rPr>
                <w:sz w:val="22"/>
              </w:rPr>
              <w:t>the</w:t>
            </w:r>
            <w:r>
              <w:rPr>
                <w:spacing w:val="-4"/>
                <w:sz w:val="22"/>
              </w:rPr>
              <w:t> </w:t>
            </w:r>
            <w:r>
              <w:rPr>
                <w:sz w:val="22"/>
              </w:rPr>
              <w:t>long</w:t>
            </w:r>
            <w:r>
              <w:rPr>
                <w:spacing w:val="-5"/>
                <w:sz w:val="22"/>
              </w:rPr>
              <w:t> </w:t>
            </w:r>
            <w:r>
              <w:rPr>
                <w:sz w:val="22"/>
              </w:rPr>
              <w:t>alias</w:t>
            </w:r>
            <w:r>
              <w:rPr>
                <w:spacing w:val="-4"/>
                <w:sz w:val="22"/>
              </w:rPr>
              <w:t> </w:t>
            </w:r>
            <w:r>
              <w:rPr>
                <w:sz w:val="22"/>
              </w:rPr>
              <w:t>and</w:t>
            </w:r>
            <w:r>
              <w:rPr>
                <w:spacing w:val="-5"/>
                <w:sz w:val="22"/>
              </w:rPr>
              <w:t> </w:t>
            </w:r>
            <w:r>
              <w:rPr>
                <w:sz w:val="22"/>
              </w:rPr>
              <w:t>presents</w:t>
            </w:r>
            <w:r>
              <w:rPr>
                <w:spacing w:val="-6"/>
                <w:sz w:val="22"/>
              </w:rPr>
              <w:t> </w:t>
            </w:r>
            <w:r>
              <w:rPr>
                <w:sz w:val="22"/>
              </w:rPr>
              <w:t>an</w:t>
            </w:r>
            <w:r>
              <w:rPr>
                <w:spacing w:val="-4"/>
                <w:sz w:val="22"/>
              </w:rPr>
              <w:t> </w:t>
            </w:r>
            <w:r>
              <w:rPr>
                <w:sz w:val="22"/>
              </w:rPr>
              <w:t>option</w:t>
            </w:r>
            <w:r>
              <w:rPr>
                <w:spacing w:val="-7"/>
                <w:sz w:val="22"/>
              </w:rPr>
              <w:t> </w:t>
            </w:r>
            <w:r>
              <w:rPr>
                <w:sz w:val="22"/>
              </w:rPr>
              <w:t>to</w:t>
            </w:r>
            <w:r>
              <w:rPr>
                <w:spacing w:val="-5"/>
                <w:sz w:val="22"/>
              </w:rPr>
              <w:t> </w:t>
            </w:r>
            <w:r>
              <w:rPr>
                <w:sz w:val="22"/>
              </w:rPr>
              <w:t>the user to set up an IPS PIN using their wallet PIN</w:t>
            </w:r>
          </w:p>
        </w:tc>
        <w:tc>
          <w:tcPr>
            <w:tcW w:w="2117" w:type="dxa"/>
          </w:tcPr>
          <w:p>
            <w:pPr>
              <w:pStyle w:val="TableParagraph"/>
              <w:ind w:left="0"/>
              <w:rPr>
                <w:rFonts w:ascii="Times New Roman"/>
                <w:sz w:val="20"/>
              </w:rPr>
            </w:pPr>
          </w:p>
        </w:tc>
      </w:tr>
      <w:tr>
        <w:trPr>
          <w:trHeight w:val="592" w:hRule="atLeast"/>
        </w:trPr>
        <w:tc>
          <w:tcPr>
            <w:tcW w:w="732" w:type="dxa"/>
          </w:tcPr>
          <w:p>
            <w:pPr>
              <w:pStyle w:val="TableParagraph"/>
              <w:spacing w:before="163"/>
              <w:rPr>
                <w:b/>
                <w:sz w:val="22"/>
              </w:rPr>
            </w:pPr>
            <w:r>
              <w:rPr>
                <w:b/>
                <w:spacing w:val="-10"/>
                <w:sz w:val="22"/>
              </w:rPr>
              <w:t>7</w:t>
            </w:r>
          </w:p>
        </w:tc>
        <w:tc>
          <w:tcPr>
            <w:tcW w:w="2074" w:type="dxa"/>
            <w:tcBorders>
              <w:right w:val="single" w:sz="4" w:space="0" w:color="000000"/>
            </w:tcBorders>
          </w:tcPr>
          <w:p>
            <w:pPr>
              <w:pStyle w:val="TableParagraph"/>
              <w:spacing w:before="163"/>
              <w:rPr>
                <w:b/>
                <w:sz w:val="22"/>
              </w:rPr>
            </w:pPr>
            <w:r>
              <w:rPr>
                <w:b/>
                <w:spacing w:val="-4"/>
                <w:sz w:val="22"/>
              </w:rPr>
              <w:t>User</w:t>
            </w:r>
          </w:p>
        </w:tc>
        <w:tc>
          <w:tcPr>
            <w:tcW w:w="4897" w:type="dxa"/>
            <w:tcBorders>
              <w:left w:val="single" w:sz="4" w:space="0" w:color="000000"/>
            </w:tcBorders>
          </w:tcPr>
          <w:p>
            <w:pPr>
              <w:pStyle w:val="TableParagraph"/>
              <w:spacing w:before="206"/>
              <w:ind w:left="110"/>
              <w:rPr>
                <w:sz w:val="22"/>
              </w:rPr>
            </w:pPr>
            <w:r>
              <w:rPr>
                <w:sz w:val="22"/>
              </w:rPr>
              <w:t>Selects</w:t>
            </w:r>
            <w:r>
              <w:rPr>
                <w:spacing w:val="-6"/>
                <w:sz w:val="22"/>
              </w:rPr>
              <w:t> </w:t>
            </w:r>
            <w:r>
              <w:rPr>
                <w:sz w:val="22"/>
              </w:rPr>
              <w:t>the</w:t>
            </w:r>
            <w:r>
              <w:rPr>
                <w:spacing w:val="-5"/>
                <w:sz w:val="22"/>
              </w:rPr>
              <w:t> </w:t>
            </w:r>
            <w:r>
              <w:rPr>
                <w:sz w:val="22"/>
              </w:rPr>
              <w:t>(SoV)</w:t>
            </w:r>
            <w:r>
              <w:rPr>
                <w:spacing w:val="-6"/>
                <w:sz w:val="22"/>
              </w:rPr>
              <w:t> </w:t>
            </w:r>
            <w:r>
              <w:rPr>
                <w:sz w:val="22"/>
              </w:rPr>
              <w:t>wallet</w:t>
            </w:r>
            <w:r>
              <w:rPr>
                <w:spacing w:val="-4"/>
                <w:sz w:val="22"/>
              </w:rPr>
              <w:t> </w:t>
            </w:r>
            <w:r>
              <w:rPr>
                <w:sz w:val="22"/>
              </w:rPr>
              <w:t>to</w:t>
            </w:r>
            <w:r>
              <w:rPr>
                <w:spacing w:val="-3"/>
                <w:sz w:val="22"/>
              </w:rPr>
              <w:t> </w:t>
            </w:r>
            <w:r>
              <w:rPr>
                <w:sz w:val="22"/>
              </w:rPr>
              <w:t>link</w:t>
            </w:r>
            <w:r>
              <w:rPr>
                <w:spacing w:val="-3"/>
                <w:sz w:val="22"/>
              </w:rPr>
              <w:t> </w:t>
            </w:r>
            <w:r>
              <w:rPr>
                <w:sz w:val="22"/>
              </w:rPr>
              <w:t>with</w:t>
            </w:r>
            <w:r>
              <w:rPr>
                <w:spacing w:val="-3"/>
                <w:sz w:val="22"/>
              </w:rPr>
              <w:t> </w:t>
            </w:r>
            <w:r>
              <w:rPr>
                <w:spacing w:val="-4"/>
                <w:sz w:val="22"/>
              </w:rPr>
              <w:t>IPS.</w:t>
            </w:r>
          </w:p>
        </w:tc>
        <w:tc>
          <w:tcPr>
            <w:tcW w:w="2117" w:type="dxa"/>
          </w:tcPr>
          <w:p>
            <w:pPr>
              <w:pStyle w:val="TableParagraph"/>
              <w:ind w:left="0"/>
              <w:rPr>
                <w:rFonts w:ascii="Times New Roman"/>
                <w:sz w:val="20"/>
              </w:rPr>
            </w:pPr>
          </w:p>
        </w:tc>
      </w:tr>
      <w:tr>
        <w:trPr>
          <w:trHeight w:val="592" w:hRule="atLeast"/>
        </w:trPr>
        <w:tc>
          <w:tcPr>
            <w:tcW w:w="732" w:type="dxa"/>
          </w:tcPr>
          <w:p>
            <w:pPr>
              <w:pStyle w:val="TableParagraph"/>
              <w:spacing w:before="160"/>
              <w:rPr>
                <w:b/>
                <w:sz w:val="22"/>
              </w:rPr>
            </w:pPr>
            <w:r>
              <w:rPr>
                <w:b/>
                <w:spacing w:val="-10"/>
                <w:sz w:val="22"/>
              </w:rPr>
              <w:t>8</w:t>
            </w:r>
          </w:p>
        </w:tc>
        <w:tc>
          <w:tcPr>
            <w:tcW w:w="2074" w:type="dxa"/>
            <w:tcBorders>
              <w:right w:val="single" w:sz="4" w:space="0" w:color="000000"/>
            </w:tcBorders>
          </w:tcPr>
          <w:p>
            <w:pPr>
              <w:pStyle w:val="TableParagraph"/>
              <w:spacing w:before="160"/>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60"/>
              <w:ind w:left="110"/>
              <w:rPr>
                <w:sz w:val="22"/>
              </w:rPr>
            </w:pPr>
            <w:r>
              <w:rPr>
                <w:sz w:val="22"/>
              </w:rPr>
              <w:t>Sends</w:t>
            </w:r>
            <w:r>
              <w:rPr>
                <w:spacing w:val="-5"/>
                <w:sz w:val="22"/>
              </w:rPr>
              <w:t> </w:t>
            </w:r>
            <w:r>
              <w:rPr>
                <w:sz w:val="22"/>
              </w:rPr>
              <w:t>ReqOTP</w:t>
            </w:r>
            <w:r>
              <w:rPr>
                <w:spacing w:val="-3"/>
                <w:sz w:val="22"/>
              </w:rPr>
              <w:t> </w:t>
            </w:r>
            <w:r>
              <w:rPr>
                <w:sz w:val="22"/>
              </w:rPr>
              <w:t>to</w:t>
            </w:r>
            <w:r>
              <w:rPr>
                <w:spacing w:val="-4"/>
                <w:sz w:val="22"/>
              </w:rPr>
              <w:t> </w:t>
            </w:r>
            <w:r>
              <w:rPr>
                <w:sz w:val="22"/>
              </w:rPr>
              <w:t>IPS</w:t>
            </w:r>
            <w:r>
              <w:rPr>
                <w:spacing w:val="-2"/>
                <w:sz w:val="22"/>
              </w:rPr>
              <w:t> </w:t>
            </w:r>
            <w:r>
              <w:rPr>
                <w:sz w:val="22"/>
              </w:rPr>
              <w:t>for</w:t>
            </w:r>
            <w:r>
              <w:rPr>
                <w:spacing w:val="-5"/>
                <w:sz w:val="22"/>
              </w:rPr>
              <w:t> </w:t>
            </w:r>
            <w:r>
              <w:rPr>
                <w:sz w:val="22"/>
              </w:rPr>
              <w:t>the</w:t>
            </w:r>
            <w:r>
              <w:rPr>
                <w:spacing w:val="-2"/>
                <w:sz w:val="22"/>
              </w:rPr>
              <w:t> </w:t>
            </w:r>
            <w:r>
              <w:rPr>
                <w:sz w:val="22"/>
              </w:rPr>
              <w:t>selected</w:t>
            </w:r>
            <w:r>
              <w:rPr>
                <w:spacing w:val="-5"/>
                <w:sz w:val="22"/>
              </w:rPr>
              <w:t> </w:t>
            </w:r>
            <w:r>
              <w:rPr>
                <w:spacing w:val="-2"/>
                <w:sz w:val="22"/>
              </w:rPr>
              <w:t>wallet.</w:t>
            </w:r>
          </w:p>
        </w:tc>
        <w:tc>
          <w:tcPr>
            <w:tcW w:w="2117" w:type="dxa"/>
          </w:tcPr>
          <w:p>
            <w:pPr>
              <w:pStyle w:val="TableParagraph"/>
              <w:ind w:left="0"/>
              <w:rPr>
                <w:rFonts w:ascii="Times New Roman"/>
                <w:sz w:val="20"/>
              </w:rPr>
            </w:pPr>
          </w:p>
        </w:tc>
      </w:tr>
      <w:tr>
        <w:trPr>
          <w:trHeight w:val="592" w:hRule="atLeast"/>
        </w:trPr>
        <w:tc>
          <w:tcPr>
            <w:tcW w:w="732" w:type="dxa"/>
          </w:tcPr>
          <w:p>
            <w:pPr>
              <w:pStyle w:val="TableParagraph"/>
              <w:spacing w:before="160"/>
              <w:rPr>
                <w:b/>
                <w:sz w:val="22"/>
              </w:rPr>
            </w:pPr>
            <w:r>
              <w:rPr>
                <w:b/>
                <w:spacing w:val="-10"/>
                <w:sz w:val="22"/>
              </w:rPr>
              <w:t>9</w:t>
            </w:r>
          </w:p>
        </w:tc>
        <w:tc>
          <w:tcPr>
            <w:tcW w:w="2074" w:type="dxa"/>
            <w:tcBorders>
              <w:right w:val="single" w:sz="4" w:space="0" w:color="000000"/>
            </w:tcBorders>
          </w:tcPr>
          <w:p>
            <w:pPr>
              <w:pStyle w:val="TableParagraph"/>
              <w:spacing w:before="160"/>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60"/>
              <w:ind w:left="110"/>
              <w:rPr>
                <w:sz w:val="22"/>
              </w:rPr>
            </w:pPr>
            <w:r>
              <w:rPr>
                <w:sz w:val="22"/>
              </w:rPr>
              <w:t>Forwards</w:t>
            </w:r>
            <w:r>
              <w:rPr>
                <w:spacing w:val="-7"/>
                <w:sz w:val="22"/>
              </w:rPr>
              <w:t> </w:t>
            </w:r>
            <w:r>
              <w:rPr>
                <w:sz w:val="22"/>
              </w:rPr>
              <w:t>ReqOTP</w:t>
            </w:r>
            <w:r>
              <w:rPr>
                <w:spacing w:val="-6"/>
                <w:sz w:val="22"/>
              </w:rPr>
              <w:t> </w:t>
            </w:r>
            <w:r>
              <w:rPr>
                <w:sz w:val="22"/>
              </w:rPr>
              <w:t>to</w:t>
            </w:r>
            <w:r>
              <w:rPr>
                <w:spacing w:val="-5"/>
                <w:sz w:val="22"/>
              </w:rPr>
              <w:t> </w:t>
            </w:r>
            <w:r>
              <w:rPr>
                <w:sz w:val="22"/>
              </w:rPr>
              <w:t>Issuer/Wallet</w:t>
            </w:r>
            <w:r>
              <w:rPr>
                <w:spacing w:val="-5"/>
                <w:sz w:val="22"/>
              </w:rPr>
              <w:t> </w:t>
            </w:r>
            <w:r>
              <w:rPr>
                <w:sz w:val="22"/>
              </w:rPr>
              <w:t>(SoV)</w:t>
            </w:r>
            <w:r>
              <w:rPr>
                <w:spacing w:val="-6"/>
                <w:sz w:val="22"/>
              </w:rPr>
              <w:t> </w:t>
            </w:r>
            <w:r>
              <w:rPr>
                <w:spacing w:val="-2"/>
                <w:sz w:val="22"/>
              </w:rPr>
              <w:t>Provider.</w:t>
            </w:r>
          </w:p>
        </w:tc>
        <w:tc>
          <w:tcPr>
            <w:tcW w:w="2117" w:type="dxa"/>
          </w:tcPr>
          <w:p>
            <w:pPr>
              <w:pStyle w:val="TableParagraph"/>
              <w:ind w:left="0"/>
              <w:rPr>
                <w:rFonts w:ascii="Times New Roman"/>
                <w:sz w:val="20"/>
              </w:rPr>
            </w:pPr>
          </w:p>
        </w:tc>
      </w:tr>
      <w:tr>
        <w:trPr>
          <w:trHeight w:val="671" w:hRule="atLeast"/>
        </w:trPr>
        <w:tc>
          <w:tcPr>
            <w:tcW w:w="732" w:type="dxa"/>
          </w:tcPr>
          <w:p>
            <w:pPr>
              <w:pStyle w:val="TableParagraph"/>
              <w:spacing w:before="200"/>
              <w:rPr>
                <w:b/>
                <w:sz w:val="22"/>
              </w:rPr>
            </w:pPr>
            <w:r>
              <w:rPr>
                <w:b/>
                <w:spacing w:val="-5"/>
                <w:sz w:val="22"/>
              </w:rPr>
              <w:t>10</w:t>
            </w:r>
          </w:p>
        </w:tc>
        <w:tc>
          <w:tcPr>
            <w:tcW w:w="2074" w:type="dxa"/>
            <w:tcBorders>
              <w:right w:val="single" w:sz="4" w:space="0" w:color="000000"/>
            </w:tcBorders>
          </w:tcPr>
          <w:p>
            <w:pPr>
              <w:pStyle w:val="TableParagraph"/>
              <w:spacing w:before="200"/>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200"/>
              <w:ind w:left="110"/>
              <w:rPr>
                <w:sz w:val="22"/>
              </w:rPr>
            </w:pPr>
            <w:r>
              <w:rPr>
                <w:sz w:val="22"/>
              </w:rPr>
              <w:t>Sends</w:t>
            </w:r>
            <w:r>
              <w:rPr>
                <w:spacing w:val="-4"/>
                <w:sz w:val="22"/>
              </w:rPr>
              <w:t> </w:t>
            </w:r>
            <w:r>
              <w:rPr>
                <w:sz w:val="22"/>
              </w:rPr>
              <w:t>OTP</w:t>
            </w:r>
            <w:r>
              <w:rPr>
                <w:spacing w:val="-3"/>
                <w:sz w:val="22"/>
              </w:rPr>
              <w:t> </w:t>
            </w:r>
            <w:r>
              <w:rPr>
                <w:sz w:val="22"/>
              </w:rPr>
              <w:t>to</w:t>
            </w:r>
            <w:r>
              <w:rPr>
                <w:spacing w:val="-3"/>
                <w:sz w:val="22"/>
              </w:rPr>
              <w:t> </w:t>
            </w:r>
            <w:r>
              <w:rPr>
                <w:sz w:val="22"/>
              </w:rPr>
              <w:t>customer</w:t>
            </w:r>
            <w:r>
              <w:rPr>
                <w:spacing w:val="-6"/>
                <w:sz w:val="22"/>
              </w:rPr>
              <w:t> </w:t>
            </w:r>
            <w:r>
              <w:rPr>
                <w:sz w:val="22"/>
              </w:rPr>
              <w:t>(registered</w:t>
            </w:r>
            <w:r>
              <w:rPr>
                <w:spacing w:val="-6"/>
                <w:sz w:val="22"/>
              </w:rPr>
              <w:t> </w:t>
            </w:r>
            <w:r>
              <w:rPr>
                <w:spacing w:val="-2"/>
                <w:sz w:val="22"/>
              </w:rPr>
              <w:t>mobile).</w:t>
            </w:r>
          </w:p>
        </w:tc>
        <w:tc>
          <w:tcPr>
            <w:tcW w:w="2117" w:type="dxa"/>
          </w:tcPr>
          <w:p>
            <w:pPr>
              <w:pStyle w:val="TableParagraph"/>
              <w:ind w:left="0"/>
              <w:rPr>
                <w:rFonts w:ascii="Times New Roman"/>
                <w:sz w:val="20"/>
              </w:rPr>
            </w:pPr>
          </w:p>
        </w:tc>
      </w:tr>
      <w:tr>
        <w:trPr>
          <w:trHeight w:val="592" w:hRule="atLeast"/>
        </w:trPr>
        <w:tc>
          <w:tcPr>
            <w:tcW w:w="732" w:type="dxa"/>
          </w:tcPr>
          <w:p>
            <w:pPr>
              <w:pStyle w:val="TableParagraph"/>
              <w:spacing w:before="162"/>
              <w:rPr>
                <w:b/>
                <w:sz w:val="22"/>
              </w:rPr>
            </w:pPr>
            <w:r>
              <w:rPr>
                <w:b/>
                <w:spacing w:val="-5"/>
                <w:sz w:val="22"/>
              </w:rPr>
              <w:t>11</w:t>
            </w:r>
          </w:p>
        </w:tc>
        <w:tc>
          <w:tcPr>
            <w:tcW w:w="2074" w:type="dxa"/>
            <w:tcBorders>
              <w:right w:val="single" w:sz="4" w:space="0" w:color="000000"/>
            </w:tcBorders>
          </w:tcPr>
          <w:p>
            <w:pPr>
              <w:pStyle w:val="TableParagraph"/>
              <w:spacing w:before="162"/>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before="162"/>
              <w:ind w:left="110"/>
              <w:rPr>
                <w:sz w:val="22"/>
              </w:rPr>
            </w:pPr>
            <w:r>
              <w:rPr>
                <w:sz w:val="22"/>
              </w:rPr>
              <w:t>Sends</w:t>
            </w:r>
            <w:r>
              <w:rPr>
                <w:spacing w:val="-6"/>
                <w:sz w:val="22"/>
              </w:rPr>
              <w:t> </w:t>
            </w:r>
            <w:r>
              <w:rPr>
                <w:sz w:val="22"/>
              </w:rPr>
              <w:t>RespOTP</w:t>
            </w:r>
            <w:r>
              <w:rPr>
                <w:spacing w:val="-4"/>
                <w:sz w:val="22"/>
              </w:rPr>
              <w:t> </w:t>
            </w:r>
            <w:r>
              <w:rPr>
                <w:sz w:val="22"/>
              </w:rPr>
              <w:t>to</w:t>
            </w:r>
            <w:r>
              <w:rPr>
                <w:spacing w:val="-5"/>
                <w:sz w:val="22"/>
              </w:rPr>
              <w:t> </w:t>
            </w:r>
            <w:r>
              <w:rPr>
                <w:sz w:val="22"/>
              </w:rPr>
              <w:t>IPS</w:t>
            </w:r>
            <w:r>
              <w:rPr>
                <w:spacing w:val="-6"/>
                <w:sz w:val="22"/>
              </w:rPr>
              <w:t> </w:t>
            </w:r>
            <w:r>
              <w:rPr>
                <w:sz w:val="22"/>
              </w:rPr>
              <w:t>confirming</w:t>
            </w:r>
            <w:r>
              <w:rPr>
                <w:spacing w:val="-5"/>
                <w:sz w:val="22"/>
              </w:rPr>
              <w:t> </w:t>
            </w:r>
            <w:r>
              <w:rPr>
                <w:sz w:val="22"/>
              </w:rPr>
              <w:t>OTP </w:t>
            </w:r>
            <w:r>
              <w:rPr>
                <w:spacing w:val="-2"/>
                <w:sz w:val="22"/>
              </w:rPr>
              <w:t>dispatch.</w:t>
            </w:r>
          </w:p>
        </w:tc>
        <w:tc>
          <w:tcPr>
            <w:tcW w:w="2117" w:type="dxa"/>
          </w:tcPr>
          <w:p>
            <w:pPr>
              <w:pStyle w:val="TableParagraph"/>
              <w:ind w:left="0"/>
              <w:rPr>
                <w:rFonts w:ascii="Times New Roman"/>
                <w:sz w:val="20"/>
              </w:rPr>
            </w:pPr>
          </w:p>
        </w:tc>
      </w:tr>
      <w:tr>
        <w:trPr>
          <w:trHeight w:val="592" w:hRule="atLeast"/>
        </w:trPr>
        <w:tc>
          <w:tcPr>
            <w:tcW w:w="732" w:type="dxa"/>
          </w:tcPr>
          <w:p>
            <w:pPr>
              <w:pStyle w:val="TableParagraph"/>
              <w:spacing w:before="162"/>
              <w:rPr>
                <w:b/>
                <w:sz w:val="22"/>
              </w:rPr>
            </w:pPr>
            <w:r>
              <w:rPr>
                <w:b/>
                <w:spacing w:val="-5"/>
                <w:sz w:val="22"/>
              </w:rPr>
              <w:t>12</w:t>
            </w:r>
          </w:p>
        </w:tc>
        <w:tc>
          <w:tcPr>
            <w:tcW w:w="2074"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62"/>
              <w:ind w:left="110"/>
              <w:rPr>
                <w:sz w:val="22"/>
              </w:rPr>
            </w:pPr>
            <w:r>
              <w:rPr>
                <w:sz w:val="22"/>
              </w:rPr>
              <w:t>Forwards</w:t>
            </w:r>
            <w:r>
              <w:rPr>
                <w:spacing w:val="-7"/>
                <w:sz w:val="22"/>
              </w:rPr>
              <w:t> </w:t>
            </w:r>
            <w:r>
              <w:rPr>
                <w:sz w:val="22"/>
              </w:rPr>
              <w:t>RespOTP</w:t>
            </w:r>
            <w:r>
              <w:rPr>
                <w:spacing w:val="-6"/>
                <w:sz w:val="22"/>
              </w:rPr>
              <w:t> </w:t>
            </w:r>
            <w:r>
              <w:rPr>
                <w:sz w:val="22"/>
              </w:rPr>
              <w:t>to</w:t>
            </w:r>
            <w:r>
              <w:rPr>
                <w:spacing w:val="-3"/>
                <w:sz w:val="22"/>
              </w:rPr>
              <w:t> </w:t>
            </w:r>
            <w:r>
              <w:rPr>
                <w:sz w:val="22"/>
              </w:rPr>
              <w:t>Payer</w:t>
            </w:r>
            <w:r>
              <w:rPr>
                <w:spacing w:val="-4"/>
                <w:sz w:val="22"/>
              </w:rPr>
              <w:t> </w:t>
            </w:r>
            <w:r>
              <w:rPr>
                <w:spacing w:val="-5"/>
                <w:sz w:val="22"/>
              </w:rPr>
              <w:t>PSP</w:t>
            </w:r>
          </w:p>
        </w:tc>
        <w:tc>
          <w:tcPr>
            <w:tcW w:w="2117" w:type="dxa"/>
          </w:tcPr>
          <w:p>
            <w:pPr>
              <w:pStyle w:val="TableParagraph"/>
              <w:ind w:left="0"/>
              <w:rPr>
                <w:rFonts w:ascii="Times New Roman"/>
                <w:sz w:val="20"/>
              </w:rPr>
            </w:pPr>
          </w:p>
        </w:tc>
      </w:tr>
      <w:tr>
        <w:trPr>
          <w:trHeight w:val="767" w:hRule="atLeast"/>
        </w:trPr>
        <w:tc>
          <w:tcPr>
            <w:tcW w:w="732" w:type="dxa"/>
          </w:tcPr>
          <w:p>
            <w:pPr>
              <w:pStyle w:val="TableParagraph"/>
              <w:spacing w:before="248"/>
              <w:rPr>
                <w:b/>
                <w:sz w:val="22"/>
              </w:rPr>
            </w:pPr>
            <w:r>
              <w:rPr>
                <w:b/>
                <w:spacing w:val="-5"/>
                <w:sz w:val="22"/>
              </w:rPr>
              <w:t>13</w:t>
            </w:r>
          </w:p>
        </w:tc>
        <w:tc>
          <w:tcPr>
            <w:tcW w:w="2074" w:type="dxa"/>
            <w:tcBorders>
              <w:right w:val="single" w:sz="4" w:space="0" w:color="000000"/>
            </w:tcBorders>
          </w:tcPr>
          <w:p>
            <w:pPr>
              <w:pStyle w:val="TableParagraph"/>
              <w:spacing w:before="248"/>
              <w:rPr>
                <w:b/>
                <w:sz w:val="22"/>
              </w:rPr>
            </w:pPr>
            <w:r>
              <w:rPr>
                <w:b/>
                <w:spacing w:val="-4"/>
                <w:sz w:val="22"/>
              </w:rPr>
              <w:t>User</w:t>
            </w:r>
          </w:p>
        </w:tc>
        <w:tc>
          <w:tcPr>
            <w:tcW w:w="4897" w:type="dxa"/>
            <w:tcBorders>
              <w:left w:val="single" w:sz="4" w:space="0" w:color="000000"/>
            </w:tcBorders>
          </w:tcPr>
          <w:p>
            <w:pPr>
              <w:pStyle w:val="TableParagraph"/>
              <w:spacing w:before="114"/>
              <w:ind w:left="110" w:right="7"/>
              <w:rPr>
                <w:sz w:val="22"/>
              </w:rPr>
            </w:pPr>
            <w:r>
              <w:rPr>
                <w:sz w:val="22"/>
              </w:rPr>
              <w:t>Enters Mobile Wallet PIN, sets IPS PIN (set &amp; confirm),</w:t>
            </w:r>
            <w:r>
              <w:rPr>
                <w:spacing w:val="-3"/>
                <w:sz w:val="22"/>
              </w:rPr>
              <w:t> </w:t>
            </w:r>
            <w:r>
              <w:rPr>
                <w:sz w:val="22"/>
              </w:rPr>
              <w:t>and</w:t>
            </w:r>
            <w:r>
              <w:rPr>
                <w:spacing w:val="-6"/>
                <w:sz w:val="22"/>
              </w:rPr>
              <w:t> </w:t>
            </w:r>
            <w:r>
              <w:rPr>
                <w:sz w:val="22"/>
              </w:rPr>
              <w:t>enters</w:t>
            </w:r>
            <w:r>
              <w:rPr>
                <w:spacing w:val="-5"/>
                <w:sz w:val="22"/>
              </w:rPr>
              <w:t> </w:t>
            </w:r>
            <w:r>
              <w:rPr>
                <w:sz w:val="22"/>
              </w:rPr>
              <w:t>OTP</w:t>
            </w:r>
            <w:r>
              <w:rPr>
                <w:spacing w:val="-2"/>
                <w:sz w:val="22"/>
              </w:rPr>
              <w:t> </w:t>
            </w:r>
            <w:r>
              <w:rPr>
                <w:sz w:val="22"/>
              </w:rPr>
              <w:t>in</w:t>
            </w:r>
            <w:r>
              <w:rPr>
                <w:spacing w:val="-7"/>
                <w:sz w:val="22"/>
              </w:rPr>
              <w:t> </w:t>
            </w:r>
            <w:r>
              <w:rPr>
                <w:sz w:val="22"/>
              </w:rPr>
              <w:t>the</w:t>
            </w:r>
            <w:r>
              <w:rPr>
                <w:spacing w:val="-5"/>
                <w:sz w:val="22"/>
              </w:rPr>
              <w:t> </w:t>
            </w:r>
            <w:r>
              <w:rPr>
                <w:sz w:val="22"/>
              </w:rPr>
              <w:t>PSP</w:t>
            </w:r>
            <w:r>
              <w:rPr>
                <w:spacing w:val="-5"/>
                <w:sz w:val="22"/>
              </w:rPr>
              <w:t> </w:t>
            </w:r>
            <w:r>
              <w:rPr>
                <w:sz w:val="22"/>
              </w:rPr>
              <w:t>app</w:t>
            </w:r>
            <w:r>
              <w:rPr>
                <w:spacing w:val="-5"/>
                <w:sz w:val="22"/>
              </w:rPr>
              <w:t> </w:t>
            </w:r>
            <w:r>
              <w:rPr>
                <w:sz w:val="22"/>
              </w:rPr>
              <w:t>(CL</w:t>
            </w:r>
            <w:r>
              <w:rPr>
                <w:spacing w:val="-5"/>
                <w:sz w:val="22"/>
              </w:rPr>
              <w:t> </w:t>
            </w:r>
            <w:r>
              <w:rPr>
                <w:sz w:val="22"/>
              </w:rPr>
              <w:t>library).</w:t>
            </w:r>
          </w:p>
        </w:tc>
        <w:tc>
          <w:tcPr>
            <w:tcW w:w="2117" w:type="dxa"/>
          </w:tcPr>
          <w:p>
            <w:pPr>
              <w:pStyle w:val="TableParagraph"/>
              <w:ind w:left="0"/>
              <w:rPr>
                <w:rFonts w:ascii="Times New Roman"/>
                <w:sz w:val="20"/>
              </w:rPr>
            </w:pPr>
          </w:p>
        </w:tc>
      </w:tr>
      <w:tr>
        <w:trPr>
          <w:trHeight w:val="1304" w:hRule="atLeast"/>
        </w:trPr>
        <w:tc>
          <w:tcPr>
            <w:tcW w:w="732" w:type="dxa"/>
          </w:tcPr>
          <w:p>
            <w:pPr>
              <w:pStyle w:val="TableParagraph"/>
              <w:spacing w:before="248"/>
              <w:ind w:left="0"/>
              <w:rPr>
                <w:b/>
                <w:sz w:val="22"/>
              </w:rPr>
            </w:pPr>
          </w:p>
          <w:p>
            <w:pPr>
              <w:pStyle w:val="TableParagraph"/>
              <w:spacing w:before="1"/>
              <w:rPr>
                <w:b/>
                <w:sz w:val="22"/>
              </w:rPr>
            </w:pPr>
            <w:r>
              <w:rPr>
                <w:b/>
                <w:spacing w:val="-5"/>
                <w:sz w:val="22"/>
              </w:rPr>
              <w:t>14</w:t>
            </w:r>
          </w:p>
        </w:tc>
        <w:tc>
          <w:tcPr>
            <w:tcW w:w="2074" w:type="dxa"/>
            <w:tcBorders>
              <w:right w:val="single" w:sz="4" w:space="0" w:color="000000"/>
            </w:tcBorders>
          </w:tcPr>
          <w:p>
            <w:pPr>
              <w:pStyle w:val="TableParagraph"/>
              <w:spacing w:before="248"/>
              <w:ind w:left="0"/>
              <w:rPr>
                <w:b/>
                <w:sz w:val="22"/>
              </w:rPr>
            </w:pPr>
          </w:p>
          <w:p>
            <w:pPr>
              <w:pStyle w:val="TableParagraph"/>
              <w:spacing w:before="1"/>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Forwards</w:t>
            </w:r>
            <w:r>
              <w:rPr>
                <w:spacing w:val="-4"/>
                <w:sz w:val="22"/>
              </w:rPr>
              <w:t> </w:t>
            </w:r>
            <w:r>
              <w:rPr>
                <w:sz w:val="22"/>
              </w:rPr>
              <w:t>details</w:t>
            </w:r>
            <w:r>
              <w:rPr>
                <w:spacing w:val="-6"/>
                <w:sz w:val="22"/>
              </w:rPr>
              <w:t> </w:t>
            </w:r>
            <w:r>
              <w:rPr>
                <w:sz w:val="22"/>
              </w:rPr>
              <w:t>to</w:t>
            </w:r>
            <w:r>
              <w:rPr>
                <w:spacing w:val="-5"/>
                <w:sz w:val="22"/>
              </w:rPr>
              <w:t> </w:t>
            </w:r>
            <w:r>
              <w:rPr>
                <w:sz w:val="22"/>
              </w:rPr>
              <w:t>IPS</w:t>
            </w:r>
            <w:r>
              <w:rPr>
                <w:spacing w:val="-7"/>
                <w:sz w:val="22"/>
              </w:rPr>
              <w:t> </w:t>
            </w:r>
            <w:r>
              <w:rPr>
                <w:sz w:val="22"/>
              </w:rPr>
              <w:t>via</w:t>
            </w:r>
            <w:r>
              <w:rPr>
                <w:spacing w:val="-7"/>
                <w:sz w:val="22"/>
              </w:rPr>
              <w:t> </w:t>
            </w:r>
            <w:r>
              <w:rPr>
                <w:sz w:val="22"/>
              </w:rPr>
              <w:t>ReqRegMob</w:t>
            </w:r>
            <w:r>
              <w:rPr>
                <w:spacing w:val="-5"/>
                <w:sz w:val="22"/>
              </w:rPr>
              <w:t> </w:t>
            </w:r>
            <w:r>
              <w:rPr>
                <w:sz w:val="22"/>
              </w:rPr>
              <w:t>API</w:t>
            </w:r>
            <w:r>
              <w:rPr>
                <w:spacing w:val="-4"/>
                <w:sz w:val="22"/>
              </w:rPr>
              <w:t> </w:t>
            </w:r>
            <w:r>
              <w:rPr>
                <w:sz w:val="22"/>
              </w:rPr>
              <w:t>(Wallet PIN, IPS PIN, OTP).</w:t>
            </w:r>
          </w:p>
        </w:tc>
        <w:tc>
          <w:tcPr>
            <w:tcW w:w="2117" w:type="dxa"/>
          </w:tcPr>
          <w:p>
            <w:pPr>
              <w:pStyle w:val="TableParagraph"/>
              <w:ind w:left="0"/>
              <w:rPr>
                <w:rFonts w:ascii="Times New Roman"/>
                <w:sz w:val="20"/>
              </w:rPr>
            </w:pPr>
          </w:p>
        </w:tc>
      </w:tr>
      <w:tr>
        <w:trPr>
          <w:trHeight w:val="913" w:hRule="atLeast"/>
        </w:trPr>
        <w:tc>
          <w:tcPr>
            <w:tcW w:w="732" w:type="dxa"/>
          </w:tcPr>
          <w:p>
            <w:pPr>
              <w:pStyle w:val="TableParagraph"/>
              <w:spacing w:before="54"/>
              <w:ind w:left="0"/>
              <w:rPr>
                <w:b/>
                <w:sz w:val="22"/>
              </w:rPr>
            </w:pPr>
          </w:p>
          <w:p>
            <w:pPr>
              <w:pStyle w:val="TableParagraph"/>
              <w:rPr>
                <w:b/>
                <w:sz w:val="22"/>
              </w:rPr>
            </w:pPr>
            <w:r>
              <w:rPr>
                <w:b/>
                <w:spacing w:val="-5"/>
                <w:sz w:val="22"/>
              </w:rPr>
              <w:t>15</w:t>
            </w:r>
          </w:p>
        </w:tc>
        <w:tc>
          <w:tcPr>
            <w:tcW w:w="2074" w:type="dxa"/>
            <w:tcBorders>
              <w:right w:val="single" w:sz="4" w:space="0" w:color="000000"/>
            </w:tcBorders>
          </w:tcPr>
          <w:p>
            <w:pPr>
              <w:pStyle w:val="TableParagraph"/>
              <w:spacing w:before="54"/>
              <w:ind w:left="0"/>
              <w:rPr>
                <w:b/>
                <w:sz w:val="22"/>
              </w:rPr>
            </w:pPr>
          </w:p>
          <w:p>
            <w:pPr>
              <w:pStyle w:val="TableParagraph"/>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88"/>
              <w:ind w:left="110"/>
              <w:rPr>
                <w:sz w:val="22"/>
              </w:rPr>
            </w:pPr>
            <w:r>
              <w:rPr>
                <w:sz w:val="22"/>
              </w:rPr>
              <w:t>Forwards</w:t>
            </w:r>
            <w:r>
              <w:rPr>
                <w:spacing w:val="-8"/>
                <w:sz w:val="22"/>
              </w:rPr>
              <w:t> </w:t>
            </w:r>
            <w:r>
              <w:rPr>
                <w:sz w:val="22"/>
              </w:rPr>
              <w:t>ReqRegMob</w:t>
            </w:r>
            <w:r>
              <w:rPr>
                <w:spacing w:val="-7"/>
                <w:sz w:val="22"/>
              </w:rPr>
              <w:t> </w:t>
            </w:r>
            <w:r>
              <w:rPr>
                <w:sz w:val="22"/>
              </w:rPr>
              <w:t>to</w:t>
            </w:r>
            <w:r>
              <w:rPr>
                <w:spacing w:val="-5"/>
                <w:sz w:val="22"/>
              </w:rPr>
              <w:t> </w:t>
            </w:r>
            <w:r>
              <w:rPr>
                <w:sz w:val="22"/>
              </w:rPr>
              <w:t>Issuer</w:t>
            </w:r>
            <w:r>
              <w:rPr>
                <w:spacing w:val="-6"/>
                <w:sz w:val="22"/>
              </w:rPr>
              <w:t> </w:t>
            </w:r>
            <w:r>
              <w:rPr>
                <w:sz w:val="22"/>
              </w:rPr>
              <w:t>(SoV)</w:t>
            </w:r>
            <w:r>
              <w:rPr>
                <w:spacing w:val="-8"/>
                <w:sz w:val="22"/>
              </w:rPr>
              <w:t> </w:t>
            </w:r>
            <w:r>
              <w:rPr>
                <w:sz w:val="22"/>
              </w:rPr>
              <w:t>Provider</w:t>
            </w:r>
            <w:r>
              <w:rPr>
                <w:spacing w:val="-6"/>
                <w:sz w:val="22"/>
              </w:rPr>
              <w:t> </w:t>
            </w:r>
            <w:r>
              <w:rPr>
                <w:sz w:val="22"/>
              </w:rPr>
              <w:t>for verification and IPS PIN registration.</w:t>
            </w:r>
          </w:p>
        </w:tc>
        <w:tc>
          <w:tcPr>
            <w:tcW w:w="2117" w:type="dxa"/>
          </w:tcPr>
          <w:p>
            <w:pPr>
              <w:pStyle w:val="TableParagraph"/>
              <w:ind w:left="0"/>
              <w:rPr>
                <w:rFonts w:ascii="Times New Roman"/>
                <w:sz w:val="20"/>
              </w:rPr>
            </w:pPr>
          </w:p>
        </w:tc>
      </w:tr>
      <w:tr>
        <w:trPr>
          <w:trHeight w:val="775" w:hRule="atLeast"/>
        </w:trPr>
        <w:tc>
          <w:tcPr>
            <w:tcW w:w="732" w:type="dxa"/>
          </w:tcPr>
          <w:p>
            <w:pPr>
              <w:pStyle w:val="TableParagraph"/>
              <w:spacing w:before="254"/>
              <w:rPr>
                <w:b/>
                <w:sz w:val="22"/>
              </w:rPr>
            </w:pPr>
            <w:r>
              <w:rPr>
                <w:b/>
                <w:spacing w:val="-5"/>
                <w:sz w:val="22"/>
              </w:rPr>
              <w:t>16</w:t>
            </w:r>
          </w:p>
        </w:tc>
        <w:tc>
          <w:tcPr>
            <w:tcW w:w="2074" w:type="dxa"/>
            <w:tcBorders>
              <w:right w:val="single" w:sz="4" w:space="0" w:color="000000"/>
            </w:tcBorders>
          </w:tcPr>
          <w:p>
            <w:pPr>
              <w:pStyle w:val="TableParagraph"/>
              <w:spacing w:before="254"/>
              <w:rPr>
                <w:b/>
                <w:sz w:val="22"/>
              </w:rPr>
            </w:pPr>
            <w:r>
              <w:rPr>
                <w:b/>
                <w:sz w:val="22"/>
              </w:rPr>
              <w:t>Issuer</w:t>
            </w:r>
            <w:r>
              <w:rPr>
                <w:b/>
                <w:spacing w:val="-4"/>
                <w:sz w:val="22"/>
              </w:rPr>
              <w:t> </w:t>
            </w:r>
            <w:r>
              <w:rPr>
                <w:b/>
                <w:sz w:val="22"/>
              </w:rPr>
              <w:t>SoV</w:t>
            </w:r>
            <w:r>
              <w:rPr>
                <w:b/>
                <w:spacing w:val="-2"/>
                <w:sz w:val="22"/>
              </w:rPr>
              <w:t> Provider</w:t>
            </w:r>
          </w:p>
        </w:tc>
        <w:tc>
          <w:tcPr>
            <w:tcW w:w="4897" w:type="dxa"/>
            <w:tcBorders>
              <w:left w:val="single" w:sz="4" w:space="0" w:color="000000"/>
            </w:tcBorders>
          </w:tcPr>
          <w:p>
            <w:pPr>
              <w:pStyle w:val="TableParagraph"/>
              <w:spacing w:line="237" w:lineRule="auto" w:before="121"/>
              <w:ind w:left="110"/>
              <w:rPr>
                <w:sz w:val="22"/>
              </w:rPr>
            </w:pPr>
            <w:r>
              <w:rPr>
                <w:sz w:val="22"/>
              </w:rPr>
              <w:t>Verifies</w:t>
            </w:r>
            <w:r>
              <w:rPr>
                <w:spacing w:val="-7"/>
                <w:sz w:val="22"/>
              </w:rPr>
              <w:t> </w:t>
            </w:r>
            <w:r>
              <w:rPr>
                <w:sz w:val="22"/>
              </w:rPr>
              <w:t>Wallet</w:t>
            </w:r>
            <w:r>
              <w:rPr>
                <w:spacing w:val="-7"/>
                <w:sz w:val="22"/>
              </w:rPr>
              <w:t> </w:t>
            </w:r>
            <w:r>
              <w:rPr>
                <w:sz w:val="22"/>
              </w:rPr>
              <w:t>PIN</w:t>
            </w:r>
            <w:r>
              <w:rPr>
                <w:spacing w:val="-7"/>
                <w:sz w:val="22"/>
              </w:rPr>
              <w:t> </w:t>
            </w:r>
            <w:r>
              <w:rPr>
                <w:sz w:val="22"/>
              </w:rPr>
              <w:t>and</w:t>
            </w:r>
            <w:r>
              <w:rPr>
                <w:spacing w:val="-8"/>
                <w:sz w:val="22"/>
              </w:rPr>
              <w:t> </w:t>
            </w:r>
            <w:r>
              <w:rPr>
                <w:sz w:val="22"/>
              </w:rPr>
              <w:t>OTP,</w:t>
            </w:r>
            <w:r>
              <w:rPr>
                <w:spacing w:val="-5"/>
                <w:sz w:val="22"/>
              </w:rPr>
              <w:t> </w:t>
            </w:r>
            <w:r>
              <w:rPr>
                <w:sz w:val="22"/>
              </w:rPr>
              <w:t>returns</w:t>
            </w:r>
            <w:r>
              <w:rPr>
                <w:spacing w:val="-5"/>
                <w:sz w:val="22"/>
              </w:rPr>
              <w:t> </w:t>
            </w:r>
            <w:r>
              <w:rPr>
                <w:sz w:val="22"/>
              </w:rPr>
              <w:t>RespRegMob (response from bank) to IPS.</w:t>
            </w:r>
          </w:p>
        </w:tc>
        <w:tc>
          <w:tcPr>
            <w:tcW w:w="2117" w:type="dxa"/>
          </w:tcPr>
          <w:p>
            <w:pPr>
              <w:pStyle w:val="TableParagraph"/>
              <w:ind w:left="0"/>
              <w:rPr>
                <w:rFonts w:ascii="Times New Roman"/>
                <w:sz w:val="20"/>
              </w:rPr>
            </w:pPr>
          </w:p>
        </w:tc>
      </w:tr>
      <w:tr>
        <w:trPr>
          <w:trHeight w:val="913" w:hRule="atLeast"/>
        </w:trPr>
        <w:tc>
          <w:tcPr>
            <w:tcW w:w="732" w:type="dxa"/>
          </w:tcPr>
          <w:p>
            <w:pPr>
              <w:pStyle w:val="TableParagraph"/>
              <w:spacing w:before="52"/>
              <w:ind w:left="0"/>
              <w:rPr>
                <w:b/>
                <w:sz w:val="22"/>
              </w:rPr>
            </w:pPr>
          </w:p>
          <w:p>
            <w:pPr>
              <w:pStyle w:val="TableParagraph"/>
              <w:rPr>
                <w:b/>
                <w:sz w:val="22"/>
              </w:rPr>
            </w:pPr>
            <w:r>
              <w:rPr>
                <w:b/>
                <w:spacing w:val="-5"/>
                <w:sz w:val="22"/>
              </w:rPr>
              <w:t>17</w:t>
            </w:r>
          </w:p>
        </w:tc>
        <w:tc>
          <w:tcPr>
            <w:tcW w:w="2074" w:type="dxa"/>
            <w:tcBorders>
              <w:right w:val="single" w:sz="4" w:space="0" w:color="000000"/>
            </w:tcBorders>
          </w:tcPr>
          <w:p>
            <w:pPr>
              <w:pStyle w:val="TableParagraph"/>
              <w:spacing w:before="52"/>
              <w:ind w:left="0"/>
              <w:rPr>
                <w:b/>
                <w:sz w:val="22"/>
              </w:rPr>
            </w:pPr>
          </w:p>
          <w:p>
            <w:pPr>
              <w:pStyle w:val="TableParagraph"/>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86"/>
              <w:ind w:left="110" w:right="172"/>
              <w:rPr>
                <w:sz w:val="22"/>
              </w:rPr>
            </w:pPr>
            <w:r>
              <w:rPr>
                <w:sz w:val="22"/>
              </w:rPr>
              <w:t>Forwards</w:t>
            </w:r>
            <w:r>
              <w:rPr>
                <w:spacing w:val="-9"/>
                <w:sz w:val="22"/>
              </w:rPr>
              <w:t> </w:t>
            </w:r>
            <w:r>
              <w:rPr>
                <w:sz w:val="22"/>
              </w:rPr>
              <w:t>RespRegMob</w:t>
            </w:r>
            <w:r>
              <w:rPr>
                <w:spacing w:val="-8"/>
                <w:sz w:val="22"/>
              </w:rPr>
              <w:t> </w:t>
            </w:r>
            <w:r>
              <w:rPr>
                <w:sz w:val="22"/>
              </w:rPr>
              <w:t>(response</w:t>
            </w:r>
            <w:r>
              <w:rPr>
                <w:spacing w:val="-7"/>
                <w:sz w:val="22"/>
              </w:rPr>
              <w:t> </w:t>
            </w:r>
            <w:r>
              <w:rPr>
                <w:sz w:val="22"/>
              </w:rPr>
              <w:t>from</w:t>
            </w:r>
            <w:r>
              <w:rPr>
                <w:spacing w:val="-7"/>
                <w:sz w:val="22"/>
              </w:rPr>
              <w:t> </w:t>
            </w:r>
            <w:r>
              <w:rPr>
                <w:sz w:val="22"/>
              </w:rPr>
              <w:t>bank)</w:t>
            </w:r>
            <w:r>
              <w:rPr>
                <w:spacing w:val="-9"/>
                <w:sz w:val="22"/>
              </w:rPr>
              <w:t> </w:t>
            </w:r>
            <w:r>
              <w:rPr>
                <w:sz w:val="22"/>
              </w:rPr>
              <w:t>to Payer PSP.</w:t>
            </w:r>
          </w:p>
        </w:tc>
        <w:tc>
          <w:tcPr>
            <w:tcW w:w="2117" w:type="dxa"/>
          </w:tcPr>
          <w:p>
            <w:pPr>
              <w:pStyle w:val="TableParagraph"/>
              <w:ind w:left="0"/>
              <w:rPr>
                <w:rFonts w:ascii="Times New Roman"/>
                <w:sz w:val="20"/>
              </w:rPr>
            </w:pPr>
          </w:p>
        </w:tc>
      </w:tr>
      <w:tr>
        <w:trPr>
          <w:trHeight w:val="1112" w:hRule="atLeast"/>
        </w:trPr>
        <w:tc>
          <w:tcPr>
            <w:tcW w:w="732" w:type="dxa"/>
          </w:tcPr>
          <w:p>
            <w:pPr>
              <w:pStyle w:val="TableParagraph"/>
              <w:spacing w:before="152"/>
              <w:ind w:left="0"/>
              <w:rPr>
                <w:b/>
                <w:sz w:val="22"/>
              </w:rPr>
            </w:pPr>
          </w:p>
          <w:p>
            <w:pPr>
              <w:pStyle w:val="TableParagraph"/>
              <w:spacing w:before="1"/>
              <w:rPr>
                <w:b/>
                <w:sz w:val="22"/>
              </w:rPr>
            </w:pPr>
            <w:r>
              <w:rPr>
                <w:b/>
                <w:spacing w:val="-5"/>
                <w:sz w:val="22"/>
              </w:rPr>
              <w:t>18</w:t>
            </w:r>
          </w:p>
        </w:tc>
        <w:tc>
          <w:tcPr>
            <w:tcW w:w="2074" w:type="dxa"/>
            <w:tcBorders>
              <w:right w:val="single" w:sz="4" w:space="0" w:color="000000"/>
            </w:tcBorders>
          </w:tcPr>
          <w:p>
            <w:pPr>
              <w:pStyle w:val="TableParagraph"/>
              <w:spacing w:before="152"/>
              <w:ind w:left="0"/>
              <w:rPr>
                <w:b/>
                <w:sz w:val="22"/>
              </w:rPr>
            </w:pPr>
          </w:p>
          <w:p>
            <w:pPr>
              <w:pStyle w:val="TableParagraph"/>
              <w:spacing w:before="1"/>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8"/>
              <w:ind w:left="0"/>
              <w:rPr>
                <w:b/>
                <w:sz w:val="22"/>
              </w:rPr>
            </w:pPr>
          </w:p>
          <w:p>
            <w:pPr>
              <w:pStyle w:val="TableParagraph"/>
              <w:ind w:left="110"/>
              <w:rPr>
                <w:sz w:val="22"/>
              </w:rPr>
            </w:pPr>
            <w:r>
              <w:rPr>
                <w:sz w:val="22"/>
              </w:rPr>
              <w:t>Updates</w:t>
            </w:r>
            <w:r>
              <w:rPr>
                <w:spacing w:val="-6"/>
                <w:sz w:val="22"/>
              </w:rPr>
              <w:t> </w:t>
            </w:r>
            <w:r>
              <w:rPr>
                <w:sz w:val="22"/>
              </w:rPr>
              <w:t>App</w:t>
            </w:r>
            <w:r>
              <w:rPr>
                <w:spacing w:val="-7"/>
                <w:sz w:val="22"/>
              </w:rPr>
              <w:t> </w:t>
            </w:r>
            <w:r>
              <w:rPr>
                <w:sz w:val="22"/>
              </w:rPr>
              <w:t>with</w:t>
            </w:r>
            <w:r>
              <w:rPr>
                <w:spacing w:val="-5"/>
                <w:sz w:val="22"/>
              </w:rPr>
              <w:t> </w:t>
            </w:r>
            <w:r>
              <w:rPr>
                <w:sz w:val="22"/>
              </w:rPr>
              <w:t>registration</w:t>
            </w:r>
            <w:r>
              <w:rPr>
                <w:spacing w:val="-7"/>
                <w:sz w:val="22"/>
              </w:rPr>
              <w:t> </w:t>
            </w:r>
            <w:r>
              <w:rPr>
                <w:sz w:val="22"/>
              </w:rPr>
              <w:t>status</w:t>
            </w:r>
            <w:r>
              <w:rPr>
                <w:spacing w:val="-6"/>
                <w:sz w:val="22"/>
              </w:rPr>
              <w:t> </w:t>
            </w:r>
            <w:r>
              <w:rPr>
                <w:sz w:val="22"/>
              </w:rPr>
              <w:t>from</w:t>
            </w:r>
            <w:r>
              <w:rPr>
                <w:spacing w:val="-8"/>
                <w:sz w:val="22"/>
              </w:rPr>
              <w:t> </w:t>
            </w:r>
            <w:r>
              <w:rPr>
                <w:sz w:val="22"/>
              </w:rPr>
              <w:t>bank </w:t>
            </w:r>
            <w:r>
              <w:rPr>
                <w:spacing w:val="-2"/>
                <w:sz w:val="22"/>
              </w:rPr>
              <w:t>(success/failure).</w:t>
            </w:r>
          </w:p>
        </w:tc>
        <w:tc>
          <w:tcPr>
            <w:tcW w:w="2117"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2"/>
        <w:gridCol w:w="2074"/>
        <w:gridCol w:w="4897"/>
        <w:gridCol w:w="2117"/>
        <w:gridCol w:w="214"/>
      </w:tblGrid>
      <w:tr>
        <w:trPr>
          <w:trHeight w:val="767" w:hRule="atLeast"/>
        </w:trPr>
        <w:tc>
          <w:tcPr>
            <w:tcW w:w="732" w:type="dxa"/>
          </w:tcPr>
          <w:p>
            <w:pPr>
              <w:pStyle w:val="TableParagraph"/>
              <w:spacing w:before="249"/>
              <w:rPr>
                <w:b/>
                <w:sz w:val="22"/>
              </w:rPr>
            </w:pPr>
            <w:r>
              <w:rPr>
                <w:b/>
                <w:spacing w:val="-5"/>
                <w:sz w:val="22"/>
              </w:rPr>
              <w:t>19</w:t>
            </w:r>
          </w:p>
        </w:tc>
        <w:tc>
          <w:tcPr>
            <w:tcW w:w="2074" w:type="dxa"/>
            <w:tcBorders>
              <w:right w:val="single" w:sz="4" w:space="0" w:color="000000"/>
            </w:tcBorders>
          </w:tcPr>
          <w:p>
            <w:pPr>
              <w:pStyle w:val="TableParagraph"/>
              <w:spacing w:before="249"/>
              <w:rPr>
                <w:b/>
                <w:sz w:val="22"/>
              </w:rPr>
            </w:pPr>
            <w:r>
              <w:rPr>
                <w:b/>
                <w:spacing w:val="-4"/>
                <w:sz w:val="22"/>
              </w:rPr>
              <w:t>User</w:t>
            </w:r>
          </w:p>
        </w:tc>
        <w:tc>
          <w:tcPr>
            <w:tcW w:w="4897" w:type="dxa"/>
            <w:tcBorders>
              <w:left w:val="single" w:sz="4" w:space="0" w:color="000000"/>
            </w:tcBorders>
          </w:tcPr>
          <w:p>
            <w:pPr>
              <w:pStyle w:val="TableParagraph"/>
              <w:spacing w:line="267" w:lineRule="exact" w:before="117"/>
              <w:ind w:left="110"/>
              <w:rPr>
                <w:sz w:val="22"/>
              </w:rPr>
            </w:pPr>
            <w:r>
              <w:rPr>
                <w:sz w:val="22"/>
              </w:rPr>
              <w:t>Chooses</w:t>
            </w:r>
            <w:r>
              <w:rPr>
                <w:spacing w:val="-8"/>
                <w:sz w:val="22"/>
              </w:rPr>
              <w:t> </w:t>
            </w:r>
            <w:r>
              <w:rPr>
                <w:sz w:val="22"/>
              </w:rPr>
              <w:t>“Link</w:t>
            </w:r>
            <w:r>
              <w:rPr>
                <w:spacing w:val="-6"/>
                <w:sz w:val="22"/>
              </w:rPr>
              <w:t> </w:t>
            </w:r>
            <w:r>
              <w:rPr>
                <w:sz w:val="22"/>
              </w:rPr>
              <w:t>mobile</w:t>
            </w:r>
            <w:r>
              <w:rPr>
                <w:spacing w:val="-5"/>
                <w:sz w:val="22"/>
              </w:rPr>
              <w:t> </w:t>
            </w:r>
            <w:r>
              <w:rPr>
                <w:sz w:val="22"/>
              </w:rPr>
              <w:t>number</w:t>
            </w:r>
            <w:r>
              <w:rPr>
                <w:spacing w:val="-4"/>
                <w:sz w:val="22"/>
              </w:rPr>
              <w:t> </w:t>
            </w:r>
            <w:r>
              <w:rPr>
                <w:sz w:val="22"/>
              </w:rPr>
              <w:t>with</w:t>
            </w:r>
            <w:r>
              <w:rPr>
                <w:spacing w:val="-4"/>
                <w:sz w:val="22"/>
              </w:rPr>
              <w:t> </w:t>
            </w:r>
            <w:r>
              <w:rPr>
                <w:sz w:val="22"/>
              </w:rPr>
              <w:t>long</w:t>
            </w:r>
            <w:r>
              <w:rPr>
                <w:spacing w:val="-5"/>
                <w:sz w:val="22"/>
              </w:rPr>
              <w:t> </w:t>
            </w:r>
            <w:r>
              <w:rPr>
                <w:sz w:val="22"/>
              </w:rPr>
              <w:t>alias”</w:t>
            </w:r>
            <w:r>
              <w:rPr>
                <w:spacing w:val="-2"/>
                <w:sz w:val="22"/>
              </w:rPr>
              <w:t> (alias</w:t>
            </w:r>
          </w:p>
          <w:p>
            <w:pPr>
              <w:pStyle w:val="TableParagraph"/>
              <w:spacing w:line="267" w:lineRule="exact"/>
              <w:ind w:left="110"/>
              <w:rPr>
                <w:sz w:val="22"/>
              </w:rPr>
            </w:pPr>
            <w:r>
              <w:rPr>
                <w:sz w:val="22"/>
              </w:rPr>
              <w:t>directory</w:t>
            </w:r>
            <w:r>
              <w:rPr>
                <w:spacing w:val="-8"/>
                <w:sz w:val="22"/>
              </w:rPr>
              <w:t> </w:t>
            </w:r>
            <w:r>
              <w:rPr>
                <w:spacing w:val="-2"/>
                <w:sz w:val="22"/>
              </w:rPr>
              <w:t>link).</w:t>
            </w:r>
          </w:p>
        </w:tc>
        <w:tc>
          <w:tcPr>
            <w:tcW w:w="2117" w:type="dxa"/>
          </w:tcPr>
          <w:p>
            <w:pPr>
              <w:pStyle w:val="TableParagraph"/>
              <w:ind w:left="0"/>
              <w:rPr>
                <w:rFonts w:ascii="Times New Roman"/>
                <w:sz w:val="22"/>
              </w:rPr>
            </w:pPr>
          </w:p>
        </w:tc>
        <w:tc>
          <w:tcPr>
            <w:tcW w:w="214" w:type="dxa"/>
            <w:vMerge w:val="restart"/>
            <w:tcBorders>
              <w:top w:val="nil"/>
              <w:right w:val="nil"/>
            </w:tcBorders>
          </w:tcPr>
          <w:p>
            <w:pPr>
              <w:pStyle w:val="TableParagraph"/>
              <w:ind w:left="0"/>
              <w:rPr>
                <w:rFonts w:ascii="Times New Roman"/>
                <w:sz w:val="22"/>
              </w:rPr>
            </w:pPr>
          </w:p>
        </w:tc>
      </w:tr>
      <w:tr>
        <w:trPr>
          <w:trHeight w:val="947" w:hRule="atLeast"/>
        </w:trPr>
        <w:tc>
          <w:tcPr>
            <w:tcW w:w="732" w:type="dxa"/>
          </w:tcPr>
          <w:p>
            <w:pPr>
              <w:pStyle w:val="TableParagraph"/>
              <w:spacing w:before="71"/>
              <w:ind w:left="0"/>
              <w:rPr>
                <w:b/>
                <w:sz w:val="22"/>
              </w:rPr>
            </w:pPr>
          </w:p>
          <w:p>
            <w:pPr>
              <w:pStyle w:val="TableParagraph"/>
              <w:rPr>
                <w:b/>
                <w:sz w:val="22"/>
              </w:rPr>
            </w:pPr>
            <w:r>
              <w:rPr>
                <w:b/>
                <w:spacing w:val="-5"/>
                <w:sz w:val="22"/>
              </w:rPr>
              <w:t>20</w:t>
            </w:r>
          </w:p>
        </w:tc>
        <w:tc>
          <w:tcPr>
            <w:tcW w:w="2074" w:type="dxa"/>
            <w:tcBorders>
              <w:right w:val="single" w:sz="4" w:space="0" w:color="000000"/>
            </w:tcBorders>
          </w:tcPr>
          <w:p>
            <w:pPr>
              <w:pStyle w:val="TableParagraph"/>
              <w:spacing w:before="71"/>
              <w:ind w:left="0"/>
              <w:rPr>
                <w:b/>
                <w:sz w:val="22"/>
              </w:rPr>
            </w:pPr>
          </w:p>
          <w:p>
            <w:pPr>
              <w:pStyle w:val="TableParagraph"/>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251"/>
              <w:ind w:left="155"/>
              <w:rPr>
                <w:sz w:val="22"/>
              </w:rPr>
            </w:pPr>
            <w:r>
              <w:rPr>
                <w:sz w:val="22"/>
              </w:rPr>
              <w:t>Sends</w:t>
            </w:r>
            <w:r>
              <w:rPr>
                <w:spacing w:val="-5"/>
                <w:sz w:val="22"/>
              </w:rPr>
              <w:t> </w:t>
            </w:r>
            <w:r>
              <w:rPr>
                <w:sz w:val="22"/>
              </w:rPr>
              <w:t>ReqRegMapper</w:t>
            </w:r>
            <w:r>
              <w:rPr>
                <w:spacing w:val="-7"/>
                <w:sz w:val="22"/>
              </w:rPr>
              <w:t> </w:t>
            </w:r>
            <w:r>
              <w:rPr>
                <w:sz w:val="22"/>
              </w:rPr>
              <w:t>to</w:t>
            </w:r>
            <w:r>
              <w:rPr>
                <w:spacing w:val="-6"/>
                <w:sz w:val="22"/>
              </w:rPr>
              <w:t> </w:t>
            </w:r>
            <w:r>
              <w:rPr>
                <w:sz w:val="22"/>
              </w:rPr>
              <w:t>IPS</w:t>
            </w:r>
            <w:r>
              <w:rPr>
                <w:spacing w:val="-5"/>
                <w:sz w:val="22"/>
              </w:rPr>
              <w:t> </w:t>
            </w:r>
            <w:r>
              <w:rPr>
                <w:sz w:val="22"/>
              </w:rPr>
              <w:t>to</w:t>
            </w:r>
            <w:r>
              <w:rPr>
                <w:spacing w:val="-4"/>
                <w:sz w:val="22"/>
              </w:rPr>
              <w:t> </w:t>
            </w:r>
            <w:r>
              <w:rPr>
                <w:sz w:val="22"/>
              </w:rPr>
              <w:t>link</w:t>
            </w:r>
            <w:r>
              <w:rPr>
                <w:spacing w:val="-7"/>
                <w:sz w:val="22"/>
              </w:rPr>
              <w:t> </w:t>
            </w:r>
            <w:r>
              <w:rPr>
                <w:sz w:val="22"/>
              </w:rPr>
              <w:t>the</w:t>
            </w:r>
            <w:r>
              <w:rPr>
                <w:spacing w:val="-7"/>
                <w:sz w:val="22"/>
              </w:rPr>
              <w:t> </w:t>
            </w:r>
            <w:r>
              <w:rPr>
                <w:sz w:val="22"/>
              </w:rPr>
              <w:t>mobile number to long alias.</w:t>
            </w:r>
          </w:p>
        </w:tc>
        <w:tc>
          <w:tcPr>
            <w:tcW w:w="2117" w:type="dxa"/>
          </w:tcPr>
          <w:p>
            <w:pPr>
              <w:pStyle w:val="TableParagraph"/>
              <w:ind w:left="0"/>
              <w:rPr>
                <w:rFonts w:ascii="Times New Roman"/>
                <w:sz w:val="22"/>
              </w:rPr>
            </w:pPr>
          </w:p>
        </w:tc>
        <w:tc>
          <w:tcPr>
            <w:tcW w:w="214" w:type="dxa"/>
            <w:vMerge/>
            <w:tcBorders>
              <w:top w:val="nil"/>
              <w:right w:val="nil"/>
            </w:tcBorders>
          </w:tcPr>
          <w:p>
            <w:pPr>
              <w:rPr>
                <w:sz w:val="2"/>
                <w:szCs w:val="2"/>
              </w:rPr>
            </w:pPr>
          </w:p>
        </w:tc>
      </w:tr>
      <w:tr>
        <w:trPr>
          <w:trHeight w:val="841" w:hRule="atLeast"/>
        </w:trPr>
        <w:tc>
          <w:tcPr>
            <w:tcW w:w="732" w:type="dxa"/>
          </w:tcPr>
          <w:p>
            <w:pPr>
              <w:pStyle w:val="TableParagraph"/>
              <w:spacing w:before="18"/>
              <w:ind w:left="0"/>
              <w:rPr>
                <w:b/>
                <w:sz w:val="22"/>
              </w:rPr>
            </w:pPr>
          </w:p>
          <w:p>
            <w:pPr>
              <w:pStyle w:val="TableParagraph"/>
              <w:rPr>
                <w:b/>
                <w:sz w:val="22"/>
              </w:rPr>
            </w:pPr>
            <w:r>
              <w:rPr>
                <w:b/>
                <w:spacing w:val="-5"/>
                <w:sz w:val="22"/>
              </w:rPr>
              <w:t>21</w:t>
            </w:r>
          </w:p>
        </w:tc>
        <w:tc>
          <w:tcPr>
            <w:tcW w:w="2074" w:type="dxa"/>
            <w:tcBorders>
              <w:right w:val="single" w:sz="4" w:space="0" w:color="000000"/>
            </w:tcBorders>
          </w:tcPr>
          <w:p>
            <w:pPr>
              <w:pStyle w:val="TableParagraph"/>
              <w:spacing w:before="18"/>
              <w:ind w:left="0"/>
              <w:rPr>
                <w:b/>
                <w:sz w:val="22"/>
              </w:rPr>
            </w:pPr>
          </w:p>
          <w:p>
            <w:pPr>
              <w:pStyle w:val="TableParagraph"/>
              <w:rPr>
                <w:b/>
                <w:sz w:val="22"/>
              </w:rPr>
            </w:pPr>
            <w:r>
              <w:rPr>
                <w:b/>
                <w:sz w:val="22"/>
              </w:rPr>
              <w:t>IPS</w:t>
            </w:r>
            <w:r>
              <w:rPr>
                <w:b/>
                <w:spacing w:val="-1"/>
                <w:sz w:val="22"/>
              </w:rPr>
              <w:t> </w:t>
            </w:r>
            <w:r>
              <w:rPr>
                <w:b/>
                <w:spacing w:val="-2"/>
                <w:sz w:val="22"/>
              </w:rPr>
              <w:t>Switch</w:t>
            </w:r>
          </w:p>
        </w:tc>
        <w:tc>
          <w:tcPr>
            <w:tcW w:w="4897" w:type="dxa"/>
            <w:tcBorders>
              <w:left w:val="single" w:sz="4" w:space="0" w:color="000000"/>
            </w:tcBorders>
          </w:tcPr>
          <w:p>
            <w:pPr>
              <w:pStyle w:val="TableParagraph"/>
              <w:spacing w:before="152"/>
              <w:ind w:left="110"/>
              <w:rPr>
                <w:sz w:val="22"/>
              </w:rPr>
            </w:pPr>
            <w:r>
              <w:rPr>
                <w:sz w:val="22"/>
              </w:rPr>
              <w:t>IPS</w:t>
            </w:r>
            <w:r>
              <w:rPr>
                <w:spacing w:val="-4"/>
                <w:sz w:val="22"/>
              </w:rPr>
              <w:t> </w:t>
            </w:r>
            <w:r>
              <w:rPr>
                <w:sz w:val="22"/>
              </w:rPr>
              <w:t>confirms</w:t>
            </w:r>
            <w:r>
              <w:rPr>
                <w:spacing w:val="-5"/>
                <w:sz w:val="22"/>
              </w:rPr>
              <w:t> </w:t>
            </w:r>
            <w:r>
              <w:rPr>
                <w:sz w:val="22"/>
              </w:rPr>
              <w:t>the</w:t>
            </w:r>
            <w:r>
              <w:rPr>
                <w:spacing w:val="-3"/>
                <w:sz w:val="22"/>
              </w:rPr>
              <w:t> </w:t>
            </w:r>
            <w:r>
              <w:rPr>
                <w:sz w:val="22"/>
              </w:rPr>
              <w:t>linking</w:t>
            </w:r>
            <w:r>
              <w:rPr>
                <w:spacing w:val="-4"/>
                <w:sz w:val="22"/>
              </w:rPr>
              <w:t> </w:t>
            </w:r>
            <w:r>
              <w:rPr>
                <w:sz w:val="22"/>
              </w:rPr>
              <w:t>of</w:t>
            </w:r>
            <w:r>
              <w:rPr>
                <w:spacing w:val="-5"/>
                <w:sz w:val="22"/>
              </w:rPr>
              <w:t> </w:t>
            </w:r>
            <w:r>
              <w:rPr>
                <w:sz w:val="22"/>
              </w:rPr>
              <w:t>mobile</w:t>
            </w:r>
            <w:r>
              <w:rPr>
                <w:spacing w:val="-3"/>
                <w:sz w:val="22"/>
              </w:rPr>
              <w:t> </w:t>
            </w:r>
            <w:r>
              <w:rPr>
                <w:sz w:val="22"/>
              </w:rPr>
              <w:t>number</w:t>
            </w:r>
            <w:r>
              <w:rPr>
                <w:spacing w:val="-3"/>
                <w:sz w:val="22"/>
              </w:rPr>
              <w:t> </w:t>
            </w:r>
            <w:r>
              <w:rPr>
                <w:sz w:val="22"/>
              </w:rPr>
              <w:t>and</w:t>
            </w:r>
            <w:r>
              <w:rPr>
                <w:spacing w:val="-4"/>
                <w:sz w:val="22"/>
              </w:rPr>
              <w:t> long</w:t>
            </w:r>
          </w:p>
          <w:p>
            <w:pPr>
              <w:pStyle w:val="TableParagraph"/>
              <w:spacing w:before="1"/>
              <w:ind w:left="110"/>
              <w:rPr>
                <w:sz w:val="22"/>
              </w:rPr>
            </w:pPr>
            <w:r>
              <w:rPr>
                <w:spacing w:val="-2"/>
                <w:sz w:val="22"/>
              </w:rPr>
              <w:t>alias.”</w:t>
            </w:r>
          </w:p>
        </w:tc>
        <w:tc>
          <w:tcPr>
            <w:tcW w:w="2117" w:type="dxa"/>
          </w:tcPr>
          <w:p>
            <w:pPr>
              <w:pStyle w:val="TableParagraph"/>
              <w:ind w:left="0"/>
              <w:rPr>
                <w:rFonts w:ascii="Times New Roman"/>
                <w:sz w:val="22"/>
              </w:rPr>
            </w:pPr>
          </w:p>
        </w:tc>
        <w:tc>
          <w:tcPr>
            <w:tcW w:w="214" w:type="dxa"/>
            <w:vMerge/>
            <w:tcBorders>
              <w:top w:val="nil"/>
              <w:right w:val="nil"/>
            </w:tcBorders>
          </w:tcPr>
          <w:p>
            <w:pPr>
              <w:rPr>
                <w:sz w:val="2"/>
                <w:szCs w:val="2"/>
              </w:rPr>
            </w:pPr>
          </w:p>
        </w:tc>
      </w:tr>
      <w:tr>
        <w:trPr>
          <w:trHeight w:val="841" w:hRule="atLeast"/>
        </w:trPr>
        <w:tc>
          <w:tcPr>
            <w:tcW w:w="732" w:type="dxa"/>
          </w:tcPr>
          <w:p>
            <w:pPr>
              <w:pStyle w:val="TableParagraph"/>
              <w:spacing w:before="18"/>
              <w:ind w:left="0"/>
              <w:rPr>
                <w:b/>
                <w:sz w:val="22"/>
              </w:rPr>
            </w:pPr>
          </w:p>
          <w:p>
            <w:pPr>
              <w:pStyle w:val="TableParagraph"/>
              <w:rPr>
                <w:b/>
                <w:sz w:val="22"/>
              </w:rPr>
            </w:pPr>
            <w:r>
              <w:rPr>
                <w:b/>
                <w:spacing w:val="-5"/>
                <w:sz w:val="22"/>
              </w:rPr>
              <w:t>22</w:t>
            </w:r>
          </w:p>
        </w:tc>
        <w:tc>
          <w:tcPr>
            <w:tcW w:w="2074" w:type="dxa"/>
            <w:tcBorders>
              <w:right w:val="single" w:sz="4" w:space="0" w:color="000000"/>
            </w:tcBorders>
          </w:tcPr>
          <w:p>
            <w:pPr>
              <w:pStyle w:val="TableParagraph"/>
              <w:spacing w:before="18"/>
              <w:ind w:left="0"/>
              <w:rPr>
                <w:b/>
                <w:sz w:val="22"/>
              </w:rPr>
            </w:pPr>
          </w:p>
          <w:p>
            <w:pPr>
              <w:pStyle w:val="TableParagraph"/>
              <w:rPr>
                <w:b/>
                <w:sz w:val="22"/>
              </w:rPr>
            </w:pPr>
            <w:r>
              <w:rPr>
                <w:b/>
                <w:sz w:val="22"/>
              </w:rPr>
              <w:t>Payer</w:t>
            </w:r>
            <w:r>
              <w:rPr>
                <w:b/>
                <w:spacing w:val="-2"/>
                <w:sz w:val="22"/>
              </w:rPr>
              <w:t> </w:t>
            </w:r>
            <w:r>
              <w:rPr>
                <w:b/>
                <w:spacing w:val="-5"/>
                <w:sz w:val="22"/>
              </w:rPr>
              <w:t>PSP</w:t>
            </w:r>
          </w:p>
        </w:tc>
        <w:tc>
          <w:tcPr>
            <w:tcW w:w="4897" w:type="dxa"/>
            <w:tcBorders>
              <w:left w:val="single" w:sz="4" w:space="0" w:color="000000"/>
            </w:tcBorders>
          </w:tcPr>
          <w:p>
            <w:pPr>
              <w:pStyle w:val="TableParagraph"/>
              <w:spacing w:before="152"/>
              <w:ind w:left="110"/>
              <w:rPr>
                <w:sz w:val="22"/>
              </w:rPr>
            </w:pPr>
            <w:r>
              <w:rPr>
                <w:sz w:val="22"/>
              </w:rPr>
              <w:t>Updates</w:t>
            </w:r>
            <w:r>
              <w:rPr>
                <w:spacing w:val="-5"/>
                <w:sz w:val="22"/>
              </w:rPr>
              <w:t> </w:t>
            </w:r>
            <w:r>
              <w:rPr>
                <w:sz w:val="22"/>
              </w:rPr>
              <w:t>the</w:t>
            </w:r>
            <w:r>
              <w:rPr>
                <w:spacing w:val="-5"/>
                <w:sz w:val="22"/>
              </w:rPr>
              <w:t> </w:t>
            </w:r>
            <w:r>
              <w:rPr>
                <w:sz w:val="22"/>
              </w:rPr>
              <w:t>status</w:t>
            </w:r>
            <w:r>
              <w:rPr>
                <w:spacing w:val="-5"/>
                <w:sz w:val="22"/>
              </w:rPr>
              <w:t> </w:t>
            </w:r>
            <w:r>
              <w:rPr>
                <w:sz w:val="22"/>
              </w:rPr>
              <w:t>to</w:t>
            </w:r>
            <w:r>
              <w:rPr>
                <w:spacing w:val="-5"/>
                <w:sz w:val="22"/>
              </w:rPr>
              <w:t> </w:t>
            </w:r>
            <w:r>
              <w:rPr>
                <w:sz w:val="22"/>
              </w:rPr>
              <w:t>customer</w:t>
            </w:r>
            <w:r>
              <w:rPr>
                <w:spacing w:val="-4"/>
                <w:sz w:val="22"/>
              </w:rPr>
              <w:t> </w:t>
            </w:r>
            <w:r>
              <w:rPr>
                <w:sz w:val="22"/>
              </w:rPr>
              <w:t>(registration</w:t>
            </w:r>
            <w:r>
              <w:rPr>
                <w:spacing w:val="-6"/>
                <w:sz w:val="22"/>
              </w:rPr>
              <w:t> </w:t>
            </w:r>
            <w:r>
              <w:rPr>
                <w:sz w:val="22"/>
              </w:rPr>
              <w:t>+</w:t>
            </w:r>
            <w:r>
              <w:rPr>
                <w:spacing w:val="-7"/>
                <w:sz w:val="22"/>
              </w:rPr>
              <w:t> </w:t>
            </w:r>
            <w:r>
              <w:rPr>
                <w:sz w:val="22"/>
              </w:rPr>
              <w:t>alias link completed).</w:t>
            </w:r>
          </w:p>
        </w:tc>
        <w:tc>
          <w:tcPr>
            <w:tcW w:w="2117" w:type="dxa"/>
          </w:tcPr>
          <w:p>
            <w:pPr>
              <w:pStyle w:val="TableParagraph"/>
              <w:ind w:left="0"/>
              <w:rPr>
                <w:rFonts w:ascii="Times New Roman"/>
                <w:sz w:val="22"/>
              </w:rPr>
            </w:pPr>
          </w:p>
        </w:tc>
        <w:tc>
          <w:tcPr>
            <w:tcW w:w="214" w:type="dxa"/>
            <w:vMerge/>
            <w:tcBorders>
              <w:top w:val="nil"/>
              <w:right w:val="nil"/>
            </w:tcBorders>
          </w:tcPr>
          <w:p>
            <w:pPr>
              <w:rPr>
                <w:sz w:val="2"/>
                <w:szCs w:val="2"/>
              </w:rPr>
            </w:pPr>
          </w:p>
        </w:tc>
      </w:tr>
      <w:tr>
        <w:trPr>
          <w:trHeight w:val="592" w:hRule="atLeast"/>
        </w:trPr>
        <w:tc>
          <w:tcPr>
            <w:tcW w:w="10034" w:type="dxa"/>
            <w:gridSpan w:val="5"/>
            <w:tcBorders>
              <w:bottom w:val="single" w:sz="4" w:space="0" w:color="000000"/>
            </w:tcBorders>
            <w:shd w:val="clear" w:color="auto" w:fill="8D201F"/>
          </w:tcPr>
          <w:p>
            <w:pPr>
              <w:pStyle w:val="TableParagraph"/>
              <w:spacing w:before="163"/>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2"/>
        <w:ind w:left="1080" w:right="0" w:firstLine="0"/>
        <w:jc w:val="left"/>
        <w:rPr>
          <w:i/>
          <w:sz w:val="22"/>
        </w:rPr>
      </w:pPr>
      <w:r>
        <w:rPr>
          <w:i/>
          <w:sz w:val="22"/>
        </w:rPr>
        <w:t>Table</w:t>
      </w:r>
      <w:r>
        <w:rPr>
          <w:i/>
          <w:spacing w:val="-3"/>
          <w:sz w:val="22"/>
        </w:rPr>
        <w:t> </w:t>
      </w:r>
      <w:r>
        <w:rPr>
          <w:i/>
          <w:sz w:val="22"/>
        </w:rPr>
        <w:t>15:</w:t>
      </w:r>
      <w:r>
        <w:rPr>
          <w:i/>
          <w:spacing w:val="-4"/>
          <w:sz w:val="22"/>
        </w:rPr>
        <w:t> </w:t>
      </w:r>
      <w:r>
        <w:rPr>
          <w:i/>
          <w:sz w:val="22"/>
        </w:rPr>
        <w:t>Mobile</w:t>
      </w:r>
      <w:r>
        <w:rPr>
          <w:i/>
          <w:spacing w:val="-4"/>
          <w:sz w:val="22"/>
        </w:rPr>
        <w:t> </w:t>
      </w:r>
      <w:r>
        <w:rPr>
          <w:i/>
          <w:sz w:val="22"/>
        </w:rPr>
        <w:t>Wallet:</w:t>
      </w:r>
      <w:r>
        <w:rPr>
          <w:i/>
          <w:spacing w:val="-4"/>
          <w:sz w:val="22"/>
        </w:rPr>
        <w:t> </w:t>
      </w:r>
      <w:r>
        <w:rPr>
          <w:i/>
          <w:spacing w:val="-5"/>
          <w:sz w:val="22"/>
        </w:rPr>
        <w:t>PIN</w:t>
      </w:r>
    </w:p>
    <w:p>
      <w:pPr>
        <w:pStyle w:val="BodyText"/>
        <w:rPr>
          <w:i/>
          <w:sz w:val="22"/>
        </w:rPr>
      </w:pPr>
    </w:p>
    <w:p>
      <w:pPr>
        <w:pStyle w:val="BodyText"/>
        <w:spacing w:before="4"/>
        <w:rPr>
          <w:i/>
          <w:sz w:val="22"/>
        </w:rPr>
      </w:pPr>
    </w:p>
    <w:p>
      <w:pPr>
        <w:pStyle w:val="Heading3"/>
        <w:numPr>
          <w:ilvl w:val="1"/>
          <w:numId w:val="6"/>
        </w:numPr>
        <w:tabs>
          <w:tab w:pos="2520" w:val="left" w:leader="none"/>
        </w:tabs>
        <w:spacing w:line="240" w:lineRule="auto" w:before="0" w:after="0"/>
        <w:ind w:left="2520" w:right="0" w:hanging="1080"/>
        <w:jc w:val="left"/>
      </w:pPr>
      <w:bookmarkStart w:name="_bookmark35" w:id="36"/>
      <w:bookmarkEnd w:id="36"/>
      <w:r>
        <w:rPr>
          <w:b w:val="0"/>
        </w:rPr>
      </w:r>
      <w:r>
        <w:rPr/>
        <w:t>Registering</w:t>
      </w:r>
      <w:r>
        <w:rPr>
          <w:spacing w:val="-6"/>
        </w:rPr>
        <w:t> </w:t>
      </w:r>
      <w:r>
        <w:rPr/>
        <w:t>User</w:t>
      </w:r>
      <w:r>
        <w:rPr>
          <w:spacing w:val="-4"/>
        </w:rPr>
        <w:t> </w:t>
      </w:r>
      <w:r>
        <w:rPr/>
        <w:t>Store</w:t>
      </w:r>
      <w:r>
        <w:rPr>
          <w:spacing w:val="-4"/>
        </w:rPr>
        <w:t> </w:t>
      </w:r>
      <w:r>
        <w:rPr/>
        <w:t>of</w:t>
      </w:r>
      <w:r>
        <w:rPr>
          <w:spacing w:val="-5"/>
        </w:rPr>
        <w:t> </w:t>
      </w:r>
      <w:r>
        <w:rPr>
          <w:spacing w:val="-2"/>
        </w:rPr>
        <w:t>Value</w:t>
      </w:r>
    </w:p>
    <w:p>
      <w:pPr>
        <w:pStyle w:val="BodyText"/>
        <w:spacing w:before="8"/>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67"/>
        <w:gridCol w:w="7213"/>
      </w:tblGrid>
      <w:tr>
        <w:trPr>
          <w:trHeight w:val="589" w:hRule="atLeast"/>
        </w:trPr>
        <w:tc>
          <w:tcPr>
            <w:tcW w:w="2367"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213" w:type="dxa"/>
            <w:shd w:val="clear" w:color="auto" w:fill="5C7422"/>
          </w:tcPr>
          <w:p>
            <w:pPr>
              <w:pStyle w:val="TableParagraph"/>
              <w:spacing w:before="160"/>
              <w:rPr>
                <w:b/>
                <w:sz w:val="22"/>
              </w:rPr>
            </w:pPr>
            <w:r>
              <w:rPr>
                <w:b/>
                <w:color w:val="FFFFFF"/>
                <w:spacing w:val="-2"/>
                <w:sz w:val="22"/>
              </w:rPr>
              <w:t>IPP-AR001</w:t>
            </w:r>
          </w:p>
        </w:tc>
      </w:tr>
      <w:tr>
        <w:trPr>
          <w:trHeight w:val="659" w:hRule="atLeast"/>
        </w:trPr>
        <w:tc>
          <w:tcPr>
            <w:tcW w:w="2367"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213" w:type="dxa"/>
          </w:tcPr>
          <w:p>
            <w:pPr>
              <w:pStyle w:val="TableParagraph"/>
              <w:spacing w:before="196"/>
              <w:rPr>
                <w:sz w:val="22"/>
              </w:rPr>
            </w:pPr>
            <w:r>
              <w:rPr>
                <w:sz w:val="22"/>
              </w:rPr>
              <w:t>First</w:t>
            </w:r>
            <w:r>
              <w:rPr>
                <w:spacing w:val="-6"/>
                <w:sz w:val="22"/>
              </w:rPr>
              <w:t> </w:t>
            </w:r>
            <w:r>
              <w:rPr>
                <w:sz w:val="22"/>
              </w:rPr>
              <w:t>time</w:t>
            </w:r>
            <w:r>
              <w:rPr>
                <w:spacing w:val="-3"/>
                <w:sz w:val="22"/>
              </w:rPr>
              <w:t> </w:t>
            </w:r>
            <w:r>
              <w:rPr>
                <w:sz w:val="22"/>
              </w:rPr>
              <w:t>registration</w:t>
            </w:r>
            <w:r>
              <w:rPr>
                <w:spacing w:val="-4"/>
                <w:sz w:val="22"/>
              </w:rPr>
              <w:t> </w:t>
            </w:r>
            <w:r>
              <w:rPr>
                <w:sz w:val="22"/>
              </w:rPr>
              <w:t>through</w:t>
            </w:r>
            <w:r>
              <w:rPr>
                <w:spacing w:val="-4"/>
                <w:sz w:val="22"/>
              </w:rPr>
              <w:t> </w:t>
            </w:r>
            <w:r>
              <w:rPr>
                <w:sz w:val="22"/>
              </w:rPr>
              <w:t>an</w:t>
            </w:r>
            <w:r>
              <w:rPr>
                <w:spacing w:val="-3"/>
                <w:sz w:val="22"/>
              </w:rPr>
              <w:t> </w:t>
            </w:r>
            <w:r>
              <w:rPr>
                <w:sz w:val="22"/>
              </w:rPr>
              <w:t>IPS</w:t>
            </w:r>
            <w:r>
              <w:rPr>
                <w:spacing w:val="-3"/>
                <w:sz w:val="22"/>
              </w:rPr>
              <w:t> </w:t>
            </w:r>
            <w:r>
              <w:rPr>
                <w:spacing w:val="-2"/>
                <w:sz w:val="22"/>
              </w:rPr>
              <w:t>Participant</w:t>
            </w:r>
          </w:p>
        </w:tc>
      </w:tr>
      <w:tr>
        <w:trPr>
          <w:trHeight w:val="810" w:hRule="atLeast"/>
        </w:trPr>
        <w:tc>
          <w:tcPr>
            <w:tcW w:w="2367" w:type="dxa"/>
          </w:tcPr>
          <w:p>
            <w:pPr>
              <w:pStyle w:val="TableParagraph"/>
              <w:spacing w:before="2"/>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213" w:type="dxa"/>
          </w:tcPr>
          <w:p>
            <w:pPr>
              <w:pStyle w:val="TableParagraph"/>
              <w:spacing w:before="136"/>
              <w:rPr>
                <w:sz w:val="22"/>
              </w:rPr>
            </w:pPr>
            <w:r>
              <w:rPr>
                <w:sz w:val="22"/>
              </w:rPr>
              <w:t>This use case describes</w:t>
            </w:r>
            <w:r>
              <w:rPr>
                <w:spacing w:val="-1"/>
                <w:sz w:val="22"/>
              </w:rPr>
              <w:t> </w:t>
            </w:r>
            <w:r>
              <w:rPr>
                <w:sz w:val="22"/>
              </w:rPr>
              <w:t>the registration process for</w:t>
            </w:r>
            <w:r>
              <w:rPr>
                <w:spacing w:val="-2"/>
                <w:sz w:val="22"/>
              </w:rPr>
              <w:t> </w:t>
            </w:r>
            <w:r>
              <w:rPr>
                <w:sz w:val="22"/>
              </w:rPr>
              <w:t>a first-time user</w:t>
            </w:r>
            <w:r>
              <w:rPr>
                <w:spacing w:val="-2"/>
                <w:sz w:val="22"/>
              </w:rPr>
              <w:t> </w:t>
            </w:r>
            <w:r>
              <w:rPr>
                <w:sz w:val="22"/>
              </w:rPr>
              <w:t>of</w:t>
            </w:r>
            <w:r>
              <w:rPr>
                <w:spacing w:val="-2"/>
                <w:sz w:val="22"/>
              </w:rPr>
              <w:t> </w:t>
            </w:r>
            <w:r>
              <w:rPr>
                <w:sz w:val="22"/>
              </w:rPr>
              <w:t>the IPS. The user never had an alias registered on the IPS before</w:t>
            </w:r>
          </w:p>
        </w:tc>
      </w:tr>
      <w:tr>
        <w:trPr>
          <w:trHeight w:val="498" w:hRule="atLeast"/>
        </w:trPr>
        <w:tc>
          <w:tcPr>
            <w:tcW w:w="2367" w:type="dxa"/>
          </w:tcPr>
          <w:p>
            <w:pPr>
              <w:pStyle w:val="TableParagraph"/>
              <w:spacing w:before="114"/>
              <w:rPr>
                <w:b/>
                <w:sz w:val="22"/>
              </w:rPr>
            </w:pPr>
            <w:r>
              <w:rPr>
                <w:b/>
                <w:sz w:val="22"/>
              </w:rPr>
              <w:t>End</w:t>
            </w:r>
            <w:r>
              <w:rPr>
                <w:b/>
                <w:spacing w:val="-4"/>
                <w:sz w:val="22"/>
              </w:rPr>
              <w:t> </w:t>
            </w:r>
            <w:r>
              <w:rPr>
                <w:b/>
                <w:spacing w:val="-2"/>
                <w:sz w:val="22"/>
              </w:rPr>
              <w:t>Objective:</w:t>
            </w:r>
          </w:p>
        </w:tc>
        <w:tc>
          <w:tcPr>
            <w:tcW w:w="7213" w:type="dxa"/>
          </w:tcPr>
          <w:p>
            <w:pPr>
              <w:pStyle w:val="TableParagraph"/>
              <w:spacing w:before="114"/>
              <w:rPr>
                <w:sz w:val="22"/>
              </w:rPr>
            </w:pPr>
            <w:r>
              <w:rPr>
                <w:sz w:val="22"/>
              </w:rPr>
              <w:t>The</w:t>
            </w:r>
            <w:r>
              <w:rPr>
                <w:spacing w:val="-2"/>
                <w:sz w:val="22"/>
              </w:rPr>
              <w:t> </w:t>
            </w:r>
            <w:r>
              <w:rPr>
                <w:sz w:val="22"/>
              </w:rPr>
              <w:t>user</w:t>
            </w:r>
            <w:r>
              <w:rPr>
                <w:spacing w:val="-3"/>
                <w:sz w:val="22"/>
              </w:rPr>
              <w:t> </w:t>
            </w:r>
            <w:r>
              <w:rPr>
                <w:sz w:val="22"/>
              </w:rPr>
              <w:t>is</w:t>
            </w:r>
            <w:r>
              <w:rPr>
                <w:spacing w:val="-2"/>
                <w:sz w:val="22"/>
              </w:rPr>
              <w:t> </w:t>
            </w:r>
            <w:r>
              <w:rPr>
                <w:sz w:val="22"/>
              </w:rPr>
              <w:t>successfully</w:t>
            </w:r>
            <w:r>
              <w:rPr>
                <w:spacing w:val="-3"/>
                <w:sz w:val="22"/>
              </w:rPr>
              <w:t> </w:t>
            </w:r>
            <w:r>
              <w:rPr>
                <w:spacing w:val="-2"/>
                <w:sz w:val="22"/>
              </w:rPr>
              <w:t>registered</w:t>
            </w:r>
          </w:p>
        </w:tc>
      </w:tr>
      <w:tr>
        <w:trPr>
          <w:trHeight w:val="498" w:hRule="atLeast"/>
        </w:trPr>
        <w:tc>
          <w:tcPr>
            <w:tcW w:w="2367" w:type="dxa"/>
          </w:tcPr>
          <w:p>
            <w:pPr>
              <w:pStyle w:val="TableParagraph"/>
              <w:spacing w:before="114"/>
              <w:rPr>
                <w:b/>
                <w:sz w:val="22"/>
              </w:rPr>
            </w:pPr>
            <w:r>
              <w:rPr>
                <w:b/>
                <w:sz w:val="22"/>
              </w:rPr>
              <w:t>Primary</w:t>
            </w:r>
            <w:r>
              <w:rPr>
                <w:b/>
                <w:spacing w:val="-7"/>
                <w:sz w:val="22"/>
              </w:rPr>
              <w:t> </w:t>
            </w:r>
            <w:r>
              <w:rPr>
                <w:b/>
                <w:spacing w:val="-2"/>
                <w:sz w:val="22"/>
              </w:rPr>
              <w:t>Actors:</w:t>
            </w:r>
          </w:p>
        </w:tc>
        <w:tc>
          <w:tcPr>
            <w:tcW w:w="7213" w:type="dxa"/>
          </w:tcPr>
          <w:p>
            <w:pPr>
              <w:pStyle w:val="TableParagraph"/>
              <w:spacing w:before="114"/>
              <w:rPr>
                <w:sz w:val="22"/>
              </w:rPr>
            </w:pPr>
            <w:r>
              <w:rPr>
                <w:spacing w:val="-4"/>
                <w:sz w:val="22"/>
              </w:rPr>
              <w:t>User</w:t>
            </w:r>
          </w:p>
        </w:tc>
      </w:tr>
      <w:tr>
        <w:trPr>
          <w:trHeight w:val="789" w:hRule="atLeast"/>
        </w:trPr>
        <w:tc>
          <w:tcPr>
            <w:tcW w:w="2367" w:type="dxa"/>
          </w:tcPr>
          <w:p>
            <w:pPr>
              <w:pStyle w:val="TableParagraph"/>
              <w:spacing w:before="258"/>
              <w:rPr>
                <w:b/>
                <w:sz w:val="22"/>
              </w:rPr>
            </w:pPr>
            <w:r>
              <w:rPr>
                <w:b/>
                <w:sz w:val="22"/>
              </w:rPr>
              <w:t>Secondary</w:t>
            </w:r>
            <w:r>
              <w:rPr>
                <w:b/>
                <w:spacing w:val="-8"/>
                <w:sz w:val="22"/>
              </w:rPr>
              <w:t> </w:t>
            </w:r>
            <w:r>
              <w:rPr>
                <w:b/>
                <w:spacing w:val="-2"/>
                <w:sz w:val="22"/>
              </w:rPr>
              <w:t>Actors</w:t>
            </w:r>
          </w:p>
        </w:tc>
        <w:tc>
          <w:tcPr>
            <w:tcW w:w="7213" w:type="dxa"/>
          </w:tcPr>
          <w:p>
            <w:pPr>
              <w:pStyle w:val="TableParagraph"/>
              <w:numPr>
                <w:ilvl w:val="0"/>
                <w:numId w:val="45"/>
              </w:numPr>
              <w:tabs>
                <w:tab w:pos="467" w:val="left" w:leader="none"/>
              </w:tabs>
              <w:spacing w:line="279" w:lineRule="exact" w:before="114" w:after="0"/>
              <w:ind w:left="467" w:right="0" w:hanging="360"/>
              <w:jc w:val="left"/>
              <w:rPr>
                <w:sz w:val="22"/>
              </w:rPr>
            </w:pPr>
            <w:r>
              <w:rPr>
                <w:sz w:val="22"/>
              </w:rPr>
              <w:t>SoV</w:t>
            </w:r>
            <w:r>
              <w:rPr>
                <w:spacing w:val="-3"/>
                <w:sz w:val="22"/>
              </w:rPr>
              <w:t> </w:t>
            </w:r>
            <w:r>
              <w:rPr>
                <w:spacing w:val="-2"/>
                <w:sz w:val="22"/>
              </w:rPr>
              <w:t>Provider</w:t>
            </w:r>
          </w:p>
          <w:p>
            <w:pPr>
              <w:pStyle w:val="TableParagraph"/>
              <w:numPr>
                <w:ilvl w:val="0"/>
                <w:numId w:val="45"/>
              </w:numPr>
              <w:tabs>
                <w:tab w:pos="467" w:val="left" w:leader="none"/>
              </w:tabs>
              <w:spacing w:line="279" w:lineRule="exact" w:before="0" w:after="0"/>
              <w:ind w:left="467" w:right="0" w:hanging="360"/>
              <w:jc w:val="left"/>
              <w:rPr>
                <w:sz w:val="22"/>
              </w:rPr>
            </w:pPr>
            <w:r>
              <w:rPr>
                <w:spacing w:val="-4"/>
                <w:sz w:val="22"/>
              </w:rPr>
              <w:t>IPSP</w:t>
            </w:r>
          </w:p>
        </w:tc>
      </w:tr>
      <w:tr>
        <w:trPr>
          <w:trHeight w:val="767" w:hRule="atLeast"/>
        </w:trPr>
        <w:tc>
          <w:tcPr>
            <w:tcW w:w="2367" w:type="dxa"/>
          </w:tcPr>
          <w:p>
            <w:pPr>
              <w:pStyle w:val="TableParagraph"/>
              <w:spacing w:before="248"/>
              <w:rPr>
                <w:b/>
                <w:sz w:val="22"/>
              </w:rPr>
            </w:pPr>
            <w:r>
              <w:rPr>
                <w:b/>
                <w:sz w:val="22"/>
              </w:rPr>
              <w:t>Trigger</w:t>
            </w:r>
            <w:r>
              <w:rPr>
                <w:b/>
                <w:spacing w:val="-7"/>
                <w:sz w:val="22"/>
              </w:rPr>
              <w:t> </w:t>
            </w:r>
            <w:r>
              <w:rPr>
                <w:b/>
                <w:spacing w:val="-2"/>
                <w:sz w:val="22"/>
              </w:rPr>
              <w:t>Event:</w:t>
            </w:r>
          </w:p>
        </w:tc>
        <w:tc>
          <w:tcPr>
            <w:tcW w:w="7213" w:type="dxa"/>
          </w:tcPr>
          <w:p>
            <w:pPr>
              <w:pStyle w:val="TableParagraph"/>
              <w:spacing w:before="114"/>
              <w:rPr>
                <w:sz w:val="22"/>
              </w:rPr>
            </w:pPr>
            <w:r>
              <w:rPr>
                <w:sz w:val="22"/>
              </w:rPr>
              <w:t>The user</w:t>
            </w:r>
            <w:r>
              <w:rPr>
                <w:spacing w:val="-3"/>
                <w:sz w:val="22"/>
              </w:rPr>
              <w:t> </w:t>
            </w:r>
            <w:r>
              <w:rPr>
                <w:sz w:val="22"/>
              </w:rPr>
              <w:t>approaches</w:t>
            </w:r>
            <w:r>
              <w:rPr>
                <w:spacing w:val="-3"/>
                <w:sz w:val="22"/>
              </w:rPr>
              <w:t> </w:t>
            </w:r>
            <w:r>
              <w:rPr>
                <w:sz w:val="22"/>
              </w:rPr>
              <w:t>or</w:t>
            </w:r>
            <w:r>
              <w:rPr>
                <w:spacing w:val="-3"/>
                <w:sz w:val="22"/>
              </w:rPr>
              <w:t> </w:t>
            </w:r>
            <w:r>
              <w:rPr>
                <w:sz w:val="22"/>
              </w:rPr>
              <w:t>is</w:t>
            </w:r>
            <w:r>
              <w:rPr>
                <w:spacing w:val="-3"/>
                <w:sz w:val="22"/>
              </w:rPr>
              <w:t> </w:t>
            </w:r>
            <w:r>
              <w:rPr>
                <w:sz w:val="22"/>
              </w:rPr>
              <w:t>approached</w:t>
            </w:r>
            <w:r>
              <w:rPr>
                <w:spacing w:val="-1"/>
                <w:sz w:val="22"/>
              </w:rPr>
              <w:t> </w:t>
            </w:r>
            <w:r>
              <w:rPr>
                <w:sz w:val="22"/>
              </w:rPr>
              <w:t>by</w:t>
            </w:r>
            <w:r>
              <w:rPr>
                <w:spacing w:val="-2"/>
                <w:sz w:val="22"/>
              </w:rPr>
              <w:t> </w:t>
            </w:r>
            <w:r>
              <w:rPr>
                <w:sz w:val="22"/>
              </w:rPr>
              <w:t>an</w:t>
            </w:r>
            <w:r>
              <w:rPr>
                <w:spacing w:val="-2"/>
                <w:sz w:val="22"/>
              </w:rPr>
              <w:t> </w:t>
            </w:r>
            <w:r>
              <w:rPr>
                <w:sz w:val="22"/>
              </w:rPr>
              <w:t>IPS</w:t>
            </w:r>
            <w:r>
              <w:rPr>
                <w:spacing w:val="-1"/>
                <w:sz w:val="22"/>
              </w:rPr>
              <w:t> </w:t>
            </w:r>
            <w:r>
              <w:rPr>
                <w:sz w:val="22"/>
              </w:rPr>
              <w:t>participant to</w:t>
            </w:r>
            <w:r>
              <w:rPr>
                <w:spacing w:val="-2"/>
                <w:sz w:val="22"/>
              </w:rPr>
              <w:t> </w:t>
            </w:r>
            <w:r>
              <w:rPr>
                <w:sz w:val="22"/>
              </w:rPr>
              <w:t>register an</w:t>
            </w:r>
            <w:r>
              <w:rPr>
                <w:spacing w:val="-4"/>
                <w:sz w:val="22"/>
              </w:rPr>
              <w:t> </w:t>
            </w:r>
            <w:r>
              <w:rPr>
                <w:sz w:val="22"/>
              </w:rPr>
              <w:t>alias on the IPS</w:t>
            </w:r>
          </w:p>
        </w:tc>
      </w:tr>
      <w:tr>
        <w:trPr>
          <w:trHeight w:val="499" w:hRule="atLeast"/>
        </w:trPr>
        <w:tc>
          <w:tcPr>
            <w:tcW w:w="9580" w:type="dxa"/>
            <w:gridSpan w:val="2"/>
            <w:shd w:val="clear" w:color="auto" w:fill="5C7422"/>
          </w:tcPr>
          <w:p>
            <w:pPr>
              <w:pStyle w:val="TableParagraph"/>
              <w:spacing w:before="115"/>
              <w:rPr>
                <w:b/>
                <w:sz w:val="22"/>
              </w:rPr>
            </w:pPr>
            <w:r>
              <w:rPr>
                <w:b/>
                <w:color w:val="FFFFFF"/>
                <w:sz w:val="22"/>
              </w:rPr>
              <w:t>IPS</w:t>
            </w:r>
            <w:r>
              <w:rPr>
                <w:b/>
                <w:color w:val="FFFFFF"/>
                <w:spacing w:val="-7"/>
                <w:sz w:val="22"/>
              </w:rPr>
              <w:t> </w:t>
            </w:r>
            <w:r>
              <w:rPr>
                <w:b/>
                <w:color w:val="FFFFFF"/>
                <w:sz w:val="22"/>
              </w:rPr>
              <w:t>Participant</w:t>
            </w:r>
            <w:r>
              <w:rPr>
                <w:b/>
                <w:color w:val="FFFFFF"/>
                <w:spacing w:val="-5"/>
                <w:sz w:val="22"/>
              </w:rPr>
              <w:t> </w:t>
            </w:r>
            <w:r>
              <w:rPr>
                <w:b/>
                <w:color w:val="FFFFFF"/>
                <w:sz w:val="22"/>
              </w:rPr>
              <w:t>Business</w:t>
            </w:r>
            <w:r>
              <w:rPr>
                <w:b/>
                <w:color w:val="FFFFFF"/>
                <w:spacing w:val="-5"/>
                <w:sz w:val="22"/>
              </w:rPr>
              <w:t> </w:t>
            </w:r>
            <w:r>
              <w:rPr>
                <w:b/>
                <w:color w:val="FFFFFF"/>
                <w:spacing w:val="-2"/>
                <w:sz w:val="22"/>
              </w:rPr>
              <w:t>Rules</w:t>
            </w:r>
          </w:p>
        </w:tc>
      </w:tr>
      <w:tr>
        <w:trPr>
          <w:trHeight w:val="2245" w:hRule="atLeast"/>
        </w:trPr>
        <w:tc>
          <w:tcPr>
            <w:tcW w:w="9580" w:type="dxa"/>
            <w:gridSpan w:val="2"/>
          </w:tcPr>
          <w:p>
            <w:pPr>
              <w:pStyle w:val="TableParagraph"/>
              <w:numPr>
                <w:ilvl w:val="0"/>
                <w:numId w:val="46"/>
              </w:numPr>
              <w:tabs>
                <w:tab w:pos="465" w:val="left" w:leader="none"/>
                <w:tab w:pos="467" w:val="left" w:leader="none"/>
              </w:tabs>
              <w:spacing w:line="360" w:lineRule="auto" w:before="114" w:after="0"/>
              <w:ind w:left="467" w:right="92" w:hanging="360"/>
              <w:jc w:val="both"/>
              <w:rPr>
                <w:sz w:val="22"/>
              </w:rPr>
            </w:pPr>
            <w:r>
              <w:rPr>
                <w:sz w:val="22"/>
              </w:rPr>
              <w:t>The</w:t>
            </w:r>
            <w:r>
              <w:rPr>
                <w:spacing w:val="-5"/>
                <w:sz w:val="22"/>
              </w:rPr>
              <w:t> </w:t>
            </w:r>
            <w:r>
              <w:rPr>
                <w:sz w:val="22"/>
              </w:rPr>
              <w:t>IPS</w:t>
            </w:r>
            <w:r>
              <w:rPr>
                <w:spacing w:val="-9"/>
                <w:sz w:val="22"/>
              </w:rPr>
              <w:t> </w:t>
            </w:r>
            <w:r>
              <w:rPr>
                <w:sz w:val="22"/>
              </w:rPr>
              <w:t>Participant</w:t>
            </w:r>
            <w:r>
              <w:rPr>
                <w:spacing w:val="-10"/>
                <w:sz w:val="22"/>
              </w:rPr>
              <w:t> </w:t>
            </w:r>
            <w:r>
              <w:rPr>
                <w:sz w:val="22"/>
              </w:rPr>
              <w:t>must</w:t>
            </w:r>
            <w:r>
              <w:rPr>
                <w:spacing w:val="-5"/>
                <w:sz w:val="22"/>
              </w:rPr>
              <w:t> </w:t>
            </w:r>
            <w:r>
              <w:rPr>
                <w:sz w:val="22"/>
              </w:rPr>
              <w:t>provide</w:t>
            </w:r>
            <w:r>
              <w:rPr>
                <w:spacing w:val="-7"/>
                <w:sz w:val="22"/>
              </w:rPr>
              <w:t> </w:t>
            </w:r>
            <w:r>
              <w:rPr>
                <w:sz w:val="22"/>
              </w:rPr>
              <w:t>the</w:t>
            </w:r>
            <w:r>
              <w:rPr>
                <w:spacing w:val="-8"/>
                <w:sz w:val="22"/>
              </w:rPr>
              <w:t> </w:t>
            </w:r>
            <w:r>
              <w:rPr>
                <w:sz w:val="22"/>
              </w:rPr>
              <w:t>User</w:t>
            </w:r>
            <w:r>
              <w:rPr>
                <w:spacing w:val="-8"/>
                <w:sz w:val="22"/>
              </w:rPr>
              <w:t> </w:t>
            </w:r>
            <w:r>
              <w:rPr>
                <w:sz w:val="22"/>
              </w:rPr>
              <w:t>with</w:t>
            </w:r>
            <w:r>
              <w:rPr>
                <w:spacing w:val="-8"/>
                <w:sz w:val="22"/>
              </w:rPr>
              <w:t> </w:t>
            </w:r>
            <w:r>
              <w:rPr>
                <w:sz w:val="22"/>
              </w:rPr>
              <w:t>a</w:t>
            </w:r>
            <w:r>
              <w:rPr>
                <w:spacing w:val="-6"/>
                <w:sz w:val="22"/>
              </w:rPr>
              <w:t> </w:t>
            </w:r>
            <w:r>
              <w:rPr>
                <w:sz w:val="22"/>
              </w:rPr>
              <w:t>list</w:t>
            </w:r>
            <w:r>
              <w:rPr>
                <w:spacing w:val="-10"/>
                <w:sz w:val="22"/>
              </w:rPr>
              <w:t> </w:t>
            </w:r>
            <w:r>
              <w:rPr>
                <w:sz w:val="22"/>
              </w:rPr>
              <w:t>of</w:t>
            </w:r>
            <w:r>
              <w:rPr>
                <w:spacing w:val="-8"/>
                <w:sz w:val="22"/>
              </w:rPr>
              <w:t> </w:t>
            </w:r>
            <w:r>
              <w:rPr>
                <w:sz w:val="22"/>
              </w:rPr>
              <w:t>all</w:t>
            </w:r>
            <w:r>
              <w:rPr>
                <w:spacing w:val="-6"/>
                <w:sz w:val="22"/>
              </w:rPr>
              <w:t> </w:t>
            </w:r>
            <w:r>
              <w:rPr>
                <w:sz w:val="22"/>
              </w:rPr>
              <w:t>Store</w:t>
            </w:r>
            <w:r>
              <w:rPr>
                <w:spacing w:val="-10"/>
                <w:sz w:val="22"/>
              </w:rPr>
              <w:t> </w:t>
            </w:r>
            <w:r>
              <w:rPr>
                <w:sz w:val="22"/>
              </w:rPr>
              <w:t>of</w:t>
            </w:r>
            <w:r>
              <w:rPr>
                <w:spacing w:val="-6"/>
                <w:sz w:val="22"/>
              </w:rPr>
              <w:t> </w:t>
            </w:r>
            <w:r>
              <w:rPr>
                <w:sz w:val="22"/>
              </w:rPr>
              <w:t>Value</w:t>
            </w:r>
            <w:r>
              <w:rPr>
                <w:spacing w:val="-10"/>
                <w:sz w:val="22"/>
              </w:rPr>
              <w:t> </w:t>
            </w:r>
            <w:r>
              <w:rPr>
                <w:sz w:val="22"/>
              </w:rPr>
              <w:t>Provider</w:t>
            </w:r>
            <w:r>
              <w:rPr>
                <w:spacing w:val="-10"/>
                <w:sz w:val="22"/>
              </w:rPr>
              <w:t> </w:t>
            </w:r>
            <w:r>
              <w:rPr>
                <w:sz w:val="22"/>
              </w:rPr>
              <w:t>onboarded</w:t>
            </w:r>
            <w:r>
              <w:rPr>
                <w:spacing w:val="-8"/>
                <w:sz w:val="22"/>
              </w:rPr>
              <w:t> </w:t>
            </w:r>
            <w:r>
              <w:rPr>
                <w:sz w:val="22"/>
              </w:rPr>
              <w:t>onto</w:t>
            </w:r>
            <w:r>
              <w:rPr>
                <w:spacing w:val="-6"/>
                <w:sz w:val="22"/>
              </w:rPr>
              <w:t> </w:t>
            </w:r>
            <w:r>
              <w:rPr>
                <w:sz w:val="22"/>
              </w:rPr>
              <w:t>the IPS Switch.</w:t>
            </w:r>
          </w:p>
          <w:p>
            <w:pPr>
              <w:pStyle w:val="TableParagraph"/>
              <w:numPr>
                <w:ilvl w:val="0"/>
                <w:numId w:val="46"/>
              </w:numPr>
              <w:tabs>
                <w:tab w:pos="465" w:val="left" w:leader="none"/>
                <w:tab w:pos="467" w:val="left" w:leader="none"/>
              </w:tabs>
              <w:spacing w:line="360" w:lineRule="auto" w:before="1" w:after="0"/>
              <w:ind w:left="467" w:right="93" w:hanging="360"/>
              <w:jc w:val="both"/>
              <w:rPr>
                <w:sz w:val="22"/>
              </w:rPr>
            </w:pPr>
            <w:r>
              <w:rPr>
                <w:sz w:val="22"/>
              </w:rPr>
              <w:t>The user must not be allowed to proceed if the selected SoV is not active or has derogatory status (fraud related). In the non-active derogative state, the store of value provider must reject the registration request.</w:t>
            </w:r>
          </w:p>
        </w:tc>
      </w:tr>
    </w:tbl>
    <w:p>
      <w:pPr>
        <w:pStyle w:val="TableParagraph"/>
        <w:spacing w:after="0" w:line="360" w:lineRule="auto"/>
        <w:jc w:val="both"/>
        <w:rPr>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580"/>
      </w:tblGrid>
      <w:tr>
        <w:trPr>
          <w:trHeight w:val="3050" w:hRule="atLeast"/>
        </w:trPr>
        <w:tc>
          <w:tcPr>
            <w:tcW w:w="9580" w:type="dxa"/>
          </w:tcPr>
          <w:p>
            <w:pPr>
              <w:pStyle w:val="TableParagraph"/>
              <w:numPr>
                <w:ilvl w:val="0"/>
                <w:numId w:val="47"/>
              </w:numPr>
              <w:tabs>
                <w:tab w:pos="465" w:val="left" w:leader="none"/>
              </w:tabs>
              <w:spacing w:line="240" w:lineRule="auto" w:before="117" w:after="0"/>
              <w:ind w:left="465" w:right="0" w:hanging="358"/>
              <w:jc w:val="left"/>
              <w:rPr>
                <w:sz w:val="22"/>
              </w:rPr>
            </w:pPr>
            <w:r>
              <w:rPr>
                <w:sz w:val="22"/>
              </w:rPr>
              <w:t>The</w:t>
            </w:r>
            <w:r>
              <w:rPr>
                <w:spacing w:val="-6"/>
                <w:sz w:val="22"/>
              </w:rPr>
              <w:t> </w:t>
            </w:r>
            <w:r>
              <w:rPr>
                <w:sz w:val="22"/>
              </w:rPr>
              <w:t>user</w:t>
            </w:r>
            <w:r>
              <w:rPr>
                <w:spacing w:val="-7"/>
                <w:sz w:val="22"/>
              </w:rPr>
              <w:t> </w:t>
            </w:r>
            <w:r>
              <w:rPr>
                <w:sz w:val="22"/>
              </w:rPr>
              <w:t>must</w:t>
            </w:r>
            <w:r>
              <w:rPr>
                <w:spacing w:val="-5"/>
                <w:sz w:val="22"/>
              </w:rPr>
              <w:t> </w:t>
            </w:r>
            <w:r>
              <w:rPr>
                <w:sz w:val="22"/>
              </w:rPr>
              <w:t>be</w:t>
            </w:r>
            <w:r>
              <w:rPr>
                <w:spacing w:val="-5"/>
                <w:sz w:val="22"/>
              </w:rPr>
              <w:t> </w:t>
            </w:r>
            <w:r>
              <w:rPr>
                <w:sz w:val="22"/>
              </w:rPr>
              <w:t>shown</w:t>
            </w:r>
            <w:r>
              <w:rPr>
                <w:spacing w:val="-5"/>
                <w:sz w:val="22"/>
              </w:rPr>
              <w:t> </w:t>
            </w:r>
            <w:r>
              <w:rPr>
                <w:sz w:val="22"/>
              </w:rPr>
              <w:t>the</w:t>
            </w:r>
            <w:r>
              <w:rPr>
                <w:spacing w:val="-6"/>
                <w:sz w:val="22"/>
              </w:rPr>
              <w:t> </w:t>
            </w:r>
            <w:r>
              <w:rPr>
                <w:sz w:val="22"/>
              </w:rPr>
              <w:t>full</w:t>
            </w:r>
            <w:r>
              <w:rPr>
                <w:spacing w:val="-6"/>
                <w:sz w:val="22"/>
              </w:rPr>
              <w:t> </w:t>
            </w:r>
            <w:r>
              <w:rPr>
                <w:sz w:val="22"/>
              </w:rPr>
              <w:t>form</w:t>
            </w:r>
            <w:r>
              <w:rPr>
                <w:spacing w:val="-4"/>
                <w:sz w:val="22"/>
              </w:rPr>
              <w:t> </w:t>
            </w:r>
            <w:r>
              <w:rPr>
                <w:sz w:val="22"/>
              </w:rPr>
              <w:t>alias</w:t>
            </w:r>
            <w:r>
              <w:rPr>
                <w:spacing w:val="-5"/>
                <w:sz w:val="22"/>
              </w:rPr>
              <w:t> </w:t>
            </w:r>
            <w:r>
              <w:rPr>
                <w:sz w:val="22"/>
              </w:rPr>
              <w:t>details;</w:t>
            </w:r>
            <w:r>
              <w:rPr>
                <w:spacing w:val="-5"/>
                <w:sz w:val="22"/>
              </w:rPr>
              <w:t> </w:t>
            </w:r>
            <w:r>
              <w:rPr>
                <w:sz w:val="22"/>
              </w:rPr>
              <w:t>this</w:t>
            </w:r>
            <w:r>
              <w:rPr>
                <w:spacing w:val="-8"/>
                <w:sz w:val="22"/>
              </w:rPr>
              <w:t> </w:t>
            </w:r>
            <w:r>
              <w:rPr>
                <w:sz w:val="22"/>
              </w:rPr>
              <w:t>includes</w:t>
            </w:r>
            <w:r>
              <w:rPr>
                <w:spacing w:val="-6"/>
                <w:sz w:val="22"/>
              </w:rPr>
              <w:t> </w:t>
            </w:r>
            <w:r>
              <w:rPr>
                <w:sz w:val="22"/>
              </w:rPr>
              <w:t>the</w:t>
            </w:r>
            <w:r>
              <w:rPr>
                <w:spacing w:val="-5"/>
                <w:sz w:val="22"/>
              </w:rPr>
              <w:t> </w:t>
            </w:r>
            <w:r>
              <w:rPr>
                <w:sz w:val="22"/>
              </w:rPr>
              <w:t>handle</w:t>
            </w:r>
            <w:r>
              <w:rPr>
                <w:spacing w:val="-5"/>
                <w:sz w:val="22"/>
              </w:rPr>
              <w:t> </w:t>
            </w:r>
            <w:r>
              <w:rPr>
                <w:sz w:val="22"/>
              </w:rPr>
              <w:t>associated</w:t>
            </w:r>
            <w:r>
              <w:rPr>
                <w:spacing w:val="-6"/>
                <w:sz w:val="22"/>
              </w:rPr>
              <w:t> </w:t>
            </w:r>
            <w:r>
              <w:rPr>
                <w:sz w:val="22"/>
              </w:rPr>
              <w:t>with</w:t>
            </w:r>
            <w:r>
              <w:rPr>
                <w:spacing w:val="-8"/>
                <w:sz w:val="22"/>
              </w:rPr>
              <w:t> </w:t>
            </w:r>
            <w:r>
              <w:rPr>
                <w:sz w:val="22"/>
              </w:rPr>
              <w:t>the</w:t>
            </w:r>
            <w:r>
              <w:rPr>
                <w:spacing w:val="-5"/>
                <w:sz w:val="22"/>
              </w:rPr>
              <w:t> </w:t>
            </w:r>
            <w:r>
              <w:rPr>
                <w:spacing w:val="-2"/>
                <w:sz w:val="22"/>
              </w:rPr>
              <w:t>user’s</w:t>
            </w:r>
          </w:p>
          <w:p>
            <w:pPr>
              <w:pStyle w:val="TableParagraph"/>
              <w:spacing w:before="132"/>
              <w:ind w:left="467"/>
              <w:rPr>
                <w:sz w:val="22"/>
              </w:rPr>
            </w:pPr>
            <w:r>
              <w:rPr>
                <w:sz w:val="22"/>
              </w:rPr>
              <w:t>store</w:t>
            </w:r>
            <w:r>
              <w:rPr>
                <w:spacing w:val="-2"/>
                <w:sz w:val="22"/>
              </w:rPr>
              <w:t> </w:t>
            </w:r>
            <w:r>
              <w:rPr>
                <w:sz w:val="22"/>
              </w:rPr>
              <w:t>of</w:t>
            </w:r>
            <w:r>
              <w:rPr>
                <w:spacing w:val="-4"/>
                <w:sz w:val="22"/>
              </w:rPr>
              <w:t> </w:t>
            </w:r>
            <w:r>
              <w:rPr>
                <w:spacing w:val="-2"/>
                <w:sz w:val="22"/>
              </w:rPr>
              <w:t>value.</w:t>
            </w:r>
          </w:p>
          <w:p>
            <w:pPr>
              <w:pStyle w:val="TableParagraph"/>
              <w:numPr>
                <w:ilvl w:val="0"/>
                <w:numId w:val="47"/>
              </w:numPr>
              <w:tabs>
                <w:tab w:pos="465" w:val="left" w:leader="none"/>
                <w:tab w:pos="467" w:val="left" w:leader="none"/>
              </w:tabs>
              <w:spacing w:line="360" w:lineRule="auto" w:before="135" w:after="0"/>
              <w:ind w:left="467" w:right="96" w:hanging="360"/>
              <w:jc w:val="left"/>
              <w:rPr>
                <w:sz w:val="22"/>
              </w:rPr>
            </w:pPr>
            <w:r>
              <w:rPr>
                <w:sz w:val="22"/>
              </w:rPr>
              <w:t>The user must be given the option to stop proceeding / exit the alias registration at any stage of the user journey up to the successful notification step.</w:t>
            </w:r>
          </w:p>
          <w:p>
            <w:pPr>
              <w:pStyle w:val="TableParagraph"/>
              <w:numPr>
                <w:ilvl w:val="0"/>
                <w:numId w:val="47"/>
              </w:numPr>
              <w:tabs>
                <w:tab w:pos="465" w:val="left" w:leader="none"/>
              </w:tabs>
              <w:spacing w:line="240" w:lineRule="auto" w:before="0" w:after="0"/>
              <w:ind w:left="465" w:right="0" w:hanging="358"/>
              <w:jc w:val="left"/>
              <w:rPr>
                <w:sz w:val="22"/>
              </w:rPr>
            </w:pPr>
            <w:r>
              <w:rPr>
                <w:sz w:val="22"/>
              </w:rPr>
              <w:t>The</w:t>
            </w:r>
            <w:r>
              <w:rPr>
                <w:spacing w:val="-4"/>
                <w:sz w:val="22"/>
              </w:rPr>
              <w:t> </w:t>
            </w:r>
            <w:r>
              <w:rPr>
                <w:sz w:val="22"/>
              </w:rPr>
              <w:t>user</w:t>
            </w:r>
            <w:r>
              <w:rPr>
                <w:spacing w:val="-4"/>
                <w:sz w:val="22"/>
              </w:rPr>
              <w:t> </w:t>
            </w:r>
            <w:r>
              <w:rPr>
                <w:sz w:val="22"/>
              </w:rPr>
              <w:t>may</w:t>
            </w:r>
            <w:r>
              <w:rPr>
                <w:spacing w:val="-4"/>
                <w:sz w:val="22"/>
              </w:rPr>
              <w:t> </w:t>
            </w:r>
            <w:r>
              <w:rPr>
                <w:sz w:val="22"/>
              </w:rPr>
              <w:t>only</w:t>
            </w:r>
            <w:r>
              <w:rPr>
                <w:spacing w:val="-2"/>
                <w:sz w:val="22"/>
              </w:rPr>
              <w:t> </w:t>
            </w:r>
            <w:r>
              <w:rPr>
                <w:sz w:val="22"/>
              </w:rPr>
              <w:t>be</w:t>
            </w:r>
            <w:r>
              <w:rPr>
                <w:spacing w:val="-2"/>
                <w:sz w:val="22"/>
              </w:rPr>
              <w:t> </w:t>
            </w:r>
            <w:r>
              <w:rPr>
                <w:sz w:val="22"/>
              </w:rPr>
              <w:t>able</w:t>
            </w:r>
            <w:r>
              <w:rPr>
                <w:spacing w:val="-4"/>
                <w:sz w:val="22"/>
              </w:rPr>
              <w:t> </w:t>
            </w:r>
            <w:r>
              <w:rPr>
                <w:sz w:val="22"/>
              </w:rPr>
              <w:t>to</w:t>
            </w:r>
            <w:r>
              <w:rPr>
                <w:spacing w:val="-1"/>
                <w:sz w:val="22"/>
              </w:rPr>
              <w:t> </w:t>
            </w:r>
            <w:r>
              <w:rPr>
                <w:sz w:val="22"/>
              </w:rPr>
              <w:t>have</w:t>
            </w:r>
            <w:r>
              <w:rPr>
                <w:spacing w:val="-3"/>
                <w:sz w:val="22"/>
              </w:rPr>
              <w:t> </w:t>
            </w:r>
            <w:r>
              <w:rPr>
                <w:sz w:val="22"/>
              </w:rPr>
              <w:t>one</w:t>
            </w:r>
            <w:r>
              <w:rPr>
                <w:spacing w:val="-4"/>
                <w:sz w:val="22"/>
              </w:rPr>
              <w:t> </w:t>
            </w:r>
            <w:r>
              <w:rPr>
                <w:sz w:val="22"/>
              </w:rPr>
              <w:t>default</w:t>
            </w:r>
            <w:r>
              <w:rPr>
                <w:spacing w:val="-2"/>
                <w:sz w:val="22"/>
              </w:rPr>
              <w:t> </w:t>
            </w:r>
            <w:r>
              <w:rPr>
                <w:sz w:val="22"/>
              </w:rPr>
              <w:t>alias</w:t>
            </w:r>
            <w:r>
              <w:rPr>
                <w:spacing w:val="-5"/>
                <w:sz w:val="22"/>
              </w:rPr>
              <w:t> </w:t>
            </w:r>
            <w:r>
              <w:rPr>
                <w:sz w:val="22"/>
              </w:rPr>
              <w:t>at</w:t>
            </w:r>
            <w:r>
              <w:rPr>
                <w:spacing w:val="-4"/>
                <w:sz w:val="22"/>
              </w:rPr>
              <w:t> </w:t>
            </w:r>
            <w:r>
              <w:rPr>
                <w:sz w:val="22"/>
              </w:rPr>
              <w:t>any</w:t>
            </w:r>
            <w:r>
              <w:rPr>
                <w:spacing w:val="-2"/>
                <w:sz w:val="22"/>
              </w:rPr>
              <w:t> </w:t>
            </w:r>
            <w:r>
              <w:rPr>
                <w:sz w:val="22"/>
              </w:rPr>
              <w:t>given</w:t>
            </w:r>
            <w:r>
              <w:rPr>
                <w:spacing w:val="-1"/>
                <w:sz w:val="22"/>
              </w:rPr>
              <w:t> </w:t>
            </w:r>
            <w:r>
              <w:rPr>
                <w:spacing w:val="-2"/>
                <w:sz w:val="22"/>
              </w:rPr>
              <w:t>time.</w:t>
            </w:r>
          </w:p>
          <w:p>
            <w:pPr>
              <w:pStyle w:val="TableParagraph"/>
              <w:numPr>
                <w:ilvl w:val="0"/>
                <w:numId w:val="47"/>
              </w:numPr>
              <w:tabs>
                <w:tab w:pos="465" w:val="left" w:leader="none"/>
              </w:tabs>
              <w:spacing w:line="240" w:lineRule="auto" w:before="135" w:after="0"/>
              <w:ind w:left="465" w:right="0" w:hanging="358"/>
              <w:jc w:val="left"/>
              <w:rPr>
                <w:sz w:val="22"/>
              </w:rPr>
            </w:pPr>
            <w:r>
              <w:rPr>
                <w:sz w:val="22"/>
              </w:rPr>
              <w:t>The</w:t>
            </w:r>
            <w:r>
              <w:rPr>
                <w:spacing w:val="40"/>
                <w:sz w:val="22"/>
              </w:rPr>
              <w:t> </w:t>
            </w:r>
            <w:r>
              <w:rPr>
                <w:sz w:val="22"/>
              </w:rPr>
              <w:t>User</w:t>
            </w:r>
            <w:r>
              <w:rPr>
                <w:spacing w:val="42"/>
                <w:sz w:val="22"/>
              </w:rPr>
              <w:t> </w:t>
            </w:r>
            <w:r>
              <w:rPr>
                <w:sz w:val="22"/>
              </w:rPr>
              <w:t>(with</w:t>
            </w:r>
            <w:r>
              <w:rPr>
                <w:spacing w:val="42"/>
                <w:sz w:val="22"/>
              </w:rPr>
              <w:t> </w:t>
            </w:r>
            <w:r>
              <w:rPr>
                <w:sz w:val="22"/>
              </w:rPr>
              <w:t>consent)</w:t>
            </w:r>
            <w:r>
              <w:rPr>
                <w:spacing w:val="40"/>
                <w:sz w:val="22"/>
              </w:rPr>
              <w:t> </w:t>
            </w:r>
            <w:r>
              <w:rPr>
                <w:sz w:val="22"/>
              </w:rPr>
              <w:t>will</w:t>
            </w:r>
            <w:r>
              <w:rPr>
                <w:spacing w:val="42"/>
                <w:sz w:val="22"/>
              </w:rPr>
              <w:t> </w:t>
            </w:r>
            <w:r>
              <w:rPr>
                <w:sz w:val="22"/>
              </w:rPr>
              <w:t>be</w:t>
            </w:r>
            <w:r>
              <w:rPr>
                <w:spacing w:val="42"/>
                <w:sz w:val="22"/>
              </w:rPr>
              <w:t> </w:t>
            </w:r>
            <w:r>
              <w:rPr>
                <w:sz w:val="22"/>
              </w:rPr>
              <w:t>able</w:t>
            </w:r>
            <w:r>
              <w:rPr>
                <w:spacing w:val="42"/>
                <w:sz w:val="22"/>
              </w:rPr>
              <w:t> </w:t>
            </w:r>
            <w:r>
              <w:rPr>
                <w:sz w:val="22"/>
              </w:rPr>
              <w:t>to</w:t>
            </w:r>
            <w:r>
              <w:rPr>
                <w:spacing w:val="41"/>
                <w:sz w:val="22"/>
              </w:rPr>
              <w:t> </w:t>
            </w:r>
            <w:r>
              <w:rPr>
                <w:sz w:val="22"/>
              </w:rPr>
              <w:t>override</w:t>
            </w:r>
            <w:r>
              <w:rPr>
                <w:spacing w:val="42"/>
                <w:sz w:val="22"/>
              </w:rPr>
              <w:t> </w:t>
            </w:r>
            <w:r>
              <w:rPr>
                <w:sz w:val="22"/>
              </w:rPr>
              <w:t>any</w:t>
            </w:r>
            <w:r>
              <w:rPr>
                <w:spacing w:val="43"/>
                <w:sz w:val="22"/>
              </w:rPr>
              <w:t> </w:t>
            </w:r>
            <w:r>
              <w:rPr>
                <w:sz w:val="22"/>
              </w:rPr>
              <w:t>previous</w:t>
            </w:r>
            <w:r>
              <w:rPr>
                <w:spacing w:val="43"/>
                <w:sz w:val="22"/>
              </w:rPr>
              <w:t> </w:t>
            </w:r>
            <w:r>
              <w:rPr>
                <w:sz w:val="22"/>
              </w:rPr>
              <w:t>default</w:t>
            </w:r>
            <w:r>
              <w:rPr>
                <w:spacing w:val="42"/>
                <w:sz w:val="22"/>
              </w:rPr>
              <w:t> </w:t>
            </w:r>
            <w:r>
              <w:rPr>
                <w:sz w:val="22"/>
              </w:rPr>
              <w:t>alias</w:t>
            </w:r>
            <w:r>
              <w:rPr>
                <w:spacing w:val="39"/>
                <w:sz w:val="22"/>
              </w:rPr>
              <w:t> </w:t>
            </w:r>
            <w:r>
              <w:rPr>
                <w:sz w:val="22"/>
              </w:rPr>
              <w:t>registrations</w:t>
            </w:r>
            <w:r>
              <w:rPr>
                <w:spacing w:val="42"/>
                <w:sz w:val="22"/>
              </w:rPr>
              <w:t> </w:t>
            </w:r>
            <w:r>
              <w:rPr>
                <w:sz w:val="22"/>
              </w:rPr>
              <w:t>in</w:t>
            </w:r>
            <w:r>
              <w:rPr>
                <w:spacing w:val="42"/>
                <w:sz w:val="22"/>
              </w:rPr>
              <w:t> </w:t>
            </w:r>
            <w:r>
              <w:rPr>
                <w:spacing w:val="-5"/>
                <w:sz w:val="22"/>
              </w:rPr>
              <w:t>the</w:t>
            </w:r>
          </w:p>
          <w:p>
            <w:pPr>
              <w:pStyle w:val="TableParagraph"/>
              <w:spacing w:before="135"/>
              <w:ind w:left="467"/>
              <w:rPr>
                <w:sz w:val="22"/>
              </w:rPr>
            </w:pPr>
            <w:r>
              <w:rPr>
                <w:sz w:val="22"/>
              </w:rPr>
              <w:t>Operator’s</w:t>
            </w:r>
            <w:r>
              <w:rPr>
                <w:spacing w:val="-4"/>
                <w:sz w:val="22"/>
              </w:rPr>
              <w:t> </w:t>
            </w:r>
            <w:r>
              <w:rPr>
                <w:sz w:val="22"/>
              </w:rPr>
              <w:t>Alias</w:t>
            </w:r>
            <w:r>
              <w:rPr>
                <w:spacing w:val="-6"/>
                <w:sz w:val="22"/>
              </w:rPr>
              <w:t> </w:t>
            </w:r>
            <w:r>
              <w:rPr>
                <w:spacing w:val="-2"/>
                <w:sz w:val="22"/>
              </w:rPr>
              <w:t>Directory.</w:t>
            </w:r>
          </w:p>
        </w:tc>
      </w:tr>
      <w:tr>
        <w:trPr>
          <w:trHeight w:val="633" w:hRule="atLeast"/>
        </w:trPr>
        <w:tc>
          <w:tcPr>
            <w:tcW w:w="9580" w:type="dxa"/>
            <w:shd w:val="clear" w:color="auto" w:fill="5C7422"/>
          </w:tcPr>
          <w:p>
            <w:pPr>
              <w:pStyle w:val="TableParagraph"/>
              <w:spacing w:before="181"/>
              <w:rPr>
                <w:b/>
                <w:sz w:val="22"/>
              </w:rPr>
            </w:pPr>
            <w:r>
              <w:rPr>
                <w:b/>
                <w:color w:val="FFFFFF"/>
                <w:spacing w:val="-2"/>
                <w:sz w:val="22"/>
              </w:rPr>
              <w:t>Pre-conditions</w:t>
            </w:r>
          </w:p>
        </w:tc>
      </w:tr>
      <w:tr>
        <w:trPr>
          <w:trHeight w:val="3049" w:hRule="atLeast"/>
        </w:trPr>
        <w:tc>
          <w:tcPr>
            <w:tcW w:w="9580" w:type="dxa"/>
          </w:tcPr>
          <w:p>
            <w:pPr>
              <w:pStyle w:val="TableParagraph"/>
              <w:numPr>
                <w:ilvl w:val="0"/>
                <w:numId w:val="48"/>
              </w:numPr>
              <w:tabs>
                <w:tab w:pos="465" w:val="left" w:leader="none"/>
              </w:tabs>
              <w:spacing w:line="240" w:lineRule="auto" w:before="114" w:after="0"/>
              <w:ind w:left="465" w:right="0" w:hanging="358"/>
              <w:jc w:val="left"/>
              <w:rPr>
                <w:sz w:val="22"/>
              </w:rPr>
            </w:pPr>
            <w:r>
              <w:rPr>
                <w:sz w:val="22"/>
              </w:rPr>
              <w:t>The</w:t>
            </w:r>
            <w:r>
              <w:rPr>
                <w:spacing w:val="-3"/>
                <w:sz w:val="22"/>
              </w:rPr>
              <w:t> </w:t>
            </w:r>
            <w:r>
              <w:rPr>
                <w:sz w:val="22"/>
              </w:rPr>
              <w:t>user</w:t>
            </w:r>
            <w:r>
              <w:rPr>
                <w:spacing w:val="-4"/>
                <w:sz w:val="22"/>
              </w:rPr>
              <w:t> </w:t>
            </w:r>
            <w:r>
              <w:rPr>
                <w:sz w:val="22"/>
              </w:rPr>
              <w:t>must</w:t>
            </w:r>
            <w:r>
              <w:rPr>
                <w:spacing w:val="-3"/>
                <w:sz w:val="22"/>
              </w:rPr>
              <w:t> </w:t>
            </w:r>
            <w:r>
              <w:rPr>
                <w:sz w:val="22"/>
              </w:rPr>
              <w:t>have</w:t>
            </w:r>
            <w:r>
              <w:rPr>
                <w:spacing w:val="-3"/>
                <w:sz w:val="22"/>
              </w:rPr>
              <w:t> </w:t>
            </w:r>
            <w:r>
              <w:rPr>
                <w:sz w:val="22"/>
              </w:rPr>
              <w:t>a</w:t>
            </w:r>
            <w:r>
              <w:rPr>
                <w:spacing w:val="-2"/>
                <w:sz w:val="22"/>
              </w:rPr>
              <w:t> </w:t>
            </w:r>
            <w:r>
              <w:rPr>
                <w:sz w:val="22"/>
              </w:rPr>
              <w:t>registered</w:t>
            </w:r>
            <w:r>
              <w:rPr>
                <w:spacing w:val="-3"/>
                <w:sz w:val="22"/>
              </w:rPr>
              <w:t> </w:t>
            </w:r>
            <w:r>
              <w:rPr>
                <w:sz w:val="22"/>
              </w:rPr>
              <w:t>store</w:t>
            </w:r>
            <w:r>
              <w:rPr>
                <w:spacing w:val="-4"/>
                <w:sz w:val="22"/>
              </w:rPr>
              <w:t> </w:t>
            </w:r>
            <w:r>
              <w:rPr>
                <w:sz w:val="22"/>
              </w:rPr>
              <w:t>of</w:t>
            </w:r>
            <w:r>
              <w:rPr>
                <w:spacing w:val="-5"/>
                <w:sz w:val="22"/>
              </w:rPr>
              <w:t> </w:t>
            </w:r>
            <w:r>
              <w:rPr>
                <w:sz w:val="22"/>
              </w:rPr>
              <w:t>value</w:t>
            </w:r>
            <w:r>
              <w:rPr>
                <w:spacing w:val="-3"/>
                <w:sz w:val="22"/>
              </w:rPr>
              <w:t> </w:t>
            </w:r>
            <w:r>
              <w:rPr>
                <w:sz w:val="22"/>
              </w:rPr>
              <w:t>with</w:t>
            </w:r>
            <w:r>
              <w:rPr>
                <w:spacing w:val="-3"/>
                <w:sz w:val="22"/>
              </w:rPr>
              <w:t> </w:t>
            </w:r>
            <w:r>
              <w:rPr>
                <w:sz w:val="22"/>
              </w:rPr>
              <w:t>the</w:t>
            </w:r>
            <w:r>
              <w:rPr>
                <w:spacing w:val="-2"/>
                <w:sz w:val="22"/>
              </w:rPr>
              <w:t> </w:t>
            </w:r>
            <w:r>
              <w:rPr>
                <w:sz w:val="22"/>
              </w:rPr>
              <w:t>SoV</w:t>
            </w:r>
            <w:r>
              <w:rPr>
                <w:spacing w:val="-5"/>
                <w:sz w:val="22"/>
              </w:rPr>
              <w:t> </w:t>
            </w:r>
            <w:r>
              <w:rPr>
                <w:spacing w:val="-2"/>
                <w:sz w:val="22"/>
              </w:rPr>
              <w:t>Participant.</w:t>
            </w:r>
          </w:p>
          <w:p>
            <w:pPr>
              <w:pStyle w:val="TableParagraph"/>
              <w:numPr>
                <w:ilvl w:val="0"/>
                <w:numId w:val="48"/>
              </w:numPr>
              <w:tabs>
                <w:tab w:pos="465" w:val="left" w:leader="none"/>
              </w:tabs>
              <w:spacing w:line="240" w:lineRule="auto" w:before="135" w:after="0"/>
              <w:ind w:left="465" w:right="0" w:hanging="358"/>
              <w:jc w:val="left"/>
              <w:rPr>
                <w:sz w:val="22"/>
              </w:rPr>
            </w:pPr>
            <w:r>
              <w:rPr>
                <w:sz w:val="22"/>
              </w:rPr>
              <w:t>The</w:t>
            </w:r>
            <w:r>
              <w:rPr>
                <w:spacing w:val="-3"/>
                <w:sz w:val="22"/>
              </w:rPr>
              <w:t> </w:t>
            </w:r>
            <w:r>
              <w:rPr>
                <w:sz w:val="22"/>
              </w:rPr>
              <w:t>user</w:t>
            </w:r>
            <w:r>
              <w:rPr>
                <w:spacing w:val="-5"/>
                <w:sz w:val="22"/>
              </w:rPr>
              <w:t> </w:t>
            </w:r>
            <w:r>
              <w:rPr>
                <w:sz w:val="22"/>
              </w:rPr>
              <w:t>must</w:t>
            </w:r>
            <w:r>
              <w:rPr>
                <w:spacing w:val="-2"/>
                <w:sz w:val="22"/>
              </w:rPr>
              <w:t> </w:t>
            </w:r>
            <w:r>
              <w:rPr>
                <w:sz w:val="22"/>
              </w:rPr>
              <w:t>have</w:t>
            </w:r>
            <w:r>
              <w:rPr>
                <w:spacing w:val="-3"/>
                <w:sz w:val="22"/>
              </w:rPr>
              <w:t> </w:t>
            </w:r>
            <w:r>
              <w:rPr>
                <w:sz w:val="22"/>
              </w:rPr>
              <w:t>an</w:t>
            </w:r>
            <w:r>
              <w:rPr>
                <w:spacing w:val="-4"/>
                <w:sz w:val="22"/>
              </w:rPr>
              <w:t> </w:t>
            </w:r>
            <w:r>
              <w:rPr>
                <w:sz w:val="22"/>
              </w:rPr>
              <w:t>active</w:t>
            </w:r>
            <w:r>
              <w:rPr>
                <w:spacing w:val="-2"/>
                <w:sz w:val="22"/>
              </w:rPr>
              <w:t> </w:t>
            </w:r>
            <w:r>
              <w:rPr>
                <w:sz w:val="22"/>
              </w:rPr>
              <w:t>connection</w:t>
            </w:r>
            <w:r>
              <w:rPr>
                <w:spacing w:val="-6"/>
                <w:sz w:val="22"/>
              </w:rPr>
              <w:t> </w:t>
            </w:r>
            <w:r>
              <w:rPr>
                <w:sz w:val="22"/>
              </w:rPr>
              <w:t>/</w:t>
            </w:r>
            <w:r>
              <w:rPr>
                <w:spacing w:val="-2"/>
                <w:sz w:val="22"/>
              </w:rPr>
              <w:t> </w:t>
            </w:r>
            <w:r>
              <w:rPr>
                <w:sz w:val="22"/>
              </w:rPr>
              <w:t>signal</w:t>
            </w:r>
            <w:r>
              <w:rPr>
                <w:spacing w:val="-5"/>
                <w:sz w:val="22"/>
              </w:rPr>
              <w:t> </w:t>
            </w:r>
            <w:r>
              <w:rPr>
                <w:sz w:val="22"/>
              </w:rPr>
              <w:t>to</w:t>
            </w:r>
            <w:r>
              <w:rPr>
                <w:spacing w:val="-4"/>
                <w:sz w:val="22"/>
              </w:rPr>
              <w:t> </w:t>
            </w:r>
            <w:r>
              <w:rPr>
                <w:sz w:val="22"/>
              </w:rPr>
              <w:t>use</w:t>
            </w:r>
            <w:r>
              <w:rPr>
                <w:spacing w:val="-2"/>
                <w:sz w:val="22"/>
              </w:rPr>
              <w:t> </w:t>
            </w:r>
            <w:r>
              <w:rPr>
                <w:sz w:val="22"/>
              </w:rPr>
              <w:t>the</w:t>
            </w:r>
            <w:r>
              <w:rPr>
                <w:spacing w:val="-3"/>
                <w:sz w:val="22"/>
              </w:rPr>
              <w:t> </w:t>
            </w:r>
            <w:r>
              <w:rPr>
                <w:sz w:val="22"/>
              </w:rPr>
              <w:t>IPS</w:t>
            </w:r>
            <w:r>
              <w:rPr>
                <w:spacing w:val="-6"/>
                <w:sz w:val="22"/>
              </w:rPr>
              <w:t> </w:t>
            </w:r>
            <w:r>
              <w:rPr>
                <w:sz w:val="22"/>
              </w:rPr>
              <w:t>Product</w:t>
            </w:r>
            <w:r>
              <w:rPr>
                <w:spacing w:val="-2"/>
                <w:sz w:val="22"/>
              </w:rPr>
              <w:t> </w:t>
            </w:r>
            <w:r>
              <w:rPr>
                <w:sz w:val="22"/>
              </w:rPr>
              <w:t>(App</w:t>
            </w:r>
            <w:r>
              <w:rPr>
                <w:spacing w:val="-6"/>
                <w:sz w:val="22"/>
              </w:rPr>
              <w:t> </w:t>
            </w:r>
            <w:r>
              <w:rPr>
                <w:sz w:val="22"/>
              </w:rPr>
              <w:t>or</w:t>
            </w:r>
            <w:r>
              <w:rPr>
                <w:spacing w:val="-2"/>
                <w:sz w:val="22"/>
              </w:rPr>
              <w:t> USSD).</w:t>
            </w:r>
          </w:p>
          <w:p>
            <w:pPr>
              <w:pStyle w:val="TableParagraph"/>
              <w:numPr>
                <w:ilvl w:val="0"/>
                <w:numId w:val="48"/>
              </w:numPr>
              <w:tabs>
                <w:tab w:pos="465" w:val="left" w:leader="none"/>
              </w:tabs>
              <w:spacing w:line="240" w:lineRule="auto" w:before="134" w:after="0"/>
              <w:ind w:left="465" w:right="0" w:hanging="358"/>
              <w:jc w:val="left"/>
              <w:rPr>
                <w:sz w:val="22"/>
              </w:rPr>
            </w:pPr>
            <w:r>
              <w:rPr>
                <w:sz w:val="22"/>
              </w:rPr>
              <w:t>The</w:t>
            </w:r>
            <w:r>
              <w:rPr>
                <w:spacing w:val="-5"/>
                <w:sz w:val="22"/>
              </w:rPr>
              <w:t> </w:t>
            </w:r>
            <w:r>
              <w:rPr>
                <w:sz w:val="22"/>
              </w:rPr>
              <w:t>user</w:t>
            </w:r>
            <w:r>
              <w:rPr>
                <w:spacing w:val="-4"/>
                <w:sz w:val="22"/>
              </w:rPr>
              <w:t> </w:t>
            </w:r>
            <w:r>
              <w:rPr>
                <w:sz w:val="22"/>
              </w:rPr>
              <w:t>must</w:t>
            </w:r>
            <w:r>
              <w:rPr>
                <w:spacing w:val="-2"/>
                <w:sz w:val="22"/>
              </w:rPr>
              <w:t> </w:t>
            </w:r>
            <w:r>
              <w:rPr>
                <w:sz w:val="22"/>
              </w:rPr>
              <w:t>be</w:t>
            </w:r>
            <w:r>
              <w:rPr>
                <w:spacing w:val="-2"/>
                <w:sz w:val="22"/>
              </w:rPr>
              <w:t> </w:t>
            </w:r>
            <w:r>
              <w:rPr>
                <w:sz w:val="22"/>
              </w:rPr>
              <w:t>using</w:t>
            </w:r>
            <w:r>
              <w:rPr>
                <w:spacing w:val="-5"/>
                <w:sz w:val="22"/>
              </w:rPr>
              <w:t> </w:t>
            </w:r>
            <w:r>
              <w:rPr>
                <w:sz w:val="22"/>
              </w:rPr>
              <w:t>the</w:t>
            </w:r>
            <w:r>
              <w:rPr>
                <w:spacing w:val="-4"/>
                <w:sz w:val="22"/>
              </w:rPr>
              <w:t> </w:t>
            </w:r>
            <w:r>
              <w:rPr>
                <w:sz w:val="22"/>
              </w:rPr>
              <w:t>sim</w:t>
            </w:r>
            <w:r>
              <w:rPr>
                <w:spacing w:val="-4"/>
                <w:sz w:val="22"/>
              </w:rPr>
              <w:t> </w:t>
            </w:r>
            <w:r>
              <w:rPr>
                <w:sz w:val="22"/>
              </w:rPr>
              <w:t>card</w:t>
            </w:r>
            <w:r>
              <w:rPr>
                <w:spacing w:val="-3"/>
                <w:sz w:val="22"/>
              </w:rPr>
              <w:t> </w:t>
            </w:r>
            <w:r>
              <w:rPr>
                <w:sz w:val="22"/>
              </w:rPr>
              <w:t>connected</w:t>
            </w:r>
            <w:r>
              <w:rPr>
                <w:spacing w:val="-2"/>
                <w:sz w:val="22"/>
              </w:rPr>
              <w:t> </w:t>
            </w:r>
            <w:r>
              <w:rPr>
                <w:sz w:val="22"/>
              </w:rPr>
              <w:t>to</w:t>
            </w:r>
            <w:r>
              <w:rPr>
                <w:spacing w:val="-1"/>
                <w:sz w:val="22"/>
              </w:rPr>
              <w:t> </w:t>
            </w:r>
            <w:r>
              <w:rPr>
                <w:sz w:val="22"/>
              </w:rPr>
              <w:t>the</w:t>
            </w:r>
            <w:r>
              <w:rPr>
                <w:spacing w:val="-4"/>
                <w:sz w:val="22"/>
              </w:rPr>
              <w:t> </w:t>
            </w:r>
            <w:r>
              <w:rPr>
                <w:sz w:val="22"/>
              </w:rPr>
              <w:t>alias</w:t>
            </w:r>
            <w:r>
              <w:rPr>
                <w:spacing w:val="-3"/>
                <w:sz w:val="22"/>
              </w:rPr>
              <w:t> </w:t>
            </w:r>
            <w:r>
              <w:rPr>
                <w:sz w:val="22"/>
              </w:rPr>
              <w:t>that</w:t>
            </w:r>
            <w:r>
              <w:rPr>
                <w:spacing w:val="-4"/>
                <w:sz w:val="22"/>
              </w:rPr>
              <w:t> </w:t>
            </w:r>
            <w:r>
              <w:rPr>
                <w:sz w:val="22"/>
              </w:rPr>
              <w:t>the</w:t>
            </w:r>
            <w:r>
              <w:rPr>
                <w:spacing w:val="-2"/>
                <w:sz w:val="22"/>
              </w:rPr>
              <w:t> </w:t>
            </w:r>
            <w:r>
              <w:rPr>
                <w:sz w:val="22"/>
              </w:rPr>
              <w:t>user</w:t>
            </w:r>
            <w:r>
              <w:rPr>
                <w:spacing w:val="-4"/>
                <w:sz w:val="22"/>
              </w:rPr>
              <w:t> </w:t>
            </w:r>
            <w:r>
              <w:rPr>
                <w:sz w:val="22"/>
              </w:rPr>
              <w:t>intends</w:t>
            </w:r>
            <w:r>
              <w:rPr>
                <w:spacing w:val="-4"/>
                <w:sz w:val="22"/>
              </w:rPr>
              <w:t> </w:t>
            </w:r>
            <w:r>
              <w:rPr>
                <w:sz w:val="22"/>
              </w:rPr>
              <w:t>to</w:t>
            </w:r>
            <w:r>
              <w:rPr>
                <w:spacing w:val="-1"/>
                <w:sz w:val="22"/>
              </w:rPr>
              <w:t> </w:t>
            </w:r>
            <w:r>
              <w:rPr>
                <w:spacing w:val="-2"/>
                <w:sz w:val="22"/>
              </w:rPr>
              <w:t>register.</w:t>
            </w:r>
          </w:p>
          <w:p>
            <w:pPr>
              <w:pStyle w:val="TableParagraph"/>
              <w:numPr>
                <w:ilvl w:val="0"/>
                <w:numId w:val="48"/>
              </w:numPr>
              <w:tabs>
                <w:tab w:pos="465" w:val="left" w:leader="none"/>
                <w:tab w:pos="467" w:val="left" w:leader="none"/>
              </w:tabs>
              <w:spacing w:line="360" w:lineRule="auto" w:before="135" w:after="0"/>
              <w:ind w:left="467" w:right="98" w:hanging="360"/>
              <w:jc w:val="left"/>
              <w:rPr>
                <w:sz w:val="22"/>
              </w:rPr>
            </w:pPr>
            <w:r>
              <w:rPr>
                <w:sz w:val="22"/>
              </w:rPr>
              <w:t>The</w:t>
            </w:r>
            <w:r>
              <w:rPr>
                <w:spacing w:val="40"/>
                <w:sz w:val="22"/>
              </w:rPr>
              <w:t> </w:t>
            </w:r>
            <w:r>
              <w:rPr>
                <w:sz w:val="22"/>
              </w:rPr>
              <w:t>SoV</w:t>
            </w:r>
            <w:r>
              <w:rPr>
                <w:spacing w:val="40"/>
                <w:sz w:val="22"/>
              </w:rPr>
              <w:t> </w:t>
            </w:r>
            <w:r>
              <w:rPr>
                <w:sz w:val="22"/>
              </w:rPr>
              <w:t>would</w:t>
            </w:r>
            <w:r>
              <w:rPr>
                <w:spacing w:val="40"/>
                <w:sz w:val="22"/>
              </w:rPr>
              <w:t> </w:t>
            </w:r>
            <w:r>
              <w:rPr>
                <w:sz w:val="22"/>
              </w:rPr>
              <w:t>need</w:t>
            </w:r>
            <w:r>
              <w:rPr>
                <w:spacing w:val="40"/>
                <w:sz w:val="22"/>
              </w:rPr>
              <w:t> </w:t>
            </w:r>
            <w:r>
              <w:rPr>
                <w:sz w:val="22"/>
              </w:rPr>
              <w:t>to</w:t>
            </w:r>
            <w:r>
              <w:rPr>
                <w:spacing w:val="40"/>
                <w:sz w:val="22"/>
              </w:rPr>
              <w:t> </w:t>
            </w:r>
            <w:r>
              <w:rPr>
                <w:sz w:val="22"/>
              </w:rPr>
              <w:t>be</w:t>
            </w:r>
            <w:r>
              <w:rPr>
                <w:spacing w:val="40"/>
                <w:sz w:val="22"/>
              </w:rPr>
              <w:t> </w:t>
            </w:r>
            <w:r>
              <w:rPr>
                <w:sz w:val="22"/>
              </w:rPr>
              <w:t>active</w:t>
            </w:r>
            <w:r>
              <w:rPr>
                <w:spacing w:val="40"/>
                <w:sz w:val="22"/>
              </w:rPr>
              <w:t> </w:t>
            </w:r>
            <w:r>
              <w:rPr>
                <w:sz w:val="22"/>
              </w:rPr>
              <w:t>and</w:t>
            </w:r>
            <w:r>
              <w:rPr>
                <w:spacing w:val="40"/>
                <w:sz w:val="22"/>
              </w:rPr>
              <w:t> </w:t>
            </w:r>
            <w:r>
              <w:rPr>
                <w:sz w:val="22"/>
              </w:rPr>
              <w:t>have</w:t>
            </w:r>
            <w:r>
              <w:rPr>
                <w:spacing w:val="40"/>
                <w:sz w:val="22"/>
              </w:rPr>
              <w:t> </w:t>
            </w:r>
            <w:r>
              <w:rPr>
                <w:sz w:val="22"/>
              </w:rPr>
              <w:t>no</w:t>
            </w:r>
            <w:r>
              <w:rPr>
                <w:spacing w:val="40"/>
                <w:sz w:val="22"/>
              </w:rPr>
              <w:t> </w:t>
            </w:r>
            <w:r>
              <w:rPr>
                <w:sz w:val="22"/>
              </w:rPr>
              <w:t>derogatory</w:t>
            </w:r>
            <w:r>
              <w:rPr>
                <w:spacing w:val="40"/>
                <w:sz w:val="22"/>
              </w:rPr>
              <w:t> </w:t>
            </w:r>
            <w:r>
              <w:rPr>
                <w:sz w:val="22"/>
              </w:rPr>
              <w:t>status</w:t>
            </w:r>
            <w:r>
              <w:rPr>
                <w:spacing w:val="40"/>
                <w:sz w:val="22"/>
              </w:rPr>
              <w:t> </w:t>
            </w:r>
            <w:r>
              <w:rPr>
                <w:sz w:val="22"/>
              </w:rPr>
              <w:t>regarding</w:t>
            </w:r>
            <w:r>
              <w:rPr>
                <w:spacing w:val="40"/>
                <w:sz w:val="22"/>
              </w:rPr>
              <w:t> </w:t>
            </w:r>
            <w:r>
              <w:rPr>
                <w:sz w:val="22"/>
              </w:rPr>
              <w:t>fraud;</w:t>
            </w:r>
            <w:r>
              <w:rPr>
                <w:spacing w:val="40"/>
                <w:sz w:val="22"/>
              </w:rPr>
              <w:t> </w:t>
            </w:r>
            <w:r>
              <w:rPr>
                <w:sz w:val="22"/>
              </w:rPr>
              <w:t>and</w:t>
            </w:r>
            <w:r>
              <w:rPr>
                <w:spacing w:val="40"/>
                <w:sz w:val="22"/>
              </w:rPr>
              <w:t> </w:t>
            </w:r>
            <w:r>
              <w:rPr>
                <w:sz w:val="22"/>
              </w:rPr>
              <w:t>not</w:t>
            </w:r>
            <w:r>
              <w:rPr>
                <w:spacing w:val="40"/>
                <w:sz w:val="22"/>
              </w:rPr>
              <w:t> </w:t>
            </w:r>
            <w:r>
              <w:rPr>
                <w:sz w:val="22"/>
              </w:rPr>
              <w:t>be backlisted/hot listed (in the case where one is created as part of the FRM solution).</w:t>
            </w:r>
          </w:p>
          <w:p>
            <w:pPr>
              <w:pStyle w:val="TableParagraph"/>
              <w:numPr>
                <w:ilvl w:val="0"/>
                <w:numId w:val="48"/>
              </w:numPr>
              <w:tabs>
                <w:tab w:pos="465" w:val="left" w:leader="none"/>
                <w:tab w:pos="467" w:val="left" w:leader="none"/>
              </w:tabs>
              <w:spacing w:line="360" w:lineRule="auto" w:before="0" w:after="0"/>
              <w:ind w:left="467" w:right="90" w:hanging="360"/>
              <w:jc w:val="left"/>
              <w:rPr>
                <w:sz w:val="22"/>
              </w:rPr>
            </w:pPr>
            <w:r>
              <w:rPr>
                <w:sz w:val="22"/>
              </w:rPr>
              <w:t>The</w:t>
            </w:r>
            <w:r>
              <w:rPr>
                <w:spacing w:val="-9"/>
                <w:sz w:val="22"/>
              </w:rPr>
              <w:t> </w:t>
            </w:r>
            <w:r>
              <w:rPr>
                <w:sz w:val="22"/>
              </w:rPr>
              <w:t>user</w:t>
            </w:r>
            <w:r>
              <w:rPr>
                <w:spacing w:val="-9"/>
                <w:sz w:val="22"/>
              </w:rPr>
              <w:t> </w:t>
            </w:r>
            <w:r>
              <w:rPr>
                <w:sz w:val="22"/>
              </w:rPr>
              <w:t>registering</w:t>
            </w:r>
            <w:r>
              <w:rPr>
                <w:spacing w:val="-10"/>
                <w:sz w:val="22"/>
              </w:rPr>
              <w:t> </w:t>
            </w:r>
            <w:r>
              <w:rPr>
                <w:sz w:val="22"/>
              </w:rPr>
              <w:t>an</w:t>
            </w:r>
            <w:r>
              <w:rPr>
                <w:spacing w:val="-10"/>
                <w:sz w:val="22"/>
              </w:rPr>
              <w:t> </w:t>
            </w:r>
            <w:r>
              <w:rPr>
                <w:sz w:val="22"/>
              </w:rPr>
              <w:t>alias</w:t>
            </w:r>
            <w:r>
              <w:rPr>
                <w:spacing w:val="-9"/>
                <w:sz w:val="22"/>
              </w:rPr>
              <w:t> </w:t>
            </w:r>
            <w:r>
              <w:rPr>
                <w:sz w:val="22"/>
              </w:rPr>
              <w:t>has</w:t>
            </w:r>
            <w:r>
              <w:rPr>
                <w:spacing w:val="-9"/>
                <w:sz w:val="22"/>
              </w:rPr>
              <w:t> </w:t>
            </w:r>
            <w:r>
              <w:rPr>
                <w:sz w:val="22"/>
              </w:rPr>
              <w:t>met</w:t>
            </w:r>
            <w:r>
              <w:rPr>
                <w:spacing w:val="-8"/>
                <w:sz w:val="22"/>
              </w:rPr>
              <w:t> </w:t>
            </w:r>
            <w:r>
              <w:rPr>
                <w:sz w:val="22"/>
              </w:rPr>
              <w:t>regulatory</w:t>
            </w:r>
            <w:r>
              <w:rPr>
                <w:spacing w:val="-8"/>
                <w:sz w:val="22"/>
              </w:rPr>
              <w:t> </w:t>
            </w:r>
            <w:r>
              <w:rPr>
                <w:sz w:val="22"/>
              </w:rPr>
              <w:t>requirements</w:t>
            </w:r>
            <w:r>
              <w:rPr>
                <w:spacing w:val="-9"/>
                <w:sz w:val="22"/>
              </w:rPr>
              <w:t> </w:t>
            </w:r>
            <w:r>
              <w:rPr>
                <w:sz w:val="22"/>
              </w:rPr>
              <w:t>as</w:t>
            </w:r>
            <w:r>
              <w:rPr>
                <w:spacing w:val="-9"/>
                <w:sz w:val="22"/>
              </w:rPr>
              <w:t> </w:t>
            </w:r>
            <w:r>
              <w:rPr>
                <w:sz w:val="22"/>
              </w:rPr>
              <w:t>the</w:t>
            </w:r>
            <w:r>
              <w:rPr>
                <w:spacing w:val="-9"/>
                <w:sz w:val="22"/>
              </w:rPr>
              <w:t> </w:t>
            </w:r>
            <w:r>
              <w:rPr>
                <w:sz w:val="22"/>
              </w:rPr>
              <w:t>individual</w:t>
            </w:r>
            <w:r>
              <w:rPr>
                <w:spacing w:val="-9"/>
                <w:sz w:val="22"/>
              </w:rPr>
              <w:t> </w:t>
            </w:r>
            <w:r>
              <w:rPr>
                <w:sz w:val="22"/>
              </w:rPr>
              <w:t>would</w:t>
            </w:r>
            <w:r>
              <w:rPr>
                <w:spacing w:val="-10"/>
                <w:sz w:val="22"/>
              </w:rPr>
              <w:t> </w:t>
            </w:r>
            <w:r>
              <w:rPr>
                <w:sz w:val="22"/>
              </w:rPr>
              <w:t>have</w:t>
            </w:r>
            <w:r>
              <w:rPr>
                <w:spacing w:val="-8"/>
                <w:sz w:val="22"/>
              </w:rPr>
              <w:t> </w:t>
            </w:r>
            <w:r>
              <w:rPr>
                <w:sz w:val="22"/>
              </w:rPr>
              <w:t>an</w:t>
            </w:r>
            <w:r>
              <w:rPr>
                <w:spacing w:val="-10"/>
                <w:sz w:val="22"/>
              </w:rPr>
              <w:t> </w:t>
            </w:r>
            <w:r>
              <w:rPr>
                <w:sz w:val="22"/>
              </w:rPr>
              <w:t>existing SoV with a SoV Participant (such as KYC requirements).</w:t>
            </w:r>
          </w:p>
        </w:tc>
      </w:tr>
      <w:tr>
        <w:trPr>
          <w:trHeight w:val="498" w:hRule="atLeast"/>
        </w:trPr>
        <w:tc>
          <w:tcPr>
            <w:tcW w:w="9580" w:type="dxa"/>
            <w:shd w:val="clear" w:color="auto" w:fill="5C7422"/>
          </w:tcPr>
          <w:p>
            <w:pPr>
              <w:pStyle w:val="TableParagraph"/>
              <w:spacing w:before="114"/>
              <w:rPr>
                <w:b/>
                <w:sz w:val="22"/>
              </w:rPr>
            </w:pPr>
            <w:r>
              <w:rPr>
                <w:b/>
                <w:color w:val="FFFFFF"/>
                <w:spacing w:val="-2"/>
                <w:sz w:val="22"/>
              </w:rPr>
              <w:t>Post-conditions</w:t>
            </w:r>
          </w:p>
        </w:tc>
      </w:tr>
      <w:tr>
        <w:trPr>
          <w:trHeight w:val="1036" w:hRule="atLeast"/>
        </w:trPr>
        <w:tc>
          <w:tcPr>
            <w:tcW w:w="9580" w:type="dxa"/>
          </w:tcPr>
          <w:p>
            <w:pPr>
              <w:pStyle w:val="TableParagraph"/>
              <w:numPr>
                <w:ilvl w:val="0"/>
                <w:numId w:val="49"/>
              </w:numPr>
              <w:tabs>
                <w:tab w:pos="465" w:val="left" w:leader="none"/>
              </w:tabs>
              <w:spacing w:line="240" w:lineRule="auto" w:before="114" w:after="0"/>
              <w:ind w:left="465" w:right="0" w:hanging="358"/>
              <w:jc w:val="left"/>
              <w:rPr>
                <w:sz w:val="22"/>
              </w:rPr>
            </w:pPr>
            <w:r>
              <w:rPr>
                <w:sz w:val="22"/>
              </w:rPr>
              <w:t>The</w:t>
            </w:r>
            <w:r>
              <w:rPr>
                <w:spacing w:val="-3"/>
                <w:sz w:val="22"/>
              </w:rPr>
              <w:t> </w:t>
            </w:r>
            <w:r>
              <w:rPr>
                <w:sz w:val="22"/>
              </w:rPr>
              <w:t>user</w:t>
            </w:r>
            <w:r>
              <w:rPr>
                <w:spacing w:val="-5"/>
                <w:sz w:val="22"/>
              </w:rPr>
              <w:t> </w:t>
            </w:r>
            <w:r>
              <w:rPr>
                <w:sz w:val="22"/>
              </w:rPr>
              <w:t>must</w:t>
            </w:r>
            <w:r>
              <w:rPr>
                <w:spacing w:val="-3"/>
                <w:sz w:val="22"/>
              </w:rPr>
              <w:t> </w:t>
            </w:r>
            <w:r>
              <w:rPr>
                <w:sz w:val="22"/>
              </w:rPr>
              <w:t>receive</w:t>
            </w:r>
            <w:r>
              <w:rPr>
                <w:spacing w:val="-3"/>
                <w:sz w:val="22"/>
              </w:rPr>
              <w:t> </w:t>
            </w:r>
            <w:r>
              <w:rPr>
                <w:sz w:val="22"/>
              </w:rPr>
              <w:t>a</w:t>
            </w:r>
            <w:r>
              <w:rPr>
                <w:spacing w:val="-3"/>
                <w:sz w:val="22"/>
              </w:rPr>
              <w:t> </w:t>
            </w:r>
            <w:r>
              <w:rPr>
                <w:sz w:val="22"/>
              </w:rPr>
              <w:t>notification</w:t>
            </w:r>
            <w:r>
              <w:rPr>
                <w:spacing w:val="-6"/>
                <w:sz w:val="22"/>
              </w:rPr>
              <w:t> </w:t>
            </w:r>
            <w:r>
              <w:rPr>
                <w:sz w:val="22"/>
              </w:rPr>
              <w:t>that</w:t>
            </w:r>
            <w:r>
              <w:rPr>
                <w:spacing w:val="-5"/>
                <w:sz w:val="22"/>
              </w:rPr>
              <w:t> </w:t>
            </w:r>
            <w:r>
              <w:rPr>
                <w:sz w:val="22"/>
              </w:rPr>
              <w:t>the</w:t>
            </w:r>
            <w:r>
              <w:rPr>
                <w:spacing w:val="-3"/>
                <w:sz w:val="22"/>
              </w:rPr>
              <w:t> </w:t>
            </w:r>
            <w:r>
              <w:rPr>
                <w:sz w:val="22"/>
              </w:rPr>
              <w:t>user’s</w:t>
            </w:r>
            <w:r>
              <w:rPr>
                <w:spacing w:val="-3"/>
                <w:sz w:val="22"/>
              </w:rPr>
              <w:t> </w:t>
            </w:r>
            <w:r>
              <w:rPr>
                <w:sz w:val="22"/>
              </w:rPr>
              <w:t>alias, SoV</w:t>
            </w:r>
            <w:r>
              <w:rPr>
                <w:spacing w:val="-5"/>
                <w:sz w:val="22"/>
              </w:rPr>
              <w:t> </w:t>
            </w:r>
            <w:r>
              <w:rPr>
                <w:sz w:val="22"/>
              </w:rPr>
              <w:t>and</w:t>
            </w:r>
            <w:r>
              <w:rPr>
                <w:spacing w:val="-4"/>
                <w:sz w:val="22"/>
              </w:rPr>
              <w:t> </w:t>
            </w:r>
            <w:r>
              <w:rPr>
                <w:sz w:val="22"/>
              </w:rPr>
              <w:t>PIN</w:t>
            </w:r>
            <w:r>
              <w:rPr>
                <w:spacing w:val="-5"/>
                <w:sz w:val="22"/>
              </w:rPr>
              <w:t> </w:t>
            </w:r>
            <w:r>
              <w:rPr>
                <w:sz w:val="22"/>
              </w:rPr>
              <w:t>have</w:t>
            </w:r>
            <w:r>
              <w:rPr>
                <w:spacing w:val="-3"/>
                <w:sz w:val="22"/>
              </w:rPr>
              <w:t> </w:t>
            </w:r>
            <w:r>
              <w:rPr>
                <w:sz w:val="22"/>
              </w:rPr>
              <w:t>been</w:t>
            </w:r>
            <w:r>
              <w:rPr>
                <w:spacing w:val="-5"/>
                <w:sz w:val="22"/>
              </w:rPr>
              <w:t> </w:t>
            </w:r>
            <w:r>
              <w:rPr>
                <w:spacing w:val="-2"/>
                <w:sz w:val="22"/>
              </w:rPr>
              <w:t>registered.</w:t>
            </w:r>
          </w:p>
          <w:p>
            <w:pPr>
              <w:pStyle w:val="TableParagraph"/>
              <w:numPr>
                <w:ilvl w:val="0"/>
                <w:numId w:val="49"/>
              </w:numPr>
              <w:tabs>
                <w:tab w:pos="465" w:val="left" w:leader="none"/>
              </w:tabs>
              <w:spacing w:line="240" w:lineRule="auto" w:before="135" w:after="0"/>
              <w:ind w:left="465" w:right="0" w:hanging="358"/>
              <w:jc w:val="left"/>
              <w:rPr>
                <w:sz w:val="22"/>
              </w:rPr>
            </w:pPr>
            <w:r>
              <w:rPr>
                <w:sz w:val="22"/>
              </w:rPr>
              <w:t>The</w:t>
            </w:r>
            <w:r>
              <w:rPr>
                <w:spacing w:val="-5"/>
                <w:sz w:val="22"/>
              </w:rPr>
              <w:t> </w:t>
            </w:r>
            <w:r>
              <w:rPr>
                <w:sz w:val="22"/>
              </w:rPr>
              <w:t>user</w:t>
            </w:r>
            <w:r>
              <w:rPr>
                <w:spacing w:val="-4"/>
                <w:sz w:val="22"/>
              </w:rPr>
              <w:t> </w:t>
            </w:r>
            <w:r>
              <w:rPr>
                <w:sz w:val="22"/>
              </w:rPr>
              <w:t>must</w:t>
            </w:r>
            <w:r>
              <w:rPr>
                <w:spacing w:val="-3"/>
                <w:sz w:val="22"/>
              </w:rPr>
              <w:t> </w:t>
            </w:r>
            <w:r>
              <w:rPr>
                <w:sz w:val="22"/>
              </w:rPr>
              <w:t>be</w:t>
            </w:r>
            <w:r>
              <w:rPr>
                <w:spacing w:val="-2"/>
                <w:sz w:val="22"/>
              </w:rPr>
              <w:t> </w:t>
            </w:r>
            <w:r>
              <w:rPr>
                <w:sz w:val="22"/>
              </w:rPr>
              <w:t>notified</w:t>
            </w:r>
            <w:r>
              <w:rPr>
                <w:spacing w:val="-8"/>
                <w:sz w:val="22"/>
              </w:rPr>
              <w:t> </w:t>
            </w:r>
            <w:r>
              <w:rPr>
                <w:sz w:val="22"/>
              </w:rPr>
              <w:t>of</w:t>
            </w:r>
            <w:r>
              <w:rPr>
                <w:spacing w:val="-2"/>
                <w:sz w:val="22"/>
              </w:rPr>
              <w:t> </w:t>
            </w:r>
            <w:r>
              <w:rPr>
                <w:sz w:val="22"/>
              </w:rPr>
              <w:t>the</w:t>
            </w:r>
            <w:r>
              <w:rPr>
                <w:spacing w:val="-5"/>
                <w:sz w:val="22"/>
              </w:rPr>
              <w:t> </w:t>
            </w:r>
            <w:r>
              <w:rPr>
                <w:sz w:val="22"/>
              </w:rPr>
              <w:t>associated</w:t>
            </w:r>
            <w:r>
              <w:rPr>
                <w:spacing w:val="-2"/>
                <w:sz w:val="22"/>
              </w:rPr>
              <w:t> </w:t>
            </w:r>
            <w:r>
              <w:rPr>
                <w:sz w:val="22"/>
              </w:rPr>
              <w:t>store</w:t>
            </w:r>
            <w:r>
              <w:rPr>
                <w:spacing w:val="-5"/>
                <w:sz w:val="22"/>
              </w:rPr>
              <w:t> </w:t>
            </w:r>
            <w:r>
              <w:rPr>
                <w:sz w:val="22"/>
              </w:rPr>
              <w:t>of</w:t>
            </w:r>
            <w:r>
              <w:rPr>
                <w:spacing w:val="-5"/>
                <w:sz w:val="22"/>
              </w:rPr>
              <w:t> </w:t>
            </w:r>
            <w:r>
              <w:rPr>
                <w:sz w:val="22"/>
              </w:rPr>
              <w:t>value</w:t>
            </w:r>
            <w:r>
              <w:rPr>
                <w:spacing w:val="-3"/>
                <w:sz w:val="22"/>
              </w:rPr>
              <w:t> </w:t>
            </w:r>
            <w:r>
              <w:rPr>
                <w:sz w:val="22"/>
              </w:rPr>
              <w:t>linked</w:t>
            </w:r>
            <w:r>
              <w:rPr>
                <w:spacing w:val="-3"/>
                <w:sz w:val="22"/>
              </w:rPr>
              <w:t> </w:t>
            </w:r>
            <w:r>
              <w:rPr>
                <w:sz w:val="22"/>
              </w:rPr>
              <w:t>to</w:t>
            </w:r>
            <w:r>
              <w:rPr>
                <w:spacing w:val="-3"/>
                <w:sz w:val="22"/>
              </w:rPr>
              <w:t> </w:t>
            </w:r>
            <w:r>
              <w:rPr>
                <w:sz w:val="22"/>
              </w:rPr>
              <w:t>the</w:t>
            </w:r>
            <w:r>
              <w:rPr>
                <w:spacing w:val="-3"/>
                <w:sz w:val="22"/>
              </w:rPr>
              <w:t> </w:t>
            </w:r>
            <w:r>
              <w:rPr>
                <w:sz w:val="22"/>
              </w:rPr>
              <w:t>user’s</w:t>
            </w:r>
            <w:r>
              <w:rPr>
                <w:spacing w:val="-2"/>
                <w:sz w:val="22"/>
              </w:rPr>
              <w:t> alias.</w:t>
            </w:r>
          </w:p>
        </w:tc>
      </w:tr>
    </w:tbl>
    <w:p>
      <w:pPr>
        <w:pStyle w:val="Heading3"/>
        <w:numPr>
          <w:ilvl w:val="1"/>
          <w:numId w:val="6"/>
        </w:numPr>
        <w:tabs>
          <w:tab w:pos="2520" w:val="left" w:leader="none"/>
        </w:tabs>
        <w:spacing w:line="240" w:lineRule="auto" w:before="273" w:after="0"/>
        <w:ind w:left="2520" w:right="0" w:hanging="1080"/>
        <w:jc w:val="left"/>
      </w:pPr>
      <w:bookmarkStart w:name="_bookmark36" w:id="37"/>
      <w:bookmarkEnd w:id="37"/>
      <w:r>
        <w:rPr>
          <w:b w:val="0"/>
        </w:rPr>
      </w:r>
      <w:r>
        <w:rPr/>
        <w:t>Central</w:t>
      </w:r>
      <w:r>
        <w:rPr>
          <w:spacing w:val="-3"/>
        </w:rPr>
        <w:t> </w:t>
      </w:r>
      <w:r>
        <w:rPr/>
        <w:t>USSD</w:t>
      </w:r>
      <w:r>
        <w:rPr>
          <w:spacing w:val="-3"/>
        </w:rPr>
        <w:t> </w:t>
      </w:r>
      <w:r>
        <w:rPr/>
        <w:t>First</w:t>
      </w:r>
      <w:r>
        <w:rPr>
          <w:spacing w:val="-4"/>
        </w:rPr>
        <w:t> </w:t>
      </w:r>
      <w:r>
        <w:rPr/>
        <w:t>Time</w:t>
      </w:r>
      <w:r>
        <w:rPr>
          <w:spacing w:val="-3"/>
        </w:rPr>
        <w:t> </w:t>
      </w:r>
      <w:r>
        <w:rPr>
          <w:spacing w:val="-2"/>
        </w:rPr>
        <w:t>Registration</w:t>
      </w:r>
    </w:p>
    <w:p>
      <w:pPr>
        <w:pStyle w:val="BodyText"/>
        <w:spacing w:before="93"/>
        <w:rPr>
          <w:b/>
          <w:sz w:val="28"/>
        </w:rPr>
      </w:pPr>
    </w:p>
    <w:p>
      <w:pPr>
        <w:pStyle w:val="BodyText"/>
        <w:spacing w:line="360" w:lineRule="auto" w:before="1"/>
        <w:ind w:left="1080" w:right="1074"/>
        <w:jc w:val="both"/>
      </w:pPr>
      <w:r>
        <w:rPr/>
        <w:t>The registration process through USSD</w:t>
      </w:r>
      <w:r>
        <w:rPr>
          <w:spacing w:val="-1"/>
        </w:rPr>
        <w:t> </w:t>
      </w:r>
      <w:r>
        <w:rPr/>
        <w:t>will be</w:t>
      </w:r>
      <w:r>
        <w:rPr>
          <w:spacing w:val="-1"/>
        </w:rPr>
        <w:t> </w:t>
      </w:r>
      <w:r>
        <w:rPr/>
        <w:t>different from</w:t>
      </w:r>
      <w:r>
        <w:rPr>
          <w:spacing w:val="-2"/>
        </w:rPr>
        <w:t> </w:t>
      </w:r>
      <w:r>
        <w:rPr/>
        <w:t>that of mobile application. For Go- live, USSD registration</w:t>
      </w:r>
      <w:r>
        <w:rPr>
          <w:spacing w:val="-1"/>
        </w:rPr>
        <w:t> </w:t>
      </w:r>
      <w:r>
        <w:rPr/>
        <w:t>will be provided by</w:t>
      </w:r>
      <w:r>
        <w:rPr>
          <w:spacing w:val="-1"/>
        </w:rPr>
        <w:t> </w:t>
      </w:r>
      <w:r>
        <w:rPr/>
        <w:t>the IPS</w:t>
      </w:r>
      <w:r>
        <w:rPr>
          <w:spacing w:val="-2"/>
        </w:rPr>
        <w:t> </w:t>
      </w:r>
      <w:r>
        <w:rPr/>
        <w:t>Operator. Registration through a participant's USSD channel will not be permitted. USSD has a limited functionality which will not allow Users to verify themselves using OTP. In case of a bank account, verification will be done through the store of value provider which requires the User to enter the last 6 digits</w:t>
      </w:r>
      <w:r>
        <w:rPr>
          <w:spacing w:val="-1"/>
        </w:rPr>
        <w:t> </w:t>
      </w:r>
      <w:r>
        <w:rPr/>
        <w:t>of the debit card linked to</w:t>
      </w:r>
      <w:r>
        <w:rPr>
          <w:spacing w:val="-14"/>
        </w:rPr>
        <w:t> </w:t>
      </w:r>
      <w:r>
        <w:rPr/>
        <w:t>the</w:t>
      </w:r>
      <w:r>
        <w:rPr>
          <w:spacing w:val="-14"/>
        </w:rPr>
        <w:t> </w:t>
      </w:r>
      <w:r>
        <w:rPr/>
        <w:t>account</w:t>
      </w:r>
      <w:r>
        <w:rPr>
          <w:spacing w:val="-13"/>
        </w:rPr>
        <w:t> </w:t>
      </w:r>
      <w:r>
        <w:rPr/>
        <w:t>and</w:t>
      </w:r>
      <w:r>
        <w:rPr>
          <w:spacing w:val="-14"/>
        </w:rPr>
        <w:t> </w:t>
      </w:r>
      <w:r>
        <w:rPr/>
        <w:t>the</w:t>
      </w:r>
      <w:r>
        <w:rPr>
          <w:spacing w:val="-13"/>
        </w:rPr>
        <w:t> </w:t>
      </w:r>
      <w:r>
        <w:rPr/>
        <w:t>expiry</w:t>
      </w:r>
      <w:r>
        <w:rPr>
          <w:spacing w:val="-14"/>
        </w:rPr>
        <w:t> </w:t>
      </w:r>
      <w:r>
        <w:rPr/>
        <w:t>date.</w:t>
      </w:r>
      <w:r>
        <w:rPr>
          <w:spacing w:val="-13"/>
        </w:rPr>
        <w:t> </w:t>
      </w:r>
      <w:r>
        <w:rPr/>
        <w:t>Bank</w:t>
      </w:r>
      <w:r>
        <w:rPr>
          <w:spacing w:val="-14"/>
        </w:rPr>
        <w:t> </w:t>
      </w:r>
      <w:r>
        <w:rPr/>
        <w:t>accounts</w:t>
      </w:r>
      <w:r>
        <w:rPr>
          <w:spacing w:val="-14"/>
        </w:rPr>
        <w:t> </w:t>
      </w:r>
      <w:r>
        <w:rPr/>
        <w:t>that</w:t>
      </w:r>
      <w:r>
        <w:rPr>
          <w:spacing w:val="-13"/>
        </w:rPr>
        <w:t> </w:t>
      </w:r>
      <w:r>
        <w:rPr/>
        <w:t>do</w:t>
      </w:r>
      <w:r>
        <w:rPr>
          <w:spacing w:val="-14"/>
        </w:rPr>
        <w:t> </w:t>
      </w:r>
      <w:r>
        <w:rPr/>
        <w:t>not</w:t>
      </w:r>
      <w:r>
        <w:rPr>
          <w:spacing w:val="-13"/>
        </w:rPr>
        <w:t> </w:t>
      </w:r>
      <w:r>
        <w:rPr/>
        <w:t>have</w:t>
      </w:r>
      <w:r>
        <w:rPr>
          <w:spacing w:val="-14"/>
        </w:rPr>
        <w:t> </w:t>
      </w:r>
      <w:r>
        <w:rPr/>
        <w:t>a</w:t>
      </w:r>
      <w:r>
        <w:rPr>
          <w:spacing w:val="-13"/>
        </w:rPr>
        <w:t> </w:t>
      </w:r>
      <w:r>
        <w:rPr/>
        <w:t>debit</w:t>
      </w:r>
      <w:r>
        <w:rPr>
          <w:spacing w:val="-14"/>
        </w:rPr>
        <w:t> </w:t>
      </w:r>
      <w:r>
        <w:rPr/>
        <w:t>card</w:t>
      </w:r>
      <w:r>
        <w:rPr>
          <w:spacing w:val="-14"/>
        </w:rPr>
        <w:t> </w:t>
      </w:r>
      <w:r>
        <w:rPr/>
        <w:t>linked</w:t>
      </w:r>
      <w:r>
        <w:rPr>
          <w:spacing w:val="-13"/>
        </w:rPr>
        <w:t> </w:t>
      </w:r>
      <w:r>
        <w:rPr/>
        <w:t>to</w:t>
      </w:r>
      <w:r>
        <w:rPr>
          <w:spacing w:val="-14"/>
        </w:rPr>
        <w:t> </w:t>
      </w:r>
      <w:r>
        <w:rPr/>
        <w:t>it</w:t>
      </w:r>
      <w:r>
        <w:rPr>
          <w:spacing w:val="-13"/>
        </w:rPr>
        <w:t> </w:t>
      </w:r>
      <w:r>
        <w:rPr/>
        <w:t>cannot be onboarded using the central USSD channel. In the case of a e-money wallet, verification will be done through the store of value provider by validating the wallet PIN. E-money wallets that</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4"/>
        <w:jc w:val="both"/>
      </w:pPr>
      <w:r>
        <w:rPr/>
        <w:t>do not require a User to enter a PIN will not be onboarded onto the IPS. Given the limited functionality</w:t>
      </w:r>
      <w:r>
        <w:rPr>
          <w:spacing w:val="-13"/>
        </w:rPr>
        <w:t> </w:t>
      </w:r>
      <w:r>
        <w:rPr/>
        <w:t>of</w:t>
      </w:r>
      <w:r>
        <w:rPr>
          <w:spacing w:val="-10"/>
        </w:rPr>
        <w:t> </w:t>
      </w:r>
      <w:r>
        <w:rPr/>
        <w:t>USSD,</w:t>
      </w:r>
      <w:r>
        <w:rPr>
          <w:spacing w:val="-12"/>
        </w:rPr>
        <w:t> </w:t>
      </w:r>
      <w:r>
        <w:rPr/>
        <w:t>verification</w:t>
      </w:r>
      <w:r>
        <w:rPr>
          <w:spacing w:val="-11"/>
        </w:rPr>
        <w:t> </w:t>
      </w:r>
      <w:r>
        <w:rPr/>
        <w:t>through</w:t>
      </w:r>
      <w:r>
        <w:rPr>
          <w:spacing w:val="-11"/>
        </w:rPr>
        <w:t> </w:t>
      </w:r>
      <w:r>
        <w:rPr/>
        <w:t>the</w:t>
      </w:r>
      <w:r>
        <w:rPr>
          <w:spacing w:val="-14"/>
        </w:rPr>
        <w:t> </w:t>
      </w:r>
      <w:r>
        <w:rPr/>
        <w:t>MNOs</w:t>
      </w:r>
      <w:r>
        <w:rPr>
          <w:spacing w:val="-10"/>
        </w:rPr>
        <w:t> </w:t>
      </w:r>
      <w:r>
        <w:rPr/>
        <w:t>(national</w:t>
      </w:r>
      <w:r>
        <w:rPr>
          <w:spacing w:val="-12"/>
        </w:rPr>
        <w:t> </w:t>
      </w:r>
      <w:r>
        <w:rPr/>
        <w:t>ID</w:t>
      </w:r>
      <w:r>
        <w:rPr>
          <w:spacing w:val="-11"/>
        </w:rPr>
        <w:t> </w:t>
      </w:r>
      <w:r>
        <w:rPr/>
        <w:t>verification)</w:t>
      </w:r>
      <w:r>
        <w:rPr>
          <w:spacing w:val="-13"/>
        </w:rPr>
        <w:t> </w:t>
      </w:r>
      <w:r>
        <w:rPr/>
        <w:t>will</w:t>
      </w:r>
      <w:r>
        <w:rPr>
          <w:spacing w:val="-12"/>
        </w:rPr>
        <w:t> </w:t>
      </w:r>
      <w:r>
        <w:rPr/>
        <w:t>not</w:t>
      </w:r>
      <w:r>
        <w:rPr>
          <w:spacing w:val="-2"/>
        </w:rPr>
        <w:t> </w:t>
      </w:r>
      <w:r>
        <w:rPr/>
        <w:t>be</w:t>
      </w:r>
      <w:r>
        <w:rPr>
          <w:spacing w:val="-11"/>
        </w:rPr>
        <w:t> </w:t>
      </w:r>
      <w:r>
        <w:rPr/>
        <w:t>feasible for go-live.</w:t>
      </w:r>
    </w:p>
    <w:p>
      <w:pPr>
        <w:pStyle w:val="ListParagraph"/>
        <w:numPr>
          <w:ilvl w:val="2"/>
          <w:numId w:val="6"/>
        </w:numPr>
        <w:tabs>
          <w:tab w:pos="2517" w:val="left" w:leader="none"/>
        </w:tabs>
        <w:spacing w:line="240" w:lineRule="auto" w:before="1" w:after="0"/>
        <w:ind w:left="2517" w:right="0" w:hanging="717"/>
        <w:jc w:val="both"/>
        <w:rPr>
          <w:b/>
          <w:sz w:val="26"/>
        </w:rPr>
      </w:pPr>
      <w:r>
        <w:rPr>
          <w:b/>
          <w:color w:val="5C7422"/>
          <w:sz w:val="26"/>
        </w:rPr>
        <w:t>General</w:t>
      </w:r>
      <w:r>
        <w:rPr>
          <w:b/>
          <w:color w:val="5C7422"/>
          <w:spacing w:val="-8"/>
          <w:sz w:val="26"/>
        </w:rPr>
        <w:t> </w:t>
      </w:r>
      <w:r>
        <w:rPr>
          <w:b/>
          <w:color w:val="5C7422"/>
          <w:sz w:val="26"/>
        </w:rPr>
        <w:t>Rules</w:t>
      </w:r>
      <w:r>
        <w:rPr>
          <w:b/>
          <w:color w:val="5C7422"/>
          <w:spacing w:val="-6"/>
          <w:sz w:val="26"/>
        </w:rPr>
        <w:t> </w:t>
      </w:r>
      <w:r>
        <w:rPr>
          <w:b/>
          <w:color w:val="5C7422"/>
          <w:sz w:val="26"/>
        </w:rPr>
        <w:t>for</w:t>
      </w:r>
      <w:r>
        <w:rPr>
          <w:b/>
          <w:color w:val="5C7422"/>
          <w:spacing w:val="-7"/>
          <w:sz w:val="26"/>
        </w:rPr>
        <w:t> </w:t>
      </w:r>
      <w:r>
        <w:rPr>
          <w:b/>
          <w:color w:val="5C7422"/>
          <w:sz w:val="26"/>
        </w:rPr>
        <w:t>USSD</w:t>
      </w:r>
      <w:r>
        <w:rPr>
          <w:b/>
          <w:color w:val="5C7422"/>
          <w:spacing w:val="-8"/>
          <w:sz w:val="26"/>
        </w:rPr>
        <w:t> </w:t>
      </w:r>
      <w:r>
        <w:rPr>
          <w:b/>
          <w:color w:val="5C7422"/>
          <w:spacing w:val="-2"/>
          <w:sz w:val="26"/>
        </w:rPr>
        <w:t>Registration</w:t>
      </w:r>
    </w:p>
    <w:p>
      <w:pPr>
        <w:pStyle w:val="BodyText"/>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25"/>
        <w:gridCol w:w="6997"/>
      </w:tblGrid>
      <w:tr>
        <w:trPr>
          <w:trHeight w:val="587" w:hRule="atLeast"/>
        </w:trPr>
        <w:tc>
          <w:tcPr>
            <w:tcW w:w="2825"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6997" w:type="dxa"/>
            <w:shd w:val="clear" w:color="auto" w:fill="476C00"/>
          </w:tcPr>
          <w:p>
            <w:pPr>
              <w:pStyle w:val="TableParagraph"/>
              <w:spacing w:before="160"/>
              <w:ind w:left="108"/>
              <w:rPr>
                <w:b/>
                <w:sz w:val="22"/>
              </w:rPr>
            </w:pPr>
            <w:r>
              <w:rPr>
                <w:b/>
                <w:color w:val="FFFFFF"/>
                <w:spacing w:val="-2"/>
                <w:sz w:val="22"/>
              </w:rPr>
              <w:t>IPP-AR002</w:t>
            </w:r>
          </w:p>
        </w:tc>
      </w:tr>
      <w:tr>
        <w:trPr>
          <w:trHeight w:val="661" w:hRule="atLeast"/>
        </w:trPr>
        <w:tc>
          <w:tcPr>
            <w:tcW w:w="2825"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6997" w:type="dxa"/>
          </w:tcPr>
          <w:p>
            <w:pPr>
              <w:pStyle w:val="TableParagraph"/>
              <w:spacing w:before="196"/>
              <w:ind w:left="108"/>
              <w:rPr>
                <w:sz w:val="22"/>
              </w:rPr>
            </w:pPr>
            <w:r>
              <w:rPr>
                <w:sz w:val="22"/>
              </w:rPr>
              <w:t>Alias</w:t>
            </w:r>
            <w:r>
              <w:rPr>
                <w:spacing w:val="-4"/>
                <w:sz w:val="22"/>
              </w:rPr>
              <w:t> </w:t>
            </w:r>
            <w:r>
              <w:rPr>
                <w:sz w:val="22"/>
              </w:rPr>
              <w:t>registration</w:t>
            </w:r>
            <w:r>
              <w:rPr>
                <w:spacing w:val="-7"/>
                <w:sz w:val="22"/>
              </w:rPr>
              <w:t> </w:t>
            </w:r>
            <w:r>
              <w:rPr>
                <w:sz w:val="22"/>
              </w:rPr>
              <w:t>through</w:t>
            </w:r>
            <w:r>
              <w:rPr>
                <w:spacing w:val="-6"/>
                <w:sz w:val="22"/>
              </w:rPr>
              <w:t> </w:t>
            </w:r>
            <w:r>
              <w:rPr>
                <w:spacing w:val="-4"/>
                <w:sz w:val="22"/>
              </w:rPr>
              <w:t>USSD</w:t>
            </w:r>
          </w:p>
        </w:tc>
      </w:tr>
      <w:tr>
        <w:trPr>
          <w:trHeight w:val="808" w:hRule="atLeast"/>
        </w:trPr>
        <w:tc>
          <w:tcPr>
            <w:tcW w:w="2825" w:type="dxa"/>
          </w:tcPr>
          <w:p>
            <w:pPr>
              <w:pStyle w:val="TableParagraph"/>
              <w:spacing w:before="2"/>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6997" w:type="dxa"/>
          </w:tcPr>
          <w:p>
            <w:pPr>
              <w:pStyle w:val="TableParagraph"/>
              <w:spacing w:before="2"/>
              <w:ind w:left="0"/>
              <w:rPr>
                <w:b/>
                <w:sz w:val="22"/>
              </w:rPr>
            </w:pPr>
          </w:p>
          <w:p>
            <w:pPr>
              <w:pStyle w:val="TableParagraph"/>
              <w:ind w:left="108"/>
              <w:rPr>
                <w:sz w:val="22"/>
              </w:rPr>
            </w:pPr>
            <w:r>
              <w:rPr>
                <w:sz w:val="22"/>
              </w:rPr>
              <w:t>In</w:t>
            </w:r>
            <w:r>
              <w:rPr>
                <w:spacing w:val="-15"/>
                <w:sz w:val="22"/>
              </w:rPr>
              <w:t> </w:t>
            </w:r>
            <w:r>
              <w:rPr>
                <w:sz w:val="22"/>
              </w:rPr>
              <w:t>this</w:t>
            </w:r>
            <w:r>
              <w:rPr>
                <w:spacing w:val="-12"/>
                <w:sz w:val="22"/>
              </w:rPr>
              <w:t> </w:t>
            </w:r>
            <w:r>
              <w:rPr>
                <w:sz w:val="22"/>
              </w:rPr>
              <w:t>use</w:t>
            </w:r>
            <w:r>
              <w:rPr>
                <w:spacing w:val="-13"/>
                <w:sz w:val="22"/>
              </w:rPr>
              <w:t> </w:t>
            </w:r>
            <w:r>
              <w:rPr>
                <w:sz w:val="22"/>
              </w:rPr>
              <w:t>case,</w:t>
            </w:r>
            <w:r>
              <w:rPr>
                <w:spacing w:val="-12"/>
                <w:sz w:val="22"/>
              </w:rPr>
              <w:t> </w:t>
            </w:r>
            <w:r>
              <w:rPr>
                <w:sz w:val="22"/>
              </w:rPr>
              <w:t>the</w:t>
            </w:r>
            <w:r>
              <w:rPr>
                <w:spacing w:val="-11"/>
                <w:sz w:val="22"/>
              </w:rPr>
              <w:t> </w:t>
            </w:r>
            <w:r>
              <w:rPr>
                <w:sz w:val="22"/>
              </w:rPr>
              <w:t>user</w:t>
            </w:r>
            <w:r>
              <w:rPr>
                <w:spacing w:val="-11"/>
                <w:sz w:val="22"/>
              </w:rPr>
              <w:t> </w:t>
            </w:r>
            <w:r>
              <w:rPr>
                <w:sz w:val="22"/>
              </w:rPr>
              <w:t>registers</w:t>
            </w:r>
            <w:r>
              <w:rPr>
                <w:spacing w:val="-12"/>
                <w:sz w:val="22"/>
              </w:rPr>
              <w:t> </w:t>
            </w:r>
            <w:r>
              <w:rPr>
                <w:sz w:val="22"/>
              </w:rPr>
              <w:t>a</w:t>
            </w:r>
            <w:r>
              <w:rPr>
                <w:spacing w:val="-12"/>
                <w:sz w:val="22"/>
              </w:rPr>
              <w:t> </w:t>
            </w:r>
            <w:r>
              <w:rPr>
                <w:sz w:val="22"/>
              </w:rPr>
              <w:t>full</w:t>
            </w:r>
            <w:r>
              <w:rPr>
                <w:spacing w:val="-13"/>
                <w:sz w:val="22"/>
              </w:rPr>
              <w:t> </w:t>
            </w:r>
            <w:r>
              <w:rPr>
                <w:sz w:val="22"/>
              </w:rPr>
              <w:t>form</w:t>
            </w:r>
            <w:r>
              <w:rPr>
                <w:spacing w:val="-10"/>
                <w:sz w:val="22"/>
              </w:rPr>
              <w:t> </w:t>
            </w:r>
            <w:r>
              <w:rPr>
                <w:sz w:val="22"/>
              </w:rPr>
              <w:t>construct</w:t>
            </w:r>
            <w:r>
              <w:rPr>
                <w:spacing w:val="-12"/>
                <w:sz w:val="22"/>
              </w:rPr>
              <w:t> </w:t>
            </w:r>
            <w:r>
              <w:rPr>
                <w:sz w:val="22"/>
              </w:rPr>
              <w:t>using</w:t>
            </w:r>
            <w:r>
              <w:rPr>
                <w:spacing w:val="-13"/>
                <w:sz w:val="22"/>
              </w:rPr>
              <w:t> </w:t>
            </w:r>
            <w:r>
              <w:rPr>
                <w:sz w:val="22"/>
              </w:rPr>
              <w:t>the</w:t>
            </w:r>
            <w:r>
              <w:rPr>
                <w:spacing w:val="-11"/>
                <w:sz w:val="22"/>
              </w:rPr>
              <w:t> </w:t>
            </w:r>
            <w:r>
              <w:rPr>
                <w:sz w:val="22"/>
              </w:rPr>
              <w:t>USSD</w:t>
            </w:r>
            <w:r>
              <w:rPr>
                <w:spacing w:val="-11"/>
                <w:sz w:val="22"/>
              </w:rPr>
              <w:t> </w:t>
            </w:r>
            <w:r>
              <w:rPr>
                <w:spacing w:val="-2"/>
                <w:sz w:val="22"/>
              </w:rPr>
              <w:t>menu.</w:t>
            </w:r>
          </w:p>
        </w:tc>
      </w:tr>
      <w:tr>
        <w:trPr>
          <w:trHeight w:val="498" w:hRule="atLeast"/>
        </w:trPr>
        <w:tc>
          <w:tcPr>
            <w:tcW w:w="2825" w:type="dxa"/>
          </w:tcPr>
          <w:p>
            <w:pPr>
              <w:pStyle w:val="TableParagraph"/>
              <w:spacing w:before="114"/>
              <w:rPr>
                <w:b/>
                <w:sz w:val="22"/>
              </w:rPr>
            </w:pPr>
            <w:r>
              <w:rPr>
                <w:b/>
                <w:sz w:val="22"/>
              </w:rPr>
              <w:t>End</w:t>
            </w:r>
            <w:r>
              <w:rPr>
                <w:b/>
                <w:spacing w:val="-4"/>
                <w:sz w:val="22"/>
              </w:rPr>
              <w:t> </w:t>
            </w:r>
            <w:r>
              <w:rPr>
                <w:b/>
                <w:spacing w:val="-2"/>
                <w:sz w:val="22"/>
              </w:rPr>
              <w:t>Objective:</w:t>
            </w:r>
          </w:p>
        </w:tc>
        <w:tc>
          <w:tcPr>
            <w:tcW w:w="6997" w:type="dxa"/>
          </w:tcPr>
          <w:p>
            <w:pPr>
              <w:pStyle w:val="TableParagraph"/>
              <w:spacing w:before="114"/>
              <w:ind w:left="108"/>
              <w:rPr>
                <w:sz w:val="22"/>
              </w:rPr>
            </w:pPr>
            <w:r>
              <w:rPr>
                <w:sz w:val="22"/>
              </w:rPr>
              <w:t>User</w:t>
            </w:r>
            <w:r>
              <w:rPr>
                <w:spacing w:val="-3"/>
                <w:sz w:val="22"/>
              </w:rPr>
              <w:t> </w:t>
            </w:r>
            <w:r>
              <w:rPr>
                <w:sz w:val="22"/>
              </w:rPr>
              <w:t>registers</w:t>
            </w:r>
            <w:r>
              <w:rPr>
                <w:spacing w:val="-5"/>
                <w:sz w:val="22"/>
              </w:rPr>
              <w:t> </w:t>
            </w:r>
            <w:r>
              <w:rPr>
                <w:sz w:val="22"/>
              </w:rPr>
              <w:t>an</w:t>
            </w:r>
            <w:r>
              <w:rPr>
                <w:spacing w:val="-2"/>
                <w:sz w:val="22"/>
              </w:rPr>
              <w:t> Alias</w:t>
            </w:r>
          </w:p>
        </w:tc>
      </w:tr>
      <w:tr>
        <w:trPr>
          <w:trHeight w:val="791" w:hRule="atLeast"/>
        </w:trPr>
        <w:tc>
          <w:tcPr>
            <w:tcW w:w="2825" w:type="dxa"/>
          </w:tcPr>
          <w:p>
            <w:pPr>
              <w:pStyle w:val="TableParagraph"/>
              <w:spacing w:before="260"/>
              <w:rPr>
                <w:b/>
                <w:sz w:val="22"/>
              </w:rPr>
            </w:pPr>
            <w:r>
              <w:rPr>
                <w:b/>
                <w:sz w:val="22"/>
              </w:rPr>
              <w:t>Primary</w:t>
            </w:r>
            <w:r>
              <w:rPr>
                <w:b/>
                <w:spacing w:val="-7"/>
                <w:sz w:val="22"/>
              </w:rPr>
              <w:t> </w:t>
            </w:r>
            <w:r>
              <w:rPr>
                <w:b/>
                <w:spacing w:val="-2"/>
                <w:sz w:val="22"/>
              </w:rPr>
              <w:t>Actors:</w:t>
            </w:r>
          </w:p>
        </w:tc>
        <w:tc>
          <w:tcPr>
            <w:tcW w:w="6997" w:type="dxa"/>
          </w:tcPr>
          <w:p>
            <w:pPr>
              <w:pStyle w:val="TableParagraph"/>
              <w:numPr>
                <w:ilvl w:val="0"/>
                <w:numId w:val="50"/>
              </w:numPr>
              <w:tabs>
                <w:tab w:pos="827" w:val="left" w:leader="none"/>
              </w:tabs>
              <w:spacing w:line="240" w:lineRule="auto" w:before="114" w:after="0"/>
              <w:ind w:left="827" w:right="0" w:hanging="359"/>
              <w:jc w:val="left"/>
              <w:rPr>
                <w:sz w:val="22"/>
              </w:rPr>
            </w:pPr>
            <w:r>
              <w:rPr>
                <w:spacing w:val="-4"/>
                <w:sz w:val="22"/>
              </w:rPr>
              <w:t>User</w:t>
            </w:r>
          </w:p>
          <w:p>
            <w:pPr>
              <w:pStyle w:val="TableParagraph"/>
              <w:numPr>
                <w:ilvl w:val="0"/>
                <w:numId w:val="50"/>
              </w:numPr>
              <w:tabs>
                <w:tab w:pos="827" w:val="left" w:leader="none"/>
              </w:tabs>
              <w:spacing w:line="240" w:lineRule="auto" w:before="1" w:after="0"/>
              <w:ind w:left="827" w:right="0" w:hanging="359"/>
              <w:jc w:val="left"/>
              <w:rPr>
                <w:sz w:val="22"/>
              </w:rPr>
            </w:pPr>
            <w:r>
              <w:rPr>
                <w:sz w:val="22"/>
              </w:rPr>
              <w:t>Central</w:t>
            </w:r>
            <w:r>
              <w:rPr>
                <w:spacing w:val="-3"/>
                <w:sz w:val="22"/>
              </w:rPr>
              <w:t> </w:t>
            </w:r>
            <w:r>
              <w:rPr>
                <w:spacing w:val="-4"/>
                <w:sz w:val="22"/>
              </w:rPr>
              <w:t>USSD</w:t>
            </w:r>
          </w:p>
        </w:tc>
      </w:tr>
      <w:tr>
        <w:trPr>
          <w:trHeight w:val="791" w:hRule="atLeast"/>
        </w:trPr>
        <w:tc>
          <w:tcPr>
            <w:tcW w:w="2825" w:type="dxa"/>
          </w:tcPr>
          <w:p>
            <w:pPr>
              <w:pStyle w:val="TableParagraph"/>
              <w:spacing w:before="260"/>
              <w:rPr>
                <w:b/>
                <w:sz w:val="22"/>
              </w:rPr>
            </w:pPr>
            <w:r>
              <w:rPr>
                <w:b/>
                <w:sz w:val="22"/>
              </w:rPr>
              <w:t>Secondary</w:t>
            </w:r>
            <w:r>
              <w:rPr>
                <w:b/>
                <w:spacing w:val="-8"/>
                <w:sz w:val="22"/>
              </w:rPr>
              <w:t> </w:t>
            </w:r>
            <w:r>
              <w:rPr>
                <w:b/>
                <w:spacing w:val="-2"/>
                <w:sz w:val="22"/>
              </w:rPr>
              <w:t>Actors</w:t>
            </w:r>
          </w:p>
        </w:tc>
        <w:tc>
          <w:tcPr>
            <w:tcW w:w="6997" w:type="dxa"/>
          </w:tcPr>
          <w:p>
            <w:pPr>
              <w:pStyle w:val="TableParagraph"/>
              <w:numPr>
                <w:ilvl w:val="0"/>
                <w:numId w:val="51"/>
              </w:numPr>
              <w:tabs>
                <w:tab w:pos="827" w:val="left" w:leader="none"/>
              </w:tabs>
              <w:spacing w:line="240" w:lineRule="auto" w:before="114" w:after="0"/>
              <w:ind w:left="827" w:right="0" w:hanging="359"/>
              <w:jc w:val="left"/>
              <w:rPr>
                <w:sz w:val="22"/>
              </w:rPr>
            </w:pPr>
            <w:r>
              <w:rPr>
                <w:sz w:val="22"/>
              </w:rPr>
              <w:t>User</w:t>
            </w:r>
            <w:r>
              <w:rPr>
                <w:spacing w:val="-3"/>
                <w:sz w:val="22"/>
              </w:rPr>
              <w:t> </w:t>
            </w:r>
            <w:r>
              <w:rPr>
                <w:sz w:val="22"/>
              </w:rPr>
              <w:t>SoV</w:t>
            </w:r>
            <w:r>
              <w:rPr>
                <w:spacing w:val="-1"/>
                <w:sz w:val="22"/>
              </w:rPr>
              <w:t> </w:t>
            </w:r>
            <w:r>
              <w:rPr>
                <w:spacing w:val="-2"/>
                <w:sz w:val="22"/>
              </w:rPr>
              <w:t>Provider</w:t>
            </w:r>
          </w:p>
          <w:p>
            <w:pPr>
              <w:pStyle w:val="TableParagraph"/>
              <w:numPr>
                <w:ilvl w:val="0"/>
                <w:numId w:val="51"/>
              </w:numPr>
              <w:tabs>
                <w:tab w:pos="827" w:val="left" w:leader="none"/>
              </w:tabs>
              <w:spacing w:line="240" w:lineRule="auto" w:before="1" w:after="0"/>
              <w:ind w:left="827" w:right="0" w:hanging="359"/>
              <w:jc w:val="left"/>
              <w:rPr>
                <w:sz w:val="22"/>
              </w:rPr>
            </w:pPr>
            <w:r>
              <w:rPr>
                <w:spacing w:val="-5"/>
                <w:sz w:val="22"/>
              </w:rPr>
              <w:t>MNO</w:t>
            </w:r>
          </w:p>
        </w:tc>
      </w:tr>
      <w:tr>
        <w:trPr>
          <w:trHeight w:val="498" w:hRule="atLeast"/>
        </w:trPr>
        <w:tc>
          <w:tcPr>
            <w:tcW w:w="2825" w:type="dxa"/>
          </w:tcPr>
          <w:p>
            <w:pPr>
              <w:pStyle w:val="TableParagraph"/>
              <w:spacing w:before="114"/>
              <w:rPr>
                <w:b/>
                <w:sz w:val="22"/>
              </w:rPr>
            </w:pPr>
            <w:r>
              <w:rPr>
                <w:b/>
                <w:sz w:val="22"/>
              </w:rPr>
              <w:t>Trigger</w:t>
            </w:r>
            <w:r>
              <w:rPr>
                <w:b/>
                <w:spacing w:val="-7"/>
                <w:sz w:val="22"/>
              </w:rPr>
              <w:t> </w:t>
            </w:r>
            <w:r>
              <w:rPr>
                <w:b/>
                <w:spacing w:val="-2"/>
                <w:sz w:val="22"/>
              </w:rPr>
              <w:t>Event:</w:t>
            </w:r>
          </w:p>
        </w:tc>
        <w:tc>
          <w:tcPr>
            <w:tcW w:w="6997" w:type="dxa"/>
          </w:tcPr>
          <w:p>
            <w:pPr>
              <w:pStyle w:val="TableParagraph"/>
              <w:spacing w:before="114"/>
              <w:ind w:left="108"/>
              <w:rPr>
                <w:sz w:val="22"/>
              </w:rPr>
            </w:pPr>
            <w:r>
              <w:rPr>
                <w:sz w:val="22"/>
              </w:rPr>
              <w:t>A</w:t>
            </w:r>
            <w:r>
              <w:rPr>
                <w:spacing w:val="-3"/>
                <w:sz w:val="22"/>
              </w:rPr>
              <w:t> </w:t>
            </w:r>
            <w:r>
              <w:rPr>
                <w:sz w:val="22"/>
              </w:rPr>
              <w:t>user</w:t>
            </w:r>
            <w:r>
              <w:rPr>
                <w:spacing w:val="-4"/>
                <w:sz w:val="22"/>
              </w:rPr>
              <w:t> </w:t>
            </w:r>
            <w:r>
              <w:rPr>
                <w:sz w:val="22"/>
              </w:rPr>
              <w:t>opens</w:t>
            </w:r>
            <w:r>
              <w:rPr>
                <w:spacing w:val="-2"/>
                <w:sz w:val="22"/>
              </w:rPr>
              <w:t> </w:t>
            </w:r>
            <w:r>
              <w:rPr>
                <w:sz w:val="22"/>
              </w:rPr>
              <w:t>the</w:t>
            </w:r>
            <w:r>
              <w:rPr>
                <w:spacing w:val="-3"/>
                <w:sz w:val="22"/>
              </w:rPr>
              <w:t> </w:t>
            </w:r>
            <w:r>
              <w:rPr>
                <w:sz w:val="22"/>
              </w:rPr>
              <w:t>IPS</w:t>
            </w:r>
            <w:r>
              <w:rPr>
                <w:spacing w:val="-5"/>
                <w:sz w:val="22"/>
              </w:rPr>
              <w:t> </w:t>
            </w:r>
            <w:r>
              <w:rPr>
                <w:sz w:val="22"/>
              </w:rPr>
              <w:t>central</w:t>
            </w:r>
            <w:r>
              <w:rPr>
                <w:spacing w:val="-2"/>
                <w:sz w:val="22"/>
              </w:rPr>
              <w:t> </w:t>
            </w:r>
            <w:r>
              <w:rPr>
                <w:sz w:val="22"/>
              </w:rPr>
              <w:t>USSD</w:t>
            </w:r>
            <w:r>
              <w:rPr>
                <w:spacing w:val="-1"/>
                <w:sz w:val="22"/>
              </w:rPr>
              <w:t> </w:t>
            </w:r>
            <w:r>
              <w:rPr>
                <w:spacing w:val="-2"/>
                <w:sz w:val="22"/>
              </w:rPr>
              <w:t>channel</w:t>
            </w:r>
          </w:p>
        </w:tc>
      </w:tr>
      <w:tr>
        <w:trPr>
          <w:trHeight w:val="498" w:hRule="atLeast"/>
        </w:trPr>
        <w:tc>
          <w:tcPr>
            <w:tcW w:w="9822" w:type="dxa"/>
            <w:gridSpan w:val="2"/>
            <w:shd w:val="clear" w:color="auto" w:fill="5C7422"/>
          </w:tcPr>
          <w:p>
            <w:pPr>
              <w:pStyle w:val="TableParagraph"/>
              <w:spacing w:before="114"/>
              <w:rPr>
                <w:b/>
                <w:sz w:val="22"/>
              </w:rPr>
            </w:pPr>
            <w:r>
              <w:rPr>
                <w:b/>
                <w:color w:val="FFFFFF"/>
                <w:sz w:val="22"/>
              </w:rPr>
              <w:t>IPS</w:t>
            </w:r>
            <w:r>
              <w:rPr>
                <w:b/>
                <w:color w:val="FFFFFF"/>
                <w:spacing w:val="-6"/>
                <w:sz w:val="22"/>
              </w:rPr>
              <w:t> </w:t>
            </w:r>
            <w:r>
              <w:rPr>
                <w:b/>
                <w:color w:val="FFFFFF"/>
                <w:sz w:val="22"/>
              </w:rPr>
              <w:t>participant</w:t>
            </w:r>
            <w:r>
              <w:rPr>
                <w:b/>
                <w:color w:val="FFFFFF"/>
                <w:spacing w:val="-5"/>
                <w:sz w:val="22"/>
              </w:rPr>
              <w:t> </w:t>
            </w:r>
            <w:r>
              <w:rPr>
                <w:b/>
                <w:color w:val="FFFFFF"/>
                <w:sz w:val="22"/>
              </w:rPr>
              <w:t>business</w:t>
            </w:r>
            <w:r>
              <w:rPr>
                <w:b/>
                <w:color w:val="FFFFFF"/>
                <w:spacing w:val="-6"/>
                <w:sz w:val="22"/>
              </w:rPr>
              <w:t> </w:t>
            </w:r>
            <w:r>
              <w:rPr>
                <w:b/>
                <w:color w:val="FFFFFF"/>
                <w:spacing w:val="-4"/>
                <w:sz w:val="22"/>
              </w:rPr>
              <w:t>rules</w:t>
            </w:r>
          </w:p>
        </w:tc>
      </w:tr>
      <w:tr>
        <w:trPr>
          <w:trHeight w:val="3451" w:hRule="atLeast"/>
        </w:trPr>
        <w:tc>
          <w:tcPr>
            <w:tcW w:w="9822" w:type="dxa"/>
            <w:gridSpan w:val="2"/>
          </w:tcPr>
          <w:p>
            <w:pPr>
              <w:pStyle w:val="TableParagraph"/>
              <w:numPr>
                <w:ilvl w:val="0"/>
                <w:numId w:val="52"/>
              </w:numPr>
              <w:tabs>
                <w:tab w:pos="465" w:val="left" w:leader="none"/>
                <w:tab w:pos="467" w:val="left" w:leader="none"/>
              </w:tabs>
              <w:spacing w:line="360" w:lineRule="auto" w:before="114" w:after="0"/>
              <w:ind w:left="467" w:right="91" w:hanging="360"/>
              <w:jc w:val="left"/>
              <w:rPr>
                <w:sz w:val="22"/>
              </w:rPr>
            </w:pPr>
            <w:r>
              <w:rPr>
                <w:sz w:val="22"/>
              </w:rPr>
              <w:t>The</w:t>
            </w:r>
            <w:r>
              <w:rPr>
                <w:spacing w:val="-6"/>
                <w:sz w:val="22"/>
              </w:rPr>
              <w:t> </w:t>
            </w:r>
            <w:r>
              <w:rPr>
                <w:sz w:val="22"/>
              </w:rPr>
              <w:t>user</w:t>
            </w:r>
            <w:r>
              <w:rPr>
                <w:spacing w:val="-9"/>
                <w:sz w:val="22"/>
              </w:rPr>
              <w:t> </w:t>
            </w:r>
            <w:r>
              <w:rPr>
                <w:sz w:val="22"/>
              </w:rPr>
              <w:t>must</w:t>
            </w:r>
            <w:r>
              <w:rPr>
                <w:spacing w:val="-6"/>
                <w:sz w:val="22"/>
              </w:rPr>
              <w:t> </w:t>
            </w:r>
            <w:r>
              <w:rPr>
                <w:sz w:val="22"/>
              </w:rPr>
              <w:t>not</w:t>
            </w:r>
            <w:r>
              <w:rPr>
                <w:spacing w:val="-6"/>
                <w:sz w:val="22"/>
              </w:rPr>
              <w:t> </w:t>
            </w:r>
            <w:r>
              <w:rPr>
                <w:sz w:val="22"/>
              </w:rPr>
              <w:t>be</w:t>
            </w:r>
            <w:r>
              <w:rPr>
                <w:spacing w:val="-6"/>
                <w:sz w:val="22"/>
              </w:rPr>
              <w:t> </w:t>
            </w:r>
            <w:r>
              <w:rPr>
                <w:sz w:val="22"/>
              </w:rPr>
              <w:t>allowed</w:t>
            </w:r>
            <w:r>
              <w:rPr>
                <w:spacing w:val="-7"/>
                <w:sz w:val="22"/>
              </w:rPr>
              <w:t> </w:t>
            </w:r>
            <w:r>
              <w:rPr>
                <w:sz w:val="22"/>
              </w:rPr>
              <w:t>to</w:t>
            </w:r>
            <w:r>
              <w:rPr>
                <w:spacing w:val="-7"/>
                <w:sz w:val="22"/>
              </w:rPr>
              <w:t> </w:t>
            </w:r>
            <w:r>
              <w:rPr>
                <w:sz w:val="22"/>
              </w:rPr>
              <w:t>proceed</w:t>
            </w:r>
            <w:r>
              <w:rPr>
                <w:spacing w:val="-7"/>
                <w:sz w:val="22"/>
              </w:rPr>
              <w:t> </w:t>
            </w:r>
            <w:r>
              <w:rPr>
                <w:sz w:val="22"/>
              </w:rPr>
              <w:t>if</w:t>
            </w:r>
            <w:r>
              <w:rPr>
                <w:spacing w:val="-9"/>
                <w:sz w:val="22"/>
              </w:rPr>
              <w:t> </w:t>
            </w:r>
            <w:r>
              <w:rPr>
                <w:sz w:val="22"/>
              </w:rPr>
              <w:t>the</w:t>
            </w:r>
            <w:r>
              <w:rPr>
                <w:spacing w:val="-6"/>
                <w:sz w:val="22"/>
              </w:rPr>
              <w:t> </w:t>
            </w:r>
            <w:r>
              <w:rPr>
                <w:sz w:val="22"/>
              </w:rPr>
              <w:t>selected</w:t>
            </w:r>
            <w:r>
              <w:rPr>
                <w:spacing w:val="-7"/>
                <w:sz w:val="22"/>
              </w:rPr>
              <w:t> </w:t>
            </w:r>
            <w:r>
              <w:rPr>
                <w:sz w:val="22"/>
              </w:rPr>
              <w:t>SoV</w:t>
            </w:r>
            <w:r>
              <w:rPr>
                <w:spacing w:val="-7"/>
                <w:sz w:val="22"/>
              </w:rPr>
              <w:t> </w:t>
            </w:r>
            <w:r>
              <w:rPr>
                <w:sz w:val="22"/>
              </w:rPr>
              <w:t>is</w:t>
            </w:r>
            <w:r>
              <w:rPr>
                <w:spacing w:val="-7"/>
                <w:sz w:val="22"/>
              </w:rPr>
              <w:t> </w:t>
            </w:r>
            <w:r>
              <w:rPr>
                <w:sz w:val="22"/>
              </w:rPr>
              <w:t>not</w:t>
            </w:r>
            <w:r>
              <w:rPr>
                <w:spacing w:val="-6"/>
                <w:sz w:val="22"/>
              </w:rPr>
              <w:t> </w:t>
            </w:r>
            <w:r>
              <w:rPr>
                <w:sz w:val="22"/>
              </w:rPr>
              <w:t>active</w:t>
            </w:r>
            <w:r>
              <w:rPr>
                <w:spacing w:val="-8"/>
                <w:sz w:val="22"/>
              </w:rPr>
              <w:t> </w:t>
            </w:r>
            <w:r>
              <w:rPr>
                <w:sz w:val="22"/>
              </w:rPr>
              <w:t>or</w:t>
            </w:r>
            <w:r>
              <w:rPr>
                <w:spacing w:val="-7"/>
                <w:sz w:val="22"/>
              </w:rPr>
              <w:t> </w:t>
            </w:r>
            <w:r>
              <w:rPr>
                <w:sz w:val="22"/>
              </w:rPr>
              <w:t>has</w:t>
            </w:r>
            <w:r>
              <w:rPr>
                <w:spacing w:val="-7"/>
                <w:sz w:val="22"/>
              </w:rPr>
              <w:t> </w:t>
            </w:r>
            <w:r>
              <w:rPr>
                <w:sz w:val="22"/>
              </w:rPr>
              <w:t>derogatory</w:t>
            </w:r>
            <w:r>
              <w:rPr>
                <w:spacing w:val="-6"/>
                <w:sz w:val="22"/>
              </w:rPr>
              <w:t> </w:t>
            </w:r>
            <w:r>
              <w:rPr>
                <w:sz w:val="22"/>
              </w:rPr>
              <w:t>status</w:t>
            </w:r>
            <w:r>
              <w:rPr>
                <w:spacing w:val="-7"/>
                <w:sz w:val="22"/>
              </w:rPr>
              <w:t> </w:t>
            </w:r>
            <w:r>
              <w:rPr>
                <w:sz w:val="22"/>
              </w:rPr>
              <w:t>(fraud related). In the non-active derogative state, the bank must reject the request.</w:t>
            </w:r>
          </w:p>
          <w:p>
            <w:pPr>
              <w:pStyle w:val="TableParagraph"/>
              <w:numPr>
                <w:ilvl w:val="0"/>
                <w:numId w:val="52"/>
              </w:numPr>
              <w:tabs>
                <w:tab w:pos="465" w:val="left" w:leader="none"/>
              </w:tabs>
              <w:spacing w:line="267" w:lineRule="exact" w:before="0" w:after="0"/>
              <w:ind w:left="465" w:right="0" w:hanging="358"/>
              <w:jc w:val="left"/>
              <w:rPr>
                <w:sz w:val="22"/>
              </w:rPr>
            </w:pPr>
            <w:r>
              <w:rPr>
                <w:sz w:val="22"/>
              </w:rPr>
              <w:t>The</w:t>
            </w:r>
            <w:r>
              <w:rPr>
                <w:spacing w:val="-7"/>
                <w:sz w:val="22"/>
              </w:rPr>
              <w:t> </w:t>
            </w:r>
            <w:r>
              <w:rPr>
                <w:sz w:val="22"/>
              </w:rPr>
              <w:t>user</w:t>
            </w:r>
            <w:r>
              <w:rPr>
                <w:spacing w:val="-10"/>
                <w:sz w:val="22"/>
              </w:rPr>
              <w:t> </w:t>
            </w:r>
            <w:r>
              <w:rPr>
                <w:sz w:val="22"/>
              </w:rPr>
              <w:t>must</w:t>
            </w:r>
            <w:r>
              <w:rPr>
                <w:spacing w:val="-7"/>
                <w:sz w:val="22"/>
              </w:rPr>
              <w:t> </w:t>
            </w:r>
            <w:r>
              <w:rPr>
                <w:sz w:val="22"/>
              </w:rPr>
              <w:t>be</w:t>
            </w:r>
            <w:r>
              <w:rPr>
                <w:spacing w:val="-6"/>
                <w:sz w:val="22"/>
              </w:rPr>
              <w:t> </w:t>
            </w:r>
            <w:r>
              <w:rPr>
                <w:sz w:val="22"/>
              </w:rPr>
              <w:t>shown</w:t>
            </w:r>
            <w:r>
              <w:rPr>
                <w:spacing w:val="-8"/>
                <w:sz w:val="22"/>
              </w:rPr>
              <w:t> </w:t>
            </w:r>
            <w:r>
              <w:rPr>
                <w:sz w:val="22"/>
              </w:rPr>
              <w:t>the</w:t>
            </w:r>
            <w:r>
              <w:rPr>
                <w:spacing w:val="-7"/>
                <w:sz w:val="22"/>
              </w:rPr>
              <w:t> </w:t>
            </w:r>
            <w:r>
              <w:rPr>
                <w:sz w:val="22"/>
              </w:rPr>
              <w:t>full</w:t>
            </w:r>
            <w:r>
              <w:rPr>
                <w:spacing w:val="-8"/>
                <w:sz w:val="22"/>
              </w:rPr>
              <w:t> </w:t>
            </w:r>
            <w:r>
              <w:rPr>
                <w:sz w:val="22"/>
              </w:rPr>
              <w:t>Alias</w:t>
            </w:r>
            <w:r>
              <w:rPr>
                <w:spacing w:val="-7"/>
                <w:sz w:val="22"/>
              </w:rPr>
              <w:t> </w:t>
            </w:r>
            <w:r>
              <w:rPr>
                <w:sz w:val="22"/>
              </w:rPr>
              <w:t>details;</w:t>
            </w:r>
            <w:r>
              <w:rPr>
                <w:spacing w:val="-9"/>
                <w:sz w:val="22"/>
              </w:rPr>
              <w:t> </w:t>
            </w:r>
            <w:r>
              <w:rPr>
                <w:sz w:val="22"/>
              </w:rPr>
              <w:t>this</w:t>
            </w:r>
            <w:r>
              <w:rPr>
                <w:spacing w:val="-8"/>
                <w:sz w:val="22"/>
              </w:rPr>
              <w:t> </w:t>
            </w:r>
            <w:r>
              <w:rPr>
                <w:sz w:val="22"/>
              </w:rPr>
              <w:t>includes</w:t>
            </w:r>
            <w:r>
              <w:rPr>
                <w:spacing w:val="-6"/>
                <w:sz w:val="22"/>
              </w:rPr>
              <w:t> </w:t>
            </w:r>
            <w:r>
              <w:rPr>
                <w:sz w:val="22"/>
              </w:rPr>
              <w:t>the</w:t>
            </w:r>
            <w:r>
              <w:rPr>
                <w:spacing w:val="-7"/>
                <w:sz w:val="22"/>
              </w:rPr>
              <w:t> </w:t>
            </w:r>
            <w:r>
              <w:rPr>
                <w:sz w:val="22"/>
              </w:rPr>
              <w:t>handle</w:t>
            </w:r>
            <w:r>
              <w:rPr>
                <w:spacing w:val="-7"/>
                <w:sz w:val="22"/>
              </w:rPr>
              <w:t> </w:t>
            </w:r>
            <w:r>
              <w:rPr>
                <w:sz w:val="22"/>
              </w:rPr>
              <w:t>associated</w:t>
            </w:r>
            <w:r>
              <w:rPr>
                <w:spacing w:val="-8"/>
                <w:sz w:val="22"/>
              </w:rPr>
              <w:t> </w:t>
            </w:r>
            <w:r>
              <w:rPr>
                <w:sz w:val="22"/>
              </w:rPr>
              <w:t>with</w:t>
            </w:r>
            <w:r>
              <w:rPr>
                <w:spacing w:val="-7"/>
                <w:sz w:val="22"/>
              </w:rPr>
              <w:t> </w:t>
            </w:r>
            <w:r>
              <w:rPr>
                <w:sz w:val="22"/>
              </w:rPr>
              <w:t>the</w:t>
            </w:r>
            <w:r>
              <w:rPr>
                <w:spacing w:val="-7"/>
                <w:sz w:val="22"/>
              </w:rPr>
              <w:t> </w:t>
            </w:r>
            <w:r>
              <w:rPr>
                <w:sz w:val="22"/>
              </w:rPr>
              <w:t>user’s</w:t>
            </w:r>
            <w:r>
              <w:rPr>
                <w:spacing w:val="-8"/>
                <w:sz w:val="22"/>
              </w:rPr>
              <w:t> </w:t>
            </w:r>
            <w:r>
              <w:rPr>
                <w:sz w:val="22"/>
              </w:rPr>
              <w:t>store</w:t>
            </w:r>
            <w:r>
              <w:rPr>
                <w:spacing w:val="-9"/>
                <w:sz w:val="22"/>
              </w:rPr>
              <w:t> </w:t>
            </w:r>
            <w:r>
              <w:rPr>
                <w:spacing w:val="-5"/>
                <w:sz w:val="22"/>
              </w:rPr>
              <w:t>of</w:t>
            </w:r>
          </w:p>
          <w:p>
            <w:pPr>
              <w:pStyle w:val="TableParagraph"/>
              <w:spacing w:before="135"/>
              <w:ind w:left="467"/>
              <w:rPr>
                <w:sz w:val="22"/>
              </w:rPr>
            </w:pPr>
            <w:r>
              <w:rPr>
                <w:spacing w:val="-2"/>
                <w:sz w:val="22"/>
              </w:rPr>
              <w:t>value.</w:t>
            </w:r>
          </w:p>
          <w:p>
            <w:pPr>
              <w:pStyle w:val="TableParagraph"/>
              <w:numPr>
                <w:ilvl w:val="0"/>
                <w:numId w:val="52"/>
              </w:numPr>
              <w:tabs>
                <w:tab w:pos="465" w:val="left" w:leader="none"/>
                <w:tab w:pos="467" w:val="left" w:leader="none"/>
              </w:tabs>
              <w:spacing w:line="360" w:lineRule="auto" w:before="134" w:after="0"/>
              <w:ind w:left="467" w:right="87" w:hanging="360"/>
              <w:jc w:val="left"/>
              <w:rPr>
                <w:sz w:val="22"/>
              </w:rPr>
            </w:pPr>
            <w:r>
              <w:rPr>
                <w:sz w:val="22"/>
              </w:rPr>
              <w:t>The</w:t>
            </w:r>
            <w:r>
              <w:rPr>
                <w:spacing w:val="-6"/>
                <w:sz w:val="22"/>
              </w:rPr>
              <w:t> </w:t>
            </w:r>
            <w:r>
              <w:rPr>
                <w:sz w:val="22"/>
              </w:rPr>
              <w:t>user</w:t>
            </w:r>
            <w:r>
              <w:rPr>
                <w:spacing w:val="-9"/>
                <w:sz w:val="22"/>
              </w:rPr>
              <w:t> </w:t>
            </w:r>
            <w:r>
              <w:rPr>
                <w:sz w:val="22"/>
              </w:rPr>
              <w:t>must</w:t>
            </w:r>
            <w:r>
              <w:rPr>
                <w:spacing w:val="-8"/>
                <w:sz w:val="22"/>
              </w:rPr>
              <w:t> </w:t>
            </w:r>
            <w:r>
              <w:rPr>
                <w:sz w:val="22"/>
              </w:rPr>
              <w:t>be</w:t>
            </w:r>
            <w:r>
              <w:rPr>
                <w:spacing w:val="-8"/>
                <w:sz w:val="22"/>
              </w:rPr>
              <w:t> </w:t>
            </w:r>
            <w:r>
              <w:rPr>
                <w:sz w:val="22"/>
              </w:rPr>
              <w:t>given</w:t>
            </w:r>
            <w:r>
              <w:rPr>
                <w:spacing w:val="-7"/>
                <w:sz w:val="22"/>
              </w:rPr>
              <w:t> </w:t>
            </w:r>
            <w:r>
              <w:rPr>
                <w:sz w:val="22"/>
              </w:rPr>
              <w:t>the</w:t>
            </w:r>
            <w:r>
              <w:rPr>
                <w:spacing w:val="-8"/>
                <w:sz w:val="22"/>
              </w:rPr>
              <w:t> </w:t>
            </w:r>
            <w:r>
              <w:rPr>
                <w:sz w:val="22"/>
              </w:rPr>
              <w:t>option</w:t>
            </w:r>
            <w:r>
              <w:rPr>
                <w:spacing w:val="-10"/>
                <w:sz w:val="22"/>
              </w:rPr>
              <w:t> </w:t>
            </w:r>
            <w:r>
              <w:rPr>
                <w:sz w:val="22"/>
              </w:rPr>
              <w:t>to</w:t>
            </w:r>
            <w:r>
              <w:rPr>
                <w:spacing w:val="-8"/>
                <w:sz w:val="22"/>
              </w:rPr>
              <w:t> </w:t>
            </w:r>
            <w:r>
              <w:rPr>
                <w:sz w:val="22"/>
              </w:rPr>
              <w:t>stop</w:t>
            </w:r>
            <w:r>
              <w:rPr>
                <w:spacing w:val="-7"/>
                <w:sz w:val="22"/>
              </w:rPr>
              <w:t> </w:t>
            </w:r>
            <w:r>
              <w:rPr>
                <w:sz w:val="22"/>
              </w:rPr>
              <w:t>proceeding</w:t>
            </w:r>
            <w:r>
              <w:rPr>
                <w:spacing w:val="-7"/>
                <w:sz w:val="22"/>
              </w:rPr>
              <w:t> </w:t>
            </w:r>
            <w:r>
              <w:rPr>
                <w:sz w:val="22"/>
              </w:rPr>
              <w:t>/</w:t>
            </w:r>
            <w:r>
              <w:rPr>
                <w:spacing w:val="-8"/>
                <w:sz w:val="22"/>
              </w:rPr>
              <w:t> </w:t>
            </w:r>
            <w:r>
              <w:rPr>
                <w:sz w:val="22"/>
              </w:rPr>
              <w:t>exit</w:t>
            </w:r>
            <w:r>
              <w:rPr>
                <w:spacing w:val="-8"/>
                <w:sz w:val="22"/>
              </w:rPr>
              <w:t> </w:t>
            </w:r>
            <w:r>
              <w:rPr>
                <w:sz w:val="22"/>
              </w:rPr>
              <w:t>the</w:t>
            </w:r>
            <w:r>
              <w:rPr>
                <w:spacing w:val="-6"/>
                <w:sz w:val="22"/>
              </w:rPr>
              <w:t> </w:t>
            </w:r>
            <w:r>
              <w:rPr>
                <w:sz w:val="22"/>
              </w:rPr>
              <w:t>Alias</w:t>
            </w:r>
            <w:r>
              <w:rPr>
                <w:spacing w:val="-7"/>
                <w:sz w:val="22"/>
              </w:rPr>
              <w:t> </w:t>
            </w:r>
            <w:r>
              <w:rPr>
                <w:sz w:val="22"/>
              </w:rPr>
              <w:t>registration</w:t>
            </w:r>
            <w:r>
              <w:rPr>
                <w:spacing w:val="-10"/>
                <w:sz w:val="22"/>
              </w:rPr>
              <w:t> </w:t>
            </w:r>
            <w:r>
              <w:rPr>
                <w:sz w:val="22"/>
              </w:rPr>
              <w:t>at</w:t>
            </w:r>
            <w:r>
              <w:rPr>
                <w:spacing w:val="-6"/>
                <w:sz w:val="22"/>
              </w:rPr>
              <w:t> </w:t>
            </w:r>
            <w:r>
              <w:rPr>
                <w:sz w:val="22"/>
              </w:rPr>
              <w:t>any</w:t>
            </w:r>
            <w:r>
              <w:rPr>
                <w:spacing w:val="-8"/>
                <w:sz w:val="22"/>
              </w:rPr>
              <w:t> </w:t>
            </w:r>
            <w:r>
              <w:rPr>
                <w:sz w:val="22"/>
              </w:rPr>
              <w:t>stage</w:t>
            </w:r>
            <w:r>
              <w:rPr>
                <w:spacing w:val="-8"/>
                <w:sz w:val="22"/>
              </w:rPr>
              <w:t> </w:t>
            </w:r>
            <w:r>
              <w:rPr>
                <w:sz w:val="22"/>
              </w:rPr>
              <w:t>of</w:t>
            </w:r>
            <w:r>
              <w:rPr>
                <w:spacing w:val="-9"/>
                <w:sz w:val="22"/>
              </w:rPr>
              <w:t> </w:t>
            </w:r>
            <w:r>
              <w:rPr>
                <w:sz w:val="22"/>
              </w:rPr>
              <w:t>the</w:t>
            </w:r>
            <w:r>
              <w:rPr>
                <w:spacing w:val="-9"/>
                <w:sz w:val="22"/>
              </w:rPr>
              <w:t> </w:t>
            </w:r>
            <w:r>
              <w:rPr>
                <w:sz w:val="22"/>
              </w:rPr>
              <w:t>user journey up to the successful notification step.</w:t>
            </w:r>
          </w:p>
          <w:p>
            <w:pPr>
              <w:pStyle w:val="TableParagraph"/>
              <w:numPr>
                <w:ilvl w:val="0"/>
                <w:numId w:val="52"/>
              </w:numPr>
              <w:tabs>
                <w:tab w:pos="465" w:val="left" w:leader="none"/>
                <w:tab w:pos="467" w:val="left" w:leader="none"/>
              </w:tabs>
              <w:spacing w:line="360" w:lineRule="auto" w:before="1" w:after="0"/>
              <w:ind w:left="467" w:right="95" w:hanging="360"/>
              <w:jc w:val="left"/>
              <w:rPr>
                <w:sz w:val="22"/>
              </w:rPr>
            </w:pPr>
            <w:r>
              <w:rPr>
                <w:sz w:val="22"/>
              </w:rPr>
              <w:t>The User (with consent) may be preboarded by the SoV Provider, but the full form alias should not be active until the user accepts the terms of service and adds a IPS pin.</w:t>
            </w:r>
          </w:p>
        </w:tc>
      </w:tr>
      <w:tr>
        <w:trPr>
          <w:trHeight w:val="632" w:hRule="atLeast"/>
        </w:trPr>
        <w:tc>
          <w:tcPr>
            <w:tcW w:w="9822" w:type="dxa"/>
            <w:gridSpan w:val="2"/>
            <w:shd w:val="clear" w:color="auto" w:fill="5C7422"/>
          </w:tcPr>
          <w:p>
            <w:pPr>
              <w:pStyle w:val="TableParagraph"/>
              <w:spacing w:before="181"/>
              <w:rPr>
                <w:b/>
                <w:sz w:val="22"/>
              </w:rPr>
            </w:pPr>
            <w:r>
              <w:rPr>
                <w:b/>
                <w:color w:val="FFFFFF"/>
                <w:sz w:val="22"/>
              </w:rPr>
              <w:t>IPS</w:t>
            </w:r>
            <w:r>
              <w:rPr>
                <w:b/>
                <w:color w:val="FFFFFF"/>
                <w:spacing w:val="-5"/>
                <w:sz w:val="22"/>
              </w:rPr>
              <w:t> </w:t>
            </w:r>
            <w:r>
              <w:rPr>
                <w:b/>
                <w:color w:val="FFFFFF"/>
                <w:sz w:val="22"/>
              </w:rPr>
              <w:t>switch</w:t>
            </w:r>
            <w:r>
              <w:rPr>
                <w:b/>
                <w:color w:val="FFFFFF"/>
                <w:spacing w:val="-4"/>
                <w:sz w:val="22"/>
              </w:rPr>
              <w:t> </w:t>
            </w:r>
            <w:r>
              <w:rPr>
                <w:b/>
                <w:color w:val="FFFFFF"/>
                <w:sz w:val="22"/>
              </w:rPr>
              <w:t>business</w:t>
            </w:r>
            <w:r>
              <w:rPr>
                <w:b/>
                <w:color w:val="FFFFFF"/>
                <w:spacing w:val="-5"/>
                <w:sz w:val="22"/>
              </w:rPr>
              <w:t> </w:t>
            </w:r>
            <w:r>
              <w:rPr>
                <w:b/>
                <w:color w:val="FFFFFF"/>
                <w:spacing w:val="-4"/>
                <w:sz w:val="22"/>
              </w:rPr>
              <w:t>rules</w:t>
            </w:r>
          </w:p>
        </w:tc>
      </w:tr>
      <w:tr>
        <w:trPr>
          <w:trHeight w:val="1439" w:hRule="atLeast"/>
        </w:trPr>
        <w:tc>
          <w:tcPr>
            <w:tcW w:w="9822" w:type="dxa"/>
            <w:gridSpan w:val="2"/>
          </w:tcPr>
          <w:p>
            <w:pPr>
              <w:pStyle w:val="TableParagraph"/>
              <w:numPr>
                <w:ilvl w:val="0"/>
                <w:numId w:val="53"/>
              </w:numPr>
              <w:tabs>
                <w:tab w:pos="465" w:val="left" w:leader="none"/>
              </w:tabs>
              <w:spacing w:line="240" w:lineRule="auto" w:before="114" w:after="0"/>
              <w:ind w:left="465" w:right="0" w:hanging="358"/>
              <w:jc w:val="left"/>
              <w:rPr>
                <w:sz w:val="22"/>
              </w:rPr>
            </w:pPr>
            <w:r>
              <w:rPr>
                <w:sz w:val="22"/>
              </w:rPr>
              <w:t>Non-bank</w:t>
            </w:r>
            <w:r>
              <w:rPr>
                <w:spacing w:val="-5"/>
                <w:sz w:val="22"/>
              </w:rPr>
              <w:t> </w:t>
            </w:r>
            <w:r>
              <w:rPr>
                <w:sz w:val="22"/>
              </w:rPr>
              <w:t>store</w:t>
            </w:r>
            <w:r>
              <w:rPr>
                <w:spacing w:val="-5"/>
                <w:sz w:val="22"/>
              </w:rPr>
              <w:t> </w:t>
            </w:r>
            <w:r>
              <w:rPr>
                <w:sz w:val="22"/>
              </w:rPr>
              <w:t>of</w:t>
            </w:r>
            <w:r>
              <w:rPr>
                <w:spacing w:val="-5"/>
                <w:sz w:val="22"/>
              </w:rPr>
              <w:t> </w:t>
            </w:r>
            <w:r>
              <w:rPr>
                <w:sz w:val="22"/>
              </w:rPr>
              <w:t>value</w:t>
            </w:r>
            <w:r>
              <w:rPr>
                <w:spacing w:val="-4"/>
                <w:sz w:val="22"/>
              </w:rPr>
              <w:t> </w:t>
            </w:r>
            <w:r>
              <w:rPr>
                <w:sz w:val="22"/>
              </w:rPr>
              <w:t>providers</w:t>
            </w:r>
            <w:r>
              <w:rPr>
                <w:spacing w:val="-3"/>
                <w:sz w:val="22"/>
              </w:rPr>
              <w:t> </w:t>
            </w:r>
            <w:r>
              <w:rPr>
                <w:sz w:val="22"/>
              </w:rPr>
              <w:t>to</w:t>
            </w:r>
            <w:r>
              <w:rPr>
                <w:spacing w:val="-2"/>
                <w:sz w:val="22"/>
              </w:rPr>
              <w:t> </w:t>
            </w:r>
            <w:r>
              <w:rPr>
                <w:sz w:val="22"/>
              </w:rPr>
              <w:t>be</w:t>
            </w:r>
            <w:r>
              <w:rPr>
                <w:spacing w:val="-4"/>
                <w:sz w:val="22"/>
              </w:rPr>
              <w:t> </w:t>
            </w:r>
            <w:r>
              <w:rPr>
                <w:sz w:val="22"/>
              </w:rPr>
              <w:t>issued</w:t>
            </w:r>
            <w:r>
              <w:rPr>
                <w:spacing w:val="-6"/>
                <w:sz w:val="22"/>
              </w:rPr>
              <w:t> </w:t>
            </w:r>
            <w:r>
              <w:rPr>
                <w:sz w:val="22"/>
              </w:rPr>
              <w:t>with</w:t>
            </w:r>
            <w:r>
              <w:rPr>
                <w:spacing w:val="-3"/>
                <w:sz w:val="22"/>
              </w:rPr>
              <w:t> </w:t>
            </w:r>
            <w:r>
              <w:rPr>
                <w:sz w:val="22"/>
              </w:rPr>
              <w:t>an</w:t>
            </w:r>
            <w:r>
              <w:rPr>
                <w:spacing w:val="-4"/>
                <w:sz w:val="22"/>
              </w:rPr>
              <w:t> </w:t>
            </w:r>
            <w:r>
              <w:rPr>
                <w:sz w:val="22"/>
              </w:rPr>
              <w:t>identifier</w:t>
            </w:r>
            <w:r>
              <w:rPr>
                <w:spacing w:val="-2"/>
                <w:sz w:val="22"/>
              </w:rPr>
              <w:t> </w:t>
            </w:r>
            <w:r>
              <w:rPr>
                <w:sz w:val="22"/>
              </w:rPr>
              <w:t>by</w:t>
            </w:r>
            <w:r>
              <w:rPr>
                <w:spacing w:val="-5"/>
                <w:sz w:val="22"/>
              </w:rPr>
              <w:t> </w:t>
            </w:r>
            <w:r>
              <w:rPr>
                <w:sz w:val="22"/>
              </w:rPr>
              <w:t>the</w:t>
            </w:r>
            <w:r>
              <w:rPr>
                <w:spacing w:val="-3"/>
                <w:sz w:val="22"/>
              </w:rPr>
              <w:t> </w:t>
            </w:r>
            <w:r>
              <w:rPr>
                <w:sz w:val="22"/>
              </w:rPr>
              <w:t>IPS</w:t>
            </w:r>
            <w:r>
              <w:rPr>
                <w:spacing w:val="-2"/>
                <w:sz w:val="22"/>
              </w:rPr>
              <w:t> Operator.</w:t>
            </w:r>
          </w:p>
          <w:p>
            <w:pPr>
              <w:pStyle w:val="TableParagraph"/>
              <w:numPr>
                <w:ilvl w:val="0"/>
                <w:numId w:val="53"/>
              </w:numPr>
              <w:tabs>
                <w:tab w:pos="465" w:val="left" w:leader="none"/>
                <w:tab w:pos="467" w:val="left" w:leader="none"/>
              </w:tabs>
              <w:spacing w:line="360" w:lineRule="auto" w:before="135" w:after="0"/>
              <w:ind w:left="467" w:right="89" w:hanging="360"/>
              <w:jc w:val="left"/>
              <w:rPr>
                <w:sz w:val="22"/>
              </w:rPr>
            </w:pPr>
            <w:r>
              <w:rPr>
                <w:sz w:val="22"/>
              </w:rPr>
              <w:t>The</w:t>
            </w:r>
            <w:r>
              <w:rPr>
                <w:spacing w:val="40"/>
                <w:sz w:val="22"/>
              </w:rPr>
              <w:t> </w:t>
            </w:r>
            <w:r>
              <w:rPr>
                <w:sz w:val="22"/>
              </w:rPr>
              <w:t>process</w:t>
            </w:r>
            <w:r>
              <w:rPr>
                <w:spacing w:val="39"/>
                <w:sz w:val="22"/>
              </w:rPr>
              <w:t> </w:t>
            </w:r>
            <w:r>
              <w:rPr>
                <w:sz w:val="22"/>
              </w:rPr>
              <w:t>of</w:t>
            </w:r>
            <w:r>
              <w:rPr>
                <w:spacing w:val="40"/>
                <w:sz w:val="22"/>
              </w:rPr>
              <w:t> </w:t>
            </w:r>
            <w:r>
              <w:rPr>
                <w:sz w:val="22"/>
              </w:rPr>
              <w:t>linking</w:t>
            </w:r>
            <w:r>
              <w:rPr>
                <w:spacing w:val="40"/>
                <w:sz w:val="22"/>
              </w:rPr>
              <w:t> </w:t>
            </w:r>
            <w:r>
              <w:rPr>
                <w:sz w:val="22"/>
              </w:rPr>
              <w:t>the</w:t>
            </w:r>
            <w:r>
              <w:rPr>
                <w:spacing w:val="39"/>
                <w:sz w:val="22"/>
              </w:rPr>
              <w:t> </w:t>
            </w:r>
            <w:r>
              <w:rPr>
                <w:sz w:val="22"/>
              </w:rPr>
              <w:t>mobile</w:t>
            </w:r>
            <w:r>
              <w:rPr>
                <w:spacing w:val="40"/>
                <w:sz w:val="22"/>
              </w:rPr>
              <w:t> </w:t>
            </w:r>
            <w:r>
              <w:rPr>
                <w:sz w:val="22"/>
              </w:rPr>
              <w:t>number</w:t>
            </w:r>
            <w:r>
              <w:rPr>
                <w:spacing w:val="39"/>
                <w:sz w:val="22"/>
              </w:rPr>
              <w:t> </w:t>
            </w:r>
            <w:r>
              <w:rPr>
                <w:sz w:val="22"/>
              </w:rPr>
              <w:t>to</w:t>
            </w:r>
            <w:r>
              <w:rPr>
                <w:spacing w:val="40"/>
                <w:sz w:val="22"/>
              </w:rPr>
              <w:t> </w:t>
            </w:r>
            <w:r>
              <w:rPr>
                <w:sz w:val="22"/>
              </w:rPr>
              <w:t>the</w:t>
            </w:r>
            <w:r>
              <w:rPr>
                <w:spacing w:val="39"/>
                <w:sz w:val="22"/>
              </w:rPr>
              <w:t> </w:t>
            </w:r>
            <w:r>
              <w:rPr>
                <w:sz w:val="22"/>
              </w:rPr>
              <w:t>full</w:t>
            </w:r>
            <w:r>
              <w:rPr>
                <w:spacing w:val="40"/>
                <w:sz w:val="22"/>
              </w:rPr>
              <w:t> </w:t>
            </w:r>
            <w:r>
              <w:rPr>
                <w:sz w:val="22"/>
              </w:rPr>
              <w:t>form</w:t>
            </w:r>
            <w:r>
              <w:rPr>
                <w:spacing w:val="40"/>
                <w:sz w:val="22"/>
              </w:rPr>
              <w:t> </w:t>
            </w:r>
            <w:r>
              <w:rPr>
                <w:sz w:val="22"/>
              </w:rPr>
              <w:t>alias</w:t>
            </w:r>
            <w:r>
              <w:rPr>
                <w:spacing w:val="40"/>
                <w:sz w:val="22"/>
              </w:rPr>
              <w:t> </w:t>
            </w:r>
            <w:r>
              <w:rPr>
                <w:sz w:val="22"/>
              </w:rPr>
              <w:t>should</w:t>
            </w:r>
            <w:r>
              <w:rPr>
                <w:spacing w:val="40"/>
                <w:sz w:val="22"/>
              </w:rPr>
              <w:t> </w:t>
            </w:r>
            <w:r>
              <w:rPr>
                <w:sz w:val="22"/>
              </w:rPr>
              <w:t>be</w:t>
            </w:r>
            <w:r>
              <w:rPr>
                <w:spacing w:val="40"/>
                <w:sz w:val="22"/>
              </w:rPr>
              <w:t> </w:t>
            </w:r>
            <w:r>
              <w:rPr>
                <w:sz w:val="22"/>
              </w:rPr>
              <w:t>automated</w:t>
            </w:r>
            <w:r>
              <w:rPr>
                <w:spacing w:val="38"/>
                <w:sz w:val="22"/>
              </w:rPr>
              <w:t> </w:t>
            </w:r>
            <w:r>
              <w:rPr>
                <w:sz w:val="22"/>
              </w:rPr>
              <w:t>for</w:t>
            </w:r>
            <w:r>
              <w:rPr>
                <w:spacing w:val="39"/>
                <w:sz w:val="22"/>
              </w:rPr>
              <w:t> </w:t>
            </w:r>
            <w:r>
              <w:rPr>
                <w:sz w:val="22"/>
              </w:rPr>
              <w:t>USSD</w:t>
            </w:r>
            <w:r>
              <w:rPr>
                <w:spacing w:val="40"/>
                <w:sz w:val="22"/>
              </w:rPr>
              <w:t> </w:t>
            </w:r>
            <w:r>
              <w:rPr>
                <w:sz w:val="22"/>
              </w:rPr>
              <w:t>– Customer’s consent is only needed.</w:t>
            </w:r>
          </w:p>
        </w:tc>
      </w:tr>
    </w:tbl>
    <w:p>
      <w:pPr>
        <w:pStyle w:val="TableParagraph"/>
        <w:spacing w:after="0" w:line="360" w:lineRule="auto"/>
        <w:jc w:val="left"/>
        <w:rPr>
          <w:sz w:val="22"/>
        </w:rPr>
        <w:sectPr>
          <w:pgSz w:w="12240" w:h="15840"/>
          <w:pgMar w:header="720" w:footer="585" w:top="1280" w:bottom="780" w:left="360" w:right="360"/>
        </w:sectPr>
      </w:pPr>
    </w:p>
    <w:p>
      <w:pPr>
        <w:pStyle w:val="BodyText"/>
        <w:spacing w:before="4"/>
        <w:rPr>
          <w:b/>
          <w:sz w:val="7"/>
        </w:rPr>
      </w:pPr>
    </w:p>
    <w:p>
      <w:pPr>
        <w:pStyle w:val="BodyText"/>
        <w:ind w:left="1079"/>
        <w:rPr>
          <w:sz w:val="20"/>
        </w:rPr>
      </w:pPr>
      <w:r>
        <w:rPr>
          <w:sz w:val="20"/>
        </w:rPr>
        <mc:AlternateContent>
          <mc:Choice Requires="wps">
            <w:drawing>
              <wp:inline distT="0" distB="0" distL="0" distR="0">
                <wp:extent cx="6237605" cy="923925"/>
                <wp:effectExtent l="9525" t="0" r="1270" b="9525"/>
                <wp:docPr id="16" name="Textbox 16"/>
                <wp:cNvGraphicFramePr>
                  <a:graphicFrameLocks/>
                </wp:cNvGraphicFramePr>
                <a:graphic>
                  <a:graphicData uri="http://schemas.microsoft.com/office/word/2010/wordprocessingShape">
                    <wps:wsp>
                      <wps:cNvPr id="16" name="Textbox 16"/>
                      <wps:cNvSpPr txBox="1"/>
                      <wps:spPr>
                        <a:xfrm>
                          <a:off x="0" y="0"/>
                          <a:ext cx="6237605" cy="923925"/>
                        </a:xfrm>
                        <a:prstGeom prst="rect">
                          <a:avLst/>
                        </a:prstGeom>
                        <a:ln w="9144">
                          <a:solidFill>
                            <a:srgbClr val="000000"/>
                          </a:solidFill>
                          <a:prstDash val="solid"/>
                        </a:ln>
                      </wps:spPr>
                      <wps:txbx>
                        <w:txbxContent>
                          <w:p>
                            <w:pPr>
                              <w:numPr>
                                <w:ilvl w:val="0"/>
                                <w:numId w:val="54"/>
                              </w:numPr>
                              <w:tabs>
                                <w:tab w:pos="458" w:val="left" w:leader="none"/>
                                <w:tab w:pos="460" w:val="left" w:leader="none"/>
                              </w:tabs>
                              <w:spacing w:line="357" w:lineRule="auto" w:before="117"/>
                              <w:ind w:left="460" w:right="103" w:hanging="360"/>
                              <w:jc w:val="left"/>
                              <w:rPr>
                                <w:sz w:val="22"/>
                              </w:rPr>
                            </w:pPr>
                            <w:r>
                              <w:rPr>
                                <w:sz w:val="22"/>
                              </w:rPr>
                              <w:t>For USSD registrations, the SPV acting as a PSP on IPS is responsible for generating and allocating the </w:t>
                            </w:r>
                            <w:r>
                              <w:rPr>
                                <w:spacing w:val="-2"/>
                                <w:sz w:val="22"/>
                              </w:rPr>
                              <w:t>alias.</w:t>
                            </w:r>
                          </w:p>
                          <w:p>
                            <w:pPr>
                              <w:numPr>
                                <w:ilvl w:val="0"/>
                                <w:numId w:val="54"/>
                              </w:numPr>
                              <w:tabs>
                                <w:tab w:pos="458" w:val="left" w:leader="none"/>
                              </w:tabs>
                              <w:spacing w:before="4"/>
                              <w:ind w:left="458" w:right="0" w:hanging="358"/>
                              <w:jc w:val="left"/>
                              <w:rPr>
                                <w:sz w:val="22"/>
                              </w:rPr>
                            </w:pPr>
                            <w:r>
                              <w:rPr>
                                <w:sz w:val="22"/>
                              </w:rPr>
                              <w:t>The</w:t>
                            </w:r>
                            <w:r>
                              <w:rPr>
                                <w:spacing w:val="-5"/>
                                <w:sz w:val="22"/>
                              </w:rPr>
                              <w:t> </w:t>
                            </w:r>
                            <w:r>
                              <w:rPr>
                                <w:sz w:val="22"/>
                              </w:rPr>
                              <w:t>alias</w:t>
                            </w:r>
                            <w:r>
                              <w:rPr>
                                <w:spacing w:val="-3"/>
                                <w:sz w:val="22"/>
                              </w:rPr>
                              <w:t> </w:t>
                            </w:r>
                            <w:r>
                              <w:rPr>
                                <w:sz w:val="22"/>
                              </w:rPr>
                              <w:t>is</w:t>
                            </w:r>
                            <w:r>
                              <w:rPr>
                                <w:spacing w:val="-6"/>
                                <w:sz w:val="22"/>
                              </w:rPr>
                              <w:t> </w:t>
                            </w:r>
                            <w:r>
                              <w:rPr>
                                <w:sz w:val="22"/>
                              </w:rPr>
                              <w:t>created</w:t>
                            </w:r>
                            <w:r>
                              <w:rPr>
                                <w:spacing w:val="-4"/>
                                <w:sz w:val="22"/>
                              </w:rPr>
                              <w:t> </w:t>
                            </w:r>
                            <w:r>
                              <w:rPr>
                                <w:sz w:val="22"/>
                              </w:rPr>
                              <w:t>before</w:t>
                            </w:r>
                            <w:r>
                              <w:rPr>
                                <w:spacing w:val="-5"/>
                                <w:sz w:val="22"/>
                              </w:rPr>
                              <w:t> </w:t>
                            </w:r>
                            <w:r>
                              <w:rPr>
                                <w:sz w:val="22"/>
                              </w:rPr>
                              <w:t>SoV</w:t>
                            </w:r>
                            <w:r>
                              <w:rPr>
                                <w:spacing w:val="-3"/>
                                <w:sz w:val="22"/>
                              </w:rPr>
                              <w:t> </w:t>
                            </w:r>
                            <w:r>
                              <w:rPr>
                                <w:sz w:val="22"/>
                              </w:rPr>
                              <w:t>selection</w:t>
                            </w:r>
                            <w:r>
                              <w:rPr>
                                <w:spacing w:val="-4"/>
                                <w:sz w:val="22"/>
                              </w:rPr>
                              <w:t> </w:t>
                            </w:r>
                            <w:r>
                              <w:rPr>
                                <w:sz w:val="22"/>
                              </w:rPr>
                              <w:t>and</w:t>
                            </w:r>
                            <w:r>
                              <w:rPr>
                                <w:spacing w:val="-5"/>
                                <w:sz w:val="22"/>
                              </w:rPr>
                              <w:t> </w:t>
                            </w:r>
                            <w:r>
                              <w:rPr>
                                <w:sz w:val="22"/>
                              </w:rPr>
                              <w:t>is</w:t>
                            </w:r>
                            <w:r>
                              <w:rPr>
                                <w:spacing w:val="-3"/>
                                <w:sz w:val="22"/>
                              </w:rPr>
                              <w:t> </w:t>
                            </w:r>
                            <w:r>
                              <w:rPr>
                                <w:sz w:val="22"/>
                              </w:rPr>
                              <w:t>linked</w:t>
                            </w:r>
                            <w:r>
                              <w:rPr>
                                <w:spacing w:val="-6"/>
                                <w:sz w:val="22"/>
                              </w:rPr>
                              <w:t> </w:t>
                            </w:r>
                            <w:r>
                              <w:rPr>
                                <w:sz w:val="22"/>
                              </w:rPr>
                              <w:t>to</w:t>
                            </w:r>
                            <w:r>
                              <w:rPr>
                                <w:spacing w:val="-4"/>
                                <w:sz w:val="22"/>
                              </w:rPr>
                              <w:t> </w:t>
                            </w:r>
                            <w:r>
                              <w:rPr>
                                <w:sz w:val="22"/>
                              </w:rPr>
                              <w:t>the</w:t>
                            </w:r>
                            <w:r>
                              <w:rPr>
                                <w:spacing w:val="-3"/>
                                <w:sz w:val="22"/>
                              </w:rPr>
                              <w:t> </w:t>
                            </w:r>
                            <w:r>
                              <w:rPr>
                                <w:sz w:val="22"/>
                              </w:rPr>
                              <w:t>user’s</w:t>
                            </w:r>
                            <w:r>
                              <w:rPr>
                                <w:spacing w:val="-3"/>
                                <w:sz w:val="22"/>
                              </w:rPr>
                              <w:t> </w:t>
                            </w:r>
                            <w:r>
                              <w:rPr>
                                <w:sz w:val="22"/>
                              </w:rPr>
                              <w:t>registered</w:t>
                            </w:r>
                            <w:r>
                              <w:rPr>
                                <w:spacing w:val="-5"/>
                                <w:sz w:val="22"/>
                              </w:rPr>
                              <w:t> </w:t>
                            </w:r>
                            <w:r>
                              <w:rPr>
                                <w:sz w:val="22"/>
                              </w:rPr>
                              <w:t>mobile</w:t>
                            </w:r>
                            <w:r>
                              <w:rPr>
                                <w:spacing w:val="-3"/>
                                <w:sz w:val="22"/>
                              </w:rPr>
                              <w:t> </w:t>
                            </w:r>
                            <w:r>
                              <w:rPr>
                                <w:spacing w:val="-2"/>
                                <w:sz w:val="22"/>
                              </w:rPr>
                              <w:t>number.</w:t>
                            </w:r>
                          </w:p>
                        </w:txbxContent>
                      </wps:txbx>
                      <wps:bodyPr wrap="square" lIns="0" tIns="0" rIns="0" bIns="0" rtlCol="0">
                        <a:noAutofit/>
                      </wps:bodyPr>
                    </wps:wsp>
                  </a:graphicData>
                </a:graphic>
              </wp:inline>
            </w:drawing>
          </mc:Choice>
          <mc:Fallback>
            <w:pict>
              <v:shape style="width:491.15pt;height:72.75pt;mso-position-horizontal-relative:char;mso-position-vertical-relative:line" type="#_x0000_t202" id="docshape3" filled="false" stroked="true" strokeweight=".72003pt" strokecolor="#000000">
                <w10:anchorlock/>
                <v:textbox inset="0,0,0,0">
                  <w:txbxContent>
                    <w:p>
                      <w:pPr>
                        <w:numPr>
                          <w:ilvl w:val="0"/>
                          <w:numId w:val="54"/>
                        </w:numPr>
                        <w:tabs>
                          <w:tab w:pos="458" w:val="left" w:leader="none"/>
                          <w:tab w:pos="460" w:val="left" w:leader="none"/>
                        </w:tabs>
                        <w:spacing w:line="357" w:lineRule="auto" w:before="117"/>
                        <w:ind w:left="460" w:right="103" w:hanging="360"/>
                        <w:jc w:val="left"/>
                        <w:rPr>
                          <w:sz w:val="22"/>
                        </w:rPr>
                      </w:pPr>
                      <w:r>
                        <w:rPr>
                          <w:sz w:val="22"/>
                        </w:rPr>
                        <w:t>For USSD registrations, the SPV acting as a PSP on IPS is responsible for generating and allocating the </w:t>
                      </w:r>
                      <w:r>
                        <w:rPr>
                          <w:spacing w:val="-2"/>
                          <w:sz w:val="22"/>
                        </w:rPr>
                        <w:t>alias.</w:t>
                      </w:r>
                    </w:p>
                    <w:p>
                      <w:pPr>
                        <w:numPr>
                          <w:ilvl w:val="0"/>
                          <w:numId w:val="54"/>
                        </w:numPr>
                        <w:tabs>
                          <w:tab w:pos="458" w:val="left" w:leader="none"/>
                        </w:tabs>
                        <w:spacing w:before="4"/>
                        <w:ind w:left="458" w:right="0" w:hanging="358"/>
                        <w:jc w:val="left"/>
                        <w:rPr>
                          <w:sz w:val="22"/>
                        </w:rPr>
                      </w:pPr>
                      <w:r>
                        <w:rPr>
                          <w:sz w:val="22"/>
                        </w:rPr>
                        <w:t>The</w:t>
                      </w:r>
                      <w:r>
                        <w:rPr>
                          <w:spacing w:val="-5"/>
                          <w:sz w:val="22"/>
                        </w:rPr>
                        <w:t> </w:t>
                      </w:r>
                      <w:r>
                        <w:rPr>
                          <w:sz w:val="22"/>
                        </w:rPr>
                        <w:t>alias</w:t>
                      </w:r>
                      <w:r>
                        <w:rPr>
                          <w:spacing w:val="-3"/>
                          <w:sz w:val="22"/>
                        </w:rPr>
                        <w:t> </w:t>
                      </w:r>
                      <w:r>
                        <w:rPr>
                          <w:sz w:val="22"/>
                        </w:rPr>
                        <w:t>is</w:t>
                      </w:r>
                      <w:r>
                        <w:rPr>
                          <w:spacing w:val="-6"/>
                          <w:sz w:val="22"/>
                        </w:rPr>
                        <w:t> </w:t>
                      </w:r>
                      <w:r>
                        <w:rPr>
                          <w:sz w:val="22"/>
                        </w:rPr>
                        <w:t>created</w:t>
                      </w:r>
                      <w:r>
                        <w:rPr>
                          <w:spacing w:val="-4"/>
                          <w:sz w:val="22"/>
                        </w:rPr>
                        <w:t> </w:t>
                      </w:r>
                      <w:r>
                        <w:rPr>
                          <w:sz w:val="22"/>
                        </w:rPr>
                        <w:t>before</w:t>
                      </w:r>
                      <w:r>
                        <w:rPr>
                          <w:spacing w:val="-5"/>
                          <w:sz w:val="22"/>
                        </w:rPr>
                        <w:t> </w:t>
                      </w:r>
                      <w:r>
                        <w:rPr>
                          <w:sz w:val="22"/>
                        </w:rPr>
                        <w:t>SoV</w:t>
                      </w:r>
                      <w:r>
                        <w:rPr>
                          <w:spacing w:val="-3"/>
                          <w:sz w:val="22"/>
                        </w:rPr>
                        <w:t> </w:t>
                      </w:r>
                      <w:r>
                        <w:rPr>
                          <w:sz w:val="22"/>
                        </w:rPr>
                        <w:t>selection</w:t>
                      </w:r>
                      <w:r>
                        <w:rPr>
                          <w:spacing w:val="-4"/>
                          <w:sz w:val="22"/>
                        </w:rPr>
                        <w:t> </w:t>
                      </w:r>
                      <w:r>
                        <w:rPr>
                          <w:sz w:val="22"/>
                        </w:rPr>
                        <w:t>and</w:t>
                      </w:r>
                      <w:r>
                        <w:rPr>
                          <w:spacing w:val="-5"/>
                          <w:sz w:val="22"/>
                        </w:rPr>
                        <w:t> </w:t>
                      </w:r>
                      <w:r>
                        <w:rPr>
                          <w:sz w:val="22"/>
                        </w:rPr>
                        <w:t>is</w:t>
                      </w:r>
                      <w:r>
                        <w:rPr>
                          <w:spacing w:val="-3"/>
                          <w:sz w:val="22"/>
                        </w:rPr>
                        <w:t> </w:t>
                      </w:r>
                      <w:r>
                        <w:rPr>
                          <w:sz w:val="22"/>
                        </w:rPr>
                        <w:t>linked</w:t>
                      </w:r>
                      <w:r>
                        <w:rPr>
                          <w:spacing w:val="-6"/>
                          <w:sz w:val="22"/>
                        </w:rPr>
                        <w:t> </w:t>
                      </w:r>
                      <w:r>
                        <w:rPr>
                          <w:sz w:val="22"/>
                        </w:rPr>
                        <w:t>to</w:t>
                      </w:r>
                      <w:r>
                        <w:rPr>
                          <w:spacing w:val="-4"/>
                          <w:sz w:val="22"/>
                        </w:rPr>
                        <w:t> </w:t>
                      </w:r>
                      <w:r>
                        <w:rPr>
                          <w:sz w:val="22"/>
                        </w:rPr>
                        <w:t>the</w:t>
                      </w:r>
                      <w:r>
                        <w:rPr>
                          <w:spacing w:val="-3"/>
                          <w:sz w:val="22"/>
                        </w:rPr>
                        <w:t> </w:t>
                      </w:r>
                      <w:r>
                        <w:rPr>
                          <w:sz w:val="22"/>
                        </w:rPr>
                        <w:t>user’s</w:t>
                      </w:r>
                      <w:r>
                        <w:rPr>
                          <w:spacing w:val="-3"/>
                          <w:sz w:val="22"/>
                        </w:rPr>
                        <w:t> </w:t>
                      </w:r>
                      <w:r>
                        <w:rPr>
                          <w:sz w:val="22"/>
                        </w:rPr>
                        <w:t>registered</w:t>
                      </w:r>
                      <w:r>
                        <w:rPr>
                          <w:spacing w:val="-5"/>
                          <w:sz w:val="22"/>
                        </w:rPr>
                        <w:t> </w:t>
                      </w:r>
                      <w:r>
                        <w:rPr>
                          <w:sz w:val="22"/>
                        </w:rPr>
                        <w:t>mobile</w:t>
                      </w:r>
                      <w:r>
                        <w:rPr>
                          <w:spacing w:val="-3"/>
                          <w:sz w:val="22"/>
                        </w:rPr>
                        <w:t> </w:t>
                      </w:r>
                      <w:r>
                        <w:rPr>
                          <w:spacing w:val="-2"/>
                          <w:sz w:val="22"/>
                        </w:rPr>
                        <w:t>number.</w:t>
                      </w:r>
                    </w:p>
                  </w:txbxContent>
                </v:textbox>
                <v:stroke dashstyle="solid"/>
              </v:shape>
            </w:pict>
          </mc:Fallback>
        </mc:AlternateContent>
      </w:r>
      <w:r>
        <w:rPr>
          <w:sz w:val="20"/>
        </w:rPr>
      </w:r>
    </w:p>
    <w:p>
      <w:pPr>
        <w:pStyle w:val="BodyText"/>
        <w:spacing w:before="184"/>
        <w:rPr>
          <w:b/>
          <w:sz w:val="26"/>
        </w:rPr>
      </w:pPr>
    </w:p>
    <w:p>
      <w:pPr>
        <w:pStyle w:val="ListParagraph"/>
        <w:numPr>
          <w:ilvl w:val="2"/>
          <w:numId w:val="6"/>
        </w:numPr>
        <w:tabs>
          <w:tab w:pos="2517" w:val="left" w:leader="none"/>
        </w:tabs>
        <w:spacing w:line="240" w:lineRule="auto" w:before="0" w:after="0"/>
        <w:ind w:left="2517" w:right="0" w:hanging="717"/>
        <w:jc w:val="left"/>
        <w:rPr>
          <w:b/>
          <w:sz w:val="26"/>
        </w:rPr>
      </w:pPr>
      <w:r>
        <w:rPr>
          <w:b/>
          <w:color w:val="5C7422"/>
          <w:sz w:val="26"/>
        </w:rPr>
        <w:t>Account</w:t>
      </w:r>
      <w:r>
        <w:rPr>
          <w:b/>
          <w:color w:val="5C7422"/>
          <w:spacing w:val="-9"/>
          <w:sz w:val="26"/>
        </w:rPr>
        <w:t> </w:t>
      </w:r>
      <w:r>
        <w:rPr>
          <w:b/>
          <w:color w:val="5C7422"/>
          <w:sz w:val="26"/>
        </w:rPr>
        <w:t>Onboarding</w:t>
      </w:r>
      <w:r>
        <w:rPr>
          <w:b/>
          <w:color w:val="5C7422"/>
          <w:spacing w:val="-9"/>
          <w:sz w:val="26"/>
        </w:rPr>
        <w:t> </w:t>
      </w:r>
      <w:r>
        <w:rPr>
          <w:b/>
          <w:color w:val="5C7422"/>
          <w:sz w:val="26"/>
        </w:rPr>
        <w:t>through</w:t>
      </w:r>
      <w:r>
        <w:rPr>
          <w:b/>
          <w:color w:val="5C7422"/>
          <w:spacing w:val="-9"/>
          <w:sz w:val="26"/>
        </w:rPr>
        <w:t> </w:t>
      </w:r>
      <w:r>
        <w:rPr>
          <w:b/>
          <w:color w:val="5C7422"/>
          <w:sz w:val="26"/>
        </w:rPr>
        <w:t>Debit</w:t>
      </w:r>
      <w:r>
        <w:rPr>
          <w:b/>
          <w:color w:val="5C7422"/>
          <w:spacing w:val="-9"/>
          <w:sz w:val="26"/>
        </w:rPr>
        <w:t> </w:t>
      </w:r>
      <w:r>
        <w:rPr>
          <w:b/>
          <w:color w:val="5C7422"/>
          <w:sz w:val="26"/>
        </w:rPr>
        <w:t>Card:</w:t>
      </w:r>
      <w:r>
        <w:rPr>
          <w:b/>
          <w:color w:val="5C7422"/>
          <w:spacing w:val="-8"/>
          <w:sz w:val="26"/>
        </w:rPr>
        <w:t> </w:t>
      </w:r>
      <w:r>
        <w:rPr>
          <w:b/>
          <w:color w:val="5C7422"/>
          <w:spacing w:val="-4"/>
          <w:sz w:val="26"/>
        </w:rPr>
        <w:t>USSD</w:t>
      </w:r>
    </w:p>
    <w:p>
      <w:pPr>
        <w:pStyle w:val="BodyText"/>
        <w:spacing w:before="2"/>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2072"/>
        <w:gridCol w:w="5533"/>
        <w:gridCol w:w="1464"/>
      </w:tblGrid>
      <w:tr>
        <w:trPr>
          <w:trHeight w:val="7080" w:hRule="atLeast"/>
        </w:trPr>
        <w:tc>
          <w:tcPr>
            <w:tcW w:w="9823" w:type="dxa"/>
            <w:gridSpan w:val="4"/>
          </w:tcPr>
          <w:p>
            <w:pPr>
              <w:pStyle w:val="TableParagraph"/>
              <w:spacing w:before="114"/>
              <w:rPr>
                <w:b/>
                <w:sz w:val="22"/>
              </w:rPr>
            </w:pPr>
            <w:r>
              <w:rPr>
                <w:b/>
                <w:sz w:val="22"/>
              </w:rPr>
              <w:t>Basic</w:t>
            </w:r>
            <w:r>
              <w:rPr>
                <w:b/>
                <w:spacing w:val="-4"/>
                <w:sz w:val="22"/>
              </w:rPr>
              <w:t> </w:t>
            </w:r>
            <w:r>
              <w:rPr>
                <w:b/>
                <w:sz w:val="22"/>
              </w:rPr>
              <w:t>Flow:</w:t>
            </w:r>
            <w:r>
              <w:rPr>
                <w:b/>
                <w:spacing w:val="-5"/>
                <w:sz w:val="22"/>
              </w:rPr>
              <w:t> </w:t>
            </w:r>
            <w:r>
              <w:rPr>
                <w:b/>
                <w:spacing w:val="-2"/>
                <w:sz w:val="22"/>
              </w:rPr>
              <w:t>Account</w:t>
            </w:r>
          </w:p>
          <w:p>
            <w:pPr>
              <w:pStyle w:val="TableParagraph"/>
              <w:ind w:left="0"/>
              <w:rPr>
                <w:b/>
                <w:sz w:val="20"/>
              </w:rPr>
            </w:pPr>
          </w:p>
          <w:p>
            <w:pPr>
              <w:pStyle w:val="TableParagraph"/>
              <w:spacing w:before="188" w:after="1"/>
              <w:ind w:left="0"/>
              <w:rPr>
                <w:b/>
                <w:sz w:val="20"/>
              </w:rPr>
            </w:pPr>
          </w:p>
          <w:p>
            <w:pPr>
              <w:pStyle w:val="TableParagraph"/>
              <w:ind w:left="468"/>
              <w:rPr>
                <w:sz w:val="20"/>
              </w:rPr>
            </w:pPr>
            <w:r>
              <w:rPr>
                <w:sz w:val="20"/>
              </w:rPr>
              <w:drawing>
                <wp:inline distT="0" distB="0" distL="0" distR="0">
                  <wp:extent cx="5432062" cy="334670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432062" cy="3346704"/>
                          </a:xfrm>
                          <a:prstGeom prst="rect">
                            <a:avLst/>
                          </a:prstGeom>
                        </pic:spPr>
                      </pic:pic>
                    </a:graphicData>
                  </a:graphic>
                </wp:inline>
              </w:drawing>
            </w:r>
            <w:r>
              <w:rPr>
                <w:sz w:val="20"/>
              </w:rPr>
            </w:r>
          </w:p>
          <w:p>
            <w:pPr>
              <w:pStyle w:val="TableParagraph"/>
              <w:spacing w:before="231"/>
              <w:rPr>
                <w:i/>
                <w:sz w:val="22"/>
              </w:rPr>
            </w:pPr>
            <w:r>
              <w:rPr>
                <w:i/>
                <w:sz w:val="22"/>
              </w:rPr>
              <w:t>Figure</w:t>
            </w:r>
            <w:r>
              <w:rPr>
                <w:i/>
                <w:spacing w:val="-6"/>
                <w:sz w:val="22"/>
              </w:rPr>
              <w:t> </w:t>
            </w:r>
            <w:r>
              <w:rPr>
                <w:i/>
                <w:sz w:val="22"/>
              </w:rPr>
              <w:t>12:</w:t>
            </w:r>
            <w:r>
              <w:rPr>
                <w:i/>
                <w:spacing w:val="-7"/>
                <w:sz w:val="22"/>
              </w:rPr>
              <w:t> </w:t>
            </w:r>
            <w:r>
              <w:rPr>
                <w:i/>
                <w:sz w:val="22"/>
              </w:rPr>
              <w:t>USSD</w:t>
            </w:r>
            <w:r>
              <w:rPr>
                <w:i/>
                <w:spacing w:val="-6"/>
                <w:sz w:val="22"/>
              </w:rPr>
              <w:t> </w:t>
            </w:r>
            <w:r>
              <w:rPr>
                <w:i/>
                <w:sz w:val="22"/>
              </w:rPr>
              <w:t>registration</w:t>
            </w:r>
            <w:r>
              <w:rPr>
                <w:i/>
                <w:spacing w:val="-6"/>
                <w:sz w:val="22"/>
              </w:rPr>
              <w:t> </w:t>
            </w:r>
            <w:r>
              <w:rPr>
                <w:i/>
                <w:spacing w:val="-2"/>
                <w:sz w:val="22"/>
              </w:rPr>
              <w:t>Account</w:t>
            </w:r>
          </w:p>
        </w:tc>
      </w:tr>
      <w:tr>
        <w:trPr>
          <w:trHeight w:val="768" w:hRule="atLeast"/>
        </w:trPr>
        <w:tc>
          <w:tcPr>
            <w:tcW w:w="754" w:type="dxa"/>
            <w:shd w:val="clear" w:color="auto" w:fill="5C7422"/>
          </w:tcPr>
          <w:p>
            <w:pPr>
              <w:pStyle w:val="TableParagraph"/>
              <w:spacing w:before="114"/>
              <w:ind w:right="73"/>
              <w:rPr>
                <w:b/>
                <w:sz w:val="22"/>
              </w:rPr>
            </w:pPr>
            <w:r>
              <w:rPr>
                <w:b/>
                <w:color w:val="FFFFFF"/>
                <w:spacing w:val="-4"/>
                <w:sz w:val="22"/>
              </w:rPr>
              <w:t>Step </w:t>
            </w:r>
            <w:r>
              <w:rPr>
                <w:b/>
                <w:color w:val="FFFFFF"/>
                <w:spacing w:val="-6"/>
                <w:sz w:val="22"/>
              </w:rPr>
              <w:t>ID</w:t>
            </w:r>
          </w:p>
        </w:tc>
        <w:tc>
          <w:tcPr>
            <w:tcW w:w="2072"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533" w:type="dxa"/>
            <w:tcBorders>
              <w:left w:val="single" w:sz="4" w:space="0" w:color="000000"/>
            </w:tcBorders>
            <w:shd w:val="clear" w:color="auto" w:fill="5C7422"/>
          </w:tcPr>
          <w:p>
            <w:pPr>
              <w:pStyle w:val="TableParagraph"/>
              <w:spacing w:before="248"/>
              <w:ind w:left="109"/>
              <w:rPr>
                <w:b/>
                <w:sz w:val="22"/>
              </w:rPr>
            </w:pPr>
            <w:r>
              <w:rPr>
                <w:b/>
                <w:color w:val="FFFFFF"/>
                <w:spacing w:val="-2"/>
                <w:sz w:val="22"/>
              </w:rPr>
              <w:t>Action</w:t>
            </w:r>
          </w:p>
        </w:tc>
        <w:tc>
          <w:tcPr>
            <w:tcW w:w="1464" w:type="dxa"/>
            <w:shd w:val="clear" w:color="auto" w:fill="5C7422"/>
          </w:tcPr>
          <w:p>
            <w:pPr>
              <w:pStyle w:val="TableParagraph"/>
              <w:spacing w:before="114"/>
              <w:rPr>
                <w:b/>
                <w:sz w:val="22"/>
              </w:rPr>
            </w:pPr>
            <w:r>
              <w:rPr>
                <w:b/>
                <w:color w:val="FFFFFF"/>
                <w:sz w:val="22"/>
              </w:rPr>
              <w:t>Notes</w:t>
            </w:r>
            <w:r>
              <w:rPr>
                <w:b/>
                <w:color w:val="FFFFFF"/>
                <w:spacing w:val="-2"/>
                <w:sz w:val="22"/>
              </w:rPr>
              <w:t> </w:t>
            </w:r>
            <w:r>
              <w:rPr>
                <w:b/>
                <w:color w:val="FFFFFF"/>
                <w:sz w:val="22"/>
              </w:rPr>
              <w:t>and </w:t>
            </w:r>
            <w:r>
              <w:rPr>
                <w:b/>
                <w:color w:val="FFFFFF"/>
                <w:spacing w:val="-2"/>
                <w:sz w:val="22"/>
              </w:rPr>
              <w:t>references</w:t>
            </w:r>
          </w:p>
        </w:tc>
      </w:tr>
      <w:tr>
        <w:trPr>
          <w:trHeight w:val="498" w:hRule="atLeast"/>
        </w:trPr>
        <w:tc>
          <w:tcPr>
            <w:tcW w:w="754" w:type="dxa"/>
          </w:tcPr>
          <w:p>
            <w:pPr>
              <w:pStyle w:val="TableParagraph"/>
              <w:spacing w:before="114"/>
              <w:rPr>
                <w:b/>
                <w:sz w:val="22"/>
              </w:rPr>
            </w:pPr>
            <w:r>
              <w:rPr>
                <w:b/>
                <w:spacing w:val="-10"/>
                <w:sz w:val="22"/>
              </w:rPr>
              <w:t>1</w:t>
            </w:r>
          </w:p>
        </w:tc>
        <w:tc>
          <w:tcPr>
            <w:tcW w:w="2072" w:type="dxa"/>
            <w:tcBorders>
              <w:right w:val="single" w:sz="4" w:space="0" w:color="000000"/>
            </w:tcBorders>
          </w:tcPr>
          <w:p>
            <w:pPr>
              <w:pStyle w:val="TableParagraph"/>
              <w:spacing w:before="114"/>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The</w:t>
            </w:r>
            <w:r>
              <w:rPr>
                <w:spacing w:val="-3"/>
                <w:sz w:val="22"/>
              </w:rPr>
              <w:t> </w:t>
            </w:r>
            <w:r>
              <w:rPr>
                <w:sz w:val="22"/>
              </w:rPr>
              <w:t>user</w:t>
            </w:r>
            <w:r>
              <w:rPr>
                <w:spacing w:val="-3"/>
                <w:sz w:val="22"/>
              </w:rPr>
              <w:t> </w:t>
            </w:r>
            <w:r>
              <w:rPr>
                <w:sz w:val="22"/>
              </w:rPr>
              <w:t>dials</w:t>
            </w:r>
            <w:r>
              <w:rPr>
                <w:spacing w:val="-3"/>
                <w:sz w:val="22"/>
              </w:rPr>
              <w:t> </w:t>
            </w:r>
            <w:r>
              <w:rPr>
                <w:sz w:val="22"/>
              </w:rPr>
              <w:t>USSD</w:t>
            </w:r>
            <w:r>
              <w:rPr>
                <w:spacing w:val="-3"/>
                <w:sz w:val="22"/>
              </w:rPr>
              <w:t> </w:t>
            </w:r>
            <w:r>
              <w:rPr>
                <w:sz w:val="22"/>
              </w:rPr>
              <w:t>code</w:t>
            </w:r>
            <w:r>
              <w:rPr>
                <w:spacing w:val="-2"/>
                <w:sz w:val="22"/>
              </w:rPr>
              <w:t> (*140*140#)</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2</w:t>
            </w:r>
          </w:p>
        </w:tc>
        <w:tc>
          <w:tcPr>
            <w:tcW w:w="2072" w:type="dxa"/>
            <w:tcBorders>
              <w:right w:val="single" w:sz="4" w:space="0" w:color="000000"/>
            </w:tcBorders>
          </w:tcPr>
          <w:p>
            <w:pPr>
              <w:pStyle w:val="TableParagraph"/>
              <w:spacing w:before="114"/>
              <w:rPr>
                <w:b/>
                <w:sz w:val="22"/>
              </w:rPr>
            </w:pPr>
            <w:r>
              <w:rPr>
                <w:b/>
                <w:sz w:val="22"/>
              </w:rPr>
              <w:t>MNO</w:t>
            </w:r>
            <w:r>
              <w:rPr>
                <w:b/>
                <w:spacing w:val="-1"/>
                <w:sz w:val="22"/>
              </w:rPr>
              <w:t> </w:t>
            </w:r>
            <w:r>
              <w:rPr>
                <w:b/>
                <w:spacing w:val="-2"/>
                <w:sz w:val="22"/>
              </w:rPr>
              <w:t>Gateway</w:t>
            </w:r>
          </w:p>
        </w:tc>
        <w:tc>
          <w:tcPr>
            <w:tcW w:w="5533" w:type="dxa"/>
            <w:tcBorders>
              <w:left w:val="single" w:sz="4" w:space="0" w:color="000000"/>
            </w:tcBorders>
          </w:tcPr>
          <w:p>
            <w:pPr>
              <w:pStyle w:val="TableParagraph"/>
              <w:spacing w:before="114"/>
              <w:ind w:left="109"/>
              <w:rPr>
                <w:sz w:val="22"/>
              </w:rPr>
            </w:pPr>
            <w:r>
              <w:rPr>
                <w:sz w:val="22"/>
              </w:rPr>
              <w:t>Identifies</w:t>
            </w:r>
            <w:r>
              <w:rPr>
                <w:spacing w:val="-2"/>
                <w:sz w:val="22"/>
              </w:rPr>
              <w:t> </w:t>
            </w:r>
            <w:r>
              <w:rPr>
                <w:sz w:val="22"/>
              </w:rPr>
              <w:t>the</w:t>
            </w:r>
            <w:r>
              <w:rPr>
                <w:spacing w:val="-3"/>
                <w:sz w:val="22"/>
              </w:rPr>
              <w:t> </w:t>
            </w:r>
            <w:r>
              <w:rPr>
                <w:sz w:val="22"/>
              </w:rPr>
              <w:t>IPS</w:t>
            </w:r>
            <w:r>
              <w:rPr>
                <w:spacing w:val="-5"/>
                <w:sz w:val="22"/>
              </w:rPr>
              <w:t> </w:t>
            </w:r>
            <w:r>
              <w:rPr>
                <w:sz w:val="22"/>
              </w:rPr>
              <w:t>code</w:t>
            </w:r>
            <w:r>
              <w:rPr>
                <w:spacing w:val="-3"/>
                <w:sz w:val="22"/>
              </w:rPr>
              <w:t> </w:t>
            </w:r>
            <w:r>
              <w:rPr>
                <w:sz w:val="22"/>
              </w:rPr>
              <w:t>and</w:t>
            </w:r>
            <w:r>
              <w:rPr>
                <w:spacing w:val="-5"/>
                <w:sz w:val="22"/>
              </w:rPr>
              <w:t> </w:t>
            </w:r>
            <w:r>
              <w:rPr>
                <w:sz w:val="22"/>
              </w:rPr>
              <w:t>sends</w:t>
            </w:r>
            <w:r>
              <w:rPr>
                <w:spacing w:val="-3"/>
                <w:sz w:val="22"/>
              </w:rPr>
              <w:t> </w:t>
            </w:r>
            <w:r>
              <w:rPr>
                <w:sz w:val="22"/>
              </w:rPr>
              <w:t>it</w:t>
            </w:r>
            <w:r>
              <w:rPr>
                <w:spacing w:val="-2"/>
                <w:sz w:val="22"/>
              </w:rPr>
              <w:t> </w:t>
            </w:r>
            <w:r>
              <w:rPr>
                <w:sz w:val="22"/>
              </w:rPr>
              <w:t>to</w:t>
            </w:r>
            <w:r>
              <w:rPr>
                <w:spacing w:val="-4"/>
                <w:sz w:val="22"/>
              </w:rPr>
              <w:t> </w:t>
            </w:r>
            <w:r>
              <w:rPr>
                <w:sz w:val="22"/>
              </w:rPr>
              <w:t>the</w:t>
            </w:r>
            <w:r>
              <w:rPr>
                <w:spacing w:val="-1"/>
                <w:sz w:val="22"/>
              </w:rPr>
              <w:t> </w:t>
            </w:r>
            <w:r>
              <w:rPr>
                <w:sz w:val="22"/>
              </w:rPr>
              <w:t>USSD</w:t>
            </w:r>
            <w:r>
              <w:rPr>
                <w:spacing w:val="-3"/>
                <w:sz w:val="22"/>
              </w:rPr>
              <w:t> </w:t>
            </w:r>
            <w:r>
              <w:rPr>
                <w:spacing w:val="-5"/>
                <w:sz w:val="22"/>
              </w:rPr>
              <w:t>PSP</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3</w:t>
            </w:r>
          </w:p>
        </w:tc>
        <w:tc>
          <w:tcPr>
            <w:tcW w:w="2072" w:type="dxa"/>
            <w:tcBorders>
              <w:right w:val="single" w:sz="4" w:space="0" w:color="000000"/>
            </w:tcBorders>
          </w:tcPr>
          <w:p>
            <w:pPr>
              <w:pStyle w:val="TableParagraph"/>
              <w:spacing w:before="114"/>
              <w:rPr>
                <w:b/>
                <w:sz w:val="22"/>
              </w:rPr>
            </w:pPr>
            <w:r>
              <w:rPr>
                <w:b/>
                <w:sz w:val="22"/>
              </w:rPr>
              <w:t>USSD</w:t>
            </w:r>
            <w:r>
              <w:rPr>
                <w:b/>
                <w:spacing w:val="-1"/>
                <w:sz w:val="22"/>
              </w:rPr>
              <w:t> </w:t>
            </w:r>
            <w:r>
              <w:rPr>
                <w:b/>
                <w:spacing w:val="-5"/>
                <w:sz w:val="22"/>
              </w:rPr>
              <w:t>PSP</w:t>
            </w:r>
          </w:p>
        </w:tc>
        <w:tc>
          <w:tcPr>
            <w:tcW w:w="5533" w:type="dxa"/>
            <w:tcBorders>
              <w:left w:val="single" w:sz="4" w:space="0" w:color="000000"/>
            </w:tcBorders>
          </w:tcPr>
          <w:p>
            <w:pPr>
              <w:pStyle w:val="TableParagraph"/>
              <w:spacing w:before="114"/>
              <w:ind w:left="109"/>
              <w:rPr>
                <w:sz w:val="22"/>
              </w:rPr>
            </w:pPr>
            <w:r>
              <w:rPr>
                <w:sz w:val="22"/>
              </w:rPr>
              <w:t>The</w:t>
            </w:r>
            <w:r>
              <w:rPr>
                <w:spacing w:val="-3"/>
                <w:sz w:val="22"/>
              </w:rPr>
              <w:t> </w:t>
            </w:r>
            <w:r>
              <w:rPr>
                <w:sz w:val="22"/>
              </w:rPr>
              <w:t>USSD</w:t>
            </w:r>
            <w:r>
              <w:rPr>
                <w:spacing w:val="-5"/>
                <w:sz w:val="22"/>
              </w:rPr>
              <w:t> </w:t>
            </w:r>
            <w:r>
              <w:rPr>
                <w:sz w:val="22"/>
              </w:rPr>
              <w:t>PSP</w:t>
            </w:r>
            <w:r>
              <w:rPr>
                <w:spacing w:val="-2"/>
                <w:sz w:val="22"/>
              </w:rPr>
              <w:t> </w:t>
            </w:r>
            <w:r>
              <w:rPr>
                <w:sz w:val="22"/>
              </w:rPr>
              <w:t>returns</w:t>
            </w:r>
            <w:r>
              <w:rPr>
                <w:spacing w:val="-3"/>
                <w:sz w:val="22"/>
              </w:rPr>
              <w:t> </w:t>
            </w:r>
            <w:r>
              <w:rPr>
                <w:sz w:val="22"/>
              </w:rPr>
              <w:t>the</w:t>
            </w:r>
            <w:r>
              <w:rPr>
                <w:spacing w:val="-5"/>
                <w:sz w:val="22"/>
              </w:rPr>
              <w:t> </w:t>
            </w:r>
            <w:r>
              <w:rPr>
                <w:sz w:val="22"/>
              </w:rPr>
              <w:t>IPS</w:t>
            </w:r>
            <w:r>
              <w:rPr>
                <w:spacing w:val="-6"/>
                <w:sz w:val="22"/>
              </w:rPr>
              <w:t> </w:t>
            </w:r>
            <w:r>
              <w:rPr>
                <w:sz w:val="22"/>
              </w:rPr>
              <w:t>menu</w:t>
            </w:r>
            <w:r>
              <w:rPr>
                <w:spacing w:val="-5"/>
                <w:sz w:val="22"/>
              </w:rPr>
              <w:t> </w:t>
            </w:r>
            <w:r>
              <w:rPr>
                <w:sz w:val="22"/>
              </w:rPr>
              <w:t>to</w:t>
            </w:r>
            <w:r>
              <w:rPr>
                <w:spacing w:val="-2"/>
                <w:sz w:val="22"/>
              </w:rPr>
              <w:t> </w:t>
            </w:r>
            <w:r>
              <w:rPr>
                <w:sz w:val="22"/>
              </w:rPr>
              <w:t>the</w:t>
            </w:r>
            <w:r>
              <w:rPr>
                <w:spacing w:val="-4"/>
                <w:sz w:val="22"/>
              </w:rPr>
              <w:t> </w:t>
            </w:r>
            <w:r>
              <w:rPr>
                <w:spacing w:val="-5"/>
                <w:sz w:val="22"/>
              </w:rPr>
              <w:t>MNO</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4</w:t>
            </w:r>
          </w:p>
        </w:tc>
        <w:tc>
          <w:tcPr>
            <w:tcW w:w="2072" w:type="dxa"/>
            <w:tcBorders>
              <w:right w:val="single" w:sz="4" w:space="0" w:color="000000"/>
            </w:tcBorders>
          </w:tcPr>
          <w:p>
            <w:pPr>
              <w:pStyle w:val="TableParagraph"/>
              <w:spacing w:before="114"/>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Selects</w:t>
            </w:r>
            <w:r>
              <w:rPr>
                <w:spacing w:val="-7"/>
                <w:sz w:val="22"/>
              </w:rPr>
              <w:t> </w:t>
            </w:r>
            <w:r>
              <w:rPr>
                <w:sz w:val="22"/>
              </w:rPr>
              <w:t>registration</w:t>
            </w:r>
            <w:r>
              <w:rPr>
                <w:spacing w:val="-6"/>
                <w:sz w:val="22"/>
              </w:rPr>
              <w:t> </w:t>
            </w:r>
            <w:r>
              <w:rPr>
                <w:sz w:val="22"/>
              </w:rPr>
              <w:t>from</w:t>
            </w:r>
            <w:r>
              <w:rPr>
                <w:spacing w:val="-4"/>
                <w:sz w:val="22"/>
              </w:rPr>
              <w:t> </w:t>
            </w:r>
            <w:r>
              <w:rPr>
                <w:sz w:val="22"/>
              </w:rPr>
              <w:t>the</w:t>
            </w:r>
            <w:r>
              <w:rPr>
                <w:spacing w:val="-5"/>
                <w:sz w:val="22"/>
              </w:rPr>
              <w:t> </w:t>
            </w:r>
            <w:r>
              <w:rPr>
                <w:spacing w:val="-2"/>
                <w:sz w:val="22"/>
              </w:rPr>
              <w:t>submenu</w:t>
            </w:r>
          </w:p>
        </w:tc>
        <w:tc>
          <w:tcPr>
            <w:tcW w:w="1464" w:type="dxa"/>
          </w:tcPr>
          <w:p>
            <w:pPr>
              <w:pStyle w:val="TableParagraph"/>
              <w:ind w:left="0"/>
              <w:rPr>
                <w:rFonts w:ascii="Times New Roman"/>
                <w:sz w:val="22"/>
              </w:rPr>
            </w:pPr>
          </w:p>
        </w:tc>
      </w:tr>
      <w:tr>
        <w:trPr>
          <w:trHeight w:val="498" w:hRule="atLeast"/>
        </w:trPr>
        <w:tc>
          <w:tcPr>
            <w:tcW w:w="754" w:type="dxa"/>
            <w:tcBorders>
              <w:bottom w:val="single" w:sz="4" w:space="0" w:color="000000"/>
            </w:tcBorders>
          </w:tcPr>
          <w:p>
            <w:pPr>
              <w:pStyle w:val="TableParagraph"/>
              <w:spacing w:before="114"/>
              <w:rPr>
                <w:b/>
                <w:sz w:val="22"/>
              </w:rPr>
            </w:pPr>
            <w:r>
              <w:rPr>
                <w:b/>
                <w:spacing w:val="-10"/>
                <w:sz w:val="22"/>
              </w:rPr>
              <w:t>5</w:t>
            </w:r>
          </w:p>
        </w:tc>
        <w:tc>
          <w:tcPr>
            <w:tcW w:w="2072" w:type="dxa"/>
            <w:tcBorders>
              <w:bottom w:val="single" w:sz="4" w:space="0" w:color="000000"/>
              <w:right w:val="single" w:sz="4" w:space="0" w:color="000000"/>
            </w:tcBorders>
          </w:tcPr>
          <w:p>
            <w:pPr>
              <w:pStyle w:val="TableParagraph"/>
              <w:spacing w:before="114"/>
              <w:rPr>
                <w:b/>
                <w:sz w:val="22"/>
              </w:rPr>
            </w:pPr>
            <w:r>
              <w:rPr>
                <w:b/>
                <w:sz w:val="22"/>
              </w:rPr>
              <w:t>MNO</w:t>
            </w:r>
            <w:r>
              <w:rPr>
                <w:b/>
                <w:spacing w:val="-1"/>
                <w:sz w:val="22"/>
              </w:rPr>
              <w:t> </w:t>
            </w:r>
            <w:r>
              <w:rPr>
                <w:b/>
                <w:spacing w:val="-2"/>
                <w:sz w:val="22"/>
              </w:rPr>
              <w:t>Gateway</w:t>
            </w:r>
          </w:p>
        </w:tc>
        <w:tc>
          <w:tcPr>
            <w:tcW w:w="5533" w:type="dxa"/>
            <w:tcBorders>
              <w:left w:val="single" w:sz="4" w:space="0" w:color="000000"/>
              <w:bottom w:val="single" w:sz="4" w:space="0" w:color="000000"/>
            </w:tcBorders>
          </w:tcPr>
          <w:p>
            <w:pPr>
              <w:pStyle w:val="TableParagraph"/>
              <w:spacing w:before="114"/>
              <w:ind w:left="109"/>
              <w:rPr>
                <w:sz w:val="22"/>
              </w:rPr>
            </w:pPr>
            <w:r>
              <w:rPr>
                <w:sz w:val="22"/>
              </w:rPr>
              <w:t>Identifies</w:t>
            </w:r>
            <w:r>
              <w:rPr>
                <w:spacing w:val="-4"/>
                <w:sz w:val="22"/>
              </w:rPr>
              <w:t> </w:t>
            </w:r>
            <w:r>
              <w:rPr>
                <w:sz w:val="22"/>
              </w:rPr>
              <w:t>the</w:t>
            </w:r>
            <w:r>
              <w:rPr>
                <w:spacing w:val="-4"/>
                <w:sz w:val="22"/>
              </w:rPr>
              <w:t> </w:t>
            </w:r>
            <w:r>
              <w:rPr>
                <w:sz w:val="22"/>
              </w:rPr>
              <w:t>registration</w:t>
            </w:r>
            <w:r>
              <w:rPr>
                <w:spacing w:val="-4"/>
                <w:sz w:val="22"/>
              </w:rPr>
              <w:t> </w:t>
            </w:r>
            <w:r>
              <w:rPr>
                <w:sz w:val="22"/>
              </w:rPr>
              <w:t>code</w:t>
            </w:r>
            <w:r>
              <w:rPr>
                <w:spacing w:val="-4"/>
                <w:sz w:val="22"/>
              </w:rPr>
              <w:t> </w:t>
            </w:r>
            <w:r>
              <w:rPr>
                <w:sz w:val="22"/>
              </w:rPr>
              <w:t>and</w:t>
            </w:r>
            <w:r>
              <w:rPr>
                <w:spacing w:val="-5"/>
                <w:sz w:val="22"/>
              </w:rPr>
              <w:t> </w:t>
            </w:r>
            <w:r>
              <w:rPr>
                <w:sz w:val="22"/>
              </w:rPr>
              <w:t>sends</w:t>
            </w:r>
            <w:r>
              <w:rPr>
                <w:spacing w:val="-4"/>
                <w:sz w:val="22"/>
              </w:rPr>
              <w:t> </w:t>
            </w:r>
            <w:r>
              <w:rPr>
                <w:sz w:val="22"/>
              </w:rPr>
              <w:t>to</w:t>
            </w:r>
            <w:r>
              <w:rPr>
                <w:spacing w:val="-3"/>
                <w:sz w:val="22"/>
              </w:rPr>
              <w:t> </w:t>
            </w:r>
            <w:r>
              <w:rPr>
                <w:sz w:val="22"/>
              </w:rPr>
              <w:t>USSD</w:t>
            </w:r>
            <w:r>
              <w:rPr>
                <w:spacing w:val="-3"/>
                <w:sz w:val="22"/>
              </w:rPr>
              <w:t> </w:t>
            </w:r>
            <w:r>
              <w:rPr>
                <w:spacing w:val="-5"/>
                <w:sz w:val="22"/>
              </w:rPr>
              <w:t>PSP</w:t>
            </w:r>
          </w:p>
        </w:tc>
        <w:tc>
          <w:tcPr>
            <w:tcW w:w="1464"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2072"/>
        <w:gridCol w:w="5533"/>
        <w:gridCol w:w="1464"/>
      </w:tblGrid>
      <w:tr>
        <w:trPr>
          <w:trHeight w:val="767" w:hRule="atLeast"/>
        </w:trPr>
        <w:tc>
          <w:tcPr>
            <w:tcW w:w="754" w:type="dxa"/>
          </w:tcPr>
          <w:p>
            <w:pPr>
              <w:pStyle w:val="TableParagraph"/>
              <w:spacing w:before="249"/>
              <w:rPr>
                <w:b/>
                <w:sz w:val="22"/>
              </w:rPr>
            </w:pPr>
            <w:r>
              <w:rPr>
                <w:b/>
                <w:spacing w:val="-10"/>
                <w:sz w:val="22"/>
              </w:rPr>
              <w:t>6</w:t>
            </w:r>
          </w:p>
        </w:tc>
        <w:tc>
          <w:tcPr>
            <w:tcW w:w="2072" w:type="dxa"/>
            <w:tcBorders>
              <w:right w:val="single" w:sz="4" w:space="0" w:color="000000"/>
            </w:tcBorders>
          </w:tcPr>
          <w:p>
            <w:pPr>
              <w:pStyle w:val="TableParagraph"/>
              <w:spacing w:before="249"/>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line="237" w:lineRule="auto" w:before="119"/>
              <w:ind w:left="109"/>
              <w:rPr>
                <w:sz w:val="22"/>
              </w:rPr>
            </w:pPr>
            <w:r>
              <w:rPr>
                <w:sz w:val="22"/>
              </w:rPr>
              <w:t>Sends</w:t>
            </w:r>
            <w:r>
              <w:rPr>
                <w:spacing w:val="-5"/>
                <w:sz w:val="22"/>
              </w:rPr>
              <w:t> </w:t>
            </w:r>
            <w:r>
              <w:rPr>
                <w:sz w:val="22"/>
              </w:rPr>
              <w:t>the</w:t>
            </w:r>
            <w:r>
              <w:rPr>
                <w:spacing w:val="-5"/>
                <w:sz w:val="22"/>
              </w:rPr>
              <w:t> </w:t>
            </w:r>
            <w:r>
              <w:rPr>
                <w:sz w:val="22"/>
              </w:rPr>
              <w:t>registration</w:t>
            </w:r>
            <w:r>
              <w:rPr>
                <w:spacing w:val="-6"/>
                <w:sz w:val="22"/>
              </w:rPr>
              <w:t> </w:t>
            </w:r>
            <w:r>
              <w:rPr>
                <w:sz w:val="22"/>
              </w:rPr>
              <w:t>request</w:t>
            </w:r>
            <w:r>
              <w:rPr>
                <w:spacing w:val="-5"/>
                <w:sz w:val="22"/>
              </w:rPr>
              <w:t> </w:t>
            </w:r>
            <w:r>
              <w:rPr>
                <w:sz w:val="22"/>
              </w:rPr>
              <w:t>to</w:t>
            </w:r>
            <w:r>
              <w:rPr>
                <w:spacing w:val="-6"/>
                <w:sz w:val="22"/>
              </w:rPr>
              <w:t> </w:t>
            </w:r>
            <w:r>
              <w:rPr>
                <w:sz w:val="22"/>
              </w:rPr>
              <w:t>the</w:t>
            </w:r>
            <w:r>
              <w:rPr>
                <w:spacing w:val="-5"/>
                <w:sz w:val="22"/>
              </w:rPr>
              <w:t> </w:t>
            </w:r>
            <w:r>
              <w:rPr>
                <w:sz w:val="22"/>
              </w:rPr>
              <w:t>IPS</w:t>
            </w:r>
            <w:r>
              <w:rPr>
                <w:spacing w:val="-5"/>
                <w:sz w:val="22"/>
              </w:rPr>
              <w:t> </w:t>
            </w:r>
            <w:r>
              <w:rPr>
                <w:sz w:val="22"/>
              </w:rPr>
              <w:t>switch</w:t>
            </w:r>
            <w:r>
              <w:rPr>
                <w:spacing w:val="-5"/>
                <w:sz w:val="22"/>
              </w:rPr>
              <w:t> </w:t>
            </w:r>
            <w:r>
              <w:rPr>
                <w:sz w:val="22"/>
              </w:rPr>
              <w:t>through </w:t>
            </w:r>
            <w:r>
              <w:rPr>
                <w:spacing w:val="-2"/>
                <w:sz w:val="22"/>
              </w:rPr>
              <w:t>ReqListAccPvd</w:t>
            </w:r>
          </w:p>
        </w:tc>
        <w:tc>
          <w:tcPr>
            <w:tcW w:w="1464" w:type="dxa"/>
          </w:tcPr>
          <w:p>
            <w:pPr>
              <w:pStyle w:val="TableParagraph"/>
              <w:ind w:left="0"/>
              <w:rPr>
                <w:rFonts w:ascii="Times New Roman"/>
                <w:sz w:val="22"/>
              </w:rPr>
            </w:pPr>
          </w:p>
        </w:tc>
      </w:tr>
      <w:tr>
        <w:trPr>
          <w:trHeight w:val="592" w:hRule="atLeast"/>
        </w:trPr>
        <w:tc>
          <w:tcPr>
            <w:tcW w:w="754" w:type="dxa"/>
          </w:tcPr>
          <w:p>
            <w:pPr>
              <w:pStyle w:val="TableParagraph"/>
              <w:spacing w:before="162"/>
              <w:rPr>
                <w:b/>
                <w:sz w:val="22"/>
              </w:rPr>
            </w:pPr>
            <w:r>
              <w:rPr>
                <w:b/>
                <w:spacing w:val="-10"/>
                <w:sz w:val="22"/>
              </w:rPr>
              <w:t>7</w:t>
            </w:r>
          </w:p>
        </w:tc>
        <w:tc>
          <w:tcPr>
            <w:tcW w:w="2072"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62"/>
              <w:ind w:left="109"/>
              <w:rPr>
                <w:sz w:val="22"/>
              </w:rPr>
            </w:pPr>
            <w:r>
              <w:rPr>
                <w:sz w:val="22"/>
              </w:rPr>
              <w:t>Returns</w:t>
            </w:r>
            <w:r>
              <w:rPr>
                <w:spacing w:val="-3"/>
                <w:sz w:val="22"/>
              </w:rPr>
              <w:t> </w:t>
            </w:r>
            <w:r>
              <w:rPr>
                <w:sz w:val="22"/>
              </w:rPr>
              <w:t>all</w:t>
            </w:r>
            <w:r>
              <w:rPr>
                <w:spacing w:val="-3"/>
                <w:sz w:val="22"/>
              </w:rPr>
              <w:t> </w:t>
            </w:r>
            <w:r>
              <w:rPr>
                <w:sz w:val="22"/>
              </w:rPr>
              <w:t>Store</w:t>
            </w:r>
            <w:r>
              <w:rPr>
                <w:spacing w:val="-5"/>
                <w:sz w:val="22"/>
              </w:rPr>
              <w:t> </w:t>
            </w:r>
            <w:r>
              <w:rPr>
                <w:sz w:val="22"/>
              </w:rPr>
              <w:t>of</w:t>
            </w:r>
            <w:r>
              <w:rPr>
                <w:spacing w:val="-3"/>
                <w:sz w:val="22"/>
              </w:rPr>
              <w:t> </w:t>
            </w:r>
            <w:r>
              <w:rPr>
                <w:sz w:val="22"/>
              </w:rPr>
              <w:t>Value</w:t>
            </w:r>
            <w:r>
              <w:rPr>
                <w:spacing w:val="-5"/>
                <w:sz w:val="22"/>
              </w:rPr>
              <w:t> </w:t>
            </w:r>
            <w:r>
              <w:rPr>
                <w:sz w:val="22"/>
              </w:rPr>
              <w:t>Providers</w:t>
            </w:r>
            <w:r>
              <w:rPr>
                <w:spacing w:val="-3"/>
                <w:sz w:val="22"/>
              </w:rPr>
              <w:t> </w:t>
            </w:r>
            <w:r>
              <w:rPr>
                <w:sz w:val="22"/>
              </w:rPr>
              <w:t>registered</w:t>
            </w:r>
            <w:r>
              <w:rPr>
                <w:spacing w:val="-6"/>
                <w:sz w:val="22"/>
              </w:rPr>
              <w:t> </w:t>
            </w:r>
            <w:r>
              <w:rPr>
                <w:sz w:val="22"/>
              </w:rPr>
              <w:t>on</w:t>
            </w:r>
            <w:r>
              <w:rPr>
                <w:spacing w:val="-6"/>
                <w:sz w:val="22"/>
              </w:rPr>
              <w:t> </w:t>
            </w:r>
            <w:r>
              <w:rPr>
                <w:sz w:val="22"/>
              </w:rPr>
              <w:t>the</w:t>
            </w:r>
            <w:r>
              <w:rPr>
                <w:spacing w:val="-2"/>
                <w:sz w:val="22"/>
              </w:rPr>
              <w:t> </w:t>
            </w:r>
            <w:r>
              <w:rPr>
                <w:spacing w:val="-5"/>
                <w:sz w:val="22"/>
              </w:rPr>
              <w:t>IPS</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8</w:t>
            </w:r>
          </w:p>
        </w:tc>
        <w:tc>
          <w:tcPr>
            <w:tcW w:w="2072" w:type="dxa"/>
            <w:tcBorders>
              <w:right w:val="single" w:sz="4" w:space="0" w:color="000000"/>
            </w:tcBorders>
          </w:tcPr>
          <w:p>
            <w:pPr>
              <w:pStyle w:val="TableParagraph"/>
              <w:spacing w:before="114"/>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Selects</w:t>
            </w:r>
            <w:r>
              <w:rPr>
                <w:spacing w:val="-7"/>
                <w:sz w:val="22"/>
              </w:rPr>
              <w:t> </w:t>
            </w:r>
            <w:r>
              <w:rPr>
                <w:sz w:val="22"/>
              </w:rPr>
              <w:t>the</w:t>
            </w:r>
            <w:r>
              <w:rPr>
                <w:spacing w:val="-4"/>
                <w:sz w:val="22"/>
              </w:rPr>
              <w:t> </w:t>
            </w:r>
            <w:r>
              <w:rPr>
                <w:sz w:val="22"/>
              </w:rPr>
              <w:t>preferred</w:t>
            </w:r>
            <w:r>
              <w:rPr>
                <w:spacing w:val="-8"/>
                <w:sz w:val="22"/>
              </w:rPr>
              <w:t> </w:t>
            </w:r>
            <w:r>
              <w:rPr>
                <w:sz w:val="22"/>
              </w:rPr>
              <w:t>SOV</w:t>
            </w:r>
            <w:r>
              <w:rPr>
                <w:spacing w:val="-6"/>
                <w:sz w:val="22"/>
              </w:rPr>
              <w:t> </w:t>
            </w:r>
            <w:r>
              <w:rPr>
                <w:spacing w:val="-2"/>
                <w:sz w:val="22"/>
              </w:rPr>
              <w:t>Provider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10"/>
                <w:sz w:val="22"/>
              </w:rPr>
              <w:t>9</w:t>
            </w:r>
          </w:p>
        </w:tc>
        <w:tc>
          <w:tcPr>
            <w:tcW w:w="2072" w:type="dxa"/>
            <w:tcBorders>
              <w:right w:val="single" w:sz="4" w:space="0" w:color="000000"/>
            </w:tcBorders>
          </w:tcPr>
          <w:p>
            <w:pPr>
              <w:pStyle w:val="TableParagraph"/>
              <w:spacing w:before="248"/>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before="114"/>
              <w:ind w:left="109" w:right="178"/>
              <w:rPr>
                <w:sz w:val="22"/>
              </w:rPr>
            </w:pPr>
            <w:r>
              <w:rPr>
                <w:sz w:val="22"/>
              </w:rPr>
              <w:t>Sends</w:t>
            </w:r>
            <w:r>
              <w:rPr>
                <w:spacing w:val="-4"/>
                <w:sz w:val="22"/>
              </w:rPr>
              <w:t> </w:t>
            </w:r>
            <w:r>
              <w:rPr>
                <w:sz w:val="22"/>
              </w:rPr>
              <w:t>the</w:t>
            </w:r>
            <w:r>
              <w:rPr>
                <w:spacing w:val="-4"/>
                <w:sz w:val="22"/>
              </w:rPr>
              <w:t> </w:t>
            </w:r>
            <w:r>
              <w:rPr>
                <w:sz w:val="22"/>
              </w:rPr>
              <w:t>information</w:t>
            </w:r>
            <w:r>
              <w:rPr>
                <w:spacing w:val="-7"/>
                <w:sz w:val="22"/>
              </w:rPr>
              <w:t> </w:t>
            </w:r>
            <w:r>
              <w:rPr>
                <w:sz w:val="22"/>
              </w:rPr>
              <w:t>to</w:t>
            </w:r>
            <w:r>
              <w:rPr>
                <w:spacing w:val="-5"/>
                <w:sz w:val="22"/>
              </w:rPr>
              <w:t> </w:t>
            </w:r>
            <w:r>
              <w:rPr>
                <w:sz w:val="22"/>
              </w:rPr>
              <w:t>the</w:t>
            </w:r>
            <w:r>
              <w:rPr>
                <w:spacing w:val="-4"/>
                <w:sz w:val="22"/>
              </w:rPr>
              <w:t> </w:t>
            </w:r>
            <w:r>
              <w:rPr>
                <w:sz w:val="22"/>
              </w:rPr>
              <w:t>IPS</w:t>
            </w:r>
            <w:r>
              <w:rPr>
                <w:spacing w:val="-4"/>
                <w:sz w:val="22"/>
              </w:rPr>
              <w:t> </w:t>
            </w:r>
            <w:r>
              <w:rPr>
                <w:sz w:val="22"/>
              </w:rPr>
              <w:t>switch</w:t>
            </w:r>
            <w:r>
              <w:rPr>
                <w:spacing w:val="-5"/>
                <w:sz w:val="22"/>
              </w:rPr>
              <w:t> </w:t>
            </w:r>
            <w:r>
              <w:rPr>
                <w:sz w:val="22"/>
              </w:rPr>
              <w:t>and</w:t>
            </w:r>
            <w:r>
              <w:rPr>
                <w:spacing w:val="-5"/>
                <w:sz w:val="22"/>
              </w:rPr>
              <w:t> </w:t>
            </w:r>
            <w:r>
              <w:rPr>
                <w:sz w:val="22"/>
              </w:rPr>
              <w:t>requests</w:t>
            </w:r>
            <w:r>
              <w:rPr>
                <w:spacing w:val="-5"/>
                <w:sz w:val="22"/>
              </w:rPr>
              <w:t> </w:t>
            </w:r>
            <w:r>
              <w:rPr>
                <w:sz w:val="22"/>
              </w:rPr>
              <w:t>for the store of values of the User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10</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Pr>
                <w:sz w:val="22"/>
              </w:rPr>
            </w:pPr>
            <w:r>
              <w:rPr>
                <w:sz w:val="22"/>
              </w:rPr>
              <w:t>Requests</w:t>
            </w:r>
            <w:r>
              <w:rPr>
                <w:spacing w:val="-7"/>
                <w:sz w:val="22"/>
              </w:rPr>
              <w:t> </w:t>
            </w:r>
            <w:r>
              <w:rPr>
                <w:sz w:val="22"/>
              </w:rPr>
              <w:t>the</w:t>
            </w:r>
            <w:r>
              <w:rPr>
                <w:spacing w:val="-4"/>
                <w:sz w:val="22"/>
              </w:rPr>
              <w:t> </w:t>
            </w:r>
            <w:r>
              <w:rPr>
                <w:sz w:val="22"/>
              </w:rPr>
              <w:t>User’s</w:t>
            </w:r>
            <w:r>
              <w:rPr>
                <w:spacing w:val="-6"/>
                <w:sz w:val="22"/>
              </w:rPr>
              <w:t> </w:t>
            </w:r>
            <w:r>
              <w:rPr>
                <w:sz w:val="22"/>
              </w:rPr>
              <w:t>SOVs</w:t>
            </w:r>
            <w:r>
              <w:rPr>
                <w:spacing w:val="-4"/>
                <w:sz w:val="22"/>
              </w:rPr>
              <w:t> </w:t>
            </w:r>
            <w:r>
              <w:rPr>
                <w:sz w:val="22"/>
              </w:rPr>
              <w:t>from</w:t>
            </w:r>
            <w:r>
              <w:rPr>
                <w:spacing w:val="-4"/>
                <w:sz w:val="22"/>
              </w:rPr>
              <w:t> </w:t>
            </w:r>
            <w:r>
              <w:rPr>
                <w:sz w:val="22"/>
              </w:rPr>
              <w:t>Payer’s</w:t>
            </w:r>
            <w:r>
              <w:rPr>
                <w:spacing w:val="-4"/>
                <w:sz w:val="22"/>
              </w:rPr>
              <w:t> </w:t>
            </w:r>
            <w:r>
              <w:rPr>
                <w:sz w:val="22"/>
              </w:rPr>
              <w:t>SOV</w:t>
            </w:r>
            <w:r>
              <w:rPr>
                <w:spacing w:val="-5"/>
                <w:sz w:val="22"/>
              </w:rPr>
              <w:t> </w:t>
            </w:r>
            <w:r>
              <w:rPr>
                <w:spacing w:val="-2"/>
                <w:sz w:val="22"/>
              </w:rPr>
              <w:t>Provider</w:t>
            </w:r>
          </w:p>
          <w:p>
            <w:pPr>
              <w:pStyle w:val="TableParagraph"/>
              <w:ind w:left="109"/>
              <w:rPr>
                <w:sz w:val="22"/>
              </w:rPr>
            </w:pPr>
            <w:r>
              <w:rPr>
                <w:sz w:val="22"/>
              </w:rPr>
              <w:t>through</w:t>
            </w:r>
            <w:r>
              <w:rPr>
                <w:spacing w:val="-6"/>
                <w:sz w:val="22"/>
              </w:rPr>
              <w:t> </w:t>
            </w:r>
            <w:r>
              <w:rPr>
                <w:spacing w:val="-2"/>
                <w:sz w:val="22"/>
              </w:rPr>
              <w:t>ReqListAccount</w:t>
            </w:r>
          </w:p>
        </w:tc>
        <w:tc>
          <w:tcPr>
            <w:tcW w:w="1464" w:type="dxa"/>
          </w:tcPr>
          <w:p>
            <w:pPr>
              <w:pStyle w:val="TableParagraph"/>
              <w:ind w:left="0"/>
              <w:rPr>
                <w:rFonts w:ascii="Times New Roman"/>
                <w:sz w:val="22"/>
              </w:rPr>
            </w:pPr>
          </w:p>
        </w:tc>
      </w:tr>
      <w:tr>
        <w:trPr>
          <w:trHeight w:val="499" w:hRule="atLeast"/>
        </w:trPr>
        <w:tc>
          <w:tcPr>
            <w:tcW w:w="754" w:type="dxa"/>
          </w:tcPr>
          <w:p>
            <w:pPr>
              <w:pStyle w:val="TableParagraph"/>
              <w:spacing w:before="115"/>
              <w:rPr>
                <w:b/>
                <w:sz w:val="22"/>
              </w:rPr>
            </w:pPr>
            <w:r>
              <w:rPr>
                <w:b/>
                <w:spacing w:val="-5"/>
                <w:sz w:val="22"/>
              </w:rPr>
              <w:t>11</w:t>
            </w:r>
          </w:p>
        </w:tc>
        <w:tc>
          <w:tcPr>
            <w:tcW w:w="2072" w:type="dxa"/>
            <w:tcBorders>
              <w:right w:val="single" w:sz="4" w:space="0" w:color="000000"/>
            </w:tcBorders>
          </w:tcPr>
          <w:p>
            <w:pPr>
              <w:pStyle w:val="TableParagraph"/>
              <w:spacing w:before="115"/>
              <w:rPr>
                <w:b/>
                <w:sz w:val="22"/>
              </w:rPr>
            </w:pPr>
            <w:r>
              <w:rPr>
                <w:b/>
                <w:sz w:val="22"/>
              </w:rPr>
              <w:t>Payer</w:t>
            </w:r>
            <w:r>
              <w:rPr>
                <w:b/>
                <w:spacing w:val="-4"/>
                <w:sz w:val="22"/>
              </w:rPr>
              <w:t> </w:t>
            </w:r>
            <w:r>
              <w:rPr>
                <w:b/>
                <w:sz w:val="22"/>
              </w:rPr>
              <w:t>SOV</w:t>
            </w:r>
            <w:r>
              <w:rPr>
                <w:b/>
                <w:spacing w:val="-3"/>
                <w:sz w:val="22"/>
              </w:rPr>
              <w:t> </w:t>
            </w:r>
            <w:r>
              <w:rPr>
                <w:b/>
                <w:spacing w:val="-2"/>
                <w:sz w:val="22"/>
              </w:rPr>
              <w:t>Provider</w:t>
            </w:r>
          </w:p>
        </w:tc>
        <w:tc>
          <w:tcPr>
            <w:tcW w:w="5533" w:type="dxa"/>
            <w:tcBorders>
              <w:left w:val="single" w:sz="4" w:space="0" w:color="000000"/>
            </w:tcBorders>
          </w:tcPr>
          <w:p>
            <w:pPr>
              <w:pStyle w:val="TableParagraph"/>
              <w:spacing w:before="115"/>
              <w:ind w:left="109"/>
              <w:rPr>
                <w:sz w:val="22"/>
              </w:rPr>
            </w:pPr>
            <w:r>
              <w:rPr>
                <w:sz w:val="22"/>
              </w:rPr>
              <w:t>Returns</w:t>
            </w:r>
            <w:r>
              <w:rPr>
                <w:spacing w:val="-3"/>
                <w:sz w:val="22"/>
              </w:rPr>
              <w:t> </w:t>
            </w:r>
            <w:r>
              <w:rPr>
                <w:sz w:val="22"/>
              </w:rPr>
              <w:t>all</w:t>
            </w:r>
            <w:r>
              <w:rPr>
                <w:spacing w:val="-3"/>
                <w:sz w:val="22"/>
              </w:rPr>
              <w:t> </w:t>
            </w:r>
            <w:r>
              <w:rPr>
                <w:sz w:val="22"/>
              </w:rPr>
              <w:t>applicable</w:t>
            </w:r>
            <w:r>
              <w:rPr>
                <w:spacing w:val="-2"/>
                <w:sz w:val="22"/>
              </w:rPr>
              <w:t> </w:t>
            </w:r>
            <w:r>
              <w:rPr>
                <w:sz w:val="22"/>
              </w:rPr>
              <w:t>SOVs</w:t>
            </w:r>
            <w:r>
              <w:rPr>
                <w:spacing w:val="-6"/>
                <w:sz w:val="22"/>
              </w:rPr>
              <w:t> </w:t>
            </w:r>
            <w:r>
              <w:rPr>
                <w:sz w:val="22"/>
              </w:rPr>
              <w:t>of</w:t>
            </w:r>
            <w:r>
              <w:rPr>
                <w:spacing w:val="-4"/>
                <w:sz w:val="22"/>
              </w:rPr>
              <w:t> </w:t>
            </w:r>
            <w:r>
              <w:rPr>
                <w:sz w:val="22"/>
              </w:rPr>
              <w:t>the</w:t>
            </w:r>
            <w:r>
              <w:rPr>
                <w:spacing w:val="-2"/>
                <w:sz w:val="22"/>
              </w:rPr>
              <w:t> </w:t>
            </w:r>
            <w:r>
              <w:rPr>
                <w:spacing w:val="-4"/>
                <w:sz w:val="22"/>
              </w:rPr>
              <w:t>User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12</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Pr>
                <w:sz w:val="22"/>
              </w:rPr>
            </w:pPr>
            <w:r>
              <w:rPr>
                <w:sz w:val="22"/>
              </w:rPr>
              <w:t>Returns</w:t>
            </w:r>
            <w:r>
              <w:rPr>
                <w:spacing w:val="-3"/>
                <w:sz w:val="22"/>
              </w:rPr>
              <w:t> </w:t>
            </w:r>
            <w:r>
              <w:rPr>
                <w:sz w:val="22"/>
              </w:rPr>
              <w:t>all</w:t>
            </w:r>
            <w:r>
              <w:rPr>
                <w:spacing w:val="-3"/>
                <w:sz w:val="22"/>
              </w:rPr>
              <w:t> </w:t>
            </w:r>
            <w:r>
              <w:rPr>
                <w:sz w:val="22"/>
              </w:rPr>
              <w:t>applicable</w:t>
            </w:r>
            <w:r>
              <w:rPr>
                <w:spacing w:val="-3"/>
                <w:sz w:val="22"/>
              </w:rPr>
              <w:t> </w:t>
            </w:r>
            <w:r>
              <w:rPr>
                <w:sz w:val="22"/>
              </w:rPr>
              <w:t>SOVs</w:t>
            </w:r>
            <w:r>
              <w:rPr>
                <w:spacing w:val="-6"/>
                <w:sz w:val="22"/>
              </w:rPr>
              <w:t> </w:t>
            </w:r>
            <w:r>
              <w:rPr>
                <w:sz w:val="22"/>
              </w:rPr>
              <w:t>of</w:t>
            </w:r>
            <w:r>
              <w:rPr>
                <w:spacing w:val="-5"/>
                <w:sz w:val="22"/>
              </w:rPr>
              <w:t> </w:t>
            </w:r>
            <w:r>
              <w:rPr>
                <w:sz w:val="22"/>
              </w:rPr>
              <w:t>the</w:t>
            </w:r>
            <w:r>
              <w:rPr>
                <w:spacing w:val="-3"/>
                <w:sz w:val="22"/>
              </w:rPr>
              <w:t> </w:t>
            </w:r>
            <w:r>
              <w:rPr>
                <w:sz w:val="22"/>
              </w:rPr>
              <w:t>User</w:t>
            </w:r>
            <w:r>
              <w:rPr>
                <w:spacing w:val="-3"/>
                <w:sz w:val="22"/>
              </w:rPr>
              <w:t> </w:t>
            </w:r>
            <w:r>
              <w:rPr>
                <w:sz w:val="22"/>
              </w:rPr>
              <w:t>to</w:t>
            </w:r>
            <w:r>
              <w:rPr>
                <w:spacing w:val="-4"/>
                <w:sz w:val="22"/>
              </w:rPr>
              <w:t> </w:t>
            </w:r>
            <w:r>
              <w:rPr>
                <w:sz w:val="22"/>
              </w:rPr>
              <w:t>the</w:t>
            </w:r>
            <w:r>
              <w:rPr>
                <w:spacing w:val="-3"/>
                <w:sz w:val="22"/>
              </w:rPr>
              <w:t> </w:t>
            </w:r>
            <w:r>
              <w:rPr>
                <w:sz w:val="22"/>
              </w:rPr>
              <w:t>USSD</w:t>
            </w:r>
            <w:r>
              <w:rPr>
                <w:spacing w:val="-4"/>
                <w:sz w:val="22"/>
              </w:rPr>
              <w:t> </w:t>
            </w:r>
            <w:r>
              <w:rPr>
                <w:sz w:val="22"/>
              </w:rPr>
              <w:t>PSP</w:t>
            </w:r>
            <w:r>
              <w:rPr>
                <w:spacing w:val="-2"/>
                <w:sz w:val="22"/>
              </w:rPr>
              <w:t> </w:t>
            </w:r>
            <w:r>
              <w:rPr>
                <w:sz w:val="22"/>
              </w:rPr>
              <w:t>for the User to make a selection.</w:t>
            </w:r>
          </w:p>
        </w:tc>
        <w:tc>
          <w:tcPr>
            <w:tcW w:w="1464" w:type="dxa"/>
          </w:tcPr>
          <w:p>
            <w:pPr>
              <w:pStyle w:val="TableParagraph"/>
              <w:ind w:left="0"/>
              <w:rPr>
                <w:rFonts w:ascii="Times New Roman"/>
                <w:sz w:val="22"/>
              </w:rPr>
            </w:pPr>
          </w:p>
        </w:tc>
      </w:tr>
      <w:tr>
        <w:trPr>
          <w:trHeight w:val="1305" w:hRule="atLeast"/>
        </w:trPr>
        <w:tc>
          <w:tcPr>
            <w:tcW w:w="754" w:type="dxa"/>
          </w:tcPr>
          <w:p>
            <w:pPr>
              <w:pStyle w:val="TableParagraph"/>
              <w:spacing w:before="248"/>
              <w:ind w:left="0"/>
              <w:rPr>
                <w:b/>
                <w:sz w:val="22"/>
              </w:rPr>
            </w:pPr>
          </w:p>
          <w:p>
            <w:pPr>
              <w:pStyle w:val="TableParagraph"/>
              <w:spacing w:before="1"/>
              <w:rPr>
                <w:b/>
                <w:sz w:val="22"/>
              </w:rPr>
            </w:pPr>
            <w:r>
              <w:rPr>
                <w:b/>
                <w:spacing w:val="-5"/>
                <w:sz w:val="22"/>
              </w:rPr>
              <w:t>13</w:t>
            </w:r>
          </w:p>
        </w:tc>
        <w:tc>
          <w:tcPr>
            <w:tcW w:w="2072" w:type="dxa"/>
            <w:tcBorders>
              <w:right w:val="single" w:sz="4" w:space="0" w:color="000000"/>
            </w:tcBorders>
          </w:tcPr>
          <w:p>
            <w:pPr>
              <w:pStyle w:val="TableParagraph"/>
              <w:spacing w:before="248"/>
              <w:ind w:left="0"/>
              <w:rPr>
                <w:b/>
                <w:sz w:val="22"/>
              </w:rPr>
            </w:pPr>
          </w:p>
          <w:p>
            <w:pPr>
              <w:pStyle w:val="TableParagraph"/>
              <w:spacing w:before="1"/>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Selects</w:t>
            </w:r>
            <w:r>
              <w:rPr>
                <w:spacing w:val="-10"/>
                <w:sz w:val="22"/>
              </w:rPr>
              <w:t> </w:t>
            </w:r>
            <w:r>
              <w:rPr>
                <w:spacing w:val="-2"/>
                <w:sz w:val="22"/>
              </w:rPr>
              <w:t>accounts.</w:t>
            </w:r>
          </w:p>
          <w:p>
            <w:pPr>
              <w:pStyle w:val="TableParagraph"/>
              <w:ind w:left="109"/>
              <w:rPr>
                <w:sz w:val="22"/>
              </w:rPr>
            </w:pPr>
            <w:r>
              <w:rPr>
                <w:sz w:val="22"/>
              </w:rPr>
              <w:t>Selects</w:t>
            </w:r>
            <w:r>
              <w:rPr>
                <w:spacing w:val="-5"/>
                <w:sz w:val="22"/>
              </w:rPr>
              <w:t> </w:t>
            </w:r>
            <w:r>
              <w:rPr>
                <w:sz w:val="22"/>
              </w:rPr>
              <w:t>to</w:t>
            </w:r>
            <w:r>
              <w:rPr>
                <w:spacing w:val="-3"/>
                <w:sz w:val="22"/>
              </w:rPr>
              <w:t> </w:t>
            </w:r>
            <w:r>
              <w:rPr>
                <w:sz w:val="22"/>
              </w:rPr>
              <w:t>verify</w:t>
            </w:r>
            <w:r>
              <w:rPr>
                <w:spacing w:val="-5"/>
                <w:sz w:val="22"/>
              </w:rPr>
              <w:t> </w:t>
            </w:r>
            <w:r>
              <w:rPr>
                <w:sz w:val="22"/>
              </w:rPr>
              <w:t>using</w:t>
            </w:r>
            <w:r>
              <w:rPr>
                <w:spacing w:val="-4"/>
                <w:sz w:val="22"/>
              </w:rPr>
              <w:t> </w:t>
            </w:r>
            <w:r>
              <w:rPr>
                <w:sz w:val="22"/>
              </w:rPr>
              <w:t>debit</w:t>
            </w:r>
            <w:r>
              <w:rPr>
                <w:spacing w:val="-4"/>
                <w:sz w:val="22"/>
              </w:rPr>
              <w:t> card</w:t>
            </w:r>
          </w:p>
          <w:p>
            <w:pPr>
              <w:pStyle w:val="TableParagraph"/>
              <w:ind w:left="109" w:right="1039"/>
              <w:rPr>
                <w:sz w:val="22"/>
              </w:rPr>
            </w:pPr>
            <w:r>
              <w:rPr>
                <w:sz w:val="22"/>
              </w:rPr>
              <w:t>Enters</w:t>
            </w:r>
            <w:r>
              <w:rPr>
                <w:spacing w:val="-4"/>
                <w:sz w:val="22"/>
              </w:rPr>
              <w:t> </w:t>
            </w:r>
            <w:r>
              <w:rPr>
                <w:sz w:val="22"/>
              </w:rPr>
              <w:t>debit</w:t>
            </w:r>
            <w:r>
              <w:rPr>
                <w:spacing w:val="-5"/>
                <w:sz w:val="22"/>
              </w:rPr>
              <w:t> </w:t>
            </w:r>
            <w:r>
              <w:rPr>
                <w:sz w:val="22"/>
              </w:rPr>
              <w:t>card</w:t>
            </w:r>
            <w:r>
              <w:rPr>
                <w:spacing w:val="-5"/>
                <w:sz w:val="22"/>
              </w:rPr>
              <w:t> </w:t>
            </w:r>
            <w:r>
              <w:rPr>
                <w:sz w:val="22"/>
              </w:rPr>
              <w:t>last</w:t>
            </w:r>
            <w:r>
              <w:rPr>
                <w:spacing w:val="-6"/>
                <w:sz w:val="22"/>
              </w:rPr>
              <w:t> </w:t>
            </w:r>
            <w:r>
              <w:rPr>
                <w:sz w:val="22"/>
              </w:rPr>
              <w:t>6</w:t>
            </w:r>
            <w:r>
              <w:rPr>
                <w:spacing w:val="-4"/>
                <w:sz w:val="22"/>
              </w:rPr>
              <w:t> </w:t>
            </w:r>
            <w:r>
              <w:rPr>
                <w:sz w:val="22"/>
              </w:rPr>
              <w:t>digits</w:t>
            </w:r>
            <w:r>
              <w:rPr>
                <w:spacing w:val="-5"/>
                <w:sz w:val="22"/>
              </w:rPr>
              <w:t> </w:t>
            </w:r>
            <w:r>
              <w:rPr>
                <w:sz w:val="22"/>
              </w:rPr>
              <w:t>and</w:t>
            </w:r>
            <w:r>
              <w:rPr>
                <w:spacing w:val="-5"/>
                <w:sz w:val="22"/>
              </w:rPr>
              <w:t> </w:t>
            </w:r>
            <w:r>
              <w:rPr>
                <w:sz w:val="22"/>
              </w:rPr>
              <w:t>expiry</w:t>
            </w:r>
            <w:r>
              <w:rPr>
                <w:spacing w:val="-4"/>
                <w:sz w:val="22"/>
              </w:rPr>
              <w:t> </w:t>
            </w:r>
            <w:r>
              <w:rPr>
                <w:sz w:val="22"/>
              </w:rPr>
              <w:t>date User sets IPS PIN</w:t>
            </w:r>
          </w:p>
        </w:tc>
        <w:tc>
          <w:tcPr>
            <w:tcW w:w="1464" w:type="dxa"/>
          </w:tcPr>
          <w:p>
            <w:pPr>
              <w:pStyle w:val="TableParagraph"/>
              <w:ind w:left="0"/>
              <w:rPr>
                <w:rFonts w:ascii="Times New Roman"/>
                <w:sz w:val="22"/>
              </w:rPr>
            </w:pPr>
          </w:p>
        </w:tc>
      </w:tr>
      <w:tr>
        <w:trPr>
          <w:trHeight w:val="765" w:hRule="atLeast"/>
        </w:trPr>
        <w:tc>
          <w:tcPr>
            <w:tcW w:w="754" w:type="dxa"/>
          </w:tcPr>
          <w:p>
            <w:pPr>
              <w:pStyle w:val="TableParagraph"/>
              <w:spacing w:before="248"/>
              <w:rPr>
                <w:b/>
                <w:sz w:val="22"/>
              </w:rPr>
            </w:pPr>
            <w:r>
              <w:rPr>
                <w:b/>
                <w:spacing w:val="-5"/>
                <w:sz w:val="22"/>
              </w:rPr>
              <w:t>14</w:t>
            </w:r>
          </w:p>
        </w:tc>
        <w:tc>
          <w:tcPr>
            <w:tcW w:w="2072" w:type="dxa"/>
            <w:tcBorders>
              <w:right w:val="single" w:sz="4" w:space="0" w:color="000000"/>
            </w:tcBorders>
          </w:tcPr>
          <w:p>
            <w:pPr>
              <w:pStyle w:val="TableParagraph"/>
              <w:spacing w:before="248"/>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line="237" w:lineRule="auto" w:before="116"/>
              <w:ind w:left="109"/>
              <w:rPr>
                <w:sz w:val="22"/>
              </w:rPr>
            </w:pPr>
            <w:r>
              <w:rPr>
                <w:sz w:val="22"/>
              </w:rPr>
              <w:t>Initiates</w:t>
            </w:r>
            <w:r>
              <w:rPr>
                <w:spacing w:val="-6"/>
                <w:sz w:val="22"/>
              </w:rPr>
              <w:t> </w:t>
            </w:r>
            <w:r>
              <w:rPr>
                <w:sz w:val="22"/>
              </w:rPr>
              <w:t>verification</w:t>
            </w:r>
            <w:r>
              <w:rPr>
                <w:spacing w:val="-6"/>
                <w:sz w:val="22"/>
              </w:rPr>
              <w:t> </w:t>
            </w:r>
            <w:r>
              <w:rPr>
                <w:sz w:val="22"/>
              </w:rPr>
              <w:t>process</w:t>
            </w:r>
            <w:r>
              <w:rPr>
                <w:spacing w:val="-5"/>
                <w:sz w:val="22"/>
              </w:rPr>
              <w:t> </w:t>
            </w:r>
            <w:r>
              <w:rPr>
                <w:sz w:val="22"/>
              </w:rPr>
              <w:t>to</w:t>
            </w:r>
            <w:r>
              <w:rPr>
                <w:spacing w:val="-7"/>
                <w:sz w:val="22"/>
              </w:rPr>
              <w:t> </w:t>
            </w:r>
            <w:r>
              <w:rPr>
                <w:sz w:val="22"/>
              </w:rPr>
              <w:t>the</w:t>
            </w:r>
            <w:r>
              <w:rPr>
                <w:spacing w:val="-5"/>
                <w:sz w:val="22"/>
              </w:rPr>
              <w:t> </w:t>
            </w:r>
            <w:r>
              <w:rPr>
                <w:sz w:val="22"/>
              </w:rPr>
              <w:t>IPS</w:t>
            </w:r>
            <w:r>
              <w:rPr>
                <w:spacing w:val="-5"/>
                <w:sz w:val="22"/>
              </w:rPr>
              <w:t> </w:t>
            </w:r>
            <w:r>
              <w:rPr>
                <w:sz w:val="22"/>
              </w:rPr>
              <w:t>switch</w:t>
            </w:r>
            <w:r>
              <w:rPr>
                <w:spacing w:val="-8"/>
                <w:sz w:val="22"/>
              </w:rPr>
              <w:t> </w:t>
            </w:r>
            <w:r>
              <w:rPr>
                <w:sz w:val="22"/>
              </w:rPr>
              <w:t>through </w:t>
            </w:r>
            <w:r>
              <w:rPr>
                <w:spacing w:val="-2"/>
                <w:sz w:val="22"/>
              </w:rPr>
              <w:t>ReqRegMob</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9"/>
              <w:rPr>
                <w:b/>
                <w:sz w:val="22"/>
              </w:rPr>
            </w:pPr>
            <w:r>
              <w:rPr>
                <w:b/>
                <w:spacing w:val="-5"/>
                <w:sz w:val="22"/>
              </w:rPr>
              <w:t>15</w:t>
            </w:r>
          </w:p>
        </w:tc>
        <w:tc>
          <w:tcPr>
            <w:tcW w:w="2072" w:type="dxa"/>
            <w:tcBorders>
              <w:right w:val="single" w:sz="4" w:space="0" w:color="000000"/>
            </w:tcBorders>
          </w:tcPr>
          <w:p>
            <w:pPr>
              <w:pStyle w:val="TableParagraph"/>
              <w:spacing w:before="249"/>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ight="178"/>
              <w:rPr>
                <w:sz w:val="22"/>
              </w:rPr>
            </w:pPr>
            <w:r>
              <w:rPr>
                <w:sz w:val="22"/>
              </w:rPr>
              <w:t>Sends</w:t>
            </w:r>
            <w:r>
              <w:rPr>
                <w:spacing w:val="-5"/>
                <w:sz w:val="22"/>
              </w:rPr>
              <w:t> </w:t>
            </w:r>
            <w:r>
              <w:rPr>
                <w:sz w:val="22"/>
              </w:rPr>
              <w:t>verification</w:t>
            </w:r>
            <w:r>
              <w:rPr>
                <w:spacing w:val="-6"/>
                <w:sz w:val="22"/>
              </w:rPr>
              <w:t> </w:t>
            </w:r>
            <w:r>
              <w:rPr>
                <w:sz w:val="22"/>
              </w:rPr>
              <w:t>and</w:t>
            </w:r>
            <w:r>
              <w:rPr>
                <w:spacing w:val="-7"/>
                <w:sz w:val="22"/>
              </w:rPr>
              <w:t> </w:t>
            </w:r>
            <w:r>
              <w:rPr>
                <w:sz w:val="22"/>
              </w:rPr>
              <w:t>registration</w:t>
            </w:r>
            <w:r>
              <w:rPr>
                <w:spacing w:val="-6"/>
                <w:sz w:val="22"/>
              </w:rPr>
              <w:t> </w:t>
            </w:r>
            <w:r>
              <w:rPr>
                <w:sz w:val="22"/>
              </w:rPr>
              <w:t>request</w:t>
            </w:r>
            <w:r>
              <w:rPr>
                <w:spacing w:val="-7"/>
                <w:sz w:val="22"/>
              </w:rPr>
              <w:t> </w:t>
            </w:r>
            <w:r>
              <w:rPr>
                <w:sz w:val="22"/>
              </w:rPr>
              <w:t>to</w:t>
            </w:r>
            <w:r>
              <w:rPr>
                <w:spacing w:val="-4"/>
                <w:sz w:val="22"/>
              </w:rPr>
              <w:t> </w:t>
            </w:r>
            <w:r>
              <w:rPr>
                <w:sz w:val="22"/>
              </w:rPr>
              <w:t>the</w:t>
            </w:r>
            <w:r>
              <w:rPr>
                <w:spacing w:val="-7"/>
                <w:sz w:val="22"/>
              </w:rPr>
              <w:t> </w:t>
            </w:r>
            <w:r>
              <w:rPr>
                <w:sz w:val="22"/>
              </w:rPr>
              <w:t>Payer SOV Provider</w:t>
            </w:r>
          </w:p>
        </w:tc>
        <w:tc>
          <w:tcPr>
            <w:tcW w:w="1464" w:type="dxa"/>
          </w:tcPr>
          <w:p>
            <w:pPr>
              <w:pStyle w:val="TableParagraph"/>
              <w:ind w:left="0"/>
              <w:rPr>
                <w:rFonts w:ascii="Times New Roman"/>
                <w:sz w:val="22"/>
              </w:rPr>
            </w:pPr>
          </w:p>
        </w:tc>
      </w:tr>
      <w:tr>
        <w:trPr>
          <w:trHeight w:val="1036" w:hRule="atLeast"/>
        </w:trPr>
        <w:tc>
          <w:tcPr>
            <w:tcW w:w="754" w:type="dxa"/>
          </w:tcPr>
          <w:p>
            <w:pPr>
              <w:pStyle w:val="TableParagraph"/>
              <w:spacing w:before="114"/>
              <w:ind w:left="0"/>
              <w:rPr>
                <w:b/>
                <w:sz w:val="22"/>
              </w:rPr>
            </w:pPr>
          </w:p>
          <w:p>
            <w:pPr>
              <w:pStyle w:val="TableParagraph"/>
              <w:rPr>
                <w:b/>
                <w:sz w:val="22"/>
              </w:rPr>
            </w:pPr>
            <w:r>
              <w:rPr>
                <w:b/>
                <w:spacing w:val="-5"/>
                <w:sz w:val="22"/>
              </w:rPr>
              <w:t>16</w:t>
            </w:r>
          </w:p>
        </w:tc>
        <w:tc>
          <w:tcPr>
            <w:tcW w:w="2072" w:type="dxa"/>
            <w:tcBorders>
              <w:right w:val="single" w:sz="4" w:space="0" w:color="000000"/>
            </w:tcBorders>
          </w:tcPr>
          <w:p>
            <w:pPr>
              <w:pStyle w:val="TableParagraph"/>
              <w:spacing w:before="114"/>
              <w:ind w:left="0"/>
              <w:rPr>
                <w:b/>
                <w:sz w:val="22"/>
              </w:rPr>
            </w:pPr>
          </w:p>
          <w:p>
            <w:pPr>
              <w:pStyle w:val="TableParagraph"/>
              <w:ind w:left="157"/>
              <w:rPr>
                <w:b/>
                <w:sz w:val="22"/>
              </w:rPr>
            </w:pPr>
            <w:r>
              <w:rPr>
                <w:b/>
                <w:sz w:val="22"/>
              </w:rPr>
              <w:t>Payer</w:t>
            </w:r>
            <w:r>
              <w:rPr>
                <w:b/>
                <w:spacing w:val="-4"/>
                <w:sz w:val="22"/>
              </w:rPr>
              <w:t> </w:t>
            </w:r>
            <w:r>
              <w:rPr>
                <w:b/>
                <w:sz w:val="22"/>
              </w:rPr>
              <w:t>SOV</w:t>
            </w:r>
            <w:r>
              <w:rPr>
                <w:b/>
                <w:spacing w:val="-3"/>
                <w:sz w:val="22"/>
              </w:rPr>
              <w:t> </w:t>
            </w:r>
            <w:r>
              <w:rPr>
                <w:b/>
                <w:spacing w:val="-2"/>
                <w:sz w:val="22"/>
              </w:rPr>
              <w:t>Provider</w:t>
            </w:r>
          </w:p>
        </w:tc>
        <w:tc>
          <w:tcPr>
            <w:tcW w:w="5533" w:type="dxa"/>
            <w:tcBorders>
              <w:left w:val="single" w:sz="4" w:space="0" w:color="000000"/>
            </w:tcBorders>
          </w:tcPr>
          <w:p>
            <w:pPr>
              <w:pStyle w:val="TableParagraph"/>
              <w:spacing w:before="114"/>
              <w:ind w:left="109" w:right="178"/>
              <w:rPr>
                <w:sz w:val="22"/>
              </w:rPr>
            </w:pPr>
            <w:r>
              <w:rPr>
                <w:sz w:val="22"/>
              </w:rPr>
              <w:t>Verifies</w:t>
            </w:r>
            <w:r>
              <w:rPr>
                <w:spacing w:val="-4"/>
                <w:sz w:val="22"/>
              </w:rPr>
              <w:t> </w:t>
            </w:r>
            <w:r>
              <w:rPr>
                <w:sz w:val="22"/>
              </w:rPr>
              <w:t>debit</w:t>
            </w:r>
            <w:r>
              <w:rPr>
                <w:spacing w:val="-6"/>
                <w:sz w:val="22"/>
              </w:rPr>
              <w:t> </w:t>
            </w:r>
            <w:r>
              <w:rPr>
                <w:sz w:val="22"/>
              </w:rPr>
              <w:t>card</w:t>
            </w:r>
            <w:r>
              <w:rPr>
                <w:spacing w:val="-6"/>
                <w:sz w:val="22"/>
              </w:rPr>
              <w:t> </w:t>
            </w:r>
            <w:r>
              <w:rPr>
                <w:sz w:val="22"/>
              </w:rPr>
              <w:t>details</w:t>
            </w:r>
            <w:r>
              <w:rPr>
                <w:spacing w:val="-4"/>
                <w:sz w:val="22"/>
              </w:rPr>
              <w:t> </w:t>
            </w:r>
            <w:r>
              <w:rPr>
                <w:sz w:val="22"/>
              </w:rPr>
              <w:t>and</w:t>
            </w:r>
            <w:r>
              <w:rPr>
                <w:spacing w:val="-5"/>
                <w:sz w:val="22"/>
              </w:rPr>
              <w:t> </w:t>
            </w:r>
            <w:r>
              <w:rPr>
                <w:sz w:val="22"/>
              </w:rPr>
              <w:t>IPS</w:t>
            </w:r>
            <w:r>
              <w:rPr>
                <w:spacing w:val="-4"/>
                <w:sz w:val="22"/>
              </w:rPr>
              <w:t> </w:t>
            </w:r>
            <w:r>
              <w:rPr>
                <w:sz w:val="22"/>
              </w:rPr>
              <w:t>PIN</w:t>
            </w:r>
            <w:r>
              <w:rPr>
                <w:spacing w:val="-6"/>
                <w:sz w:val="22"/>
              </w:rPr>
              <w:t> </w:t>
            </w:r>
            <w:r>
              <w:rPr>
                <w:sz w:val="22"/>
              </w:rPr>
              <w:t>and</w:t>
            </w:r>
            <w:r>
              <w:rPr>
                <w:spacing w:val="-6"/>
                <w:sz w:val="22"/>
              </w:rPr>
              <w:t> </w:t>
            </w:r>
            <w:r>
              <w:rPr>
                <w:sz w:val="22"/>
              </w:rPr>
              <w:t>sends verification success to the IPS switch through </w:t>
            </w:r>
            <w:r>
              <w:rPr>
                <w:spacing w:val="-2"/>
                <w:sz w:val="22"/>
              </w:rPr>
              <w:t>RespReqMob.</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17</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Pr>
                <w:sz w:val="22"/>
              </w:rPr>
            </w:pPr>
            <w:r>
              <w:rPr>
                <w:sz w:val="22"/>
              </w:rPr>
              <w:t>Relays</w:t>
            </w:r>
            <w:r>
              <w:rPr>
                <w:spacing w:val="-7"/>
                <w:sz w:val="22"/>
              </w:rPr>
              <w:t> </w:t>
            </w:r>
            <w:r>
              <w:rPr>
                <w:sz w:val="22"/>
              </w:rPr>
              <w:t>this</w:t>
            </w:r>
            <w:r>
              <w:rPr>
                <w:spacing w:val="-4"/>
                <w:sz w:val="22"/>
              </w:rPr>
              <w:t> </w:t>
            </w:r>
            <w:r>
              <w:rPr>
                <w:sz w:val="22"/>
              </w:rPr>
              <w:t>information</w:t>
            </w:r>
            <w:r>
              <w:rPr>
                <w:spacing w:val="-7"/>
                <w:sz w:val="22"/>
              </w:rPr>
              <w:t> </w:t>
            </w:r>
            <w:r>
              <w:rPr>
                <w:sz w:val="22"/>
              </w:rPr>
              <w:t>to</w:t>
            </w:r>
            <w:r>
              <w:rPr>
                <w:spacing w:val="-5"/>
                <w:sz w:val="22"/>
              </w:rPr>
              <w:t> </w:t>
            </w:r>
            <w:r>
              <w:rPr>
                <w:sz w:val="22"/>
              </w:rPr>
              <w:t>the</w:t>
            </w:r>
            <w:r>
              <w:rPr>
                <w:spacing w:val="-4"/>
                <w:sz w:val="22"/>
              </w:rPr>
              <w:t> </w:t>
            </w:r>
            <w:r>
              <w:rPr>
                <w:sz w:val="22"/>
              </w:rPr>
              <w:t>USSD</w:t>
            </w:r>
            <w:r>
              <w:rPr>
                <w:spacing w:val="-6"/>
                <w:sz w:val="22"/>
              </w:rPr>
              <w:t> </w:t>
            </w:r>
            <w:r>
              <w:rPr>
                <w:sz w:val="22"/>
              </w:rPr>
              <w:t>PSP</w:t>
            </w:r>
            <w:r>
              <w:rPr>
                <w:spacing w:val="-6"/>
                <w:sz w:val="22"/>
              </w:rPr>
              <w:t> </w:t>
            </w:r>
            <w:r>
              <w:rPr>
                <w:sz w:val="22"/>
              </w:rPr>
              <w:t>which</w:t>
            </w:r>
            <w:r>
              <w:rPr>
                <w:spacing w:val="-5"/>
                <w:sz w:val="22"/>
              </w:rPr>
              <w:t> </w:t>
            </w:r>
            <w:r>
              <w:rPr>
                <w:sz w:val="22"/>
              </w:rPr>
              <w:t>further reaches the MNO gateway</w:t>
            </w:r>
          </w:p>
        </w:tc>
        <w:tc>
          <w:tcPr>
            <w:tcW w:w="1464" w:type="dxa"/>
          </w:tcPr>
          <w:p>
            <w:pPr>
              <w:pStyle w:val="TableParagraph"/>
              <w:ind w:left="0"/>
              <w:rPr>
                <w:rFonts w:ascii="Times New Roman"/>
                <w:sz w:val="22"/>
              </w:rPr>
            </w:pPr>
          </w:p>
        </w:tc>
      </w:tr>
      <w:tr>
        <w:trPr>
          <w:trHeight w:val="1036" w:hRule="atLeast"/>
        </w:trPr>
        <w:tc>
          <w:tcPr>
            <w:tcW w:w="754" w:type="dxa"/>
          </w:tcPr>
          <w:p>
            <w:pPr>
              <w:pStyle w:val="TableParagraph"/>
              <w:spacing w:before="114"/>
              <w:ind w:left="0"/>
              <w:rPr>
                <w:b/>
                <w:sz w:val="22"/>
              </w:rPr>
            </w:pPr>
          </w:p>
          <w:p>
            <w:pPr>
              <w:pStyle w:val="TableParagraph"/>
              <w:rPr>
                <w:b/>
                <w:sz w:val="22"/>
              </w:rPr>
            </w:pPr>
            <w:r>
              <w:rPr>
                <w:b/>
                <w:spacing w:val="-5"/>
                <w:sz w:val="22"/>
              </w:rPr>
              <w:t>18</w:t>
            </w:r>
          </w:p>
        </w:tc>
        <w:tc>
          <w:tcPr>
            <w:tcW w:w="2072" w:type="dxa"/>
            <w:tcBorders>
              <w:right w:val="single" w:sz="4" w:space="0" w:color="000000"/>
            </w:tcBorders>
          </w:tcPr>
          <w:p>
            <w:pPr>
              <w:pStyle w:val="TableParagraph"/>
              <w:spacing w:before="114"/>
              <w:ind w:left="0"/>
              <w:rPr>
                <w:b/>
                <w:sz w:val="22"/>
              </w:rPr>
            </w:pPr>
          </w:p>
          <w:p>
            <w:pPr>
              <w:pStyle w:val="TableParagraph"/>
              <w:rPr>
                <w:b/>
                <w:sz w:val="22"/>
              </w:rPr>
            </w:pPr>
            <w:r>
              <w:rPr>
                <w:b/>
                <w:sz w:val="22"/>
              </w:rPr>
              <w:t>MNO</w:t>
            </w:r>
            <w:r>
              <w:rPr>
                <w:b/>
                <w:spacing w:val="-1"/>
                <w:sz w:val="22"/>
              </w:rPr>
              <w:t> </w:t>
            </w:r>
            <w:r>
              <w:rPr>
                <w:b/>
                <w:spacing w:val="-2"/>
                <w:sz w:val="22"/>
              </w:rPr>
              <w:t>Gateway</w:t>
            </w:r>
          </w:p>
        </w:tc>
        <w:tc>
          <w:tcPr>
            <w:tcW w:w="5533" w:type="dxa"/>
            <w:tcBorders>
              <w:left w:val="single" w:sz="4" w:space="0" w:color="000000"/>
            </w:tcBorders>
          </w:tcPr>
          <w:p>
            <w:pPr>
              <w:pStyle w:val="TableParagraph"/>
              <w:spacing w:before="114"/>
              <w:ind w:left="109" w:right="325"/>
              <w:jc w:val="both"/>
              <w:rPr>
                <w:sz w:val="22"/>
              </w:rPr>
            </w:pPr>
            <w:r>
              <w:rPr>
                <w:sz w:val="22"/>
              </w:rPr>
              <w:t>User</w:t>
            </w:r>
            <w:r>
              <w:rPr>
                <w:spacing w:val="-5"/>
                <w:sz w:val="22"/>
              </w:rPr>
              <w:t> </w:t>
            </w:r>
            <w:r>
              <w:rPr>
                <w:sz w:val="22"/>
              </w:rPr>
              <w:t>gets</w:t>
            </w:r>
            <w:r>
              <w:rPr>
                <w:spacing w:val="-4"/>
                <w:sz w:val="22"/>
              </w:rPr>
              <w:t> </w:t>
            </w:r>
            <w:r>
              <w:rPr>
                <w:sz w:val="22"/>
              </w:rPr>
              <w:t>confirmation</w:t>
            </w:r>
            <w:r>
              <w:rPr>
                <w:spacing w:val="-8"/>
                <w:sz w:val="22"/>
              </w:rPr>
              <w:t> </w:t>
            </w:r>
            <w:r>
              <w:rPr>
                <w:sz w:val="22"/>
              </w:rPr>
              <w:t>that</w:t>
            </w:r>
            <w:r>
              <w:rPr>
                <w:spacing w:val="-5"/>
                <w:sz w:val="22"/>
              </w:rPr>
              <w:t> </w:t>
            </w:r>
            <w:r>
              <w:rPr>
                <w:sz w:val="22"/>
              </w:rPr>
              <w:t>they</w:t>
            </w:r>
            <w:r>
              <w:rPr>
                <w:spacing w:val="-5"/>
                <w:sz w:val="22"/>
              </w:rPr>
              <w:t> </w:t>
            </w:r>
            <w:r>
              <w:rPr>
                <w:sz w:val="22"/>
              </w:rPr>
              <w:t>have</w:t>
            </w:r>
            <w:r>
              <w:rPr>
                <w:spacing w:val="-5"/>
                <w:sz w:val="22"/>
              </w:rPr>
              <w:t> </w:t>
            </w:r>
            <w:r>
              <w:rPr>
                <w:sz w:val="22"/>
              </w:rPr>
              <w:t>successfully</w:t>
            </w:r>
            <w:r>
              <w:rPr>
                <w:spacing w:val="-7"/>
                <w:sz w:val="22"/>
              </w:rPr>
              <w:t> </w:t>
            </w:r>
            <w:r>
              <w:rPr>
                <w:sz w:val="22"/>
              </w:rPr>
              <w:t>linked their</w:t>
            </w:r>
            <w:r>
              <w:rPr>
                <w:spacing w:val="-2"/>
                <w:sz w:val="22"/>
              </w:rPr>
              <w:t> </w:t>
            </w:r>
            <w:r>
              <w:rPr>
                <w:sz w:val="22"/>
              </w:rPr>
              <w:t>account</w:t>
            </w:r>
            <w:r>
              <w:rPr>
                <w:spacing w:val="-4"/>
                <w:sz w:val="22"/>
              </w:rPr>
              <w:t> </w:t>
            </w:r>
            <w:r>
              <w:rPr>
                <w:sz w:val="22"/>
              </w:rPr>
              <w:t>to</w:t>
            </w:r>
            <w:r>
              <w:rPr>
                <w:spacing w:val="-1"/>
                <w:sz w:val="22"/>
              </w:rPr>
              <w:t> </w:t>
            </w:r>
            <w:r>
              <w:rPr>
                <w:sz w:val="22"/>
              </w:rPr>
              <w:t>IPS,</w:t>
            </w:r>
            <w:r>
              <w:rPr>
                <w:spacing w:val="-2"/>
                <w:sz w:val="22"/>
              </w:rPr>
              <w:t> </w:t>
            </w:r>
            <w:r>
              <w:rPr>
                <w:sz w:val="22"/>
              </w:rPr>
              <w:t>receives</w:t>
            </w:r>
            <w:r>
              <w:rPr>
                <w:spacing w:val="-1"/>
                <w:sz w:val="22"/>
              </w:rPr>
              <w:t> </w:t>
            </w:r>
            <w:r>
              <w:rPr>
                <w:sz w:val="22"/>
              </w:rPr>
              <w:t>a</w:t>
            </w:r>
            <w:r>
              <w:rPr>
                <w:spacing w:val="-2"/>
                <w:sz w:val="22"/>
              </w:rPr>
              <w:t> </w:t>
            </w:r>
            <w:r>
              <w:rPr>
                <w:sz w:val="22"/>
              </w:rPr>
              <w:t>long</w:t>
            </w:r>
            <w:r>
              <w:rPr>
                <w:spacing w:val="-3"/>
                <w:sz w:val="22"/>
              </w:rPr>
              <w:t> </w:t>
            </w:r>
            <w:r>
              <w:rPr>
                <w:sz w:val="22"/>
              </w:rPr>
              <w:t>alias</w:t>
            </w:r>
            <w:r>
              <w:rPr>
                <w:spacing w:val="-2"/>
                <w:sz w:val="22"/>
              </w:rPr>
              <w:t> </w:t>
            </w:r>
            <w:r>
              <w:rPr>
                <w:sz w:val="22"/>
              </w:rPr>
              <w:t>and</w:t>
            </w:r>
            <w:r>
              <w:rPr>
                <w:spacing w:val="-3"/>
                <w:sz w:val="22"/>
              </w:rPr>
              <w:t> </w:t>
            </w:r>
            <w:r>
              <w:rPr>
                <w:sz w:val="22"/>
              </w:rPr>
              <w:t>is</w:t>
            </w:r>
            <w:r>
              <w:rPr>
                <w:spacing w:val="-5"/>
                <w:sz w:val="22"/>
              </w:rPr>
              <w:t> </w:t>
            </w:r>
            <w:r>
              <w:rPr>
                <w:sz w:val="22"/>
              </w:rPr>
              <w:t>given</w:t>
            </w:r>
            <w:r>
              <w:rPr>
                <w:spacing w:val="-7"/>
                <w:sz w:val="22"/>
              </w:rPr>
              <w:t> </w:t>
            </w:r>
            <w:r>
              <w:rPr>
                <w:sz w:val="22"/>
              </w:rPr>
              <w:t>the option to link their mobile number to their long alias.</w:t>
            </w:r>
          </w:p>
        </w:tc>
        <w:tc>
          <w:tcPr>
            <w:tcW w:w="1464" w:type="dxa"/>
          </w:tcPr>
          <w:p>
            <w:pPr>
              <w:pStyle w:val="TableParagraph"/>
              <w:ind w:left="0"/>
              <w:rPr>
                <w:rFonts w:ascii="Times New Roman"/>
                <w:sz w:val="22"/>
              </w:rPr>
            </w:pPr>
          </w:p>
        </w:tc>
      </w:tr>
      <w:tr>
        <w:trPr>
          <w:trHeight w:val="592" w:hRule="atLeast"/>
        </w:trPr>
        <w:tc>
          <w:tcPr>
            <w:tcW w:w="754" w:type="dxa"/>
          </w:tcPr>
          <w:p>
            <w:pPr>
              <w:pStyle w:val="TableParagraph"/>
              <w:spacing w:before="160"/>
              <w:rPr>
                <w:b/>
                <w:sz w:val="22"/>
              </w:rPr>
            </w:pPr>
            <w:r>
              <w:rPr>
                <w:b/>
                <w:spacing w:val="-5"/>
                <w:sz w:val="22"/>
              </w:rPr>
              <w:t>19</w:t>
            </w:r>
          </w:p>
        </w:tc>
        <w:tc>
          <w:tcPr>
            <w:tcW w:w="2072" w:type="dxa"/>
            <w:tcBorders>
              <w:right w:val="single" w:sz="4" w:space="0" w:color="000000"/>
            </w:tcBorders>
          </w:tcPr>
          <w:p>
            <w:pPr>
              <w:pStyle w:val="TableParagraph"/>
              <w:spacing w:before="160"/>
              <w:rPr>
                <w:b/>
                <w:sz w:val="22"/>
              </w:rPr>
            </w:pPr>
            <w:r>
              <w:rPr>
                <w:b/>
                <w:spacing w:val="-4"/>
                <w:sz w:val="22"/>
              </w:rPr>
              <w:t>User</w:t>
            </w:r>
          </w:p>
        </w:tc>
        <w:tc>
          <w:tcPr>
            <w:tcW w:w="5533" w:type="dxa"/>
            <w:tcBorders>
              <w:left w:val="single" w:sz="4" w:space="0" w:color="000000"/>
            </w:tcBorders>
          </w:tcPr>
          <w:p>
            <w:pPr>
              <w:pStyle w:val="TableParagraph"/>
              <w:spacing w:before="160"/>
              <w:ind w:left="109"/>
              <w:rPr>
                <w:sz w:val="22"/>
              </w:rPr>
            </w:pPr>
            <w:r>
              <w:rPr>
                <w:sz w:val="22"/>
              </w:rPr>
              <w:t>Selects</w:t>
            </w:r>
            <w:r>
              <w:rPr>
                <w:spacing w:val="-7"/>
                <w:sz w:val="22"/>
              </w:rPr>
              <w:t> </w:t>
            </w:r>
            <w:r>
              <w:rPr>
                <w:sz w:val="22"/>
              </w:rPr>
              <w:t>the</w:t>
            </w:r>
            <w:r>
              <w:rPr>
                <w:spacing w:val="-4"/>
                <w:sz w:val="22"/>
              </w:rPr>
              <w:t> </w:t>
            </w:r>
            <w:r>
              <w:rPr>
                <w:sz w:val="22"/>
              </w:rPr>
              <w:t>option</w:t>
            </w:r>
            <w:r>
              <w:rPr>
                <w:spacing w:val="-4"/>
                <w:sz w:val="22"/>
              </w:rPr>
              <w:t> </w:t>
            </w:r>
            <w:r>
              <w:rPr>
                <w:sz w:val="22"/>
              </w:rPr>
              <w:t>to</w:t>
            </w:r>
            <w:r>
              <w:rPr>
                <w:spacing w:val="-2"/>
                <w:sz w:val="22"/>
              </w:rPr>
              <w:t> </w:t>
            </w:r>
            <w:r>
              <w:rPr>
                <w:sz w:val="22"/>
              </w:rPr>
              <w:t>link</w:t>
            </w:r>
            <w:r>
              <w:rPr>
                <w:spacing w:val="-4"/>
                <w:sz w:val="22"/>
              </w:rPr>
              <w:t> </w:t>
            </w:r>
            <w:r>
              <w:rPr>
                <w:sz w:val="22"/>
              </w:rPr>
              <w:t>their</w:t>
            </w:r>
            <w:r>
              <w:rPr>
                <w:spacing w:val="-3"/>
                <w:sz w:val="22"/>
              </w:rPr>
              <w:t> </w:t>
            </w:r>
            <w:r>
              <w:rPr>
                <w:sz w:val="22"/>
              </w:rPr>
              <w:t>mobile</w:t>
            </w:r>
            <w:r>
              <w:rPr>
                <w:spacing w:val="-4"/>
                <w:sz w:val="22"/>
              </w:rPr>
              <w:t> </w:t>
            </w:r>
            <w:r>
              <w:rPr>
                <w:sz w:val="22"/>
              </w:rPr>
              <w:t>number</w:t>
            </w:r>
            <w:r>
              <w:rPr>
                <w:spacing w:val="-5"/>
                <w:sz w:val="22"/>
              </w:rPr>
              <w:t> </w:t>
            </w:r>
            <w:r>
              <w:rPr>
                <w:sz w:val="22"/>
              </w:rPr>
              <w:t>to</w:t>
            </w:r>
            <w:r>
              <w:rPr>
                <w:spacing w:val="-3"/>
                <w:sz w:val="22"/>
              </w:rPr>
              <w:t> </w:t>
            </w:r>
            <w:r>
              <w:rPr>
                <w:sz w:val="22"/>
              </w:rPr>
              <w:t>long</w:t>
            </w:r>
            <w:r>
              <w:rPr>
                <w:spacing w:val="-5"/>
                <w:sz w:val="22"/>
              </w:rPr>
              <w:t> </w:t>
            </w:r>
            <w:r>
              <w:rPr>
                <w:spacing w:val="-2"/>
                <w:sz w:val="22"/>
              </w:rPr>
              <w:t>alias</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20</w:t>
            </w:r>
          </w:p>
        </w:tc>
        <w:tc>
          <w:tcPr>
            <w:tcW w:w="2072" w:type="dxa"/>
            <w:tcBorders>
              <w:right w:val="single" w:sz="4" w:space="0" w:color="000000"/>
            </w:tcBorders>
          </w:tcPr>
          <w:p>
            <w:pPr>
              <w:pStyle w:val="TableParagraph"/>
              <w:spacing w:before="248"/>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before="114"/>
              <w:ind w:left="109" w:right="127"/>
              <w:rPr>
                <w:sz w:val="22"/>
              </w:rPr>
            </w:pPr>
            <w:r>
              <w:rPr>
                <w:sz w:val="22"/>
              </w:rPr>
              <w:t>Triggers a request to the IPS switch through ReqRegMapper</w:t>
            </w:r>
            <w:r>
              <w:rPr>
                <w:spacing w:val="-5"/>
                <w:sz w:val="22"/>
              </w:rPr>
              <w:t> </w:t>
            </w:r>
            <w:r>
              <w:rPr>
                <w:sz w:val="22"/>
              </w:rPr>
              <w:t>to</w:t>
            </w:r>
            <w:r>
              <w:rPr>
                <w:spacing w:val="-6"/>
                <w:sz w:val="22"/>
              </w:rPr>
              <w:t> </w:t>
            </w:r>
            <w:r>
              <w:rPr>
                <w:sz w:val="22"/>
              </w:rPr>
              <w:t>map</w:t>
            </w:r>
            <w:r>
              <w:rPr>
                <w:spacing w:val="-6"/>
                <w:sz w:val="22"/>
              </w:rPr>
              <w:t> </w:t>
            </w:r>
            <w:r>
              <w:rPr>
                <w:sz w:val="22"/>
              </w:rPr>
              <w:t>User’s</w:t>
            </w:r>
            <w:r>
              <w:rPr>
                <w:spacing w:val="-7"/>
                <w:sz w:val="22"/>
              </w:rPr>
              <w:t> </w:t>
            </w:r>
            <w:r>
              <w:rPr>
                <w:sz w:val="22"/>
              </w:rPr>
              <w:t>mobile</w:t>
            </w:r>
            <w:r>
              <w:rPr>
                <w:spacing w:val="-5"/>
                <w:sz w:val="22"/>
              </w:rPr>
              <w:t> </w:t>
            </w:r>
            <w:r>
              <w:rPr>
                <w:sz w:val="22"/>
              </w:rPr>
              <w:t>number</w:t>
            </w:r>
            <w:r>
              <w:rPr>
                <w:spacing w:val="-5"/>
                <w:sz w:val="22"/>
              </w:rPr>
              <w:t> </w:t>
            </w:r>
            <w:r>
              <w:rPr>
                <w:sz w:val="22"/>
              </w:rPr>
              <w:t>to</w:t>
            </w:r>
            <w:r>
              <w:rPr>
                <w:spacing w:val="-4"/>
                <w:sz w:val="22"/>
              </w:rPr>
              <w:t> </w:t>
            </w:r>
            <w:r>
              <w:rPr>
                <w:sz w:val="22"/>
              </w:rPr>
              <w:t>long</w:t>
            </w:r>
            <w:r>
              <w:rPr>
                <w:spacing w:val="-6"/>
                <w:sz w:val="22"/>
              </w:rPr>
              <w:t> </w:t>
            </w:r>
            <w:r>
              <w:rPr>
                <w:sz w:val="22"/>
              </w:rPr>
              <w:t>alias.</w:t>
            </w:r>
          </w:p>
        </w:tc>
        <w:tc>
          <w:tcPr>
            <w:tcW w:w="1464" w:type="dxa"/>
          </w:tcPr>
          <w:p>
            <w:pPr>
              <w:pStyle w:val="TableParagraph"/>
              <w:ind w:left="0"/>
              <w:rPr>
                <w:rFonts w:ascii="Times New Roman"/>
                <w:sz w:val="22"/>
              </w:rPr>
            </w:pPr>
          </w:p>
        </w:tc>
      </w:tr>
      <w:tr>
        <w:trPr>
          <w:trHeight w:val="837" w:hRule="atLeast"/>
        </w:trPr>
        <w:tc>
          <w:tcPr>
            <w:tcW w:w="754" w:type="dxa"/>
            <w:tcBorders>
              <w:bottom w:val="single" w:sz="4" w:space="0" w:color="000000"/>
            </w:tcBorders>
          </w:tcPr>
          <w:p>
            <w:pPr>
              <w:pStyle w:val="TableParagraph"/>
              <w:spacing w:before="13"/>
              <w:ind w:left="0"/>
              <w:rPr>
                <w:b/>
                <w:sz w:val="22"/>
              </w:rPr>
            </w:pPr>
          </w:p>
          <w:p>
            <w:pPr>
              <w:pStyle w:val="TableParagraph"/>
              <w:rPr>
                <w:b/>
                <w:sz w:val="22"/>
              </w:rPr>
            </w:pPr>
            <w:r>
              <w:rPr>
                <w:b/>
                <w:spacing w:val="-5"/>
                <w:sz w:val="22"/>
              </w:rPr>
              <w:t>21</w:t>
            </w:r>
          </w:p>
        </w:tc>
        <w:tc>
          <w:tcPr>
            <w:tcW w:w="2072" w:type="dxa"/>
            <w:tcBorders>
              <w:bottom w:val="single" w:sz="4" w:space="0" w:color="000000"/>
              <w:right w:val="single" w:sz="4" w:space="0" w:color="000000"/>
            </w:tcBorders>
          </w:tcPr>
          <w:p>
            <w:pPr>
              <w:pStyle w:val="TableParagraph"/>
              <w:spacing w:before="13"/>
              <w:ind w:left="0"/>
              <w:rPr>
                <w:b/>
                <w:sz w:val="22"/>
              </w:rPr>
            </w:pPr>
          </w:p>
          <w:p>
            <w:pPr>
              <w:pStyle w:val="TableParagraph"/>
              <w:rPr>
                <w:b/>
                <w:sz w:val="22"/>
              </w:rPr>
            </w:pPr>
            <w:r>
              <w:rPr>
                <w:b/>
                <w:sz w:val="22"/>
              </w:rPr>
              <w:t>IPS</w:t>
            </w:r>
            <w:r>
              <w:rPr>
                <w:b/>
                <w:spacing w:val="-1"/>
                <w:sz w:val="22"/>
              </w:rPr>
              <w:t> </w:t>
            </w:r>
            <w:r>
              <w:rPr>
                <w:b/>
                <w:spacing w:val="-2"/>
                <w:sz w:val="22"/>
              </w:rPr>
              <w:t>Switch</w:t>
            </w:r>
          </w:p>
        </w:tc>
        <w:tc>
          <w:tcPr>
            <w:tcW w:w="5533" w:type="dxa"/>
            <w:tcBorders>
              <w:left w:val="single" w:sz="4" w:space="0" w:color="000000"/>
              <w:bottom w:val="single" w:sz="4" w:space="0" w:color="000000"/>
            </w:tcBorders>
          </w:tcPr>
          <w:p>
            <w:pPr>
              <w:pStyle w:val="TableParagraph"/>
              <w:spacing w:before="148"/>
              <w:ind w:left="109"/>
              <w:rPr>
                <w:sz w:val="22"/>
              </w:rPr>
            </w:pPr>
            <w:r>
              <w:rPr>
                <w:sz w:val="22"/>
              </w:rPr>
              <w:t>Confirms</w:t>
            </w:r>
            <w:r>
              <w:rPr>
                <w:spacing w:val="-3"/>
                <w:sz w:val="22"/>
              </w:rPr>
              <w:t> </w:t>
            </w:r>
            <w:r>
              <w:rPr>
                <w:sz w:val="22"/>
              </w:rPr>
              <w:t>the</w:t>
            </w:r>
            <w:r>
              <w:rPr>
                <w:spacing w:val="-5"/>
                <w:sz w:val="22"/>
              </w:rPr>
              <w:t> </w:t>
            </w:r>
            <w:r>
              <w:rPr>
                <w:sz w:val="22"/>
              </w:rPr>
              <w:t>linking</w:t>
            </w:r>
            <w:r>
              <w:rPr>
                <w:spacing w:val="-4"/>
                <w:sz w:val="22"/>
              </w:rPr>
              <w:t> </w:t>
            </w:r>
            <w:r>
              <w:rPr>
                <w:sz w:val="22"/>
              </w:rPr>
              <w:t>of</w:t>
            </w:r>
            <w:r>
              <w:rPr>
                <w:spacing w:val="-6"/>
                <w:sz w:val="22"/>
              </w:rPr>
              <w:t> </w:t>
            </w:r>
            <w:r>
              <w:rPr>
                <w:sz w:val="22"/>
              </w:rPr>
              <w:t>the</w:t>
            </w:r>
            <w:r>
              <w:rPr>
                <w:spacing w:val="-5"/>
                <w:sz w:val="22"/>
              </w:rPr>
              <w:t> </w:t>
            </w:r>
            <w:r>
              <w:rPr>
                <w:sz w:val="22"/>
              </w:rPr>
              <w:t>mobile</w:t>
            </w:r>
            <w:r>
              <w:rPr>
                <w:spacing w:val="-3"/>
                <w:sz w:val="22"/>
              </w:rPr>
              <w:t> </w:t>
            </w:r>
            <w:r>
              <w:rPr>
                <w:sz w:val="22"/>
              </w:rPr>
              <w:t>number</w:t>
            </w:r>
            <w:r>
              <w:rPr>
                <w:spacing w:val="-3"/>
                <w:sz w:val="22"/>
              </w:rPr>
              <w:t> </w:t>
            </w:r>
            <w:r>
              <w:rPr>
                <w:sz w:val="22"/>
              </w:rPr>
              <w:t>to</w:t>
            </w:r>
            <w:r>
              <w:rPr>
                <w:spacing w:val="-2"/>
                <w:sz w:val="22"/>
              </w:rPr>
              <w:t> </w:t>
            </w:r>
            <w:r>
              <w:rPr>
                <w:sz w:val="22"/>
              </w:rPr>
              <w:t>the</w:t>
            </w:r>
            <w:r>
              <w:rPr>
                <w:spacing w:val="-3"/>
                <w:sz w:val="22"/>
              </w:rPr>
              <w:t> </w:t>
            </w:r>
            <w:r>
              <w:rPr>
                <w:sz w:val="22"/>
              </w:rPr>
              <w:t>long</w:t>
            </w:r>
            <w:r>
              <w:rPr>
                <w:spacing w:val="-6"/>
                <w:sz w:val="22"/>
              </w:rPr>
              <w:t> </w:t>
            </w:r>
            <w:r>
              <w:rPr>
                <w:sz w:val="22"/>
              </w:rPr>
              <w:t>alias through ResReqMapper to the USSD PSP</w:t>
            </w:r>
          </w:p>
        </w:tc>
        <w:tc>
          <w:tcPr>
            <w:tcW w:w="1464"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
        <w:gridCol w:w="753"/>
        <w:gridCol w:w="2071"/>
        <w:gridCol w:w="5532"/>
        <w:gridCol w:w="1463"/>
        <w:gridCol w:w="95"/>
      </w:tblGrid>
      <w:tr>
        <w:trPr>
          <w:trHeight w:val="767" w:hRule="atLeast"/>
        </w:trPr>
        <w:tc>
          <w:tcPr>
            <w:tcW w:w="115" w:type="dxa"/>
            <w:tcBorders>
              <w:top w:val="nil"/>
              <w:left w:val="nil"/>
            </w:tcBorders>
          </w:tcPr>
          <w:p>
            <w:pPr>
              <w:pStyle w:val="TableParagraph"/>
              <w:ind w:left="0"/>
              <w:rPr>
                <w:rFonts w:ascii="Times New Roman"/>
                <w:sz w:val="22"/>
              </w:rPr>
            </w:pPr>
          </w:p>
        </w:tc>
        <w:tc>
          <w:tcPr>
            <w:tcW w:w="753" w:type="dxa"/>
          </w:tcPr>
          <w:p>
            <w:pPr>
              <w:pStyle w:val="TableParagraph"/>
              <w:spacing w:before="249"/>
              <w:rPr>
                <w:b/>
                <w:sz w:val="22"/>
              </w:rPr>
            </w:pPr>
            <w:r>
              <w:rPr>
                <w:b/>
                <w:spacing w:val="-5"/>
                <w:sz w:val="22"/>
              </w:rPr>
              <w:t>22</w:t>
            </w:r>
          </w:p>
        </w:tc>
        <w:tc>
          <w:tcPr>
            <w:tcW w:w="2071" w:type="dxa"/>
            <w:tcBorders>
              <w:right w:val="single" w:sz="4" w:space="0" w:color="000000"/>
            </w:tcBorders>
          </w:tcPr>
          <w:p>
            <w:pPr>
              <w:pStyle w:val="TableParagraph"/>
              <w:spacing w:before="249"/>
              <w:ind w:left="108"/>
              <w:rPr>
                <w:b/>
                <w:sz w:val="22"/>
              </w:rPr>
            </w:pPr>
            <w:r>
              <w:rPr>
                <w:b/>
                <w:sz w:val="22"/>
              </w:rPr>
              <w:t>MNO</w:t>
            </w:r>
            <w:r>
              <w:rPr>
                <w:b/>
                <w:spacing w:val="-1"/>
                <w:sz w:val="22"/>
              </w:rPr>
              <w:t> </w:t>
            </w:r>
            <w:r>
              <w:rPr>
                <w:b/>
                <w:spacing w:val="-2"/>
                <w:sz w:val="22"/>
              </w:rPr>
              <w:t>Gateway</w:t>
            </w:r>
          </w:p>
        </w:tc>
        <w:tc>
          <w:tcPr>
            <w:tcW w:w="5532" w:type="dxa"/>
            <w:tcBorders>
              <w:left w:val="single" w:sz="4" w:space="0" w:color="000000"/>
            </w:tcBorders>
          </w:tcPr>
          <w:p>
            <w:pPr>
              <w:pStyle w:val="TableParagraph"/>
              <w:spacing w:line="237" w:lineRule="auto" w:before="119"/>
              <w:ind w:left="111"/>
              <w:rPr>
                <w:sz w:val="22"/>
              </w:rPr>
            </w:pPr>
            <w:r>
              <w:rPr>
                <w:sz w:val="22"/>
              </w:rPr>
              <w:t>User gets notification that their mobile number has been mapped</w:t>
            </w:r>
            <w:r>
              <w:rPr>
                <w:spacing w:val="-4"/>
                <w:sz w:val="22"/>
              </w:rPr>
              <w:t> </w:t>
            </w:r>
            <w:r>
              <w:rPr>
                <w:sz w:val="22"/>
              </w:rPr>
              <w:t>to</w:t>
            </w:r>
            <w:r>
              <w:rPr>
                <w:spacing w:val="-5"/>
                <w:sz w:val="22"/>
              </w:rPr>
              <w:t> </w:t>
            </w:r>
            <w:r>
              <w:rPr>
                <w:sz w:val="22"/>
              </w:rPr>
              <w:t>the</w:t>
            </w:r>
            <w:r>
              <w:rPr>
                <w:spacing w:val="-4"/>
                <w:sz w:val="22"/>
              </w:rPr>
              <w:t> </w:t>
            </w:r>
            <w:r>
              <w:rPr>
                <w:sz w:val="22"/>
              </w:rPr>
              <w:t>long</w:t>
            </w:r>
            <w:r>
              <w:rPr>
                <w:spacing w:val="-5"/>
                <w:sz w:val="22"/>
              </w:rPr>
              <w:t> </w:t>
            </w:r>
            <w:r>
              <w:rPr>
                <w:sz w:val="22"/>
              </w:rPr>
              <w:t>alias</w:t>
            </w:r>
            <w:r>
              <w:rPr>
                <w:spacing w:val="-4"/>
                <w:sz w:val="22"/>
              </w:rPr>
              <w:t> </w:t>
            </w:r>
            <w:r>
              <w:rPr>
                <w:sz w:val="22"/>
              </w:rPr>
              <w:t>and</w:t>
            </w:r>
            <w:r>
              <w:rPr>
                <w:spacing w:val="-5"/>
                <w:sz w:val="22"/>
              </w:rPr>
              <w:t> </w:t>
            </w:r>
            <w:r>
              <w:rPr>
                <w:sz w:val="22"/>
              </w:rPr>
              <w:t>registration</w:t>
            </w:r>
            <w:r>
              <w:rPr>
                <w:spacing w:val="-5"/>
                <w:sz w:val="22"/>
              </w:rPr>
              <w:t> </w:t>
            </w:r>
            <w:r>
              <w:rPr>
                <w:sz w:val="22"/>
              </w:rPr>
              <w:t>is</w:t>
            </w:r>
            <w:r>
              <w:rPr>
                <w:spacing w:val="-4"/>
                <w:sz w:val="22"/>
              </w:rPr>
              <w:t> </w:t>
            </w:r>
            <w:r>
              <w:rPr>
                <w:sz w:val="22"/>
              </w:rPr>
              <w:t>now</w:t>
            </w:r>
            <w:r>
              <w:rPr>
                <w:spacing w:val="-6"/>
                <w:sz w:val="22"/>
              </w:rPr>
              <w:t> </w:t>
            </w:r>
            <w:r>
              <w:rPr>
                <w:sz w:val="22"/>
              </w:rPr>
              <w:t>complete.</w:t>
            </w:r>
          </w:p>
        </w:tc>
        <w:tc>
          <w:tcPr>
            <w:tcW w:w="1463" w:type="dxa"/>
          </w:tcPr>
          <w:p>
            <w:pPr>
              <w:pStyle w:val="TableParagraph"/>
              <w:ind w:left="0"/>
              <w:rPr>
                <w:rFonts w:ascii="Times New Roman"/>
                <w:sz w:val="22"/>
              </w:rPr>
            </w:pPr>
          </w:p>
        </w:tc>
        <w:tc>
          <w:tcPr>
            <w:tcW w:w="95" w:type="dxa"/>
            <w:tcBorders>
              <w:top w:val="nil"/>
              <w:right w:val="nil"/>
            </w:tcBorders>
          </w:tcPr>
          <w:p>
            <w:pPr>
              <w:pStyle w:val="TableParagraph"/>
              <w:ind w:left="0"/>
              <w:rPr>
                <w:rFonts w:ascii="Times New Roman"/>
                <w:sz w:val="22"/>
              </w:rPr>
            </w:pPr>
          </w:p>
        </w:tc>
      </w:tr>
      <w:tr>
        <w:trPr>
          <w:trHeight w:val="498" w:hRule="atLeast"/>
        </w:trPr>
        <w:tc>
          <w:tcPr>
            <w:tcW w:w="10029" w:type="dxa"/>
            <w:gridSpan w:val="6"/>
            <w:tcBorders>
              <w:bottom w:val="single" w:sz="4" w:space="0" w:color="000000"/>
            </w:tcBorders>
            <w:shd w:val="clear" w:color="auto" w:fill="8D201F"/>
          </w:tcPr>
          <w:p>
            <w:pPr>
              <w:pStyle w:val="TableParagraph"/>
              <w:spacing w:before="114"/>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0"/>
        <w:ind w:left="1080" w:right="0" w:firstLine="0"/>
        <w:jc w:val="left"/>
        <w:rPr>
          <w:i/>
          <w:sz w:val="22"/>
        </w:rPr>
      </w:pPr>
      <w:r>
        <w:rPr>
          <w:i/>
          <w:sz w:val="22"/>
        </w:rPr>
        <w:t>Table</w:t>
      </w:r>
      <w:r>
        <w:rPr>
          <w:i/>
          <w:spacing w:val="-3"/>
          <w:sz w:val="22"/>
        </w:rPr>
        <w:t> </w:t>
      </w:r>
      <w:r>
        <w:rPr>
          <w:i/>
          <w:sz w:val="22"/>
        </w:rPr>
        <w:t>16:</w:t>
      </w:r>
      <w:r>
        <w:rPr>
          <w:i/>
          <w:spacing w:val="-5"/>
          <w:sz w:val="22"/>
        </w:rPr>
        <w:t> </w:t>
      </w:r>
      <w:r>
        <w:rPr>
          <w:i/>
          <w:sz w:val="22"/>
        </w:rPr>
        <w:t>Use</w:t>
      </w:r>
      <w:r>
        <w:rPr>
          <w:i/>
          <w:spacing w:val="-3"/>
          <w:sz w:val="22"/>
        </w:rPr>
        <w:t> </w:t>
      </w:r>
      <w:r>
        <w:rPr>
          <w:i/>
          <w:sz w:val="22"/>
        </w:rPr>
        <w:t>case</w:t>
      </w:r>
      <w:r>
        <w:rPr>
          <w:i/>
          <w:spacing w:val="-3"/>
          <w:sz w:val="22"/>
        </w:rPr>
        <w:t> </w:t>
      </w:r>
      <w:r>
        <w:rPr>
          <w:i/>
          <w:sz w:val="22"/>
        </w:rPr>
        <w:t>ID</w:t>
      </w:r>
      <w:r>
        <w:rPr>
          <w:i/>
          <w:spacing w:val="-4"/>
          <w:sz w:val="22"/>
        </w:rPr>
        <w:t> </w:t>
      </w:r>
      <w:r>
        <w:rPr>
          <w:i/>
          <w:sz w:val="22"/>
        </w:rPr>
        <w:t>IPP-</w:t>
      </w:r>
      <w:r>
        <w:rPr>
          <w:i/>
          <w:spacing w:val="-4"/>
          <w:sz w:val="22"/>
        </w:rPr>
        <w:t>UC80</w:t>
      </w:r>
    </w:p>
    <w:p>
      <w:pPr>
        <w:pStyle w:val="BodyText"/>
        <w:rPr>
          <w:i/>
          <w:sz w:val="22"/>
        </w:rPr>
      </w:pPr>
    </w:p>
    <w:p>
      <w:pPr>
        <w:pStyle w:val="BodyText"/>
        <w:spacing w:before="1"/>
        <w:rPr>
          <w:i/>
          <w:sz w:val="22"/>
        </w:rPr>
      </w:pPr>
    </w:p>
    <w:p>
      <w:pPr>
        <w:pStyle w:val="ListParagraph"/>
        <w:numPr>
          <w:ilvl w:val="2"/>
          <w:numId w:val="6"/>
        </w:numPr>
        <w:tabs>
          <w:tab w:pos="2517" w:val="left" w:leader="none"/>
        </w:tabs>
        <w:spacing w:line="240" w:lineRule="auto" w:before="0" w:after="0"/>
        <w:ind w:left="2517" w:right="0" w:hanging="717"/>
        <w:jc w:val="left"/>
        <w:rPr>
          <w:b/>
          <w:sz w:val="26"/>
        </w:rPr>
      </w:pPr>
      <w:r>
        <w:rPr>
          <w:b/>
          <w:color w:val="5C7422"/>
          <w:sz w:val="26"/>
        </w:rPr>
        <w:t>Wallet</w:t>
      </w:r>
      <w:r>
        <w:rPr>
          <w:b/>
          <w:color w:val="5C7422"/>
          <w:spacing w:val="-8"/>
          <w:sz w:val="26"/>
        </w:rPr>
        <w:t> </w:t>
      </w:r>
      <w:r>
        <w:rPr>
          <w:b/>
          <w:color w:val="5C7422"/>
          <w:sz w:val="26"/>
        </w:rPr>
        <w:t>Onboarding</w:t>
      </w:r>
      <w:r>
        <w:rPr>
          <w:b/>
          <w:color w:val="5C7422"/>
          <w:spacing w:val="-7"/>
          <w:sz w:val="26"/>
        </w:rPr>
        <w:t> </w:t>
      </w:r>
      <w:r>
        <w:rPr>
          <w:b/>
          <w:color w:val="5C7422"/>
          <w:sz w:val="26"/>
        </w:rPr>
        <w:t>through</w:t>
      </w:r>
      <w:r>
        <w:rPr>
          <w:b/>
          <w:color w:val="5C7422"/>
          <w:spacing w:val="-8"/>
          <w:sz w:val="26"/>
        </w:rPr>
        <w:t> </w:t>
      </w:r>
      <w:r>
        <w:rPr>
          <w:b/>
          <w:color w:val="5C7422"/>
          <w:sz w:val="26"/>
        </w:rPr>
        <w:t>Wallet</w:t>
      </w:r>
      <w:r>
        <w:rPr>
          <w:b/>
          <w:color w:val="5C7422"/>
          <w:spacing w:val="-9"/>
          <w:sz w:val="26"/>
        </w:rPr>
        <w:t> </w:t>
      </w:r>
      <w:r>
        <w:rPr>
          <w:b/>
          <w:color w:val="5C7422"/>
          <w:sz w:val="26"/>
        </w:rPr>
        <w:t>PIN:</w:t>
      </w:r>
      <w:r>
        <w:rPr>
          <w:b/>
          <w:color w:val="5C7422"/>
          <w:spacing w:val="-9"/>
          <w:sz w:val="26"/>
        </w:rPr>
        <w:t> </w:t>
      </w:r>
      <w:r>
        <w:rPr>
          <w:b/>
          <w:color w:val="5C7422"/>
          <w:spacing w:val="-4"/>
          <w:sz w:val="26"/>
        </w:rPr>
        <w:t>USSD</w:t>
      </w:r>
    </w:p>
    <w:p>
      <w:pPr>
        <w:pStyle w:val="BodyText"/>
        <w:spacing w:before="2"/>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2072"/>
        <w:gridCol w:w="5533"/>
        <w:gridCol w:w="1464"/>
      </w:tblGrid>
      <w:tr>
        <w:trPr>
          <w:trHeight w:val="7231" w:hRule="atLeast"/>
        </w:trPr>
        <w:tc>
          <w:tcPr>
            <w:tcW w:w="9823" w:type="dxa"/>
            <w:gridSpan w:val="4"/>
          </w:tcPr>
          <w:p>
            <w:pPr>
              <w:pStyle w:val="TableParagraph"/>
              <w:spacing w:before="114"/>
              <w:rPr>
                <w:b/>
                <w:sz w:val="22"/>
              </w:rPr>
            </w:pPr>
            <w:r>
              <w:rPr>
                <w:b/>
                <w:sz w:val="22"/>
              </w:rPr>
              <w:t>Basic</w:t>
            </w:r>
            <w:r>
              <w:rPr>
                <w:b/>
                <w:spacing w:val="-4"/>
                <w:sz w:val="22"/>
              </w:rPr>
              <w:t> </w:t>
            </w:r>
            <w:r>
              <w:rPr>
                <w:b/>
                <w:sz w:val="22"/>
              </w:rPr>
              <w:t>Flow:</w:t>
            </w:r>
            <w:r>
              <w:rPr>
                <w:b/>
                <w:spacing w:val="-4"/>
                <w:sz w:val="22"/>
              </w:rPr>
              <w:t> </w:t>
            </w:r>
            <w:r>
              <w:rPr>
                <w:b/>
                <w:spacing w:val="-2"/>
                <w:sz w:val="22"/>
              </w:rPr>
              <w:t>Wallet</w:t>
            </w:r>
          </w:p>
          <w:p>
            <w:pPr>
              <w:pStyle w:val="TableParagraph"/>
              <w:ind w:left="0"/>
              <w:rPr>
                <w:b/>
                <w:sz w:val="20"/>
              </w:rPr>
            </w:pPr>
          </w:p>
          <w:p>
            <w:pPr>
              <w:pStyle w:val="TableParagraph"/>
              <w:ind w:left="0"/>
              <w:rPr>
                <w:b/>
                <w:sz w:val="20"/>
              </w:rPr>
            </w:pPr>
          </w:p>
          <w:p>
            <w:pPr>
              <w:pStyle w:val="TableParagraph"/>
              <w:ind w:left="0"/>
              <w:rPr>
                <w:b/>
                <w:sz w:val="20"/>
              </w:rPr>
            </w:pPr>
          </w:p>
          <w:p>
            <w:pPr>
              <w:pStyle w:val="TableParagraph"/>
              <w:ind w:left="514"/>
              <w:rPr>
                <w:sz w:val="20"/>
              </w:rPr>
            </w:pPr>
            <w:r>
              <w:rPr>
                <w:sz w:val="20"/>
              </w:rPr>
              <w:drawing>
                <wp:inline distT="0" distB="0" distL="0" distR="0">
                  <wp:extent cx="5317207" cy="336042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317207" cy="3360420"/>
                          </a:xfrm>
                          <a:prstGeom prst="rect">
                            <a:avLst/>
                          </a:prstGeom>
                        </pic:spPr>
                      </pic:pic>
                    </a:graphicData>
                  </a:graphic>
                </wp:inline>
              </w:drawing>
            </w:r>
            <w:r>
              <w:rPr>
                <w:sz w:val="20"/>
              </w:rPr>
            </w:r>
          </w:p>
          <w:p>
            <w:pPr>
              <w:pStyle w:val="TableParagraph"/>
              <w:spacing w:before="36"/>
              <w:ind w:left="0"/>
              <w:rPr>
                <w:b/>
                <w:sz w:val="22"/>
              </w:rPr>
            </w:pPr>
          </w:p>
          <w:p>
            <w:pPr>
              <w:pStyle w:val="TableParagraph"/>
              <w:spacing w:before="1"/>
              <w:rPr>
                <w:i/>
                <w:sz w:val="22"/>
              </w:rPr>
            </w:pPr>
            <w:r>
              <w:rPr>
                <w:i/>
                <w:sz w:val="22"/>
              </w:rPr>
              <w:t>Figure</w:t>
            </w:r>
            <w:r>
              <w:rPr>
                <w:i/>
                <w:spacing w:val="-6"/>
                <w:sz w:val="22"/>
              </w:rPr>
              <w:t> </w:t>
            </w:r>
            <w:r>
              <w:rPr>
                <w:i/>
                <w:sz w:val="22"/>
              </w:rPr>
              <w:t>13:</w:t>
            </w:r>
            <w:r>
              <w:rPr>
                <w:i/>
                <w:spacing w:val="-6"/>
                <w:sz w:val="22"/>
              </w:rPr>
              <w:t> </w:t>
            </w:r>
            <w:r>
              <w:rPr>
                <w:i/>
                <w:sz w:val="22"/>
              </w:rPr>
              <w:t>USSD</w:t>
            </w:r>
            <w:r>
              <w:rPr>
                <w:i/>
                <w:spacing w:val="-7"/>
                <w:sz w:val="22"/>
              </w:rPr>
              <w:t> </w:t>
            </w:r>
            <w:r>
              <w:rPr>
                <w:i/>
                <w:sz w:val="22"/>
              </w:rPr>
              <w:t>registration</w:t>
            </w:r>
            <w:r>
              <w:rPr>
                <w:i/>
                <w:spacing w:val="-4"/>
                <w:sz w:val="22"/>
              </w:rPr>
              <w:t> </w:t>
            </w:r>
            <w:r>
              <w:rPr>
                <w:i/>
                <w:spacing w:val="-2"/>
                <w:sz w:val="22"/>
              </w:rPr>
              <w:t>Wallet</w:t>
            </w:r>
          </w:p>
        </w:tc>
      </w:tr>
      <w:tr>
        <w:trPr>
          <w:trHeight w:val="767" w:hRule="atLeast"/>
        </w:trPr>
        <w:tc>
          <w:tcPr>
            <w:tcW w:w="754" w:type="dxa"/>
            <w:shd w:val="clear" w:color="auto" w:fill="5C7422"/>
          </w:tcPr>
          <w:p>
            <w:pPr>
              <w:pStyle w:val="TableParagraph"/>
              <w:spacing w:before="114"/>
              <w:ind w:right="73"/>
              <w:rPr>
                <w:b/>
                <w:sz w:val="22"/>
              </w:rPr>
            </w:pPr>
            <w:r>
              <w:rPr>
                <w:b/>
                <w:color w:val="FFFFFF"/>
                <w:spacing w:val="-4"/>
                <w:sz w:val="22"/>
              </w:rPr>
              <w:t>Step </w:t>
            </w:r>
            <w:r>
              <w:rPr>
                <w:b/>
                <w:color w:val="FFFFFF"/>
                <w:spacing w:val="-6"/>
                <w:sz w:val="22"/>
              </w:rPr>
              <w:t>ID</w:t>
            </w:r>
          </w:p>
        </w:tc>
        <w:tc>
          <w:tcPr>
            <w:tcW w:w="2072" w:type="dxa"/>
            <w:tcBorders>
              <w:right w:val="single" w:sz="4" w:space="0" w:color="000000"/>
            </w:tcBorders>
            <w:shd w:val="clear" w:color="auto" w:fill="5C7422"/>
          </w:tcPr>
          <w:p>
            <w:pPr>
              <w:pStyle w:val="TableParagraph"/>
              <w:spacing w:before="249"/>
              <w:rPr>
                <w:b/>
                <w:sz w:val="22"/>
              </w:rPr>
            </w:pPr>
            <w:r>
              <w:rPr>
                <w:b/>
                <w:color w:val="FFFFFF"/>
                <w:spacing w:val="-2"/>
                <w:sz w:val="22"/>
              </w:rPr>
              <w:t>Actors</w:t>
            </w:r>
          </w:p>
        </w:tc>
        <w:tc>
          <w:tcPr>
            <w:tcW w:w="5533" w:type="dxa"/>
            <w:tcBorders>
              <w:left w:val="single" w:sz="4" w:space="0" w:color="000000"/>
            </w:tcBorders>
            <w:shd w:val="clear" w:color="auto" w:fill="5C7422"/>
          </w:tcPr>
          <w:p>
            <w:pPr>
              <w:pStyle w:val="TableParagraph"/>
              <w:spacing w:before="249"/>
              <w:ind w:left="109"/>
              <w:rPr>
                <w:b/>
                <w:sz w:val="22"/>
              </w:rPr>
            </w:pPr>
            <w:r>
              <w:rPr>
                <w:b/>
                <w:color w:val="FFFFFF"/>
                <w:spacing w:val="-2"/>
                <w:sz w:val="22"/>
              </w:rPr>
              <w:t>Action</w:t>
            </w:r>
          </w:p>
        </w:tc>
        <w:tc>
          <w:tcPr>
            <w:tcW w:w="1464" w:type="dxa"/>
            <w:shd w:val="clear" w:color="auto" w:fill="5C7422"/>
          </w:tcPr>
          <w:p>
            <w:pPr>
              <w:pStyle w:val="TableParagraph"/>
              <w:spacing w:before="114"/>
              <w:rPr>
                <w:b/>
                <w:sz w:val="22"/>
              </w:rPr>
            </w:pPr>
            <w:r>
              <w:rPr>
                <w:b/>
                <w:color w:val="FFFFFF"/>
                <w:sz w:val="22"/>
              </w:rPr>
              <w:t>Notes</w:t>
            </w:r>
            <w:r>
              <w:rPr>
                <w:b/>
                <w:color w:val="FFFFFF"/>
                <w:spacing w:val="-2"/>
                <w:sz w:val="22"/>
              </w:rPr>
              <w:t> </w:t>
            </w:r>
            <w:r>
              <w:rPr>
                <w:b/>
                <w:color w:val="FFFFFF"/>
                <w:sz w:val="22"/>
              </w:rPr>
              <w:t>and </w:t>
            </w:r>
            <w:r>
              <w:rPr>
                <w:b/>
                <w:color w:val="FFFFFF"/>
                <w:spacing w:val="-2"/>
                <w:sz w:val="22"/>
              </w:rPr>
              <w:t>references</w:t>
            </w:r>
          </w:p>
        </w:tc>
      </w:tr>
      <w:tr>
        <w:trPr>
          <w:trHeight w:val="498" w:hRule="atLeast"/>
        </w:trPr>
        <w:tc>
          <w:tcPr>
            <w:tcW w:w="754" w:type="dxa"/>
          </w:tcPr>
          <w:p>
            <w:pPr>
              <w:pStyle w:val="TableParagraph"/>
              <w:spacing w:before="114"/>
              <w:rPr>
                <w:b/>
                <w:sz w:val="22"/>
              </w:rPr>
            </w:pPr>
            <w:r>
              <w:rPr>
                <w:b/>
                <w:spacing w:val="-10"/>
                <w:sz w:val="22"/>
              </w:rPr>
              <w:t>1</w:t>
            </w:r>
          </w:p>
        </w:tc>
        <w:tc>
          <w:tcPr>
            <w:tcW w:w="2072" w:type="dxa"/>
            <w:tcBorders>
              <w:right w:val="single" w:sz="4" w:space="0" w:color="000000"/>
            </w:tcBorders>
          </w:tcPr>
          <w:p>
            <w:pPr>
              <w:pStyle w:val="TableParagraph"/>
              <w:spacing w:before="114"/>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The</w:t>
            </w:r>
            <w:r>
              <w:rPr>
                <w:spacing w:val="-3"/>
                <w:sz w:val="22"/>
              </w:rPr>
              <w:t> </w:t>
            </w:r>
            <w:r>
              <w:rPr>
                <w:sz w:val="22"/>
              </w:rPr>
              <w:t>user</w:t>
            </w:r>
            <w:r>
              <w:rPr>
                <w:spacing w:val="-3"/>
                <w:sz w:val="22"/>
              </w:rPr>
              <w:t> </w:t>
            </w:r>
            <w:r>
              <w:rPr>
                <w:sz w:val="22"/>
              </w:rPr>
              <w:t>dials</w:t>
            </w:r>
            <w:r>
              <w:rPr>
                <w:spacing w:val="-3"/>
                <w:sz w:val="22"/>
              </w:rPr>
              <w:t> </w:t>
            </w:r>
            <w:r>
              <w:rPr>
                <w:sz w:val="22"/>
              </w:rPr>
              <w:t>USSD</w:t>
            </w:r>
            <w:r>
              <w:rPr>
                <w:spacing w:val="-3"/>
                <w:sz w:val="22"/>
              </w:rPr>
              <w:t> </w:t>
            </w:r>
            <w:r>
              <w:rPr>
                <w:sz w:val="22"/>
              </w:rPr>
              <w:t>code</w:t>
            </w:r>
            <w:r>
              <w:rPr>
                <w:spacing w:val="-2"/>
                <w:sz w:val="22"/>
              </w:rPr>
              <w:t> (*140*140#)</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2</w:t>
            </w:r>
          </w:p>
        </w:tc>
        <w:tc>
          <w:tcPr>
            <w:tcW w:w="2072" w:type="dxa"/>
            <w:tcBorders>
              <w:right w:val="single" w:sz="4" w:space="0" w:color="000000"/>
            </w:tcBorders>
          </w:tcPr>
          <w:p>
            <w:pPr>
              <w:pStyle w:val="TableParagraph"/>
              <w:spacing w:before="114"/>
              <w:rPr>
                <w:b/>
                <w:sz w:val="22"/>
              </w:rPr>
            </w:pPr>
            <w:r>
              <w:rPr>
                <w:b/>
                <w:sz w:val="22"/>
              </w:rPr>
              <w:t>MNO</w:t>
            </w:r>
            <w:r>
              <w:rPr>
                <w:b/>
                <w:spacing w:val="-1"/>
                <w:sz w:val="22"/>
              </w:rPr>
              <w:t> </w:t>
            </w:r>
            <w:r>
              <w:rPr>
                <w:b/>
                <w:spacing w:val="-2"/>
                <w:sz w:val="22"/>
              </w:rPr>
              <w:t>Gateway</w:t>
            </w:r>
          </w:p>
        </w:tc>
        <w:tc>
          <w:tcPr>
            <w:tcW w:w="5533" w:type="dxa"/>
            <w:tcBorders>
              <w:left w:val="single" w:sz="4" w:space="0" w:color="000000"/>
            </w:tcBorders>
          </w:tcPr>
          <w:p>
            <w:pPr>
              <w:pStyle w:val="TableParagraph"/>
              <w:spacing w:before="114"/>
              <w:ind w:left="109"/>
              <w:rPr>
                <w:sz w:val="22"/>
              </w:rPr>
            </w:pPr>
            <w:r>
              <w:rPr>
                <w:sz w:val="22"/>
              </w:rPr>
              <w:t>Identifies</w:t>
            </w:r>
            <w:r>
              <w:rPr>
                <w:spacing w:val="-2"/>
                <w:sz w:val="22"/>
              </w:rPr>
              <w:t> </w:t>
            </w:r>
            <w:r>
              <w:rPr>
                <w:sz w:val="22"/>
              </w:rPr>
              <w:t>the</w:t>
            </w:r>
            <w:r>
              <w:rPr>
                <w:spacing w:val="-3"/>
                <w:sz w:val="22"/>
              </w:rPr>
              <w:t> </w:t>
            </w:r>
            <w:r>
              <w:rPr>
                <w:sz w:val="22"/>
              </w:rPr>
              <w:t>IPS</w:t>
            </w:r>
            <w:r>
              <w:rPr>
                <w:spacing w:val="-5"/>
                <w:sz w:val="22"/>
              </w:rPr>
              <w:t> </w:t>
            </w:r>
            <w:r>
              <w:rPr>
                <w:sz w:val="22"/>
              </w:rPr>
              <w:t>code</w:t>
            </w:r>
            <w:r>
              <w:rPr>
                <w:spacing w:val="-3"/>
                <w:sz w:val="22"/>
              </w:rPr>
              <w:t> </w:t>
            </w:r>
            <w:r>
              <w:rPr>
                <w:sz w:val="22"/>
              </w:rPr>
              <w:t>and</w:t>
            </w:r>
            <w:r>
              <w:rPr>
                <w:spacing w:val="-5"/>
                <w:sz w:val="22"/>
              </w:rPr>
              <w:t> </w:t>
            </w:r>
            <w:r>
              <w:rPr>
                <w:sz w:val="22"/>
              </w:rPr>
              <w:t>sends</w:t>
            </w:r>
            <w:r>
              <w:rPr>
                <w:spacing w:val="-3"/>
                <w:sz w:val="22"/>
              </w:rPr>
              <w:t> </w:t>
            </w:r>
            <w:r>
              <w:rPr>
                <w:sz w:val="22"/>
              </w:rPr>
              <w:t>it</w:t>
            </w:r>
            <w:r>
              <w:rPr>
                <w:spacing w:val="-2"/>
                <w:sz w:val="22"/>
              </w:rPr>
              <w:t> </w:t>
            </w:r>
            <w:r>
              <w:rPr>
                <w:sz w:val="22"/>
              </w:rPr>
              <w:t>to</w:t>
            </w:r>
            <w:r>
              <w:rPr>
                <w:spacing w:val="-4"/>
                <w:sz w:val="22"/>
              </w:rPr>
              <w:t> </w:t>
            </w:r>
            <w:r>
              <w:rPr>
                <w:sz w:val="22"/>
              </w:rPr>
              <w:t>the</w:t>
            </w:r>
            <w:r>
              <w:rPr>
                <w:spacing w:val="-1"/>
                <w:sz w:val="22"/>
              </w:rPr>
              <w:t> </w:t>
            </w:r>
            <w:r>
              <w:rPr>
                <w:sz w:val="22"/>
              </w:rPr>
              <w:t>USSD</w:t>
            </w:r>
            <w:r>
              <w:rPr>
                <w:spacing w:val="-3"/>
                <w:sz w:val="22"/>
              </w:rPr>
              <w:t> </w:t>
            </w:r>
            <w:r>
              <w:rPr>
                <w:spacing w:val="-5"/>
                <w:sz w:val="22"/>
              </w:rPr>
              <w:t>PSP</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3</w:t>
            </w:r>
          </w:p>
        </w:tc>
        <w:tc>
          <w:tcPr>
            <w:tcW w:w="2072" w:type="dxa"/>
            <w:tcBorders>
              <w:right w:val="single" w:sz="4" w:space="0" w:color="000000"/>
            </w:tcBorders>
          </w:tcPr>
          <w:p>
            <w:pPr>
              <w:pStyle w:val="TableParagraph"/>
              <w:spacing w:before="114"/>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before="114"/>
              <w:ind w:left="109"/>
              <w:rPr>
                <w:sz w:val="22"/>
              </w:rPr>
            </w:pPr>
            <w:r>
              <w:rPr>
                <w:sz w:val="22"/>
              </w:rPr>
              <w:t>The</w:t>
            </w:r>
            <w:r>
              <w:rPr>
                <w:spacing w:val="-3"/>
                <w:sz w:val="22"/>
              </w:rPr>
              <w:t> </w:t>
            </w:r>
            <w:r>
              <w:rPr>
                <w:sz w:val="22"/>
              </w:rPr>
              <w:t>USSD</w:t>
            </w:r>
            <w:r>
              <w:rPr>
                <w:spacing w:val="-5"/>
                <w:sz w:val="22"/>
              </w:rPr>
              <w:t> </w:t>
            </w:r>
            <w:r>
              <w:rPr>
                <w:sz w:val="22"/>
              </w:rPr>
              <w:t>PSP</w:t>
            </w:r>
            <w:r>
              <w:rPr>
                <w:spacing w:val="-2"/>
                <w:sz w:val="22"/>
              </w:rPr>
              <w:t> </w:t>
            </w:r>
            <w:r>
              <w:rPr>
                <w:sz w:val="22"/>
              </w:rPr>
              <w:t>returns</w:t>
            </w:r>
            <w:r>
              <w:rPr>
                <w:spacing w:val="-3"/>
                <w:sz w:val="22"/>
              </w:rPr>
              <w:t> </w:t>
            </w:r>
            <w:r>
              <w:rPr>
                <w:sz w:val="22"/>
              </w:rPr>
              <w:t>the</w:t>
            </w:r>
            <w:r>
              <w:rPr>
                <w:spacing w:val="-5"/>
                <w:sz w:val="22"/>
              </w:rPr>
              <w:t> </w:t>
            </w:r>
            <w:r>
              <w:rPr>
                <w:sz w:val="22"/>
              </w:rPr>
              <w:t>IPS</w:t>
            </w:r>
            <w:r>
              <w:rPr>
                <w:spacing w:val="-6"/>
                <w:sz w:val="22"/>
              </w:rPr>
              <w:t> </w:t>
            </w:r>
            <w:r>
              <w:rPr>
                <w:sz w:val="22"/>
              </w:rPr>
              <w:t>menu</w:t>
            </w:r>
            <w:r>
              <w:rPr>
                <w:spacing w:val="-5"/>
                <w:sz w:val="22"/>
              </w:rPr>
              <w:t> </w:t>
            </w:r>
            <w:r>
              <w:rPr>
                <w:sz w:val="22"/>
              </w:rPr>
              <w:t>to</w:t>
            </w:r>
            <w:r>
              <w:rPr>
                <w:spacing w:val="-2"/>
                <w:sz w:val="22"/>
              </w:rPr>
              <w:t> </w:t>
            </w:r>
            <w:r>
              <w:rPr>
                <w:sz w:val="22"/>
              </w:rPr>
              <w:t>the</w:t>
            </w:r>
            <w:r>
              <w:rPr>
                <w:spacing w:val="-4"/>
                <w:sz w:val="22"/>
              </w:rPr>
              <w:t> </w:t>
            </w:r>
            <w:r>
              <w:rPr>
                <w:spacing w:val="-5"/>
                <w:sz w:val="22"/>
              </w:rPr>
              <w:t>MNO</w:t>
            </w:r>
          </w:p>
        </w:tc>
        <w:tc>
          <w:tcPr>
            <w:tcW w:w="1464" w:type="dxa"/>
          </w:tcPr>
          <w:p>
            <w:pPr>
              <w:pStyle w:val="TableParagraph"/>
              <w:ind w:left="0"/>
              <w:rPr>
                <w:rFonts w:ascii="Times New Roman"/>
                <w:sz w:val="22"/>
              </w:rPr>
            </w:pPr>
          </w:p>
        </w:tc>
      </w:tr>
      <w:tr>
        <w:trPr>
          <w:trHeight w:val="498" w:hRule="atLeast"/>
        </w:trPr>
        <w:tc>
          <w:tcPr>
            <w:tcW w:w="754" w:type="dxa"/>
            <w:tcBorders>
              <w:bottom w:val="single" w:sz="4" w:space="0" w:color="000000"/>
            </w:tcBorders>
          </w:tcPr>
          <w:p>
            <w:pPr>
              <w:pStyle w:val="TableParagraph"/>
              <w:spacing w:before="114"/>
              <w:rPr>
                <w:b/>
                <w:sz w:val="22"/>
              </w:rPr>
            </w:pPr>
            <w:r>
              <w:rPr>
                <w:b/>
                <w:spacing w:val="-10"/>
                <w:sz w:val="22"/>
              </w:rPr>
              <w:t>4</w:t>
            </w:r>
          </w:p>
        </w:tc>
        <w:tc>
          <w:tcPr>
            <w:tcW w:w="2072" w:type="dxa"/>
            <w:tcBorders>
              <w:bottom w:val="single" w:sz="4" w:space="0" w:color="000000"/>
              <w:right w:val="single" w:sz="4" w:space="0" w:color="000000"/>
            </w:tcBorders>
          </w:tcPr>
          <w:p>
            <w:pPr>
              <w:pStyle w:val="TableParagraph"/>
              <w:spacing w:before="114"/>
              <w:rPr>
                <w:b/>
                <w:sz w:val="22"/>
              </w:rPr>
            </w:pPr>
            <w:r>
              <w:rPr>
                <w:b/>
                <w:spacing w:val="-4"/>
                <w:sz w:val="22"/>
              </w:rPr>
              <w:t>User</w:t>
            </w:r>
          </w:p>
        </w:tc>
        <w:tc>
          <w:tcPr>
            <w:tcW w:w="5533" w:type="dxa"/>
            <w:tcBorders>
              <w:left w:val="single" w:sz="4" w:space="0" w:color="000000"/>
              <w:bottom w:val="single" w:sz="4" w:space="0" w:color="000000"/>
            </w:tcBorders>
          </w:tcPr>
          <w:p>
            <w:pPr>
              <w:pStyle w:val="TableParagraph"/>
              <w:spacing w:before="114"/>
              <w:ind w:left="109"/>
              <w:rPr>
                <w:sz w:val="22"/>
              </w:rPr>
            </w:pPr>
            <w:r>
              <w:rPr>
                <w:sz w:val="22"/>
              </w:rPr>
              <w:t>Selects</w:t>
            </w:r>
            <w:r>
              <w:rPr>
                <w:spacing w:val="-7"/>
                <w:sz w:val="22"/>
              </w:rPr>
              <w:t> </w:t>
            </w:r>
            <w:r>
              <w:rPr>
                <w:sz w:val="22"/>
              </w:rPr>
              <w:t>registration</w:t>
            </w:r>
            <w:r>
              <w:rPr>
                <w:spacing w:val="-6"/>
                <w:sz w:val="22"/>
              </w:rPr>
              <w:t> </w:t>
            </w:r>
            <w:r>
              <w:rPr>
                <w:sz w:val="22"/>
              </w:rPr>
              <w:t>from</w:t>
            </w:r>
            <w:r>
              <w:rPr>
                <w:spacing w:val="-4"/>
                <w:sz w:val="22"/>
              </w:rPr>
              <w:t> </w:t>
            </w:r>
            <w:r>
              <w:rPr>
                <w:sz w:val="22"/>
              </w:rPr>
              <w:t>the</w:t>
            </w:r>
            <w:r>
              <w:rPr>
                <w:spacing w:val="-5"/>
                <w:sz w:val="22"/>
              </w:rPr>
              <w:t> </w:t>
            </w:r>
            <w:r>
              <w:rPr>
                <w:spacing w:val="-2"/>
                <w:sz w:val="22"/>
              </w:rPr>
              <w:t>submenu</w:t>
            </w:r>
          </w:p>
        </w:tc>
        <w:tc>
          <w:tcPr>
            <w:tcW w:w="1464"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2072"/>
        <w:gridCol w:w="5533"/>
        <w:gridCol w:w="1464"/>
      </w:tblGrid>
      <w:tr>
        <w:trPr>
          <w:trHeight w:val="498" w:hRule="atLeast"/>
        </w:trPr>
        <w:tc>
          <w:tcPr>
            <w:tcW w:w="754" w:type="dxa"/>
          </w:tcPr>
          <w:p>
            <w:pPr>
              <w:pStyle w:val="TableParagraph"/>
              <w:spacing w:before="117"/>
              <w:rPr>
                <w:b/>
                <w:sz w:val="22"/>
              </w:rPr>
            </w:pPr>
            <w:r>
              <w:rPr>
                <w:b/>
                <w:spacing w:val="-10"/>
                <w:sz w:val="22"/>
              </w:rPr>
              <w:t>5</w:t>
            </w:r>
          </w:p>
        </w:tc>
        <w:tc>
          <w:tcPr>
            <w:tcW w:w="2072" w:type="dxa"/>
            <w:tcBorders>
              <w:right w:val="single" w:sz="4" w:space="0" w:color="000000"/>
            </w:tcBorders>
          </w:tcPr>
          <w:p>
            <w:pPr>
              <w:pStyle w:val="TableParagraph"/>
              <w:spacing w:before="117"/>
              <w:rPr>
                <w:b/>
                <w:sz w:val="22"/>
              </w:rPr>
            </w:pPr>
            <w:r>
              <w:rPr>
                <w:b/>
                <w:sz w:val="22"/>
              </w:rPr>
              <w:t>MNO</w:t>
            </w:r>
            <w:r>
              <w:rPr>
                <w:b/>
                <w:spacing w:val="-1"/>
                <w:sz w:val="22"/>
              </w:rPr>
              <w:t> </w:t>
            </w:r>
            <w:r>
              <w:rPr>
                <w:b/>
                <w:spacing w:val="-2"/>
                <w:sz w:val="22"/>
              </w:rPr>
              <w:t>Gateway</w:t>
            </w:r>
          </w:p>
        </w:tc>
        <w:tc>
          <w:tcPr>
            <w:tcW w:w="5533" w:type="dxa"/>
            <w:tcBorders>
              <w:left w:val="single" w:sz="4" w:space="0" w:color="000000"/>
            </w:tcBorders>
          </w:tcPr>
          <w:p>
            <w:pPr>
              <w:pStyle w:val="TableParagraph"/>
              <w:spacing w:before="117"/>
              <w:ind w:left="109"/>
              <w:rPr>
                <w:sz w:val="22"/>
              </w:rPr>
            </w:pPr>
            <w:r>
              <w:rPr>
                <w:sz w:val="22"/>
              </w:rPr>
              <w:t>Identifies</w:t>
            </w:r>
            <w:r>
              <w:rPr>
                <w:spacing w:val="-4"/>
                <w:sz w:val="22"/>
              </w:rPr>
              <w:t> </w:t>
            </w:r>
            <w:r>
              <w:rPr>
                <w:sz w:val="22"/>
              </w:rPr>
              <w:t>the</w:t>
            </w:r>
            <w:r>
              <w:rPr>
                <w:spacing w:val="-4"/>
                <w:sz w:val="22"/>
              </w:rPr>
              <w:t> </w:t>
            </w:r>
            <w:r>
              <w:rPr>
                <w:sz w:val="22"/>
              </w:rPr>
              <w:t>registration</w:t>
            </w:r>
            <w:r>
              <w:rPr>
                <w:spacing w:val="-4"/>
                <w:sz w:val="22"/>
              </w:rPr>
              <w:t> </w:t>
            </w:r>
            <w:r>
              <w:rPr>
                <w:sz w:val="22"/>
              </w:rPr>
              <w:t>code</w:t>
            </w:r>
            <w:r>
              <w:rPr>
                <w:spacing w:val="-4"/>
                <w:sz w:val="22"/>
              </w:rPr>
              <w:t> </w:t>
            </w:r>
            <w:r>
              <w:rPr>
                <w:sz w:val="22"/>
              </w:rPr>
              <w:t>and</w:t>
            </w:r>
            <w:r>
              <w:rPr>
                <w:spacing w:val="-5"/>
                <w:sz w:val="22"/>
              </w:rPr>
              <w:t> </w:t>
            </w:r>
            <w:r>
              <w:rPr>
                <w:sz w:val="22"/>
              </w:rPr>
              <w:t>sends</w:t>
            </w:r>
            <w:r>
              <w:rPr>
                <w:spacing w:val="-4"/>
                <w:sz w:val="22"/>
              </w:rPr>
              <w:t> </w:t>
            </w:r>
            <w:r>
              <w:rPr>
                <w:sz w:val="22"/>
              </w:rPr>
              <w:t>to</w:t>
            </w:r>
            <w:r>
              <w:rPr>
                <w:spacing w:val="-3"/>
                <w:sz w:val="22"/>
              </w:rPr>
              <w:t> </w:t>
            </w:r>
            <w:r>
              <w:rPr>
                <w:sz w:val="22"/>
              </w:rPr>
              <w:t>USSD</w:t>
            </w:r>
            <w:r>
              <w:rPr>
                <w:spacing w:val="-3"/>
                <w:sz w:val="22"/>
              </w:rPr>
              <w:t> </w:t>
            </w:r>
            <w:r>
              <w:rPr>
                <w:spacing w:val="-5"/>
                <w:sz w:val="22"/>
              </w:rPr>
              <w:t>PSP</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10"/>
                <w:sz w:val="22"/>
              </w:rPr>
              <w:t>6</w:t>
            </w:r>
          </w:p>
        </w:tc>
        <w:tc>
          <w:tcPr>
            <w:tcW w:w="2072" w:type="dxa"/>
            <w:tcBorders>
              <w:right w:val="single" w:sz="4" w:space="0" w:color="000000"/>
            </w:tcBorders>
          </w:tcPr>
          <w:p>
            <w:pPr>
              <w:pStyle w:val="TableParagraph"/>
              <w:spacing w:before="248"/>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line="237" w:lineRule="auto" w:before="118"/>
              <w:ind w:left="109"/>
              <w:rPr>
                <w:sz w:val="22"/>
              </w:rPr>
            </w:pPr>
            <w:r>
              <w:rPr>
                <w:sz w:val="22"/>
              </w:rPr>
              <w:t>Sends</w:t>
            </w:r>
            <w:r>
              <w:rPr>
                <w:spacing w:val="-5"/>
                <w:sz w:val="22"/>
              </w:rPr>
              <w:t> </w:t>
            </w:r>
            <w:r>
              <w:rPr>
                <w:sz w:val="22"/>
              </w:rPr>
              <w:t>the</w:t>
            </w:r>
            <w:r>
              <w:rPr>
                <w:spacing w:val="-5"/>
                <w:sz w:val="22"/>
              </w:rPr>
              <w:t> </w:t>
            </w:r>
            <w:r>
              <w:rPr>
                <w:sz w:val="22"/>
              </w:rPr>
              <w:t>registration</w:t>
            </w:r>
            <w:r>
              <w:rPr>
                <w:spacing w:val="-6"/>
                <w:sz w:val="22"/>
              </w:rPr>
              <w:t> </w:t>
            </w:r>
            <w:r>
              <w:rPr>
                <w:sz w:val="22"/>
              </w:rPr>
              <w:t>request</w:t>
            </w:r>
            <w:r>
              <w:rPr>
                <w:spacing w:val="-5"/>
                <w:sz w:val="22"/>
              </w:rPr>
              <w:t> </w:t>
            </w:r>
            <w:r>
              <w:rPr>
                <w:sz w:val="22"/>
              </w:rPr>
              <w:t>to</w:t>
            </w:r>
            <w:r>
              <w:rPr>
                <w:spacing w:val="-6"/>
                <w:sz w:val="22"/>
              </w:rPr>
              <w:t> </w:t>
            </w:r>
            <w:r>
              <w:rPr>
                <w:sz w:val="22"/>
              </w:rPr>
              <w:t>the</w:t>
            </w:r>
            <w:r>
              <w:rPr>
                <w:spacing w:val="-5"/>
                <w:sz w:val="22"/>
              </w:rPr>
              <w:t> </w:t>
            </w:r>
            <w:r>
              <w:rPr>
                <w:sz w:val="22"/>
              </w:rPr>
              <w:t>IPS</w:t>
            </w:r>
            <w:r>
              <w:rPr>
                <w:spacing w:val="-5"/>
                <w:sz w:val="22"/>
              </w:rPr>
              <w:t> </w:t>
            </w:r>
            <w:r>
              <w:rPr>
                <w:sz w:val="22"/>
              </w:rPr>
              <w:t>switch</w:t>
            </w:r>
            <w:r>
              <w:rPr>
                <w:spacing w:val="-5"/>
                <w:sz w:val="22"/>
              </w:rPr>
              <w:t> </w:t>
            </w:r>
            <w:r>
              <w:rPr>
                <w:sz w:val="22"/>
              </w:rPr>
              <w:t>through </w:t>
            </w:r>
            <w:r>
              <w:rPr>
                <w:spacing w:val="-2"/>
                <w:sz w:val="22"/>
              </w:rPr>
              <w:t>ReqListAccPvd</w:t>
            </w:r>
          </w:p>
        </w:tc>
        <w:tc>
          <w:tcPr>
            <w:tcW w:w="1464" w:type="dxa"/>
          </w:tcPr>
          <w:p>
            <w:pPr>
              <w:pStyle w:val="TableParagraph"/>
              <w:ind w:left="0"/>
              <w:rPr>
                <w:rFonts w:ascii="Times New Roman"/>
                <w:sz w:val="22"/>
              </w:rPr>
            </w:pPr>
          </w:p>
        </w:tc>
      </w:tr>
      <w:tr>
        <w:trPr>
          <w:trHeight w:val="592" w:hRule="atLeast"/>
        </w:trPr>
        <w:tc>
          <w:tcPr>
            <w:tcW w:w="754" w:type="dxa"/>
          </w:tcPr>
          <w:p>
            <w:pPr>
              <w:pStyle w:val="TableParagraph"/>
              <w:spacing w:before="162"/>
              <w:rPr>
                <w:b/>
                <w:sz w:val="22"/>
              </w:rPr>
            </w:pPr>
            <w:r>
              <w:rPr>
                <w:b/>
                <w:spacing w:val="-10"/>
                <w:sz w:val="22"/>
              </w:rPr>
              <w:t>7</w:t>
            </w:r>
          </w:p>
        </w:tc>
        <w:tc>
          <w:tcPr>
            <w:tcW w:w="2072"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62"/>
              <w:ind w:left="109"/>
              <w:rPr>
                <w:sz w:val="22"/>
              </w:rPr>
            </w:pPr>
            <w:r>
              <w:rPr>
                <w:sz w:val="22"/>
              </w:rPr>
              <w:t>Returns</w:t>
            </w:r>
            <w:r>
              <w:rPr>
                <w:spacing w:val="-3"/>
                <w:sz w:val="22"/>
              </w:rPr>
              <w:t> </w:t>
            </w:r>
            <w:r>
              <w:rPr>
                <w:sz w:val="22"/>
              </w:rPr>
              <w:t>all</w:t>
            </w:r>
            <w:r>
              <w:rPr>
                <w:spacing w:val="-3"/>
                <w:sz w:val="22"/>
              </w:rPr>
              <w:t> </w:t>
            </w:r>
            <w:r>
              <w:rPr>
                <w:sz w:val="22"/>
              </w:rPr>
              <w:t>Store</w:t>
            </w:r>
            <w:r>
              <w:rPr>
                <w:spacing w:val="-5"/>
                <w:sz w:val="22"/>
              </w:rPr>
              <w:t> </w:t>
            </w:r>
            <w:r>
              <w:rPr>
                <w:sz w:val="22"/>
              </w:rPr>
              <w:t>of</w:t>
            </w:r>
            <w:r>
              <w:rPr>
                <w:spacing w:val="-3"/>
                <w:sz w:val="22"/>
              </w:rPr>
              <w:t> </w:t>
            </w:r>
            <w:r>
              <w:rPr>
                <w:sz w:val="22"/>
              </w:rPr>
              <w:t>Value</w:t>
            </w:r>
            <w:r>
              <w:rPr>
                <w:spacing w:val="-5"/>
                <w:sz w:val="22"/>
              </w:rPr>
              <w:t> </w:t>
            </w:r>
            <w:r>
              <w:rPr>
                <w:sz w:val="22"/>
              </w:rPr>
              <w:t>Providers</w:t>
            </w:r>
            <w:r>
              <w:rPr>
                <w:spacing w:val="-3"/>
                <w:sz w:val="22"/>
              </w:rPr>
              <w:t> </w:t>
            </w:r>
            <w:r>
              <w:rPr>
                <w:sz w:val="22"/>
              </w:rPr>
              <w:t>registered</w:t>
            </w:r>
            <w:r>
              <w:rPr>
                <w:spacing w:val="-6"/>
                <w:sz w:val="22"/>
              </w:rPr>
              <w:t> </w:t>
            </w:r>
            <w:r>
              <w:rPr>
                <w:sz w:val="22"/>
              </w:rPr>
              <w:t>on</w:t>
            </w:r>
            <w:r>
              <w:rPr>
                <w:spacing w:val="-6"/>
                <w:sz w:val="22"/>
              </w:rPr>
              <w:t> </w:t>
            </w:r>
            <w:r>
              <w:rPr>
                <w:sz w:val="22"/>
              </w:rPr>
              <w:t>the</w:t>
            </w:r>
            <w:r>
              <w:rPr>
                <w:spacing w:val="-2"/>
                <w:sz w:val="22"/>
              </w:rPr>
              <w:t> </w:t>
            </w:r>
            <w:r>
              <w:rPr>
                <w:spacing w:val="-5"/>
                <w:sz w:val="22"/>
              </w:rPr>
              <w:t>IPS</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10"/>
                <w:sz w:val="22"/>
              </w:rPr>
              <w:t>8</w:t>
            </w:r>
          </w:p>
        </w:tc>
        <w:tc>
          <w:tcPr>
            <w:tcW w:w="2072" w:type="dxa"/>
            <w:tcBorders>
              <w:right w:val="single" w:sz="4" w:space="0" w:color="000000"/>
            </w:tcBorders>
          </w:tcPr>
          <w:p>
            <w:pPr>
              <w:pStyle w:val="TableParagraph"/>
              <w:spacing w:before="114"/>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Selects</w:t>
            </w:r>
            <w:r>
              <w:rPr>
                <w:spacing w:val="-7"/>
                <w:sz w:val="22"/>
              </w:rPr>
              <w:t> </w:t>
            </w:r>
            <w:r>
              <w:rPr>
                <w:sz w:val="22"/>
              </w:rPr>
              <w:t>the</w:t>
            </w:r>
            <w:r>
              <w:rPr>
                <w:spacing w:val="-4"/>
                <w:sz w:val="22"/>
              </w:rPr>
              <w:t> </w:t>
            </w:r>
            <w:r>
              <w:rPr>
                <w:sz w:val="22"/>
              </w:rPr>
              <w:t>preferred</w:t>
            </w:r>
            <w:r>
              <w:rPr>
                <w:spacing w:val="-8"/>
                <w:sz w:val="22"/>
              </w:rPr>
              <w:t> </w:t>
            </w:r>
            <w:r>
              <w:rPr>
                <w:sz w:val="22"/>
              </w:rPr>
              <w:t>SOV</w:t>
            </w:r>
            <w:r>
              <w:rPr>
                <w:spacing w:val="-6"/>
                <w:sz w:val="22"/>
              </w:rPr>
              <w:t> </w:t>
            </w:r>
            <w:r>
              <w:rPr>
                <w:spacing w:val="-2"/>
                <w:sz w:val="22"/>
              </w:rPr>
              <w:t>Provider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10"/>
                <w:sz w:val="22"/>
              </w:rPr>
              <w:t>9</w:t>
            </w:r>
          </w:p>
        </w:tc>
        <w:tc>
          <w:tcPr>
            <w:tcW w:w="2072" w:type="dxa"/>
            <w:tcBorders>
              <w:right w:val="single" w:sz="4" w:space="0" w:color="000000"/>
            </w:tcBorders>
          </w:tcPr>
          <w:p>
            <w:pPr>
              <w:pStyle w:val="TableParagraph"/>
              <w:spacing w:before="248"/>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before="114"/>
              <w:ind w:left="109" w:right="178"/>
              <w:rPr>
                <w:sz w:val="22"/>
              </w:rPr>
            </w:pPr>
            <w:r>
              <w:rPr>
                <w:sz w:val="22"/>
              </w:rPr>
              <w:t>Sends</w:t>
            </w:r>
            <w:r>
              <w:rPr>
                <w:spacing w:val="-4"/>
                <w:sz w:val="22"/>
              </w:rPr>
              <w:t> </w:t>
            </w:r>
            <w:r>
              <w:rPr>
                <w:sz w:val="22"/>
              </w:rPr>
              <w:t>the</w:t>
            </w:r>
            <w:r>
              <w:rPr>
                <w:spacing w:val="-4"/>
                <w:sz w:val="22"/>
              </w:rPr>
              <w:t> </w:t>
            </w:r>
            <w:r>
              <w:rPr>
                <w:sz w:val="22"/>
              </w:rPr>
              <w:t>information</w:t>
            </w:r>
            <w:r>
              <w:rPr>
                <w:spacing w:val="-7"/>
                <w:sz w:val="22"/>
              </w:rPr>
              <w:t> </w:t>
            </w:r>
            <w:r>
              <w:rPr>
                <w:sz w:val="22"/>
              </w:rPr>
              <w:t>to</w:t>
            </w:r>
            <w:r>
              <w:rPr>
                <w:spacing w:val="-5"/>
                <w:sz w:val="22"/>
              </w:rPr>
              <w:t> </w:t>
            </w:r>
            <w:r>
              <w:rPr>
                <w:sz w:val="22"/>
              </w:rPr>
              <w:t>the</w:t>
            </w:r>
            <w:r>
              <w:rPr>
                <w:spacing w:val="-4"/>
                <w:sz w:val="22"/>
              </w:rPr>
              <w:t> </w:t>
            </w:r>
            <w:r>
              <w:rPr>
                <w:sz w:val="22"/>
              </w:rPr>
              <w:t>IPS</w:t>
            </w:r>
            <w:r>
              <w:rPr>
                <w:spacing w:val="-4"/>
                <w:sz w:val="22"/>
              </w:rPr>
              <w:t> </w:t>
            </w:r>
            <w:r>
              <w:rPr>
                <w:sz w:val="22"/>
              </w:rPr>
              <w:t>switch</w:t>
            </w:r>
            <w:r>
              <w:rPr>
                <w:spacing w:val="-5"/>
                <w:sz w:val="22"/>
              </w:rPr>
              <w:t> </w:t>
            </w:r>
            <w:r>
              <w:rPr>
                <w:sz w:val="22"/>
              </w:rPr>
              <w:t>and</w:t>
            </w:r>
            <w:r>
              <w:rPr>
                <w:spacing w:val="-5"/>
                <w:sz w:val="22"/>
              </w:rPr>
              <w:t> </w:t>
            </w:r>
            <w:r>
              <w:rPr>
                <w:sz w:val="22"/>
              </w:rPr>
              <w:t>requests</w:t>
            </w:r>
            <w:r>
              <w:rPr>
                <w:spacing w:val="-5"/>
                <w:sz w:val="22"/>
              </w:rPr>
              <w:t> </w:t>
            </w:r>
            <w:r>
              <w:rPr>
                <w:sz w:val="22"/>
              </w:rPr>
              <w:t>for the store of values of the User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9"/>
              <w:rPr>
                <w:b/>
                <w:sz w:val="22"/>
              </w:rPr>
            </w:pPr>
            <w:r>
              <w:rPr>
                <w:b/>
                <w:spacing w:val="-5"/>
                <w:sz w:val="22"/>
              </w:rPr>
              <w:t>10</w:t>
            </w:r>
          </w:p>
        </w:tc>
        <w:tc>
          <w:tcPr>
            <w:tcW w:w="2072" w:type="dxa"/>
            <w:tcBorders>
              <w:right w:val="single" w:sz="4" w:space="0" w:color="000000"/>
            </w:tcBorders>
          </w:tcPr>
          <w:p>
            <w:pPr>
              <w:pStyle w:val="TableParagraph"/>
              <w:spacing w:before="249"/>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5"/>
              <w:ind w:left="109"/>
              <w:rPr>
                <w:sz w:val="22"/>
              </w:rPr>
            </w:pPr>
            <w:r>
              <w:rPr>
                <w:sz w:val="22"/>
              </w:rPr>
              <w:t>Requests</w:t>
            </w:r>
            <w:r>
              <w:rPr>
                <w:spacing w:val="-7"/>
                <w:sz w:val="22"/>
              </w:rPr>
              <w:t> </w:t>
            </w:r>
            <w:r>
              <w:rPr>
                <w:sz w:val="22"/>
              </w:rPr>
              <w:t>the</w:t>
            </w:r>
            <w:r>
              <w:rPr>
                <w:spacing w:val="-4"/>
                <w:sz w:val="22"/>
              </w:rPr>
              <w:t> </w:t>
            </w:r>
            <w:r>
              <w:rPr>
                <w:sz w:val="22"/>
              </w:rPr>
              <w:t>User’s</w:t>
            </w:r>
            <w:r>
              <w:rPr>
                <w:spacing w:val="-6"/>
                <w:sz w:val="22"/>
              </w:rPr>
              <w:t> </w:t>
            </w:r>
            <w:r>
              <w:rPr>
                <w:sz w:val="22"/>
              </w:rPr>
              <w:t>SOVs</w:t>
            </w:r>
            <w:r>
              <w:rPr>
                <w:spacing w:val="-4"/>
                <w:sz w:val="22"/>
              </w:rPr>
              <w:t> </w:t>
            </w:r>
            <w:r>
              <w:rPr>
                <w:sz w:val="22"/>
              </w:rPr>
              <w:t>from</w:t>
            </w:r>
            <w:r>
              <w:rPr>
                <w:spacing w:val="-4"/>
                <w:sz w:val="22"/>
              </w:rPr>
              <w:t> </w:t>
            </w:r>
            <w:r>
              <w:rPr>
                <w:sz w:val="22"/>
              </w:rPr>
              <w:t>Payer’s</w:t>
            </w:r>
            <w:r>
              <w:rPr>
                <w:spacing w:val="-4"/>
                <w:sz w:val="22"/>
              </w:rPr>
              <w:t> </w:t>
            </w:r>
            <w:r>
              <w:rPr>
                <w:sz w:val="22"/>
              </w:rPr>
              <w:t>SOV</w:t>
            </w:r>
            <w:r>
              <w:rPr>
                <w:spacing w:val="-5"/>
                <w:sz w:val="22"/>
              </w:rPr>
              <w:t> </w:t>
            </w:r>
            <w:r>
              <w:rPr>
                <w:spacing w:val="-2"/>
                <w:sz w:val="22"/>
              </w:rPr>
              <w:t>Provider</w:t>
            </w:r>
          </w:p>
          <w:p>
            <w:pPr>
              <w:pStyle w:val="TableParagraph"/>
              <w:ind w:left="109"/>
              <w:rPr>
                <w:sz w:val="22"/>
              </w:rPr>
            </w:pPr>
            <w:r>
              <w:rPr>
                <w:sz w:val="22"/>
              </w:rPr>
              <w:t>through</w:t>
            </w:r>
            <w:r>
              <w:rPr>
                <w:spacing w:val="-6"/>
                <w:sz w:val="22"/>
              </w:rPr>
              <w:t> </w:t>
            </w:r>
            <w:r>
              <w:rPr>
                <w:spacing w:val="-2"/>
                <w:sz w:val="22"/>
              </w:rPr>
              <w:t>ReqListAccount</w:t>
            </w:r>
          </w:p>
        </w:tc>
        <w:tc>
          <w:tcPr>
            <w:tcW w:w="1464" w:type="dxa"/>
          </w:tcPr>
          <w:p>
            <w:pPr>
              <w:pStyle w:val="TableParagraph"/>
              <w:ind w:left="0"/>
              <w:rPr>
                <w:rFonts w:ascii="Times New Roman"/>
                <w:sz w:val="22"/>
              </w:rPr>
            </w:pPr>
          </w:p>
        </w:tc>
      </w:tr>
      <w:tr>
        <w:trPr>
          <w:trHeight w:val="498" w:hRule="atLeast"/>
        </w:trPr>
        <w:tc>
          <w:tcPr>
            <w:tcW w:w="754" w:type="dxa"/>
          </w:tcPr>
          <w:p>
            <w:pPr>
              <w:pStyle w:val="TableParagraph"/>
              <w:spacing w:before="114"/>
              <w:rPr>
                <w:b/>
                <w:sz w:val="22"/>
              </w:rPr>
            </w:pPr>
            <w:r>
              <w:rPr>
                <w:b/>
                <w:spacing w:val="-5"/>
                <w:sz w:val="22"/>
              </w:rPr>
              <w:t>11</w:t>
            </w:r>
          </w:p>
        </w:tc>
        <w:tc>
          <w:tcPr>
            <w:tcW w:w="2072" w:type="dxa"/>
            <w:tcBorders>
              <w:right w:val="single" w:sz="4" w:space="0" w:color="000000"/>
            </w:tcBorders>
          </w:tcPr>
          <w:p>
            <w:pPr>
              <w:pStyle w:val="TableParagraph"/>
              <w:spacing w:before="114"/>
              <w:rPr>
                <w:b/>
                <w:sz w:val="22"/>
              </w:rPr>
            </w:pPr>
            <w:r>
              <w:rPr>
                <w:b/>
                <w:sz w:val="22"/>
              </w:rPr>
              <w:t>Payer</w:t>
            </w:r>
            <w:r>
              <w:rPr>
                <w:b/>
                <w:spacing w:val="-4"/>
                <w:sz w:val="22"/>
              </w:rPr>
              <w:t> </w:t>
            </w:r>
            <w:r>
              <w:rPr>
                <w:b/>
                <w:sz w:val="22"/>
              </w:rPr>
              <w:t>SOV</w:t>
            </w:r>
            <w:r>
              <w:rPr>
                <w:b/>
                <w:spacing w:val="-3"/>
                <w:sz w:val="22"/>
              </w:rPr>
              <w:t> </w:t>
            </w:r>
            <w:r>
              <w:rPr>
                <w:b/>
                <w:spacing w:val="-2"/>
                <w:sz w:val="22"/>
              </w:rPr>
              <w:t>Provider</w:t>
            </w:r>
          </w:p>
        </w:tc>
        <w:tc>
          <w:tcPr>
            <w:tcW w:w="5533" w:type="dxa"/>
            <w:tcBorders>
              <w:left w:val="single" w:sz="4" w:space="0" w:color="000000"/>
            </w:tcBorders>
          </w:tcPr>
          <w:p>
            <w:pPr>
              <w:pStyle w:val="TableParagraph"/>
              <w:spacing w:before="114"/>
              <w:ind w:left="109"/>
              <w:rPr>
                <w:sz w:val="22"/>
              </w:rPr>
            </w:pPr>
            <w:r>
              <w:rPr>
                <w:sz w:val="22"/>
              </w:rPr>
              <w:t>Returns</w:t>
            </w:r>
            <w:r>
              <w:rPr>
                <w:spacing w:val="-3"/>
                <w:sz w:val="22"/>
              </w:rPr>
              <w:t> </w:t>
            </w:r>
            <w:r>
              <w:rPr>
                <w:sz w:val="22"/>
              </w:rPr>
              <w:t>all</w:t>
            </w:r>
            <w:r>
              <w:rPr>
                <w:spacing w:val="-3"/>
                <w:sz w:val="22"/>
              </w:rPr>
              <w:t> </w:t>
            </w:r>
            <w:r>
              <w:rPr>
                <w:sz w:val="22"/>
              </w:rPr>
              <w:t>applicable</w:t>
            </w:r>
            <w:r>
              <w:rPr>
                <w:spacing w:val="-2"/>
                <w:sz w:val="22"/>
              </w:rPr>
              <w:t> </w:t>
            </w:r>
            <w:r>
              <w:rPr>
                <w:sz w:val="22"/>
              </w:rPr>
              <w:t>SOVs</w:t>
            </w:r>
            <w:r>
              <w:rPr>
                <w:spacing w:val="-6"/>
                <w:sz w:val="22"/>
              </w:rPr>
              <w:t> </w:t>
            </w:r>
            <w:r>
              <w:rPr>
                <w:sz w:val="22"/>
              </w:rPr>
              <w:t>of</w:t>
            </w:r>
            <w:r>
              <w:rPr>
                <w:spacing w:val="-4"/>
                <w:sz w:val="22"/>
              </w:rPr>
              <w:t> </w:t>
            </w:r>
            <w:r>
              <w:rPr>
                <w:sz w:val="22"/>
              </w:rPr>
              <w:t>the</w:t>
            </w:r>
            <w:r>
              <w:rPr>
                <w:spacing w:val="-2"/>
                <w:sz w:val="22"/>
              </w:rPr>
              <w:t> </w:t>
            </w:r>
            <w:r>
              <w:rPr>
                <w:spacing w:val="-4"/>
                <w:sz w:val="22"/>
              </w:rPr>
              <w:t>User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12</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Pr>
                <w:sz w:val="22"/>
              </w:rPr>
            </w:pPr>
            <w:r>
              <w:rPr>
                <w:sz w:val="22"/>
              </w:rPr>
              <w:t>Returns</w:t>
            </w:r>
            <w:r>
              <w:rPr>
                <w:spacing w:val="-3"/>
                <w:sz w:val="22"/>
              </w:rPr>
              <w:t> </w:t>
            </w:r>
            <w:r>
              <w:rPr>
                <w:sz w:val="22"/>
              </w:rPr>
              <w:t>all</w:t>
            </w:r>
            <w:r>
              <w:rPr>
                <w:spacing w:val="-3"/>
                <w:sz w:val="22"/>
              </w:rPr>
              <w:t> </w:t>
            </w:r>
            <w:r>
              <w:rPr>
                <w:sz w:val="22"/>
              </w:rPr>
              <w:t>applicable</w:t>
            </w:r>
            <w:r>
              <w:rPr>
                <w:spacing w:val="-3"/>
                <w:sz w:val="22"/>
              </w:rPr>
              <w:t> </w:t>
            </w:r>
            <w:r>
              <w:rPr>
                <w:sz w:val="22"/>
              </w:rPr>
              <w:t>SOVs</w:t>
            </w:r>
            <w:r>
              <w:rPr>
                <w:spacing w:val="-6"/>
                <w:sz w:val="22"/>
              </w:rPr>
              <w:t> </w:t>
            </w:r>
            <w:r>
              <w:rPr>
                <w:sz w:val="22"/>
              </w:rPr>
              <w:t>of</w:t>
            </w:r>
            <w:r>
              <w:rPr>
                <w:spacing w:val="-5"/>
                <w:sz w:val="22"/>
              </w:rPr>
              <w:t> </w:t>
            </w:r>
            <w:r>
              <w:rPr>
                <w:sz w:val="22"/>
              </w:rPr>
              <w:t>the</w:t>
            </w:r>
            <w:r>
              <w:rPr>
                <w:spacing w:val="-3"/>
                <w:sz w:val="22"/>
              </w:rPr>
              <w:t> </w:t>
            </w:r>
            <w:r>
              <w:rPr>
                <w:sz w:val="22"/>
              </w:rPr>
              <w:t>User</w:t>
            </w:r>
            <w:r>
              <w:rPr>
                <w:spacing w:val="-3"/>
                <w:sz w:val="22"/>
              </w:rPr>
              <w:t> </w:t>
            </w:r>
            <w:r>
              <w:rPr>
                <w:sz w:val="22"/>
              </w:rPr>
              <w:t>to</w:t>
            </w:r>
            <w:r>
              <w:rPr>
                <w:spacing w:val="-4"/>
                <w:sz w:val="22"/>
              </w:rPr>
              <w:t> </w:t>
            </w:r>
            <w:r>
              <w:rPr>
                <w:sz w:val="22"/>
              </w:rPr>
              <w:t>the</w:t>
            </w:r>
            <w:r>
              <w:rPr>
                <w:spacing w:val="-3"/>
                <w:sz w:val="22"/>
              </w:rPr>
              <w:t> </w:t>
            </w:r>
            <w:r>
              <w:rPr>
                <w:sz w:val="22"/>
              </w:rPr>
              <w:t>USSD</w:t>
            </w:r>
            <w:r>
              <w:rPr>
                <w:spacing w:val="-4"/>
                <w:sz w:val="22"/>
              </w:rPr>
              <w:t> </w:t>
            </w:r>
            <w:r>
              <w:rPr>
                <w:sz w:val="22"/>
              </w:rPr>
              <w:t>PSP</w:t>
            </w:r>
            <w:r>
              <w:rPr>
                <w:spacing w:val="-2"/>
                <w:sz w:val="22"/>
              </w:rPr>
              <w:t> </w:t>
            </w:r>
            <w:r>
              <w:rPr>
                <w:sz w:val="22"/>
              </w:rPr>
              <w:t>for the User to make a selection.</w:t>
            </w:r>
          </w:p>
        </w:tc>
        <w:tc>
          <w:tcPr>
            <w:tcW w:w="1464" w:type="dxa"/>
          </w:tcPr>
          <w:p>
            <w:pPr>
              <w:pStyle w:val="TableParagraph"/>
              <w:ind w:left="0"/>
              <w:rPr>
                <w:rFonts w:ascii="Times New Roman"/>
                <w:sz w:val="22"/>
              </w:rPr>
            </w:pPr>
          </w:p>
        </w:tc>
      </w:tr>
      <w:tr>
        <w:trPr>
          <w:trHeight w:val="1305" w:hRule="atLeast"/>
        </w:trPr>
        <w:tc>
          <w:tcPr>
            <w:tcW w:w="754" w:type="dxa"/>
          </w:tcPr>
          <w:p>
            <w:pPr>
              <w:pStyle w:val="TableParagraph"/>
              <w:spacing w:before="248"/>
              <w:ind w:left="0"/>
              <w:rPr>
                <w:b/>
                <w:sz w:val="22"/>
              </w:rPr>
            </w:pPr>
          </w:p>
          <w:p>
            <w:pPr>
              <w:pStyle w:val="TableParagraph"/>
              <w:spacing w:before="1"/>
              <w:rPr>
                <w:b/>
                <w:sz w:val="22"/>
              </w:rPr>
            </w:pPr>
            <w:r>
              <w:rPr>
                <w:b/>
                <w:spacing w:val="-5"/>
                <w:sz w:val="22"/>
              </w:rPr>
              <w:t>13</w:t>
            </w:r>
          </w:p>
        </w:tc>
        <w:tc>
          <w:tcPr>
            <w:tcW w:w="2072" w:type="dxa"/>
            <w:tcBorders>
              <w:right w:val="single" w:sz="4" w:space="0" w:color="000000"/>
            </w:tcBorders>
          </w:tcPr>
          <w:p>
            <w:pPr>
              <w:pStyle w:val="TableParagraph"/>
              <w:spacing w:before="248"/>
              <w:ind w:left="0"/>
              <w:rPr>
                <w:b/>
                <w:sz w:val="22"/>
              </w:rPr>
            </w:pPr>
          </w:p>
          <w:p>
            <w:pPr>
              <w:pStyle w:val="TableParagraph"/>
              <w:spacing w:before="1"/>
              <w:rPr>
                <w:b/>
                <w:sz w:val="22"/>
              </w:rPr>
            </w:pPr>
            <w:r>
              <w:rPr>
                <w:b/>
                <w:spacing w:val="-4"/>
                <w:sz w:val="22"/>
              </w:rPr>
              <w:t>User</w:t>
            </w:r>
          </w:p>
        </w:tc>
        <w:tc>
          <w:tcPr>
            <w:tcW w:w="5533" w:type="dxa"/>
            <w:tcBorders>
              <w:left w:val="single" w:sz="4" w:space="0" w:color="000000"/>
            </w:tcBorders>
          </w:tcPr>
          <w:p>
            <w:pPr>
              <w:pStyle w:val="TableParagraph"/>
              <w:spacing w:before="114"/>
              <w:ind w:left="109"/>
              <w:rPr>
                <w:sz w:val="22"/>
              </w:rPr>
            </w:pPr>
            <w:r>
              <w:rPr>
                <w:sz w:val="22"/>
              </w:rPr>
              <w:t>Selects</w:t>
            </w:r>
            <w:r>
              <w:rPr>
                <w:spacing w:val="-7"/>
                <w:sz w:val="22"/>
              </w:rPr>
              <w:t> </w:t>
            </w:r>
            <w:r>
              <w:rPr>
                <w:spacing w:val="-2"/>
                <w:sz w:val="22"/>
              </w:rPr>
              <w:t>wallet</w:t>
            </w:r>
          </w:p>
          <w:p>
            <w:pPr>
              <w:pStyle w:val="TableParagraph"/>
              <w:ind w:left="109" w:right="2006"/>
              <w:rPr>
                <w:sz w:val="22"/>
              </w:rPr>
            </w:pPr>
            <w:r>
              <w:rPr>
                <w:sz w:val="22"/>
              </w:rPr>
              <w:t>Selects</w:t>
            </w:r>
            <w:r>
              <w:rPr>
                <w:spacing w:val="-8"/>
                <w:sz w:val="22"/>
              </w:rPr>
              <w:t> </w:t>
            </w:r>
            <w:r>
              <w:rPr>
                <w:sz w:val="22"/>
              </w:rPr>
              <w:t>to</w:t>
            </w:r>
            <w:r>
              <w:rPr>
                <w:spacing w:val="-6"/>
                <w:sz w:val="22"/>
              </w:rPr>
              <w:t> </w:t>
            </w:r>
            <w:r>
              <w:rPr>
                <w:sz w:val="22"/>
              </w:rPr>
              <w:t>verify</w:t>
            </w:r>
            <w:r>
              <w:rPr>
                <w:spacing w:val="-8"/>
                <w:sz w:val="22"/>
              </w:rPr>
              <w:t> </w:t>
            </w:r>
            <w:r>
              <w:rPr>
                <w:sz w:val="22"/>
              </w:rPr>
              <w:t>using</w:t>
            </w:r>
            <w:r>
              <w:rPr>
                <w:spacing w:val="-7"/>
                <w:sz w:val="22"/>
              </w:rPr>
              <w:t> </w:t>
            </w:r>
            <w:r>
              <w:rPr>
                <w:sz w:val="22"/>
              </w:rPr>
              <w:t>wallet</w:t>
            </w:r>
            <w:r>
              <w:rPr>
                <w:spacing w:val="-8"/>
                <w:sz w:val="22"/>
              </w:rPr>
              <w:t> </w:t>
            </w:r>
            <w:r>
              <w:rPr>
                <w:sz w:val="22"/>
              </w:rPr>
              <w:t>PIN Enters wallet PIN</w:t>
            </w:r>
          </w:p>
          <w:p>
            <w:pPr>
              <w:pStyle w:val="TableParagraph"/>
              <w:spacing w:before="1"/>
              <w:ind w:left="109"/>
              <w:rPr>
                <w:sz w:val="22"/>
              </w:rPr>
            </w:pPr>
            <w:r>
              <w:rPr>
                <w:sz w:val="22"/>
              </w:rPr>
              <w:t>Sets</w:t>
            </w:r>
            <w:r>
              <w:rPr>
                <w:spacing w:val="-2"/>
                <w:sz w:val="22"/>
              </w:rPr>
              <w:t> </w:t>
            </w:r>
            <w:r>
              <w:rPr>
                <w:sz w:val="22"/>
              </w:rPr>
              <w:t>IPS</w:t>
            </w:r>
            <w:r>
              <w:rPr>
                <w:spacing w:val="-2"/>
                <w:sz w:val="22"/>
              </w:rPr>
              <w:t> </w:t>
            </w:r>
            <w:r>
              <w:rPr>
                <w:spacing w:val="-5"/>
                <w:sz w:val="22"/>
              </w:rPr>
              <w:t>PIN</w:t>
            </w:r>
          </w:p>
        </w:tc>
        <w:tc>
          <w:tcPr>
            <w:tcW w:w="1464" w:type="dxa"/>
          </w:tcPr>
          <w:p>
            <w:pPr>
              <w:pStyle w:val="TableParagraph"/>
              <w:spacing w:before="114"/>
              <w:rPr>
                <w:sz w:val="22"/>
              </w:rPr>
            </w:pPr>
            <w:r>
              <w:rPr>
                <w:sz w:val="22"/>
              </w:rPr>
              <w:t>Wallet PIN should be between</w:t>
            </w:r>
            <w:r>
              <w:rPr>
                <w:spacing w:val="-13"/>
                <w:sz w:val="22"/>
              </w:rPr>
              <w:t> </w:t>
            </w:r>
            <w:r>
              <w:rPr>
                <w:sz w:val="22"/>
              </w:rPr>
              <w:t>4</w:t>
            </w:r>
            <w:r>
              <w:rPr>
                <w:spacing w:val="-12"/>
                <w:sz w:val="22"/>
              </w:rPr>
              <w:t> </w:t>
            </w:r>
            <w:r>
              <w:rPr>
                <w:sz w:val="22"/>
              </w:rPr>
              <w:t>to</w:t>
            </w:r>
          </w:p>
          <w:p>
            <w:pPr>
              <w:pStyle w:val="TableParagraph"/>
              <w:spacing w:before="1"/>
              <w:rPr>
                <w:sz w:val="22"/>
              </w:rPr>
            </w:pPr>
            <w:r>
              <w:rPr>
                <w:sz w:val="22"/>
              </w:rPr>
              <w:t>6</w:t>
            </w:r>
            <w:r>
              <w:rPr>
                <w:spacing w:val="-5"/>
                <w:sz w:val="22"/>
              </w:rPr>
              <w:t> </w:t>
            </w:r>
            <w:r>
              <w:rPr>
                <w:sz w:val="22"/>
              </w:rPr>
              <w:t>digits</w:t>
            </w:r>
            <w:r>
              <w:rPr>
                <w:spacing w:val="-3"/>
                <w:sz w:val="22"/>
              </w:rPr>
              <w:t> </w:t>
            </w:r>
            <w:r>
              <w:rPr>
                <w:spacing w:val="-4"/>
                <w:sz w:val="22"/>
              </w:rPr>
              <w:t>only</w:t>
            </w:r>
          </w:p>
        </w:tc>
      </w:tr>
      <w:tr>
        <w:trPr>
          <w:trHeight w:val="765" w:hRule="atLeast"/>
        </w:trPr>
        <w:tc>
          <w:tcPr>
            <w:tcW w:w="754" w:type="dxa"/>
          </w:tcPr>
          <w:p>
            <w:pPr>
              <w:pStyle w:val="TableParagraph"/>
              <w:spacing w:before="249"/>
              <w:rPr>
                <w:b/>
                <w:sz w:val="22"/>
              </w:rPr>
            </w:pPr>
            <w:r>
              <w:rPr>
                <w:b/>
                <w:spacing w:val="-5"/>
                <w:sz w:val="22"/>
              </w:rPr>
              <w:t>14</w:t>
            </w:r>
          </w:p>
        </w:tc>
        <w:tc>
          <w:tcPr>
            <w:tcW w:w="2072" w:type="dxa"/>
            <w:tcBorders>
              <w:right w:val="single" w:sz="4" w:space="0" w:color="000000"/>
            </w:tcBorders>
          </w:tcPr>
          <w:p>
            <w:pPr>
              <w:pStyle w:val="TableParagraph"/>
              <w:spacing w:before="249"/>
              <w:rPr>
                <w:b/>
                <w:sz w:val="22"/>
              </w:rPr>
            </w:pPr>
            <w:r>
              <w:rPr>
                <w:b/>
                <w:sz w:val="22"/>
              </w:rPr>
              <w:t>USSD</w:t>
            </w:r>
            <w:r>
              <w:rPr>
                <w:b/>
                <w:spacing w:val="-2"/>
                <w:sz w:val="22"/>
              </w:rPr>
              <w:t> </w:t>
            </w:r>
            <w:r>
              <w:rPr>
                <w:b/>
                <w:spacing w:val="-5"/>
                <w:sz w:val="22"/>
              </w:rPr>
              <w:t>PSP</w:t>
            </w:r>
          </w:p>
        </w:tc>
        <w:tc>
          <w:tcPr>
            <w:tcW w:w="5533" w:type="dxa"/>
            <w:tcBorders>
              <w:left w:val="single" w:sz="4" w:space="0" w:color="000000"/>
            </w:tcBorders>
          </w:tcPr>
          <w:p>
            <w:pPr>
              <w:pStyle w:val="TableParagraph"/>
              <w:spacing w:line="237" w:lineRule="auto" w:before="116"/>
              <w:ind w:left="109"/>
              <w:rPr>
                <w:sz w:val="22"/>
              </w:rPr>
            </w:pPr>
            <w:r>
              <w:rPr>
                <w:sz w:val="22"/>
              </w:rPr>
              <w:t>Initiates</w:t>
            </w:r>
            <w:r>
              <w:rPr>
                <w:spacing w:val="-7"/>
                <w:sz w:val="22"/>
              </w:rPr>
              <w:t> </w:t>
            </w:r>
            <w:r>
              <w:rPr>
                <w:sz w:val="22"/>
              </w:rPr>
              <w:t>verification</w:t>
            </w:r>
            <w:r>
              <w:rPr>
                <w:spacing w:val="-6"/>
                <w:sz w:val="22"/>
              </w:rPr>
              <w:t> </w:t>
            </w:r>
            <w:r>
              <w:rPr>
                <w:sz w:val="22"/>
              </w:rPr>
              <w:t>process</w:t>
            </w:r>
            <w:r>
              <w:rPr>
                <w:spacing w:val="-5"/>
                <w:sz w:val="22"/>
              </w:rPr>
              <w:t> </w:t>
            </w:r>
            <w:r>
              <w:rPr>
                <w:sz w:val="22"/>
              </w:rPr>
              <w:t>to</w:t>
            </w:r>
            <w:r>
              <w:rPr>
                <w:spacing w:val="-7"/>
                <w:sz w:val="22"/>
              </w:rPr>
              <w:t> </w:t>
            </w:r>
            <w:r>
              <w:rPr>
                <w:sz w:val="22"/>
              </w:rPr>
              <w:t>the</w:t>
            </w:r>
            <w:r>
              <w:rPr>
                <w:spacing w:val="-5"/>
                <w:sz w:val="22"/>
              </w:rPr>
              <w:t> </w:t>
            </w:r>
            <w:r>
              <w:rPr>
                <w:sz w:val="22"/>
              </w:rPr>
              <w:t>IPS</w:t>
            </w:r>
            <w:r>
              <w:rPr>
                <w:spacing w:val="-5"/>
                <w:sz w:val="22"/>
              </w:rPr>
              <w:t> </w:t>
            </w:r>
            <w:r>
              <w:rPr>
                <w:sz w:val="22"/>
              </w:rPr>
              <w:t>switch</w:t>
            </w:r>
            <w:r>
              <w:rPr>
                <w:spacing w:val="-8"/>
                <w:sz w:val="22"/>
              </w:rPr>
              <w:t> </w:t>
            </w:r>
            <w:r>
              <w:rPr>
                <w:sz w:val="22"/>
              </w:rPr>
              <w:t>through </w:t>
            </w:r>
            <w:r>
              <w:rPr>
                <w:spacing w:val="-2"/>
                <w:sz w:val="22"/>
              </w:rPr>
              <w:t>ReqRegMob</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15</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ight="178"/>
              <w:rPr>
                <w:sz w:val="22"/>
              </w:rPr>
            </w:pPr>
            <w:r>
              <w:rPr>
                <w:sz w:val="22"/>
              </w:rPr>
              <w:t>Sends</w:t>
            </w:r>
            <w:r>
              <w:rPr>
                <w:spacing w:val="-5"/>
                <w:sz w:val="22"/>
              </w:rPr>
              <w:t> </w:t>
            </w:r>
            <w:r>
              <w:rPr>
                <w:sz w:val="22"/>
              </w:rPr>
              <w:t>verification</w:t>
            </w:r>
            <w:r>
              <w:rPr>
                <w:spacing w:val="-6"/>
                <w:sz w:val="22"/>
              </w:rPr>
              <w:t> </w:t>
            </w:r>
            <w:r>
              <w:rPr>
                <w:sz w:val="22"/>
              </w:rPr>
              <w:t>and</w:t>
            </w:r>
            <w:r>
              <w:rPr>
                <w:spacing w:val="-7"/>
                <w:sz w:val="22"/>
              </w:rPr>
              <w:t> </w:t>
            </w:r>
            <w:r>
              <w:rPr>
                <w:sz w:val="22"/>
              </w:rPr>
              <w:t>registration</w:t>
            </w:r>
            <w:r>
              <w:rPr>
                <w:spacing w:val="-6"/>
                <w:sz w:val="22"/>
              </w:rPr>
              <w:t> </w:t>
            </w:r>
            <w:r>
              <w:rPr>
                <w:sz w:val="22"/>
              </w:rPr>
              <w:t>request</w:t>
            </w:r>
            <w:r>
              <w:rPr>
                <w:spacing w:val="-7"/>
                <w:sz w:val="22"/>
              </w:rPr>
              <w:t> </w:t>
            </w:r>
            <w:r>
              <w:rPr>
                <w:sz w:val="22"/>
              </w:rPr>
              <w:t>to</w:t>
            </w:r>
            <w:r>
              <w:rPr>
                <w:spacing w:val="-4"/>
                <w:sz w:val="22"/>
              </w:rPr>
              <w:t> </w:t>
            </w:r>
            <w:r>
              <w:rPr>
                <w:sz w:val="22"/>
              </w:rPr>
              <w:t>the</w:t>
            </w:r>
            <w:r>
              <w:rPr>
                <w:spacing w:val="-7"/>
                <w:sz w:val="22"/>
              </w:rPr>
              <w:t> </w:t>
            </w:r>
            <w:r>
              <w:rPr>
                <w:sz w:val="22"/>
              </w:rPr>
              <w:t>Payer SOV Provider</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16</w:t>
            </w:r>
          </w:p>
        </w:tc>
        <w:tc>
          <w:tcPr>
            <w:tcW w:w="2072" w:type="dxa"/>
            <w:tcBorders>
              <w:right w:val="single" w:sz="4" w:space="0" w:color="000000"/>
            </w:tcBorders>
          </w:tcPr>
          <w:p>
            <w:pPr>
              <w:pStyle w:val="TableParagraph"/>
              <w:spacing w:before="248"/>
              <w:ind w:left="157"/>
              <w:rPr>
                <w:b/>
                <w:sz w:val="22"/>
              </w:rPr>
            </w:pPr>
            <w:r>
              <w:rPr>
                <w:b/>
                <w:sz w:val="22"/>
              </w:rPr>
              <w:t>Payer</w:t>
            </w:r>
            <w:r>
              <w:rPr>
                <w:b/>
                <w:spacing w:val="-4"/>
                <w:sz w:val="22"/>
              </w:rPr>
              <w:t> </w:t>
            </w:r>
            <w:r>
              <w:rPr>
                <w:b/>
                <w:sz w:val="22"/>
              </w:rPr>
              <w:t>SOV</w:t>
            </w:r>
            <w:r>
              <w:rPr>
                <w:b/>
                <w:spacing w:val="-3"/>
                <w:sz w:val="22"/>
              </w:rPr>
              <w:t> </w:t>
            </w:r>
            <w:r>
              <w:rPr>
                <w:b/>
                <w:spacing w:val="-2"/>
                <w:sz w:val="22"/>
              </w:rPr>
              <w:t>Provider</w:t>
            </w:r>
          </w:p>
        </w:tc>
        <w:tc>
          <w:tcPr>
            <w:tcW w:w="5533" w:type="dxa"/>
            <w:tcBorders>
              <w:left w:val="single" w:sz="4" w:space="0" w:color="000000"/>
            </w:tcBorders>
          </w:tcPr>
          <w:p>
            <w:pPr>
              <w:pStyle w:val="TableParagraph"/>
              <w:spacing w:before="114"/>
              <w:ind w:left="109" w:right="178"/>
              <w:rPr>
                <w:sz w:val="22"/>
              </w:rPr>
            </w:pPr>
            <w:r>
              <w:rPr>
                <w:sz w:val="22"/>
              </w:rPr>
              <w:t>Verifies</w:t>
            </w:r>
            <w:r>
              <w:rPr>
                <w:spacing w:val="-5"/>
                <w:sz w:val="22"/>
              </w:rPr>
              <w:t> </w:t>
            </w:r>
            <w:r>
              <w:rPr>
                <w:sz w:val="22"/>
              </w:rPr>
              <w:t>Wallet</w:t>
            </w:r>
            <w:r>
              <w:rPr>
                <w:spacing w:val="-6"/>
                <w:sz w:val="22"/>
              </w:rPr>
              <w:t> </w:t>
            </w:r>
            <w:r>
              <w:rPr>
                <w:sz w:val="22"/>
              </w:rPr>
              <w:t>PIN</w:t>
            </w:r>
            <w:r>
              <w:rPr>
                <w:spacing w:val="-4"/>
                <w:sz w:val="22"/>
              </w:rPr>
              <w:t> </w:t>
            </w:r>
            <w:r>
              <w:rPr>
                <w:sz w:val="22"/>
              </w:rPr>
              <w:t>and</w:t>
            </w:r>
            <w:r>
              <w:rPr>
                <w:spacing w:val="-4"/>
                <w:sz w:val="22"/>
              </w:rPr>
              <w:t> </w:t>
            </w:r>
            <w:r>
              <w:rPr>
                <w:sz w:val="22"/>
              </w:rPr>
              <w:t>IPS</w:t>
            </w:r>
            <w:r>
              <w:rPr>
                <w:spacing w:val="-6"/>
                <w:sz w:val="22"/>
              </w:rPr>
              <w:t> </w:t>
            </w:r>
            <w:r>
              <w:rPr>
                <w:sz w:val="22"/>
              </w:rPr>
              <w:t>PIN</w:t>
            </w:r>
            <w:r>
              <w:rPr>
                <w:spacing w:val="-5"/>
                <w:sz w:val="22"/>
              </w:rPr>
              <w:t> </w:t>
            </w:r>
            <w:r>
              <w:rPr>
                <w:sz w:val="22"/>
              </w:rPr>
              <w:t>and</w:t>
            </w:r>
            <w:r>
              <w:rPr>
                <w:spacing w:val="-5"/>
                <w:sz w:val="22"/>
              </w:rPr>
              <w:t> </w:t>
            </w:r>
            <w:r>
              <w:rPr>
                <w:sz w:val="22"/>
              </w:rPr>
              <w:t>sends</w:t>
            </w:r>
            <w:r>
              <w:rPr>
                <w:spacing w:val="-5"/>
                <w:sz w:val="22"/>
              </w:rPr>
              <w:t> </w:t>
            </w:r>
            <w:r>
              <w:rPr>
                <w:sz w:val="22"/>
              </w:rPr>
              <w:t>verification success to the IPS switch through RespReqMob.</w:t>
            </w:r>
          </w:p>
        </w:tc>
        <w:tc>
          <w:tcPr>
            <w:tcW w:w="1464" w:type="dxa"/>
          </w:tcPr>
          <w:p>
            <w:pPr>
              <w:pStyle w:val="TableParagraph"/>
              <w:ind w:left="0"/>
              <w:rPr>
                <w:rFonts w:ascii="Times New Roman"/>
                <w:sz w:val="22"/>
              </w:rPr>
            </w:pPr>
          </w:p>
        </w:tc>
      </w:tr>
      <w:tr>
        <w:trPr>
          <w:trHeight w:val="767" w:hRule="atLeast"/>
        </w:trPr>
        <w:tc>
          <w:tcPr>
            <w:tcW w:w="754" w:type="dxa"/>
          </w:tcPr>
          <w:p>
            <w:pPr>
              <w:pStyle w:val="TableParagraph"/>
              <w:spacing w:before="248"/>
              <w:rPr>
                <w:b/>
                <w:sz w:val="22"/>
              </w:rPr>
            </w:pPr>
            <w:r>
              <w:rPr>
                <w:b/>
                <w:spacing w:val="-5"/>
                <w:sz w:val="22"/>
              </w:rPr>
              <w:t>17</w:t>
            </w:r>
          </w:p>
        </w:tc>
        <w:tc>
          <w:tcPr>
            <w:tcW w:w="207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533" w:type="dxa"/>
            <w:tcBorders>
              <w:left w:val="single" w:sz="4" w:space="0" w:color="000000"/>
            </w:tcBorders>
          </w:tcPr>
          <w:p>
            <w:pPr>
              <w:pStyle w:val="TableParagraph"/>
              <w:spacing w:before="114"/>
              <w:ind w:left="109"/>
              <w:rPr>
                <w:sz w:val="22"/>
              </w:rPr>
            </w:pPr>
            <w:r>
              <w:rPr>
                <w:sz w:val="22"/>
              </w:rPr>
              <w:t>Relays</w:t>
            </w:r>
            <w:r>
              <w:rPr>
                <w:spacing w:val="-7"/>
                <w:sz w:val="22"/>
              </w:rPr>
              <w:t> </w:t>
            </w:r>
            <w:r>
              <w:rPr>
                <w:sz w:val="22"/>
              </w:rPr>
              <w:t>this</w:t>
            </w:r>
            <w:r>
              <w:rPr>
                <w:spacing w:val="-4"/>
                <w:sz w:val="22"/>
              </w:rPr>
              <w:t> </w:t>
            </w:r>
            <w:r>
              <w:rPr>
                <w:sz w:val="22"/>
              </w:rPr>
              <w:t>information</w:t>
            </w:r>
            <w:r>
              <w:rPr>
                <w:spacing w:val="-7"/>
                <w:sz w:val="22"/>
              </w:rPr>
              <w:t> </w:t>
            </w:r>
            <w:r>
              <w:rPr>
                <w:sz w:val="22"/>
              </w:rPr>
              <w:t>to</w:t>
            </w:r>
            <w:r>
              <w:rPr>
                <w:spacing w:val="-5"/>
                <w:sz w:val="22"/>
              </w:rPr>
              <w:t> </w:t>
            </w:r>
            <w:r>
              <w:rPr>
                <w:sz w:val="22"/>
              </w:rPr>
              <w:t>the</w:t>
            </w:r>
            <w:r>
              <w:rPr>
                <w:spacing w:val="-4"/>
                <w:sz w:val="22"/>
              </w:rPr>
              <w:t> </w:t>
            </w:r>
            <w:r>
              <w:rPr>
                <w:sz w:val="22"/>
              </w:rPr>
              <w:t>USSD</w:t>
            </w:r>
            <w:r>
              <w:rPr>
                <w:spacing w:val="-6"/>
                <w:sz w:val="22"/>
              </w:rPr>
              <w:t> </w:t>
            </w:r>
            <w:r>
              <w:rPr>
                <w:sz w:val="22"/>
              </w:rPr>
              <w:t>PSP</w:t>
            </w:r>
            <w:r>
              <w:rPr>
                <w:spacing w:val="-6"/>
                <w:sz w:val="22"/>
              </w:rPr>
              <w:t> </w:t>
            </w:r>
            <w:r>
              <w:rPr>
                <w:sz w:val="22"/>
              </w:rPr>
              <w:t>which</w:t>
            </w:r>
            <w:r>
              <w:rPr>
                <w:spacing w:val="-5"/>
                <w:sz w:val="22"/>
              </w:rPr>
              <w:t> </w:t>
            </w:r>
            <w:r>
              <w:rPr>
                <w:sz w:val="22"/>
              </w:rPr>
              <w:t>further reaches the MNO gateway</w:t>
            </w:r>
          </w:p>
        </w:tc>
        <w:tc>
          <w:tcPr>
            <w:tcW w:w="1464" w:type="dxa"/>
          </w:tcPr>
          <w:p>
            <w:pPr>
              <w:pStyle w:val="TableParagraph"/>
              <w:ind w:left="0"/>
              <w:rPr>
                <w:rFonts w:ascii="Times New Roman"/>
                <w:sz w:val="22"/>
              </w:rPr>
            </w:pPr>
          </w:p>
        </w:tc>
      </w:tr>
      <w:tr>
        <w:trPr>
          <w:trHeight w:val="1036" w:hRule="atLeast"/>
        </w:trPr>
        <w:tc>
          <w:tcPr>
            <w:tcW w:w="754" w:type="dxa"/>
          </w:tcPr>
          <w:p>
            <w:pPr>
              <w:pStyle w:val="TableParagraph"/>
              <w:spacing w:before="115"/>
              <w:ind w:left="0"/>
              <w:rPr>
                <w:b/>
                <w:sz w:val="22"/>
              </w:rPr>
            </w:pPr>
          </w:p>
          <w:p>
            <w:pPr>
              <w:pStyle w:val="TableParagraph"/>
              <w:rPr>
                <w:b/>
                <w:sz w:val="22"/>
              </w:rPr>
            </w:pPr>
            <w:r>
              <w:rPr>
                <w:b/>
                <w:spacing w:val="-5"/>
                <w:sz w:val="22"/>
              </w:rPr>
              <w:t>18</w:t>
            </w:r>
          </w:p>
        </w:tc>
        <w:tc>
          <w:tcPr>
            <w:tcW w:w="2072" w:type="dxa"/>
            <w:tcBorders>
              <w:right w:val="single" w:sz="4" w:space="0" w:color="000000"/>
            </w:tcBorders>
          </w:tcPr>
          <w:p>
            <w:pPr>
              <w:pStyle w:val="TableParagraph"/>
              <w:spacing w:before="115"/>
              <w:ind w:left="0"/>
              <w:rPr>
                <w:b/>
                <w:sz w:val="22"/>
              </w:rPr>
            </w:pPr>
          </w:p>
          <w:p>
            <w:pPr>
              <w:pStyle w:val="TableParagraph"/>
              <w:rPr>
                <w:b/>
                <w:sz w:val="22"/>
              </w:rPr>
            </w:pPr>
            <w:r>
              <w:rPr>
                <w:b/>
                <w:sz w:val="22"/>
              </w:rPr>
              <w:t>MNO</w:t>
            </w:r>
            <w:r>
              <w:rPr>
                <w:b/>
                <w:spacing w:val="-1"/>
                <w:sz w:val="22"/>
              </w:rPr>
              <w:t> </w:t>
            </w:r>
            <w:r>
              <w:rPr>
                <w:b/>
                <w:spacing w:val="-2"/>
                <w:sz w:val="22"/>
              </w:rPr>
              <w:t>Gateway</w:t>
            </w:r>
          </w:p>
        </w:tc>
        <w:tc>
          <w:tcPr>
            <w:tcW w:w="5533" w:type="dxa"/>
            <w:tcBorders>
              <w:left w:val="single" w:sz="4" w:space="0" w:color="000000"/>
            </w:tcBorders>
          </w:tcPr>
          <w:p>
            <w:pPr>
              <w:pStyle w:val="TableParagraph"/>
              <w:spacing w:before="114"/>
              <w:ind w:left="109"/>
              <w:rPr>
                <w:sz w:val="22"/>
              </w:rPr>
            </w:pPr>
            <w:r>
              <w:rPr>
                <w:sz w:val="22"/>
              </w:rPr>
              <w:t>User</w:t>
            </w:r>
            <w:r>
              <w:rPr>
                <w:spacing w:val="-5"/>
                <w:sz w:val="22"/>
              </w:rPr>
              <w:t> </w:t>
            </w:r>
            <w:r>
              <w:rPr>
                <w:sz w:val="22"/>
              </w:rPr>
              <w:t>gets</w:t>
            </w:r>
            <w:r>
              <w:rPr>
                <w:spacing w:val="-4"/>
                <w:sz w:val="22"/>
              </w:rPr>
              <w:t> </w:t>
            </w:r>
            <w:r>
              <w:rPr>
                <w:sz w:val="22"/>
              </w:rPr>
              <w:t>confirmation</w:t>
            </w:r>
            <w:r>
              <w:rPr>
                <w:spacing w:val="-8"/>
                <w:sz w:val="22"/>
              </w:rPr>
              <w:t> </w:t>
            </w:r>
            <w:r>
              <w:rPr>
                <w:sz w:val="22"/>
              </w:rPr>
              <w:t>that</w:t>
            </w:r>
            <w:r>
              <w:rPr>
                <w:spacing w:val="-5"/>
                <w:sz w:val="22"/>
              </w:rPr>
              <w:t> </w:t>
            </w:r>
            <w:r>
              <w:rPr>
                <w:sz w:val="22"/>
              </w:rPr>
              <w:t>they</w:t>
            </w:r>
            <w:r>
              <w:rPr>
                <w:spacing w:val="-5"/>
                <w:sz w:val="22"/>
              </w:rPr>
              <w:t> </w:t>
            </w:r>
            <w:r>
              <w:rPr>
                <w:sz w:val="22"/>
              </w:rPr>
              <w:t>have</w:t>
            </w:r>
            <w:r>
              <w:rPr>
                <w:spacing w:val="-5"/>
                <w:sz w:val="22"/>
              </w:rPr>
              <w:t> </w:t>
            </w:r>
            <w:r>
              <w:rPr>
                <w:sz w:val="22"/>
              </w:rPr>
              <w:t>successfully</w:t>
            </w:r>
            <w:r>
              <w:rPr>
                <w:spacing w:val="-7"/>
                <w:sz w:val="22"/>
              </w:rPr>
              <w:t> </w:t>
            </w:r>
            <w:r>
              <w:rPr>
                <w:sz w:val="22"/>
              </w:rPr>
              <w:t>linked their Wallet to IPS, receives a long alias and is given the option to link their mobile number to their long alias.</w:t>
            </w:r>
          </w:p>
        </w:tc>
        <w:tc>
          <w:tcPr>
            <w:tcW w:w="1464" w:type="dxa"/>
          </w:tcPr>
          <w:p>
            <w:pPr>
              <w:pStyle w:val="TableParagraph"/>
              <w:ind w:left="0"/>
              <w:rPr>
                <w:rFonts w:ascii="Times New Roman"/>
                <w:sz w:val="22"/>
              </w:rPr>
            </w:pPr>
          </w:p>
        </w:tc>
      </w:tr>
      <w:tr>
        <w:trPr>
          <w:trHeight w:val="592" w:hRule="atLeast"/>
        </w:trPr>
        <w:tc>
          <w:tcPr>
            <w:tcW w:w="754" w:type="dxa"/>
          </w:tcPr>
          <w:p>
            <w:pPr>
              <w:pStyle w:val="TableParagraph"/>
              <w:spacing w:before="160"/>
              <w:rPr>
                <w:b/>
                <w:sz w:val="22"/>
              </w:rPr>
            </w:pPr>
            <w:r>
              <w:rPr>
                <w:b/>
                <w:spacing w:val="-5"/>
                <w:sz w:val="22"/>
              </w:rPr>
              <w:t>19</w:t>
            </w:r>
          </w:p>
        </w:tc>
        <w:tc>
          <w:tcPr>
            <w:tcW w:w="2072" w:type="dxa"/>
            <w:tcBorders>
              <w:right w:val="single" w:sz="4" w:space="0" w:color="000000"/>
            </w:tcBorders>
          </w:tcPr>
          <w:p>
            <w:pPr>
              <w:pStyle w:val="TableParagraph"/>
              <w:spacing w:before="160"/>
              <w:rPr>
                <w:b/>
                <w:sz w:val="22"/>
              </w:rPr>
            </w:pPr>
            <w:r>
              <w:rPr>
                <w:b/>
                <w:spacing w:val="-4"/>
                <w:sz w:val="22"/>
              </w:rPr>
              <w:t>User</w:t>
            </w:r>
          </w:p>
        </w:tc>
        <w:tc>
          <w:tcPr>
            <w:tcW w:w="5533" w:type="dxa"/>
            <w:tcBorders>
              <w:left w:val="single" w:sz="4" w:space="0" w:color="000000"/>
            </w:tcBorders>
          </w:tcPr>
          <w:p>
            <w:pPr>
              <w:pStyle w:val="TableParagraph"/>
              <w:spacing w:before="160"/>
              <w:ind w:left="109"/>
              <w:rPr>
                <w:sz w:val="22"/>
              </w:rPr>
            </w:pPr>
            <w:r>
              <w:rPr>
                <w:sz w:val="22"/>
              </w:rPr>
              <w:t>Selects</w:t>
            </w:r>
            <w:r>
              <w:rPr>
                <w:spacing w:val="-7"/>
                <w:sz w:val="22"/>
              </w:rPr>
              <w:t> </w:t>
            </w:r>
            <w:r>
              <w:rPr>
                <w:sz w:val="22"/>
              </w:rPr>
              <w:t>the</w:t>
            </w:r>
            <w:r>
              <w:rPr>
                <w:spacing w:val="-4"/>
                <w:sz w:val="22"/>
              </w:rPr>
              <w:t> </w:t>
            </w:r>
            <w:r>
              <w:rPr>
                <w:sz w:val="22"/>
              </w:rPr>
              <w:t>option</w:t>
            </w:r>
            <w:r>
              <w:rPr>
                <w:spacing w:val="-4"/>
                <w:sz w:val="22"/>
              </w:rPr>
              <w:t> </w:t>
            </w:r>
            <w:r>
              <w:rPr>
                <w:sz w:val="22"/>
              </w:rPr>
              <w:t>to</w:t>
            </w:r>
            <w:r>
              <w:rPr>
                <w:spacing w:val="-2"/>
                <w:sz w:val="22"/>
              </w:rPr>
              <w:t> </w:t>
            </w:r>
            <w:r>
              <w:rPr>
                <w:sz w:val="22"/>
              </w:rPr>
              <w:t>link</w:t>
            </w:r>
            <w:r>
              <w:rPr>
                <w:spacing w:val="-4"/>
                <w:sz w:val="22"/>
              </w:rPr>
              <w:t> </w:t>
            </w:r>
            <w:r>
              <w:rPr>
                <w:sz w:val="22"/>
              </w:rPr>
              <w:t>their</w:t>
            </w:r>
            <w:r>
              <w:rPr>
                <w:spacing w:val="-3"/>
                <w:sz w:val="22"/>
              </w:rPr>
              <w:t> </w:t>
            </w:r>
            <w:r>
              <w:rPr>
                <w:sz w:val="22"/>
              </w:rPr>
              <w:t>mobile</w:t>
            </w:r>
            <w:r>
              <w:rPr>
                <w:spacing w:val="-4"/>
                <w:sz w:val="22"/>
              </w:rPr>
              <w:t> </w:t>
            </w:r>
            <w:r>
              <w:rPr>
                <w:sz w:val="22"/>
              </w:rPr>
              <w:t>number</w:t>
            </w:r>
            <w:r>
              <w:rPr>
                <w:spacing w:val="-5"/>
                <w:sz w:val="22"/>
              </w:rPr>
              <w:t> </w:t>
            </w:r>
            <w:r>
              <w:rPr>
                <w:sz w:val="22"/>
              </w:rPr>
              <w:t>to</w:t>
            </w:r>
            <w:r>
              <w:rPr>
                <w:spacing w:val="-3"/>
                <w:sz w:val="22"/>
              </w:rPr>
              <w:t> </w:t>
            </w:r>
            <w:r>
              <w:rPr>
                <w:sz w:val="22"/>
              </w:rPr>
              <w:t>long</w:t>
            </w:r>
            <w:r>
              <w:rPr>
                <w:spacing w:val="-5"/>
                <w:sz w:val="22"/>
              </w:rPr>
              <w:t> </w:t>
            </w:r>
            <w:r>
              <w:rPr>
                <w:spacing w:val="-2"/>
                <w:sz w:val="22"/>
              </w:rPr>
              <w:t>alias</w:t>
            </w:r>
          </w:p>
        </w:tc>
        <w:tc>
          <w:tcPr>
            <w:tcW w:w="1464" w:type="dxa"/>
          </w:tcPr>
          <w:p>
            <w:pPr>
              <w:pStyle w:val="TableParagraph"/>
              <w:ind w:left="0"/>
              <w:rPr>
                <w:rFonts w:ascii="Times New Roman"/>
                <w:sz w:val="22"/>
              </w:rPr>
            </w:pPr>
          </w:p>
        </w:tc>
      </w:tr>
      <w:tr>
        <w:trPr>
          <w:trHeight w:val="767" w:hRule="atLeast"/>
        </w:trPr>
        <w:tc>
          <w:tcPr>
            <w:tcW w:w="754" w:type="dxa"/>
            <w:tcBorders>
              <w:bottom w:val="single" w:sz="4" w:space="0" w:color="000000"/>
            </w:tcBorders>
          </w:tcPr>
          <w:p>
            <w:pPr>
              <w:pStyle w:val="TableParagraph"/>
              <w:spacing w:before="248"/>
              <w:rPr>
                <w:b/>
                <w:sz w:val="22"/>
              </w:rPr>
            </w:pPr>
            <w:r>
              <w:rPr>
                <w:b/>
                <w:spacing w:val="-5"/>
                <w:sz w:val="22"/>
              </w:rPr>
              <w:t>20</w:t>
            </w:r>
          </w:p>
        </w:tc>
        <w:tc>
          <w:tcPr>
            <w:tcW w:w="2072" w:type="dxa"/>
            <w:tcBorders>
              <w:bottom w:val="single" w:sz="4" w:space="0" w:color="000000"/>
              <w:right w:val="single" w:sz="4" w:space="0" w:color="000000"/>
            </w:tcBorders>
          </w:tcPr>
          <w:p>
            <w:pPr>
              <w:pStyle w:val="TableParagraph"/>
              <w:spacing w:before="248"/>
              <w:rPr>
                <w:b/>
                <w:sz w:val="22"/>
              </w:rPr>
            </w:pPr>
            <w:r>
              <w:rPr>
                <w:b/>
                <w:sz w:val="22"/>
              </w:rPr>
              <w:t>USSD</w:t>
            </w:r>
            <w:r>
              <w:rPr>
                <w:b/>
                <w:spacing w:val="-2"/>
                <w:sz w:val="22"/>
              </w:rPr>
              <w:t> </w:t>
            </w:r>
            <w:r>
              <w:rPr>
                <w:b/>
                <w:spacing w:val="-5"/>
                <w:sz w:val="22"/>
              </w:rPr>
              <w:t>PSP</w:t>
            </w:r>
          </w:p>
        </w:tc>
        <w:tc>
          <w:tcPr>
            <w:tcW w:w="5533" w:type="dxa"/>
            <w:tcBorders>
              <w:left w:val="single" w:sz="4" w:space="0" w:color="000000"/>
              <w:bottom w:val="single" w:sz="4" w:space="0" w:color="000000"/>
            </w:tcBorders>
          </w:tcPr>
          <w:p>
            <w:pPr>
              <w:pStyle w:val="TableParagraph"/>
              <w:spacing w:before="114"/>
              <w:ind w:left="109"/>
              <w:rPr>
                <w:sz w:val="22"/>
              </w:rPr>
            </w:pPr>
            <w:r>
              <w:rPr>
                <w:sz w:val="22"/>
              </w:rPr>
              <w:t>Triggers</w:t>
            </w:r>
            <w:r>
              <w:rPr>
                <w:spacing w:val="-3"/>
                <w:sz w:val="22"/>
              </w:rPr>
              <w:t> </w:t>
            </w:r>
            <w:r>
              <w:rPr>
                <w:sz w:val="22"/>
              </w:rPr>
              <w:t>a</w:t>
            </w:r>
            <w:r>
              <w:rPr>
                <w:spacing w:val="-3"/>
                <w:sz w:val="22"/>
              </w:rPr>
              <w:t> </w:t>
            </w:r>
            <w:r>
              <w:rPr>
                <w:sz w:val="22"/>
              </w:rPr>
              <w:t>request</w:t>
            </w:r>
            <w:r>
              <w:rPr>
                <w:spacing w:val="-4"/>
                <w:sz w:val="22"/>
              </w:rPr>
              <w:t> </w:t>
            </w:r>
            <w:r>
              <w:rPr>
                <w:sz w:val="22"/>
              </w:rPr>
              <w:t>to</w:t>
            </w:r>
            <w:r>
              <w:rPr>
                <w:spacing w:val="-4"/>
                <w:sz w:val="22"/>
              </w:rPr>
              <w:t> </w:t>
            </w:r>
            <w:r>
              <w:rPr>
                <w:sz w:val="22"/>
              </w:rPr>
              <w:t>the</w:t>
            </w:r>
            <w:r>
              <w:rPr>
                <w:spacing w:val="-2"/>
                <w:sz w:val="22"/>
              </w:rPr>
              <w:t> </w:t>
            </w:r>
            <w:r>
              <w:rPr>
                <w:sz w:val="22"/>
              </w:rPr>
              <w:t>IPS</w:t>
            </w:r>
            <w:r>
              <w:rPr>
                <w:spacing w:val="-3"/>
                <w:sz w:val="22"/>
              </w:rPr>
              <w:t> </w:t>
            </w:r>
            <w:r>
              <w:rPr>
                <w:sz w:val="22"/>
              </w:rPr>
              <w:t>switch</w:t>
            </w:r>
            <w:r>
              <w:rPr>
                <w:spacing w:val="-5"/>
                <w:sz w:val="22"/>
              </w:rPr>
              <w:t> </w:t>
            </w:r>
            <w:r>
              <w:rPr>
                <w:spacing w:val="-2"/>
                <w:sz w:val="22"/>
              </w:rPr>
              <w:t>through</w:t>
            </w:r>
          </w:p>
          <w:p>
            <w:pPr>
              <w:pStyle w:val="TableParagraph"/>
              <w:ind w:left="109"/>
              <w:rPr>
                <w:sz w:val="22"/>
              </w:rPr>
            </w:pPr>
            <w:r>
              <w:rPr>
                <w:sz w:val="22"/>
              </w:rPr>
              <w:t>ReqRegMapper</w:t>
            </w:r>
            <w:r>
              <w:rPr>
                <w:spacing w:val="-6"/>
                <w:sz w:val="22"/>
              </w:rPr>
              <w:t> </w:t>
            </w:r>
            <w:r>
              <w:rPr>
                <w:sz w:val="22"/>
              </w:rPr>
              <w:t>to</w:t>
            </w:r>
            <w:r>
              <w:rPr>
                <w:spacing w:val="-5"/>
                <w:sz w:val="22"/>
              </w:rPr>
              <w:t> </w:t>
            </w:r>
            <w:r>
              <w:rPr>
                <w:sz w:val="22"/>
              </w:rPr>
              <w:t>map</w:t>
            </w:r>
            <w:r>
              <w:rPr>
                <w:spacing w:val="-5"/>
                <w:sz w:val="22"/>
              </w:rPr>
              <w:t> </w:t>
            </w:r>
            <w:r>
              <w:rPr>
                <w:sz w:val="22"/>
              </w:rPr>
              <w:t>User’s</w:t>
            </w:r>
            <w:r>
              <w:rPr>
                <w:spacing w:val="-5"/>
                <w:sz w:val="22"/>
              </w:rPr>
              <w:t> </w:t>
            </w:r>
            <w:r>
              <w:rPr>
                <w:sz w:val="22"/>
              </w:rPr>
              <w:t>mobile</w:t>
            </w:r>
            <w:r>
              <w:rPr>
                <w:spacing w:val="-4"/>
                <w:sz w:val="22"/>
              </w:rPr>
              <w:t> </w:t>
            </w:r>
            <w:r>
              <w:rPr>
                <w:sz w:val="22"/>
              </w:rPr>
              <w:t>number</w:t>
            </w:r>
            <w:r>
              <w:rPr>
                <w:spacing w:val="-4"/>
                <w:sz w:val="22"/>
              </w:rPr>
              <w:t> </w:t>
            </w:r>
            <w:r>
              <w:rPr>
                <w:sz w:val="22"/>
              </w:rPr>
              <w:t>to</w:t>
            </w:r>
            <w:r>
              <w:rPr>
                <w:spacing w:val="-3"/>
                <w:sz w:val="22"/>
              </w:rPr>
              <w:t> </w:t>
            </w:r>
            <w:r>
              <w:rPr>
                <w:sz w:val="22"/>
              </w:rPr>
              <w:t>long</w:t>
            </w:r>
            <w:r>
              <w:rPr>
                <w:spacing w:val="-4"/>
                <w:sz w:val="22"/>
              </w:rPr>
              <w:t> </w:t>
            </w:r>
            <w:r>
              <w:rPr>
                <w:spacing w:val="-2"/>
                <w:sz w:val="22"/>
              </w:rPr>
              <w:t>alias.</w:t>
            </w:r>
          </w:p>
        </w:tc>
        <w:tc>
          <w:tcPr>
            <w:tcW w:w="1464"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9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
        <w:gridCol w:w="753"/>
        <w:gridCol w:w="2071"/>
        <w:gridCol w:w="5532"/>
        <w:gridCol w:w="1463"/>
        <w:gridCol w:w="95"/>
      </w:tblGrid>
      <w:tr>
        <w:trPr>
          <w:trHeight w:val="839" w:hRule="atLeast"/>
        </w:trPr>
        <w:tc>
          <w:tcPr>
            <w:tcW w:w="115" w:type="dxa"/>
            <w:tcBorders>
              <w:top w:val="nil"/>
              <w:left w:val="nil"/>
              <w:bottom w:val="nil"/>
            </w:tcBorders>
          </w:tcPr>
          <w:p>
            <w:pPr>
              <w:pStyle w:val="TableParagraph"/>
              <w:ind w:left="0"/>
              <w:rPr>
                <w:rFonts w:ascii="Times New Roman"/>
                <w:sz w:val="22"/>
              </w:rPr>
            </w:pPr>
          </w:p>
        </w:tc>
        <w:tc>
          <w:tcPr>
            <w:tcW w:w="753" w:type="dxa"/>
          </w:tcPr>
          <w:p>
            <w:pPr>
              <w:pStyle w:val="TableParagraph"/>
              <w:spacing w:before="16"/>
              <w:ind w:left="0"/>
              <w:rPr>
                <w:b/>
                <w:sz w:val="22"/>
              </w:rPr>
            </w:pPr>
          </w:p>
          <w:p>
            <w:pPr>
              <w:pStyle w:val="TableParagraph"/>
              <w:rPr>
                <w:b/>
                <w:sz w:val="22"/>
              </w:rPr>
            </w:pPr>
            <w:r>
              <w:rPr>
                <w:b/>
                <w:spacing w:val="-5"/>
                <w:sz w:val="22"/>
              </w:rPr>
              <w:t>21</w:t>
            </w:r>
          </w:p>
        </w:tc>
        <w:tc>
          <w:tcPr>
            <w:tcW w:w="2071" w:type="dxa"/>
            <w:tcBorders>
              <w:right w:val="single" w:sz="4" w:space="0" w:color="000000"/>
            </w:tcBorders>
          </w:tcPr>
          <w:p>
            <w:pPr>
              <w:pStyle w:val="TableParagraph"/>
              <w:spacing w:before="16"/>
              <w:ind w:left="0"/>
              <w:rPr>
                <w:b/>
                <w:sz w:val="22"/>
              </w:rPr>
            </w:pPr>
          </w:p>
          <w:p>
            <w:pPr>
              <w:pStyle w:val="TableParagraph"/>
              <w:ind w:left="108"/>
              <w:rPr>
                <w:b/>
                <w:sz w:val="22"/>
              </w:rPr>
            </w:pPr>
            <w:r>
              <w:rPr>
                <w:b/>
                <w:sz w:val="22"/>
              </w:rPr>
              <w:t>IPS</w:t>
            </w:r>
            <w:r>
              <w:rPr>
                <w:b/>
                <w:spacing w:val="-1"/>
                <w:sz w:val="22"/>
              </w:rPr>
              <w:t> </w:t>
            </w:r>
            <w:r>
              <w:rPr>
                <w:b/>
                <w:spacing w:val="-2"/>
                <w:sz w:val="22"/>
              </w:rPr>
              <w:t>Switch</w:t>
            </w:r>
          </w:p>
        </w:tc>
        <w:tc>
          <w:tcPr>
            <w:tcW w:w="5532" w:type="dxa"/>
            <w:tcBorders>
              <w:left w:val="single" w:sz="4" w:space="0" w:color="000000"/>
            </w:tcBorders>
          </w:tcPr>
          <w:p>
            <w:pPr>
              <w:pStyle w:val="TableParagraph"/>
              <w:spacing w:before="150"/>
              <w:ind w:left="111"/>
              <w:rPr>
                <w:sz w:val="22"/>
              </w:rPr>
            </w:pPr>
            <w:r>
              <w:rPr>
                <w:sz w:val="22"/>
              </w:rPr>
              <w:t>Confirms</w:t>
            </w:r>
            <w:r>
              <w:rPr>
                <w:spacing w:val="-3"/>
                <w:sz w:val="22"/>
              </w:rPr>
              <w:t> </w:t>
            </w:r>
            <w:r>
              <w:rPr>
                <w:sz w:val="22"/>
              </w:rPr>
              <w:t>the</w:t>
            </w:r>
            <w:r>
              <w:rPr>
                <w:spacing w:val="-5"/>
                <w:sz w:val="22"/>
              </w:rPr>
              <w:t> </w:t>
            </w:r>
            <w:r>
              <w:rPr>
                <w:sz w:val="22"/>
              </w:rPr>
              <w:t>linking</w:t>
            </w:r>
            <w:r>
              <w:rPr>
                <w:spacing w:val="-4"/>
                <w:sz w:val="22"/>
              </w:rPr>
              <w:t> </w:t>
            </w:r>
            <w:r>
              <w:rPr>
                <w:sz w:val="22"/>
              </w:rPr>
              <w:t>of</w:t>
            </w:r>
            <w:r>
              <w:rPr>
                <w:spacing w:val="-6"/>
                <w:sz w:val="22"/>
              </w:rPr>
              <w:t> </w:t>
            </w:r>
            <w:r>
              <w:rPr>
                <w:sz w:val="22"/>
              </w:rPr>
              <w:t>the</w:t>
            </w:r>
            <w:r>
              <w:rPr>
                <w:spacing w:val="-5"/>
                <w:sz w:val="22"/>
              </w:rPr>
              <w:t> </w:t>
            </w:r>
            <w:r>
              <w:rPr>
                <w:sz w:val="22"/>
              </w:rPr>
              <w:t>mobile</w:t>
            </w:r>
            <w:r>
              <w:rPr>
                <w:spacing w:val="-3"/>
                <w:sz w:val="22"/>
              </w:rPr>
              <w:t> </w:t>
            </w:r>
            <w:r>
              <w:rPr>
                <w:sz w:val="22"/>
              </w:rPr>
              <w:t>number</w:t>
            </w:r>
            <w:r>
              <w:rPr>
                <w:spacing w:val="-3"/>
                <w:sz w:val="22"/>
              </w:rPr>
              <w:t> </w:t>
            </w:r>
            <w:r>
              <w:rPr>
                <w:sz w:val="22"/>
              </w:rPr>
              <w:t>to</w:t>
            </w:r>
            <w:r>
              <w:rPr>
                <w:spacing w:val="-2"/>
                <w:sz w:val="22"/>
              </w:rPr>
              <w:t> </w:t>
            </w:r>
            <w:r>
              <w:rPr>
                <w:sz w:val="22"/>
              </w:rPr>
              <w:t>the</w:t>
            </w:r>
            <w:r>
              <w:rPr>
                <w:spacing w:val="-3"/>
                <w:sz w:val="22"/>
              </w:rPr>
              <w:t> </w:t>
            </w:r>
            <w:r>
              <w:rPr>
                <w:sz w:val="22"/>
              </w:rPr>
              <w:t>long</w:t>
            </w:r>
            <w:r>
              <w:rPr>
                <w:spacing w:val="-6"/>
                <w:sz w:val="22"/>
              </w:rPr>
              <w:t> </w:t>
            </w:r>
            <w:r>
              <w:rPr>
                <w:sz w:val="22"/>
              </w:rPr>
              <w:t>alias through ResReqMapper to the USSD PSP</w:t>
            </w:r>
          </w:p>
        </w:tc>
        <w:tc>
          <w:tcPr>
            <w:tcW w:w="1463" w:type="dxa"/>
          </w:tcPr>
          <w:p>
            <w:pPr>
              <w:pStyle w:val="TableParagraph"/>
              <w:ind w:left="0"/>
              <w:rPr>
                <w:rFonts w:ascii="Times New Roman"/>
                <w:sz w:val="22"/>
              </w:rPr>
            </w:pPr>
          </w:p>
        </w:tc>
        <w:tc>
          <w:tcPr>
            <w:tcW w:w="95" w:type="dxa"/>
            <w:tcBorders>
              <w:top w:val="nil"/>
              <w:bottom w:val="nil"/>
              <w:right w:val="nil"/>
            </w:tcBorders>
          </w:tcPr>
          <w:p>
            <w:pPr>
              <w:pStyle w:val="TableParagraph"/>
              <w:ind w:left="0"/>
              <w:rPr>
                <w:rFonts w:ascii="Times New Roman"/>
                <w:sz w:val="22"/>
              </w:rPr>
            </w:pPr>
          </w:p>
        </w:tc>
      </w:tr>
      <w:tr>
        <w:trPr>
          <w:trHeight w:val="767" w:hRule="atLeast"/>
        </w:trPr>
        <w:tc>
          <w:tcPr>
            <w:tcW w:w="115" w:type="dxa"/>
            <w:tcBorders>
              <w:top w:val="nil"/>
              <w:left w:val="nil"/>
            </w:tcBorders>
          </w:tcPr>
          <w:p>
            <w:pPr>
              <w:pStyle w:val="TableParagraph"/>
              <w:ind w:left="0"/>
              <w:rPr>
                <w:rFonts w:ascii="Times New Roman"/>
                <w:sz w:val="22"/>
              </w:rPr>
            </w:pPr>
          </w:p>
        </w:tc>
        <w:tc>
          <w:tcPr>
            <w:tcW w:w="753" w:type="dxa"/>
          </w:tcPr>
          <w:p>
            <w:pPr>
              <w:pStyle w:val="TableParagraph"/>
              <w:spacing w:before="248"/>
              <w:rPr>
                <w:b/>
                <w:sz w:val="22"/>
              </w:rPr>
            </w:pPr>
            <w:r>
              <w:rPr>
                <w:b/>
                <w:spacing w:val="-5"/>
                <w:sz w:val="22"/>
              </w:rPr>
              <w:t>22</w:t>
            </w:r>
          </w:p>
        </w:tc>
        <w:tc>
          <w:tcPr>
            <w:tcW w:w="2071" w:type="dxa"/>
            <w:tcBorders>
              <w:right w:val="single" w:sz="4" w:space="0" w:color="000000"/>
            </w:tcBorders>
          </w:tcPr>
          <w:p>
            <w:pPr>
              <w:pStyle w:val="TableParagraph"/>
              <w:spacing w:before="248"/>
              <w:ind w:left="108"/>
              <w:rPr>
                <w:b/>
                <w:sz w:val="22"/>
              </w:rPr>
            </w:pPr>
            <w:r>
              <w:rPr>
                <w:b/>
                <w:sz w:val="22"/>
              </w:rPr>
              <w:t>MNO</w:t>
            </w:r>
            <w:r>
              <w:rPr>
                <w:b/>
                <w:spacing w:val="-1"/>
                <w:sz w:val="22"/>
              </w:rPr>
              <w:t> </w:t>
            </w:r>
            <w:r>
              <w:rPr>
                <w:b/>
                <w:spacing w:val="-2"/>
                <w:sz w:val="22"/>
              </w:rPr>
              <w:t>Gateway</w:t>
            </w:r>
          </w:p>
        </w:tc>
        <w:tc>
          <w:tcPr>
            <w:tcW w:w="5532" w:type="dxa"/>
            <w:tcBorders>
              <w:left w:val="single" w:sz="4" w:space="0" w:color="000000"/>
            </w:tcBorders>
          </w:tcPr>
          <w:p>
            <w:pPr>
              <w:pStyle w:val="TableParagraph"/>
              <w:spacing w:before="114"/>
              <w:ind w:left="111"/>
              <w:rPr>
                <w:sz w:val="22"/>
              </w:rPr>
            </w:pPr>
            <w:r>
              <w:rPr>
                <w:sz w:val="22"/>
              </w:rPr>
              <w:t>User gets notification that their mobile number has been mapped</w:t>
            </w:r>
            <w:r>
              <w:rPr>
                <w:spacing w:val="-4"/>
                <w:sz w:val="22"/>
              </w:rPr>
              <w:t> </w:t>
            </w:r>
            <w:r>
              <w:rPr>
                <w:sz w:val="22"/>
              </w:rPr>
              <w:t>to</w:t>
            </w:r>
            <w:r>
              <w:rPr>
                <w:spacing w:val="-5"/>
                <w:sz w:val="22"/>
              </w:rPr>
              <w:t> </w:t>
            </w:r>
            <w:r>
              <w:rPr>
                <w:sz w:val="22"/>
              </w:rPr>
              <w:t>the</w:t>
            </w:r>
            <w:r>
              <w:rPr>
                <w:spacing w:val="-4"/>
                <w:sz w:val="22"/>
              </w:rPr>
              <w:t> </w:t>
            </w:r>
            <w:r>
              <w:rPr>
                <w:sz w:val="22"/>
              </w:rPr>
              <w:t>long</w:t>
            </w:r>
            <w:r>
              <w:rPr>
                <w:spacing w:val="-5"/>
                <w:sz w:val="22"/>
              </w:rPr>
              <w:t> </w:t>
            </w:r>
            <w:r>
              <w:rPr>
                <w:sz w:val="22"/>
              </w:rPr>
              <w:t>alias</w:t>
            </w:r>
            <w:r>
              <w:rPr>
                <w:spacing w:val="-4"/>
                <w:sz w:val="22"/>
              </w:rPr>
              <w:t> </w:t>
            </w:r>
            <w:r>
              <w:rPr>
                <w:sz w:val="22"/>
              </w:rPr>
              <w:t>and</w:t>
            </w:r>
            <w:r>
              <w:rPr>
                <w:spacing w:val="-5"/>
                <w:sz w:val="22"/>
              </w:rPr>
              <w:t> </w:t>
            </w:r>
            <w:r>
              <w:rPr>
                <w:sz w:val="22"/>
              </w:rPr>
              <w:t>registration</w:t>
            </w:r>
            <w:r>
              <w:rPr>
                <w:spacing w:val="-5"/>
                <w:sz w:val="22"/>
              </w:rPr>
              <w:t> </w:t>
            </w:r>
            <w:r>
              <w:rPr>
                <w:sz w:val="22"/>
              </w:rPr>
              <w:t>is</w:t>
            </w:r>
            <w:r>
              <w:rPr>
                <w:spacing w:val="-4"/>
                <w:sz w:val="22"/>
              </w:rPr>
              <w:t> </w:t>
            </w:r>
            <w:r>
              <w:rPr>
                <w:sz w:val="22"/>
              </w:rPr>
              <w:t>now</w:t>
            </w:r>
            <w:r>
              <w:rPr>
                <w:spacing w:val="-6"/>
                <w:sz w:val="22"/>
              </w:rPr>
              <w:t> </w:t>
            </w:r>
            <w:r>
              <w:rPr>
                <w:sz w:val="22"/>
              </w:rPr>
              <w:t>complete.</w:t>
            </w:r>
          </w:p>
        </w:tc>
        <w:tc>
          <w:tcPr>
            <w:tcW w:w="1463" w:type="dxa"/>
          </w:tcPr>
          <w:p>
            <w:pPr>
              <w:pStyle w:val="TableParagraph"/>
              <w:ind w:left="0"/>
              <w:rPr>
                <w:rFonts w:ascii="Times New Roman"/>
                <w:sz w:val="22"/>
              </w:rPr>
            </w:pPr>
          </w:p>
        </w:tc>
        <w:tc>
          <w:tcPr>
            <w:tcW w:w="95" w:type="dxa"/>
            <w:tcBorders>
              <w:top w:val="nil"/>
              <w:right w:val="nil"/>
            </w:tcBorders>
          </w:tcPr>
          <w:p>
            <w:pPr>
              <w:pStyle w:val="TableParagraph"/>
              <w:ind w:left="0"/>
              <w:rPr>
                <w:rFonts w:ascii="Times New Roman"/>
                <w:sz w:val="22"/>
              </w:rPr>
            </w:pPr>
          </w:p>
        </w:tc>
      </w:tr>
      <w:tr>
        <w:trPr>
          <w:trHeight w:val="561" w:hRule="atLeast"/>
        </w:trPr>
        <w:tc>
          <w:tcPr>
            <w:tcW w:w="10029" w:type="dxa"/>
            <w:gridSpan w:val="6"/>
            <w:tcBorders>
              <w:bottom w:val="single" w:sz="4" w:space="0" w:color="000000"/>
            </w:tcBorders>
            <w:shd w:val="clear" w:color="auto" w:fill="8D201F"/>
          </w:tcPr>
          <w:p>
            <w:pPr>
              <w:pStyle w:val="TableParagraph"/>
              <w:spacing w:before="145"/>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0"/>
        <w:ind w:left="1080" w:right="0" w:firstLine="0"/>
        <w:jc w:val="left"/>
        <w:rPr>
          <w:i/>
          <w:sz w:val="22"/>
        </w:rPr>
      </w:pPr>
      <w:r>
        <w:rPr>
          <w:i/>
          <w:sz w:val="22"/>
        </w:rPr>
        <w:t>Table</w:t>
      </w:r>
      <w:r>
        <w:rPr>
          <w:i/>
          <w:spacing w:val="-3"/>
          <w:sz w:val="22"/>
        </w:rPr>
        <w:t> </w:t>
      </w:r>
      <w:r>
        <w:rPr>
          <w:i/>
          <w:sz w:val="22"/>
        </w:rPr>
        <w:t>17:</w:t>
      </w:r>
      <w:r>
        <w:rPr>
          <w:i/>
          <w:spacing w:val="-5"/>
          <w:sz w:val="22"/>
        </w:rPr>
        <w:t> </w:t>
      </w:r>
      <w:r>
        <w:rPr>
          <w:i/>
          <w:sz w:val="22"/>
        </w:rPr>
        <w:t>Use</w:t>
      </w:r>
      <w:r>
        <w:rPr>
          <w:i/>
          <w:spacing w:val="-3"/>
          <w:sz w:val="22"/>
        </w:rPr>
        <w:t> </w:t>
      </w:r>
      <w:r>
        <w:rPr>
          <w:i/>
          <w:sz w:val="22"/>
        </w:rPr>
        <w:t>case</w:t>
      </w:r>
      <w:r>
        <w:rPr>
          <w:i/>
          <w:spacing w:val="-3"/>
          <w:sz w:val="22"/>
        </w:rPr>
        <w:t> </w:t>
      </w:r>
      <w:r>
        <w:rPr>
          <w:i/>
          <w:sz w:val="22"/>
        </w:rPr>
        <w:t>ID</w:t>
      </w:r>
      <w:r>
        <w:rPr>
          <w:i/>
          <w:spacing w:val="-4"/>
          <w:sz w:val="22"/>
        </w:rPr>
        <w:t> </w:t>
      </w:r>
      <w:r>
        <w:rPr>
          <w:i/>
          <w:sz w:val="22"/>
        </w:rPr>
        <w:t>IPP-</w:t>
      </w:r>
      <w:r>
        <w:rPr>
          <w:i/>
          <w:spacing w:val="-4"/>
          <w:sz w:val="22"/>
        </w:rPr>
        <w:t>UC80</w:t>
      </w:r>
    </w:p>
    <w:p>
      <w:pPr>
        <w:pStyle w:val="BodyText"/>
        <w:rPr>
          <w:i/>
          <w:sz w:val="22"/>
        </w:rPr>
      </w:pPr>
    </w:p>
    <w:p>
      <w:pPr>
        <w:pStyle w:val="BodyText"/>
        <w:spacing w:before="3"/>
        <w:rPr>
          <w:i/>
          <w:sz w:val="22"/>
        </w:rPr>
      </w:pPr>
    </w:p>
    <w:p>
      <w:pPr>
        <w:pStyle w:val="Heading3"/>
        <w:numPr>
          <w:ilvl w:val="1"/>
          <w:numId w:val="6"/>
        </w:numPr>
        <w:tabs>
          <w:tab w:pos="2520" w:val="left" w:leader="none"/>
        </w:tabs>
        <w:spacing w:line="240" w:lineRule="auto" w:before="0" w:after="0"/>
        <w:ind w:left="2520" w:right="0" w:hanging="1080"/>
        <w:jc w:val="left"/>
      </w:pPr>
      <w:bookmarkStart w:name="_bookmark37" w:id="38"/>
      <w:bookmarkEnd w:id="38"/>
      <w:r>
        <w:rPr>
          <w:b w:val="0"/>
        </w:rPr>
      </w:r>
      <w:r>
        <w:rPr/>
        <w:t>Setting</w:t>
      </w:r>
      <w:r>
        <w:rPr>
          <w:spacing w:val="-4"/>
        </w:rPr>
        <w:t> </w:t>
      </w:r>
      <w:r>
        <w:rPr/>
        <w:t>IPS</w:t>
      </w:r>
      <w:r>
        <w:rPr>
          <w:spacing w:val="-4"/>
        </w:rPr>
        <w:t> </w:t>
      </w:r>
      <w:r>
        <w:rPr>
          <w:spacing w:val="-5"/>
        </w:rPr>
        <w:t>Pin</w:t>
      </w:r>
    </w:p>
    <w:p>
      <w:pPr>
        <w:pStyle w:val="BodyText"/>
        <w:spacing w:line="360" w:lineRule="auto" w:before="168"/>
        <w:ind w:left="1080" w:right="981"/>
      </w:pPr>
      <w:r>
        <w:rPr/>
        <w:t>Once</w:t>
      </w:r>
      <w:r>
        <w:rPr>
          <w:spacing w:val="-14"/>
        </w:rPr>
        <w:t> </w:t>
      </w:r>
      <w:r>
        <w:rPr/>
        <w:t>the</w:t>
      </w:r>
      <w:r>
        <w:rPr>
          <w:spacing w:val="-14"/>
        </w:rPr>
        <w:t> </w:t>
      </w:r>
      <w:r>
        <w:rPr/>
        <w:t>user</w:t>
      </w:r>
      <w:r>
        <w:rPr>
          <w:spacing w:val="-16"/>
        </w:rPr>
        <w:t> </w:t>
      </w:r>
      <w:r>
        <w:rPr/>
        <w:t>has</w:t>
      </w:r>
      <w:r>
        <w:rPr>
          <w:spacing w:val="-14"/>
        </w:rPr>
        <w:t> </w:t>
      </w:r>
      <w:r>
        <w:rPr/>
        <w:t>been</w:t>
      </w:r>
      <w:r>
        <w:rPr>
          <w:spacing w:val="-13"/>
        </w:rPr>
        <w:t> </w:t>
      </w:r>
      <w:r>
        <w:rPr/>
        <w:t>verified,</w:t>
      </w:r>
      <w:r>
        <w:rPr>
          <w:spacing w:val="-14"/>
        </w:rPr>
        <w:t> </w:t>
      </w:r>
      <w:r>
        <w:rPr/>
        <w:t>he/she</w:t>
      </w:r>
      <w:r>
        <w:rPr>
          <w:spacing w:val="-14"/>
        </w:rPr>
        <w:t> </w:t>
      </w:r>
      <w:r>
        <w:rPr/>
        <w:t>will</w:t>
      </w:r>
      <w:r>
        <w:rPr>
          <w:spacing w:val="-16"/>
        </w:rPr>
        <w:t> </w:t>
      </w:r>
      <w:r>
        <w:rPr/>
        <w:t>be</w:t>
      </w:r>
      <w:r>
        <w:rPr>
          <w:spacing w:val="-13"/>
        </w:rPr>
        <w:t> </w:t>
      </w:r>
      <w:r>
        <w:rPr/>
        <w:t>allowed</w:t>
      </w:r>
      <w:r>
        <w:rPr>
          <w:spacing w:val="-15"/>
        </w:rPr>
        <w:t> </w:t>
      </w:r>
      <w:r>
        <w:rPr/>
        <w:t>to</w:t>
      </w:r>
      <w:r>
        <w:rPr>
          <w:spacing w:val="-14"/>
        </w:rPr>
        <w:t> </w:t>
      </w:r>
      <w:r>
        <w:rPr/>
        <w:t>set</w:t>
      </w:r>
      <w:r>
        <w:rPr>
          <w:spacing w:val="-13"/>
        </w:rPr>
        <w:t> </w:t>
      </w:r>
      <w:r>
        <w:rPr/>
        <w:t>an</w:t>
      </w:r>
      <w:r>
        <w:rPr>
          <w:spacing w:val="-14"/>
        </w:rPr>
        <w:t> </w:t>
      </w:r>
      <w:r>
        <w:rPr/>
        <w:t>IPS</w:t>
      </w:r>
      <w:r>
        <w:rPr>
          <w:spacing w:val="-14"/>
        </w:rPr>
        <w:t> </w:t>
      </w:r>
      <w:r>
        <w:rPr/>
        <w:t>Pin.</w:t>
      </w:r>
      <w:r>
        <w:rPr>
          <w:spacing w:val="-14"/>
        </w:rPr>
        <w:t> </w:t>
      </w:r>
      <w:r>
        <w:rPr/>
        <w:t>The</w:t>
      </w:r>
      <w:r>
        <w:rPr>
          <w:spacing w:val="-13"/>
        </w:rPr>
        <w:t> </w:t>
      </w:r>
      <w:r>
        <w:rPr/>
        <w:t>CL</w:t>
      </w:r>
      <w:r>
        <w:rPr>
          <w:spacing w:val="-14"/>
        </w:rPr>
        <w:t> </w:t>
      </w:r>
      <w:r>
        <w:rPr/>
        <w:t>(Common</w:t>
      </w:r>
      <w:r>
        <w:rPr>
          <w:spacing w:val="-13"/>
        </w:rPr>
        <w:t> </w:t>
      </w:r>
      <w:r>
        <w:rPr/>
        <w:t>Library) screen of the store of value provider should appear.</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3"/>
        <w:gridCol w:w="3413"/>
        <w:gridCol w:w="4268"/>
        <w:gridCol w:w="727"/>
      </w:tblGrid>
      <w:tr>
        <w:trPr>
          <w:trHeight w:val="4920" w:hRule="atLeast"/>
        </w:trPr>
        <w:tc>
          <w:tcPr>
            <w:tcW w:w="9351" w:type="dxa"/>
            <w:gridSpan w:val="4"/>
          </w:tcPr>
          <w:p>
            <w:pPr>
              <w:pStyle w:val="TableParagraph"/>
              <w:ind w:left="0"/>
              <w:rPr>
                <w:sz w:val="20"/>
              </w:rPr>
            </w:pPr>
          </w:p>
          <w:p>
            <w:pPr>
              <w:pStyle w:val="TableParagraph"/>
              <w:spacing w:before="160"/>
              <w:ind w:left="0"/>
              <w:rPr>
                <w:sz w:val="20"/>
              </w:rPr>
            </w:pPr>
          </w:p>
          <w:p>
            <w:pPr>
              <w:pStyle w:val="TableParagraph"/>
              <w:ind w:left="377"/>
              <w:rPr>
                <w:sz w:val="20"/>
              </w:rPr>
            </w:pPr>
            <w:r>
              <w:rPr>
                <w:sz w:val="20"/>
              </w:rPr>
              <w:drawing>
                <wp:inline distT="0" distB="0" distL="0" distR="0">
                  <wp:extent cx="5279109" cy="182956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279109" cy="1829562"/>
                          </a:xfrm>
                          <a:prstGeom prst="rect">
                            <a:avLst/>
                          </a:prstGeom>
                        </pic:spPr>
                      </pic:pic>
                    </a:graphicData>
                  </a:graphic>
                </wp:inline>
              </w:drawing>
            </w:r>
            <w:r>
              <w:rPr>
                <w:sz w:val="20"/>
              </w:rPr>
            </w:r>
          </w:p>
          <w:p>
            <w:pPr>
              <w:pStyle w:val="TableParagraph"/>
              <w:ind w:left="0"/>
              <w:rPr>
                <w:sz w:val="22"/>
              </w:rPr>
            </w:pPr>
          </w:p>
          <w:p>
            <w:pPr>
              <w:pStyle w:val="TableParagraph"/>
              <w:spacing w:before="45"/>
              <w:ind w:left="0"/>
              <w:rPr>
                <w:sz w:val="22"/>
              </w:rPr>
            </w:pPr>
          </w:p>
          <w:p>
            <w:pPr>
              <w:pStyle w:val="TableParagraph"/>
              <w:rPr>
                <w:i/>
                <w:sz w:val="22"/>
              </w:rPr>
            </w:pPr>
            <w:r>
              <w:rPr>
                <w:i/>
                <w:sz w:val="22"/>
              </w:rPr>
              <w:t>Figure</w:t>
            </w:r>
            <w:r>
              <w:rPr>
                <w:i/>
                <w:spacing w:val="-4"/>
                <w:sz w:val="22"/>
              </w:rPr>
              <w:t> </w:t>
            </w:r>
            <w:r>
              <w:rPr>
                <w:i/>
                <w:sz w:val="22"/>
              </w:rPr>
              <w:t>14:</w:t>
            </w:r>
            <w:r>
              <w:rPr>
                <w:i/>
                <w:spacing w:val="-5"/>
                <w:sz w:val="22"/>
              </w:rPr>
              <w:t> </w:t>
            </w:r>
            <w:r>
              <w:rPr>
                <w:i/>
                <w:sz w:val="22"/>
              </w:rPr>
              <w:t>Setting</w:t>
            </w:r>
            <w:r>
              <w:rPr>
                <w:i/>
                <w:spacing w:val="-4"/>
                <w:sz w:val="22"/>
              </w:rPr>
              <w:t> </w:t>
            </w:r>
            <w:r>
              <w:rPr>
                <w:i/>
                <w:sz w:val="22"/>
              </w:rPr>
              <w:t>IPS</w:t>
            </w:r>
            <w:r>
              <w:rPr>
                <w:i/>
                <w:spacing w:val="-4"/>
                <w:sz w:val="22"/>
              </w:rPr>
              <w:t> </w:t>
            </w:r>
            <w:r>
              <w:rPr>
                <w:i/>
                <w:spacing w:val="-5"/>
                <w:sz w:val="22"/>
              </w:rPr>
              <w:t>Pin</w:t>
            </w:r>
          </w:p>
        </w:tc>
      </w:tr>
      <w:tr>
        <w:trPr>
          <w:trHeight w:val="806" w:hRule="atLeast"/>
        </w:trPr>
        <w:tc>
          <w:tcPr>
            <w:tcW w:w="943" w:type="dxa"/>
          </w:tcPr>
          <w:p>
            <w:pPr>
              <w:pStyle w:val="TableParagraph"/>
              <w:spacing w:before="200"/>
              <w:rPr>
                <w:sz w:val="22"/>
              </w:rPr>
            </w:pPr>
            <w:r>
              <w:rPr>
                <w:spacing w:val="-10"/>
                <w:sz w:val="22"/>
              </w:rPr>
              <w:t>1</w:t>
            </w:r>
          </w:p>
        </w:tc>
        <w:tc>
          <w:tcPr>
            <w:tcW w:w="3413" w:type="dxa"/>
          </w:tcPr>
          <w:p>
            <w:pPr>
              <w:pStyle w:val="TableParagraph"/>
              <w:spacing w:before="200"/>
              <w:rPr>
                <w:b/>
                <w:sz w:val="22"/>
              </w:rPr>
            </w:pPr>
            <w:r>
              <w:rPr>
                <w:b/>
                <w:sz w:val="22"/>
              </w:rPr>
              <w:t>IPS</w:t>
            </w:r>
            <w:r>
              <w:rPr>
                <w:b/>
                <w:spacing w:val="-1"/>
                <w:sz w:val="22"/>
              </w:rPr>
              <w:t> </w:t>
            </w:r>
            <w:r>
              <w:rPr>
                <w:b/>
                <w:spacing w:val="-2"/>
                <w:sz w:val="22"/>
              </w:rPr>
              <w:t>Participant</w:t>
            </w:r>
          </w:p>
        </w:tc>
        <w:tc>
          <w:tcPr>
            <w:tcW w:w="4268" w:type="dxa"/>
          </w:tcPr>
          <w:p>
            <w:pPr>
              <w:pStyle w:val="TableParagraph"/>
              <w:spacing w:line="268" w:lineRule="exact"/>
              <w:ind w:left="108"/>
              <w:rPr>
                <w:sz w:val="22"/>
              </w:rPr>
            </w:pPr>
            <w:r>
              <w:rPr>
                <w:sz w:val="22"/>
              </w:rPr>
              <w:t>The</w:t>
            </w:r>
            <w:r>
              <w:rPr>
                <w:spacing w:val="19"/>
                <w:sz w:val="22"/>
              </w:rPr>
              <w:t> </w:t>
            </w:r>
            <w:r>
              <w:rPr>
                <w:sz w:val="22"/>
              </w:rPr>
              <w:t>CL</w:t>
            </w:r>
            <w:r>
              <w:rPr>
                <w:spacing w:val="19"/>
                <w:sz w:val="22"/>
              </w:rPr>
              <w:t> </w:t>
            </w:r>
            <w:r>
              <w:rPr>
                <w:sz w:val="22"/>
              </w:rPr>
              <w:t>screen</w:t>
            </w:r>
            <w:r>
              <w:rPr>
                <w:spacing w:val="19"/>
                <w:sz w:val="22"/>
              </w:rPr>
              <w:t> </w:t>
            </w:r>
            <w:r>
              <w:rPr>
                <w:sz w:val="22"/>
              </w:rPr>
              <w:t>encrypts</w:t>
            </w:r>
            <w:r>
              <w:rPr>
                <w:spacing w:val="19"/>
                <w:sz w:val="22"/>
              </w:rPr>
              <w:t> </w:t>
            </w:r>
            <w:r>
              <w:rPr>
                <w:sz w:val="22"/>
              </w:rPr>
              <w:t>all</w:t>
            </w:r>
            <w:r>
              <w:rPr>
                <w:spacing w:val="15"/>
                <w:sz w:val="22"/>
              </w:rPr>
              <w:t> </w:t>
            </w:r>
            <w:r>
              <w:rPr>
                <w:sz w:val="22"/>
              </w:rPr>
              <w:t>details</w:t>
            </w:r>
            <w:r>
              <w:rPr>
                <w:spacing w:val="19"/>
                <w:sz w:val="22"/>
              </w:rPr>
              <w:t> </w:t>
            </w:r>
            <w:r>
              <w:rPr>
                <w:sz w:val="22"/>
              </w:rPr>
              <w:t>and</w:t>
            </w:r>
            <w:r>
              <w:rPr>
                <w:spacing w:val="19"/>
                <w:sz w:val="22"/>
              </w:rPr>
              <w:t> </w:t>
            </w:r>
            <w:r>
              <w:rPr>
                <w:spacing w:val="-2"/>
                <w:sz w:val="22"/>
              </w:rPr>
              <w:t>sends</w:t>
            </w:r>
          </w:p>
          <w:p>
            <w:pPr>
              <w:pStyle w:val="TableParagraph"/>
              <w:spacing w:before="134"/>
              <w:ind w:left="108"/>
              <w:rPr>
                <w:sz w:val="22"/>
              </w:rPr>
            </w:pPr>
            <w:r>
              <w:rPr>
                <w:sz w:val="22"/>
              </w:rPr>
              <w:t>them</w:t>
            </w:r>
            <w:r>
              <w:rPr>
                <w:spacing w:val="-3"/>
                <w:sz w:val="22"/>
              </w:rPr>
              <w:t> </w:t>
            </w:r>
            <w:r>
              <w:rPr>
                <w:sz w:val="22"/>
              </w:rPr>
              <w:t>to IPS</w:t>
            </w:r>
            <w:r>
              <w:rPr>
                <w:spacing w:val="-4"/>
                <w:sz w:val="22"/>
              </w:rPr>
              <w:t> </w:t>
            </w:r>
            <w:r>
              <w:rPr>
                <w:sz w:val="22"/>
              </w:rPr>
              <w:t>switch</w:t>
            </w:r>
            <w:r>
              <w:rPr>
                <w:spacing w:val="-1"/>
                <w:sz w:val="22"/>
              </w:rPr>
              <w:t> </w:t>
            </w:r>
            <w:r>
              <w:rPr>
                <w:sz w:val="22"/>
              </w:rPr>
              <w:t>for</w:t>
            </w:r>
            <w:r>
              <w:rPr>
                <w:spacing w:val="-4"/>
                <w:sz w:val="22"/>
              </w:rPr>
              <w:t> </w:t>
            </w:r>
            <w:r>
              <w:rPr>
                <w:spacing w:val="-2"/>
                <w:sz w:val="22"/>
              </w:rPr>
              <w:t>verification.</w:t>
            </w:r>
          </w:p>
        </w:tc>
        <w:tc>
          <w:tcPr>
            <w:tcW w:w="727" w:type="dxa"/>
          </w:tcPr>
          <w:p>
            <w:pPr>
              <w:pStyle w:val="TableParagraph"/>
              <w:ind w:left="0"/>
              <w:rPr>
                <w:rFonts w:ascii="Times New Roman"/>
                <w:sz w:val="22"/>
              </w:rPr>
            </w:pPr>
          </w:p>
        </w:tc>
      </w:tr>
      <w:tr>
        <w:trPr>
          <w:trHeight w:val="806" w:hRule="atLeast"/>
        </w:trPr>
        <w:tc>
          <w:tcPr>
            <w:tcW w:w="943" w:type="dxa"/>
          </w:tcPr>
          <w:p>
            <w:pPr>
              <w:pStyle w:val="TableParagraph"/>
              <w:spacing w:before="201"/>
              <w:rPr>
                <w:sz w:val="22"/>
              </w:rPr>
            </w:pPr>
            <w:r>
              <w:rPr>
                <w:spacing w:val="-10"/>
                <w:sz w:val="22"/>
              </w:rPr>
              <w:t>2</w:t>
            </w:r>
          </w:p>
        </w:tc>
        <w:tc>
          <w:tcPr>
            <w:tcW w:w="3413" w:type="dxa"/>
          </w:tcPr>
          <w:p>
            <w:pPr>
              <w:pStyle w:val="TableParagraph"/>
              <w:spacing w:before="201"/>
              <w:rPr>
                <w:b/>
                <w:sz w:val="22"/>
              </w:rPr>
            </w:pPr>
            <w:r>
              <w:rPr>
                <w:b/>
                <w:sz w:val="22"/>
              </w:rPr>
              <w:t>IPS</w:t>
            </w:r>
            <w:r>
              <w:rPr>
                <w:b/>
                <w:spacing w:val="-1"/>
                <w:sz w:val="22"/>
              </w:rPr>
              <w:t> </w:t>
            </w:r>
            <w:r>
              <w:rPr>
                <w:b/>
                <w:spacing w:val="-2"/>
                <w:sz w:val="22"/>
              </w:rPr>
              <w:t>Switch</w:t>
            </w:r>
          </w:p>
        </w:tc>
        <w:tc>
          <w:tcPr>
            <w:tcW w:w="4268" w:type="dxa"/>
          </w:tcPr>
          <w:p>
            <w:pPr>
              <w:pStyle w:val="TableParagraph"/>
              <w:spacing w:line="268" w:lineRule="exact"/>
              <w:ind w:left="108"/>
              <w:rPr>
                <w:sz w:val="22"/>
              </w:rPr>
            </w:pPr>
            <w:r>
              <w:rPr>
                <w:sz w:val="22"/>
              </w:rPr>
              <w:t>Invokes</w:t>
            </w:r>
            <w:r>
              <w:rPr>
                <w:spacing w:val="21"/>
                <w:sz w:val="22"/>
              </w:rPr>
              <w:t> </w:t>
            </w:r>
            <w:r>
              <w:rPr>
                <w:sz w:val="22"/>
              </w:rPr>
              <w:t>an</w:t>
            </w:r>
            <w:r>
              <w:rPr>
                <w:spacing w:val="18"/>
                <w:sz w:val="22"/>
              </w:rPr>
              <w:t> </w:t>
            </w:r>
            <w:r>
              <w:rPr>
                <w:sz w:val="22"/>
              </w:rPr>
              <w:t>API,</w:t>
            </w:r>
            <w:r>
              <w:rPr>
                <w:spacing w:val="19"/>
                <w:sz w:val="22"/>
              </w:rPr>
              <w:t> </w:t>
            </w:r>
            <w:r>
              <w:rPr>
                <w:sz w:val="22"/>
              </w:rPr>
              <w:t>ReqRegMob,</w:t>
            </w:r>
            <w:r>
              <w:rPr>
                <w:spacing w:val="21"/>
                <w:sz w:val="22"/>
              </w:rPr>
              <w:t> </w:t>
            </w:r>
            <w:r>
              <w:rPr>
                <w:sz w:val="22"/>
              </w:rPr>
              <w:t>to</w:t>
            </w:r>
            <w:r>
              <w:rPr>
                <w:spacing w:val="20"/>
                <w:sz w:val="22"/>
              </w:rPr>
              <w:t> </w:t>
            </w:r>
            <w:r>
              <w:rPr>
                <w:sz w:val="22"/>
              </w:rPr>
              <w:t>the</w:t>
            </w:r>
            <w:r>
              <w:rPr>
                <w:spacing w:val="19"/>
                <w:sz w:val="22"/>
              </w:rPr>
              <w:t> </w:t>
            </w:r>
            <w:r>
              <w:rPr>
                <w:sz w:val="22"/>
              </w:rPr>
              <w:t>store</w:t>
            </w:r>
            <w:r>
              <w:rPr>
                <w:spacing w:val="20"/>
                <w:sz w:val="22"/>
              </w:rPr>
              <w:t> </w:t>
            </w:r>
            <w:r>
              <w:rPr>
                <w:spacing w:val="-5"/>
                <w:sz w:val="22"/>
              </w:rPr>
              <w:t>of</w:t>
            </w:r>
          </w:p>
          <w:p>
            <w:pPr>
              <w:pStyle w:val="TableParagraph"/>
              <w:spacing w:before="134"/>
              <w:ind w:left="108"/>
              <w:rPr>
                <w:sz w:val="22"/>
              </w:rPr>
            </w:pPr>
            <w:r>
              <w:rPr>
                <w:sz w:val="22"/>
              </w:rPr>
              <w:t>value</w:t>
            </w:r>
            <w:r>
              <w:rPr>
                <w:spacing w:val="-3"/>
                <w:sz w:val="22"/>
              </w:rPr>
              <w:t> </w:t>
            </w:r>
            <w:r>
              <w:rPr>
                <w:sz w:val="22"/>
              </w:rPr>
              <w:t>provider</w:t>
            </w:r>
            <w:r>
              <w:rPr>
                <w:spacing w:val="-5"/>
                <w:sz w:val="22"/>
              </w:rPr>
              <w:t> </w:t>
            </w:r>
            <w:r>
              <w:rPr>
                <w:sz w:val="22"/>
              </w:rPr>
              <w:t>and</w:t>
            </w:r>
            <w:r>
              <w:rPr>
                <w:spacing w:val="-5"/>
                <w:sz w:val="22"/>
              </w:rPr>
              <w:t> </w:t>
            </w:r>
            <w:r>
              <w:rPr>
                <w:sz w:val="22"/>
              </w:rPr>
              <w:t>sends</w:t>
            </w:r>
            <w:r>
              <w:rPr>
                <w:spacing w:val="-5"/>
                <w:sz w:val="22"/>
              </w:rPr>
              <w:t> </w:t>
            </w:r>
            <w:r>
              <w:rPr>
                <w:sz w:val="22"/>
              </w:rPr>
              <w:t>all</w:t>
            </w:r>
            <w:r>
              <w:rPr>
                <w:spacing w:val="-3"/>
                <w:sz w:val="22"/>
              </w:rPr>
              <w:t> </w:t>
            </w:r>
            <w:r>
              <w:rPr>
                <w:spacing w:val="-2"/>
                <w:sz w:val="22"/>
              </w:rPr>
              <w:t>details.</w:t>
            </w:r>
          </w:p>
        </w:tc>
        <w:tc>
          <w:tcPr>
            <w:tcW w:w="727" w:type="dxa"/>
          </w:tcPr>
          <w:p>
            <w:pPr>
              <w:pStyle w:val="TableParagraph"/>
              <w:ind w:left="0"/>
              <w:rPr>
                <w:rFonts w:ascii="Times New Roman"/>
                <w:sz w:val="22"/>
              </w:rPr>
            </w:pPr>
          </w:p>
        </w:tc>
      </w:tr>
      <w:tr>
        <w:trPr>
          <w:trHeight w:val="1612" w:hRule="atLeast"/>
        </w:trPr>
        <w:tc>
          <w:tcPr>
            <w:tcW w:w="943" w:type="dxa"/>
          </w:tcPr>
          <w:p>
            <w:pPr>
              <w:pStyle w:val="TableParagraph"/>
              <w:ind w:left="0"/>
              <w:rPr>
                <w:sz w:val="22"/>
              </w:rPr>
            </w:pPr>
          </w:p>
          <w:p>
            <w:pPr>
              <w:pStyle w:val="TableParagraph"/>
              <w:spacing w:before="66"/>
              <w:ind w:left="0"/>
              <w:rPr>
                <w:sz w:val="22"/>
              </w:rPr>
            </w:pPr>
          </w:p>
          <w:p>
            <w:pPr>
              <w:pStyle w:val="TableParagraph"/>
              <w:spacing w:before="1"/>
              <w:rPr>
                <w:sz w:val="22"/>
              </w:rPr>
            </w:pPr>
            <w:r>
              <w:rPr>
                <w:spacing w:val="-10"/>
                <w:sz w:val="22"/>
              </w:rPr>
              <w:t>3</w:t>
            </w:r>
          </w:p>
        </w:tc>
        <w:tc>
          <w:tcPr>
            <w:tcW w:w="3413" w:type="dxa"/>
          </w:tcPr>
          <w:p>
            <w:pPr>
              <w:pStyle w:val="TableParagraph"/>
              <w:ind w:left="0"/>
              <w:rPr>
                <w:sz w:val="22"/>
              </w:rPr>
            </w:pPr>
          </w:p>
          <w:p>
            <w:pPr>
              <w:pStyle w:val="TableParagraph"/>
              <w:spacing w:before="66"/>
              <w:ind w:left="0"/>
              <w:rPr>
                <w:sz w:val="22"/>
              </w:rPr>
            </w:pPr>
          </w:p>
          <w:p>
            <w:pPr>
              <w:pStyle w:val="TableParagraph"/>
              <w:spacing w:before="1"/>
              <w:rPr>
                <w:b/>
                <w:sz w:val="22"/>
              </w:rPr>
            </w:pPr>
            <w:r>
              <w:rPr>
                <w:b/>
                <w:sz w:val="22"/>
              </w:rPr>
              <w:t>SoV</w:t>
            </w:r>
            <w:r>
              <w:rPr>
                <w:b/>
                <w:spacing w:val="-3"/>
                <w:sz w:val="22"/>
              </w:rPr>
              <w:t> </w:t>
            </w:r>
            <w:r>
              <w:rPr>
                <w:b/>
                <w:spacing w:val="-2"/>
                <w:sz w:val="22"/>
              </w:rPr>
              <w:t>Provider</w:t>
            </w:r>
          </w:p>
        </w:tc>
        <w:tc>
          <w:tcPr>
            <w:tcW w:w="4268" w:type="dxa"/>
          </w:tcPr>
          <w:p>
            <w:pPr>
              <w:pStyle w:val="TableParagraph"/>
              <w:spacing w:line="360" w:lineRule="auto"/>
              <w:ind w:left="108" w:right="93"/>
              <w:jc w:val="both"/>
              <w:rPr>
                <w:sz w:val="22"/>
              </w:rPr>
            </w:pPr>
            <w:r>
              <w:rPr>
                <w:sz w:val="22"/>
              </w:rPr>
              <w:t>The issuing store of value provider decrypts all details, verifies them, invokes an API, RespRegMob,</w:t>
            </w:r>
            <w:r>
              <w:rPr>
                <w:spacing w:val="9"/>
                <w:sz w:val="22"/>
              </w:rPr>
              <w:t> </w:t>
            </w:r>
            <w:r>
              <w:rPr>
                <w:sz w:val="22"/>
              </w:rPr>
              <w:t>to</w:t>
            </w:r>
            <w:r>
              <w:rPr>
                <w:spacing w:val="12"/>
                <w:sz w:val="22"/>
              </w:rPr>
              <w:t> </w:t>
            </w:r>
            <w:r>
              <w:rPr>
                <w:sz w:val="22"/>
              </w:rPr>
              <w:t>the</w:t>
            </w:r>
            <w:r>
              <w:rPr>
                <w:spacing w:val="13"/>
                <w:sz w:val="22"/>
              </w:rPr>
              <w:t> </w:t>
            </w:r>
            <w:r>
              <w:rPr>
                <w:sz w:val="22"/>
              </w:rPr>
              <w:t>IPS</w:t>
            </w:r>
            <w:r>
              <w:rPr>
                <w:spacing w:val="13"/>
                <w:sz w:val="22"/>
              </w:rPr>
              <w:t> </w:t>
            </w:r>
            <w:r>
              <w:rPr>
                <w:sz w:val="22"/>
              </w:rPr>
              <w:t>switch</w:t>
            </w:r>
            <w:r>
              <w:rPr>
                <w:spacing w:val="11"/>
                <w:sz w:val="22"/>
              </w:rPr>
              <w:t> </w:t>
            </w:r>
            <w:r>
              <w:rPr>
                <w:sz w:val="22"/>
              </w:rPr>
              <w:t>and</w:t>
            </w:r>
            <w:r>
              <w:rPr>
                <w:spacing w:val="13"/>
                <w:sz w:val="22"/>
              </w:rPr>
              <w:t> </w:t>
            </w:r>
            <w:r>
              <w:rPr>
                <w:sz w:val="22"/>
              </w:rPr>
              <w:t>shares</w:t>
            </w:r>
            <w:r>
              <w:rPr>
                <w:spacing w:val="13"/>
                <w:sz w:val="22"/>
              </w:rPr>
              <w:t> </w:t>
            </w:r>
            <w:r>
              <w:rPr>
                <w:spacing w:val="-10"/>
                <w:sz w:val="22"/>
              </w:rPr>
              <w:t>a</w:t>
            </w:r>
          </w:p>
          <w:p>
            <w:pPr>
              <w:pStyle w:val="TableParagraph"/>
              <w:ind w:left="108"/>
              <w:jc w:val="both"/>
              <w:rPr>
                <w:sz w:val="22"/>
              </w:rPr>
            </w:pPr>
            <w:r>
              <w:rPr>
                <w:sz w:val="22"/>
              </w:rPr>
              <w:t>response</w:t>
            </w:r>
            <w:r>
              <w:rPr>
                <w:spacing w:val="-8"/>
                <w:sz w:val="22"/>
              </w:rPr>
              <w:t> </w:t>
            </w:r>
            <w:r>
              <w:rPr>
                <w:sz w:val="22"/>
              </w:rPr>
              <w:t>with</w:t>
            </w:r>
            <w:r>
              <w:rPr>
                <w:spacing w:val="-7"/>
                <w:sz w:val="22"/>
              </w:rPr>
              <w:t> </w:t>
            </w:r>
            <w:r>
              <w:rPr>
                <w:spacing w:val="-5"/>
                <w:sz w:val="22"/>
              </w:rPr>
              <w:t>it.</w:t>
            </w:r>
          </w:p>
        </w:tc>
        <w:tc>
          <w:tcPr>
            <w:tcW w:w="727" w:type="dxa"/>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3"/>
        <w:gridCol w:w="3413"/>
        <w:gridCol w:w="4268"/>
        <w:gridCol w:w="727"/>
      </w:tblGrid>
      <w:tr>
        <w:trPr>
          <w:trHeight w:val="403" w:hRule="atLeast"/>
        </w:trPr>
        <w:tc>
          <w:tcPr>
            <w:tcW w:w="943" w:type="dxa"/>
          </w:tcPr>
          <w:p>
            <w:pPr>
              <w:pStyle w:val="TableParagraph"/>
              <w:spacing w:before="2"/>
              <w:rPr>
                <w:sz w:val="22"/>
              </w:rPr>
            </w:pPr>
            <w:r>
              <w:rPr>
                <w:spacing w:val="-10"/>
                <w:sz w:val="22"/>
              </w:rPr>
              <w:t>4</w:t>
            </w:r>
          </w:p>
        </w:tc>
        <w:tc>
          <w:tcPr>
            <w:tcW w:w="3413" w:type="dxa"/>
          </w:tcPr>
          <w:p>
            <w:pPr>
              <w:pStyle w:val="TableParagraph"/>
              <w:spacing w:before="2"/>
              <w:rPr>
                <w:b/>
                <w:sz w:val="22"/>
              </w:rPr>
            </w:pPr>
            <w:r>
              <w:rPr>
                <w:b/>
                <w:sz w:val="22"/>
              </w:rPr>
              <w:t>IPS</w:t>
            </w:r>
            <w:r>
              <w:rPr>
                <w:b/>
                <w:spacing w:val="-1"/>
                <w:sz w:val="22"/>
              </w:rPr>
              <w:t> </w:t>
            </w:r>
            <w:r>
              <w:rPr>
                <w:b/>
                <w:spacing w:val="-2"/>
                <w:sz w:val="22"/>
              </w:rPr>
              <w:t>Switch</w:t>
            </w:r>
          </w:p>
        </w:tc>
        <w:tc>
          <w:tcPr>
            <w:tcW w:w="4268" w:type="dxa"/>
          </w:tcPr>
          <w:p>
            <w:pPr>
              <w:pStyle w:val="TableParagraph"/>
              <w:spacing w:before="2"/>
              <w:ind w:left="108"/>
              <w:rPr>
                <w:sz w:val="22"/>
              </w:rPr>
            </w:pPr>
            <w:r>
              <w:rPr>
                <w:sz w:val="22"/>
              </w:rPr>
              <w:t>Sen</w:t>
            </w:r>
            <w:r>
              <w:rPr>
                <w:spacing w:val="-4"/>
                <w:sz w:val="22"/>
              </w:rPr>
              <w:t> </w:t>
            </w:r>
            <w:r>
              <w:rPr>
                <w:sz w:val="22"/>
              </w:rPr>
              <w:t>ds</w:t>
            </w:r>
            <w:r>
              <w:rPr>
                <w:spacing w:val="-3"/>
                <w:sz w:val="22"/>
              </w:rPr>
              <w:t> </w:t>
            </w:r>
            <w:r>
              <w:rPr>
                <w:sz w:val="22"/>
              </w:rPr>
              <w:t>the</w:t>
            </w:r>
            <w:r>
              <w:rPr>
                <w:spacing w:val="-4"/>
                <w:sz w:val="22"/>
              </w:rPr>
              <w:t> </w:t>
            </w:r>
            <w:r>
              <w:rPr>
                <w:sz w:val="22"/>
              </w:rPr>
              <w:t>information</w:t>
            </w:r>
            <w:r>
              <w:rPr>
                <w:spacing w:val="-3"/>
                <w:sz w:val="22"/>
              </w:rPr>
              <w:t> </w:t>
            </w:r>
            <w:r>
              <w:rPr>
                <w:sz w:val="22"/>
              </w:rPr>
              <w:t>to</w:t>
            </w:r>
            <w:r>
              <w:rPr>
                <w:spacing w:val="-3"/>
                <w:sz w:val="22"/>
              </w:rPr>
              <w:t> </w:t>
            </w:r>
            <w:r>
              <w:rPr>
                <w:sz w:val="22"/>
              </w:rPr>
              <w:t>the</w:t>
            </w:r>
            <w:r>
              <w:rPr>
                <w:spacing w:val="-3"/>
                <w:sz w:val="22"/>
              </w:rPr>
              <w:t> </w:t>
            </w:r>
            <w:r>
              <w:rPr>
                <w:sz w:val="22"/>
              </w:rPr>
              <w:t>IPS</w:t>
            </w:r>
            <w:r>
              <w:rPr>
                <w:spacing w:val="-4"/>
                <w:sz w:val="22"/>
              </w:rPr>
              <w:t> </w:t>
            </w:r>
            <w:r>
              <w:rPr>
                <w:spacing w:val="-2"/>
                <w:sz w:val="22"/>
              </w:rPr>
              <w:t>Participant.</w:t>
            </w:r>
          </w:p>
        </w:tc>
        <w:tc>
          <w:tcPr>
            <w:tcW w:w="727" w:type="dxa"/>
          </w:tcPr>
          <w:p>
            <w:pPr>
              <w:pStyle w:val="TableParagraph"/>
              <w:ind w:left="0"/>
              <w:rPr>
                <w:rFonts w:ascii="Times New Roman"/>
                <w:sz w:val="20"/>
              </w:rPr>
            </w:pPr>
          </w:p>
        </w:tc>
      </w:tr>
      <w:tr>
        <w:trPr>
          <w:trHeight w:val="1612" w:hRule="atLeast"/>
        </w:trPr>
        <w:tc>
          <w:tcPr>
            <w:tcW w:w="943" w:type="dxa"/>
          </w:tcPr>
          <w:p>
            <w:pPr>
              <w:pStyle w:val="TableParagraph"/>
              <w:ind w:left="0"/>
              <w:rPr>
                <w:sz w:val="22"/>
              </w:rPr>
            </w:pPr>
          </w:p>
          <w:p>
            <w:pPr>
              <w:pStyle w:val="TableParagraph"/>
              <w:spacing w:before="66"/>
              <w:ind w:left="0"/>
              <w:rPr>
                <w:sz w:val="22"/>
              </w:rPr>
            </w:pPr>
          </w:p>
          <w:p>
            <w:pPr>
              <w:pStyle w:val="TableParagraph"/>
              <w:spacing w:before="1"/>
              <w:rPr>
                <w:sz w:val="22"/>
              </w:rPr>
            </w:pPr>
            <w:r>
              <w:rPr>
                <w:spacing w:val="-10"/>
                <w:sz w:val="22"/>
              </w:rPr>
              <w:t>#</w:t>
            </w:r>
          </w:p>
        </w:tc>
        <w:tc>
          <w:tcPr>
            <w:tcW w:w="3413" w:type="dxa"/>
          </w:tcPr>
          <w:p>
            <w:pPr>
              <w:pStyle w:val="TableParagraph"/>
              <w:ind w:left="0"/>
              <w:rPr>
                <w:sz w:val="22"/>
              </w:rPr>
            </w:pPr>
          </w:p>
          <w:p>
            <w:pPr>
              <w:pStyle w:val="TableParagraph"/>
              <w:spacing w:before="66"/>
              <w:ind w:left="0"/>
              <w:rPr>
                <w:sz w:val="22"/>
              </w:rPr>
            </w:pPr>
          </w:p>
          <w:p>
            <w:pPr>
              <w:pStyle w:val="TableParagraph"/>
              <w:spacing w:before="1"/>
              <w:rPr>
                <w:b/>
                <w:sz w:val="22"/>
              </w:rPr>
            </w:pPr>
            <w:r>
              <w:rPr>
                <w:b/>
                <w:sz w:val="22"/>
              </w:rPr>
              <w:t>IPS</w:t>
            </w:r>
            <w:r>
              <w:rPr>
                <w:b/>
                <w:spacing w:val="-1"/>
                <w:sz w:val="22"/>
              </w:rPr>
              <w:t> </w:t>
            </w:r>
            <w:r>
              <w:rPr>
                <w:b/>
                <w:spacing w:val="-2"/>
                <w:sz w:val="22"/>
              </w:rPr>
              <w:t>Participant</w:t>
            </w:r>
          </w:p>
        </w:tc>
        <w:tc>
          <w:tcPr>
            <w:tcW w:w="4268" w:type="dxa"/>
          </w:tcPr>
          <w:p>
            <w:pPr>
              <w:pStyle w:val="TableParagraph"/>
              <w:spacing w:line="357" w:lineRule="auto" w:before="1"/>
              <w:ind w:left="108"/>
              <w:rPr>
                <w:sz w:val="22"/>
              </w:rPr>
            </w:pPr>
            <w:r>
              <w:rPr>
                <w:sz w:val="22"/>
              </w:rPr>
              <w:t>The SoV provider saves the PIN details</w:t>
            </w:r>
            <w:r>
              <w:rPr>
                <w:spacing w:val="-1"/>
                <w:sz w:val="22"/>
              </w:rPr>
              <w:t> </w:t>
            </w:r>
            <w:r>
              <w:rPr>
                <w:sz w:val="22"/>
              </w:rPr>
              <w:t>of the customer for future authorizations.</w:t>
            </w:r>
          </w:p>
          <w:p>
            <w:pPr>
              <w:pStyle w:val="TableParagraph"/>
              <w:spacing w:before="138"/>
              <w:ind w:left="0"/>
              <w:rPr>
                <w:sz w:val="22"/>
              </w:rPr>
            </w:pPr>
          </w:p>
          <w:p>
            <w:pPr>
              <w:pStyle w:val="TableParagraph"/>
              <w:spacing w:before="1"/>
              <w:ind w:left="108"/>
              <w:rPr>
                <w:sz w:val="22"/>
              </w:rPr>
            </w:pPr>
            <w:r>
              <w:rPr>
                <w:sz w:val="22"/>
              </w:rPr>
              <w:t>The</w:t>
            </w:r>
            <w:r>
              <w:rPr>
                <w:spacing w:val="-4"/>
                <w:sz w:val="22"/>
              </w:rPr>
              <w:t> </w:t>
            </w:r>
            <w:r>
              <w:rPr>
                <w:sz w:val="22"/>
              </w:rPr>
              <w:t>PIN</w:t>
            </w:r>
            <w:r>
              <w:rPr>
                <w:spacing w:val="-2"/>
                <w:sz w:val="22"/>
              </w:rPr>
              <w:t> </w:t>
            </w:r>
            <w:r>
              <w:rPr>
                <w:sz w:val="22"/>
              </w:rPr>
              <w:t>is</w:t>
            </w:r>
            <w:r>
              <w:rPr>
                <w:spacing w:val="-1"/>
                <w:sz w:val="22"/>
              </w:rPr>
              <w:t> </w:t>
            </w:r>
            <w:r>
              <w:rPr>
                <w:spacing w:val="-4"/>
                <w:sz w:val="22"/>
              </w:rPr>
              <w:t>set.</w:t>
            </w:r>
          </w:p>
        </w:tc>
        <w:tc>
          <w:tcPr>
            <w:tcW w:w="727" w:type="dxa"/>
          </w:tcPr>
          <w:p>
            <w:pPr>
              <w:pStyle w:val="TableParagraph"/>
              <w:ind w:left="0"/>
              <w:rPr>
                <w:rFonts w:ascii="Times New Roman"/>
                <w:sz w:val="20"/>
              </w:rPr>
            </w:pPr>
          </w:p>
        </w:tc>
      </w:tr>
      <w:tr>
        <w:trPr>
          <w:trHeight w:val="402" w:hRule="atLeast"/>
        </w:trPr>
        <w:tc>
          <w:tcPr>
            <w:tcW w:w="9351" w:type="dxa"/>
            <w:gridSpan w:val="4"/>
            <w:shd w:val="clear" w:color="auto" w:fill="950000"/>
          </w:tcPr>
          <w:p>
            <w:pPr>
              <w:pStyle w:val="TableParagraph"/>
              <w:spacing w:line="268" w:lineRule="exact"/>
              <w:rPr>
                <w:b/>
                <w:sz w:val="22"/>
              </w:rPr>
            </w:pPr>
            <w:r>
              <w:rPr>
                <w:b/>
                <w:color w:val="FFFFFF"/>
                <w:sz w:val="22"/>
              </w:rPr>
              <w:t>End</w:t>
            </w:r>
            <w:r>
              <w:rPr>
                <w:b/>
                <w:color w:val="FFFFFF"/>
                <w:spacing w:val="-4"/>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r>
        <w:trPr>
          <w:trHeight w:val="4029" w:hRule="atLeast"/>
        </w:trPr>
        <w:tc>
          <w:tcPr>
            <w:tcW w:w="9351" w:type="dxa"/>
            <w:gridSpan w:val="4"/>
          </w:tcPr>
          <w:p>
            <w:pPr>
              <w:pStyle w:val="TableParagraph"/>
              <w:spacing w:line="268" w:lineRule="exact"/>
              <w:rPr>
                <w:b/>
                <w:sz w:val="22"/>
              </w:rPr>
            </w:pPr>
            <w:r>
              <w:rPr>
                <w:b/>
                <w:spacing w:val="-2"/>
                <w:sz w:val="22"/>
              </w:rPr>
              <w:t>Conditions</w:t>
            </w:r>
          </w:p>
          <w:p>
            <w:pPr>
              <w:pStyle w:val="TableParagraph"/>
              <w:numPr>
                <w:ilvl w:val="0"/>
                <w:numId w:val="55"/>
              </w:numPr>
              <w:tabs>
                <w:tab w:pos="465" w:val="left" w:leader="none"/>
              </w:tabs>
              <w:spacing w:line="240" w:lineRule="auto" w:before="134" w:after="0"/>
              <w:ind w:left="465" w:right="0" w:hanging="358"/>
              <w:jc w:val="both"/>
              <w:rPr>
                <w:sz w:val="22"/>
              </w:rPr>
            </w:pPr>
            <w:r>
              <w:rPr>
                <w:sz w:val="22"/>
              </w:rPr>
              <w:t>IPS</w:t>
            </w:r>
            <w:r>
              <w:rPr>
                <w:spacing w:val="-2"/>
                <w:sz w:val="22"/>
              </w:rPr>
              <w:t> </w:t>
            </w:r>
            <w:r>
              <w:rPr>
                <w:sz w:val="22"/>
              </w:rPr>
              <w:t>Pin</w:t>
            </w:r>
            <w:r>
              <w:rPr>
                <w:spacing w:val="-4"/>
                <w:sz w:val="22"/>
              </w:rPr>
              <w:t> </w:t>
            </w:r>
            <w:r>
              <w:rPr>
                <w:sz w:val="22"/>
              </w:rPr>
              <w:t>is</w:t>
            </w:r>
            <w:r>
              <w:rPr>
                <w:spacing w:val="-1"/>
                <w:sz w:val="22"/>
              </w:rPr>
              <w:t> </w:t>
            </w:r>
            <w:r>
              <w:rPr>
                <w:sz w:val="22"/>
              </w:rPr>
              <w:t>always</w:t>
            </w:r>
            <w:r>
              <w:rPr>
                <w:spacing w:val="-2"/>
                <w:sz w:val="22"/>
              </w:rPr>
              <w:t> </w:t>
            </w:r>
            <w:r>
              <w:rPr>
                <w:sz w:val="22"/>
              </w:rPr>
              <w:t>set</w:t>
            </w:r>
            <w:r>
              <w:rPr>
                <w:spacing w:val="-3"/>
                <w:sz w:val="22"/>
              </w:rPr>
              <w:t> </w:t>
            </w:r>
            <w:r>
              <w:rPr>
                <w:sz w:val="22"/>
              </w:rPr>
              <w:t>against</w:t>
            </w:r>
            <w:r>
              <w:rPr>
                <w:spacing w:val="-4"/>
                <w:sz w:val="22"/>
              </w:rPr>
              <w:t> </w:t>
            </w:r>
            <w:r>
              <w:rPr>
                <w:sz w:val="22"/>
              </w:rPr>
              <w:t>a</w:t>
            </w:r>
            <w:r>
              <w:rPr>
                <w:spacing w:val="-1"/>
                <w:sz w:val="22"/>
              </w:rPr>
              <w:t> </w:t>
            </w:r>
            <w:r>
              <w:rPr>
                <w:sz w:val="22"/>
              </w:rPr>
              <w:t>store</w:t>
            </w:r>
            <w:r>
              <w:rPr>
                <w:spacing w:val="-4"/>
                <w:sz w:val="22"/>
              </w:rPr>
              <w:t> </w:t>
            </w:r>
            <w:r>
              <w:rPr>
                <w:sz w:val="22"/>
              </w:rPr>
              <w:t>of</w:t>
            </w:r>
            <w:r>
              <w:rPr>
                <w:spacing w:val="-3"/>
                <w:sz w:val="22"/>
              </w:rPr>
              <w:t> </w:t>
            </w:r>
            <w:r>
              <w:rPr>
                <w:spacing w:val="-2"/>
                <w:sz w:val="22"/>
              </w:rPr>
              <w:t>value.</w:t>
            </w:r>
          </w:p>
          <w:p>
            <w:pPr>
              <w:pStyle w:val="TableParagraph"/>
              <w:numPr>
                <w:ilvl w:val="0"/>
                <w:numId w:val="55"/>
              </w:numPr>
              <w:tabs>
                <w:tab w:pos="465" w:val="left" w:leader="none"/>
              </w:tabs>
              <w:spacing w:line="240" w:lineRule="auto" w:before="135" w:after="0"/>
              <w:ind w:left="465" w:right="0" w:hanging="358"/>
              <w:jc w:val="both"/>
              <w:rPr>
                <w:sz w:val="22"/>
              </w:rPr>
            </w:pPr>
            <w:r>
              <w:rPr>
                <w:sz w:val="22"/>
              </w:rPr>
              <w:t>IPS</w:t>
            </w:r>
            <w:r>
              <w:rPr>
                <w:spacing w:val="-2"/>
                <w:sz w:val="22"/>
              </w:rPr>
              <w:t> </w:t>
            </w:r>
            <w:r>
              <w:rPr>
                <w:sz w:val="22"/>
              </w:rPr>
              <w:t>Pin</w:t>
            </w:r>
            <w:r>
              <w:rPr>
                <w:spacing w:val="-6"/>
                <w:sz w:val="22"/>
              </w:rPr>
              <w:t> </w:t>
            </w:r>
            <w:r>
              <w:rPr>
                <w:sz w:val="22"/>
              </w:rPr>
              <w:t>should</w:t>
            </w:r>
            <w:r>
              <w:rPr>
                <w:spacing w:val="-4"/>
                <w:sz w:val="22"/>
              </w:rPr>
              <w:t> </w:t>
            </w:r>
            <w:r>
              <w:rPr>
                <w:sz w:val="22"/>
              </w:rPr>
              <w:t>be</w:t>
            </w:r>
            <w:r>
              <w:rPr>
                <w:spacing w:val="-3"/>
                <w:sz w:val="22"/>
              </w:rPr>
              <w:t> </w:t>
            </w:r>
            <w:r>
              <w:rPr>
                <w:sz w:val="22"/>
              </w:rPr>
              <w:t>6-</w:t>
            </w:r>
            <w:r>
              <w:rPr>
                <w:spacing w:val="-2"/>
                <w:sz w:val="22"/>
              </w:rPr>
              <w:t>digits.</w:t>
            </w:r>
          </w:p>
          <w:p>
            <w:pPr>
              <w:pStyle w:val="TableParagraph"/>
              <w:numPr>
                <w:ilvl w:val="0"/>
                <w:numId w:val="55"/>
              </w:numPr>
              <w:tabs>
                <w:tab w:pos="465" w:val="left" w:leader="none"/>
                <w:tab w:pos="467" w:val="left" w:leader="none"/>
              </w:tabs>
              <w:spacing w:line="360" w:lineRule="auto" w:before="135" w:after="0"/>
              <w:ind w:left="467" w:right="93" w:hanging="360"/>
              <w:jc w:val="both"/>
              <w:rPr>
                <w:sz w:val="22"/>
              </w:rPr>
            </w:pPr>
            <w:r>
              <w:rPr>
                <w:sz w:val="22"/>
              </w:rPr>
              <w:t>If an IPS PIN is already set through an IPS supported application against a store of value, then the customer does not need to set the PIN again on any other IPS-supported application against the same store of value.</w:t>
            </w:r>
          </w:p>
          <w:p>
            <w:pPr>
              <w:pStyle w:val="TableParagraph"/>
              <w:numPr>
                <w:ilvl w:val="0"/>
                <w:numId w:val="55"/>
              </w:numPr>
              <w:tabs>
                <w:tab w:pos="465" w:val="left" w:leader="none"/>
                <w:tab w:pos="467" w:val="left" w:leader="none"/>
              </w:tabs>
              <w:spacing w:line="360" w:lineRule="auto" w:before="0" w:after="0"/>
              <w:ind w:left="467" w:right="96" w:hanging="360"/>
              <w:jc w:val="both"/>
              <w:rPr>
                <w:sz w:val="22"/>
              </w:rPr>
            </w:pPr>
            <w:r>
              <w:rPr>
                <w:sz w:val="22"/>
              </w:rPr>
              <w:t>If</w:t>
            </w:r>
            <w:r>
              <w:rPr>
                <w:spacing w:val="-1"/>
                <w:sz w:val="22"/>
              </w:rPr>
              <w:t> </w:t>
            </w:r>
            <w:r>
              <w:rPr>
                <w:sz w:val="22"/>
              </w:rPr>
              <w:t>the</w:t>
            </w:r>
            <w:r>
              <w:rPr>
                <w:spacing w:val="-4"/>
                <w:sz w:val="22"/>
              </w:rPr>
              <w:t> </w:t>
            </w:r>
            <w:r>
              <w:rPr>
                <w:sz w:val="22"/>
              </w:rPr>
              <w:t>IPS</w:t>
            </w:r>
            <w:r>
              <w:rPr>
                <w:spacing w:val="-6"/>
                <w:sz w:val="22"/>
              </w:rPr>
              <w:t> </w:t>
            </w:r>
            <w:r>
              <w:rPr>
                <w:sz w:val="22"/>
              </w:rPr>
              <w:t>PIN</w:t>
            </w:r>
            <w:r>
              <w:rPr>
                <w:spacing w:val="-3"/>
                <w:sz w:val="22"/>
              </w:rPr>
              <w:t> </w:t>
            </w:r>
            <w:r>
              <w:rPr>
                <w:sz w:val="22"/>
              </w:rPr>
              <w:t>is</w:t>
            </w:r>
            <w:r>
              <w:rPr>
                <w:spacing w:val="-4"/>
                <w:sz w:val="22"/>
              </w:rPr>
              <w:t> </w:t>
            </w:r>
            <w:r>
              <w:rPr>
                <w:sz w:val="22"/>
              </w:rPr>
              <w:t>already</w:t>
            </w:r>
            <w:r>
              <w:rPr>
                <w:spacing w:val="-1"/>
                <w:sz w:val="22"/>
              </w:rPr>
              <w:t> </w:t>
            </w:r>
            <w:r>
              <w:rPr>
                <w:sz w:val="22"/>
              </w:rPr>
              <w:t>set</w:t>
            </w:r>
            <w:r>
              <w:rPr>
                <w:spacing w:val="-5"/>
                <w:sz w:val="22"/>
              </w:rPr>
              <w:t> </w:t>
            </w:r>
            <w:r>
              <w:rPr>
                <w:sz w:val="22"/>
              </w:rPr>
              <w:t>against a</w:t>
            </w:r>
            <w:r>
              <w:rPr>
                <w:spacing w:val="-4"/>
                <w:sz w:val="22"/>
              </w:rPr>
              <w:t> </w:t>
            </w:r>
            <w:r>
              <w:rPr>
                <w:sz w:val="22"/>
              </w:rPr>
              <w:t>store</w:t>
            </w:r>
            <w:r>
              <w:rPr>
                <w:spacing w:val="-5"/>
                <w:sz w:val="22"/>
              </w:rPr>
              <w:t> </w:t>
            </w:r>
            <w:r>
              <w:rPr>
                <w:sz w:val="22"/>
              </w:rPr>
              <w:t>of</w:t>
            </w:r>
            <w:r>
              <w:rPr>
                <w:spacing w:val="-3"/>
                <w:sz w:val="22"/>
              </w:rPr>
              <w:t> </w:t>
            </w:r>
            <w:r>
              <w:rPr>
                <w:sz w:val="22"/>
              </w:rPr>
              <w:t>value</w:t>
            </w:r>
            <w:r>
              <w:rPr>
                <w:spacing w:val="-3"/>
                <w:sz w:val="22"/>
              </w:rPr>
              <w:t> </w:t>
            </w:r>
            <w:r>
              <w:rPr>
                <w:sz w:val="22"/>
              </w:rPr>
              <w:t>in</w:t>
            </w:r>
            <w:r>
              <w:rPr>
                <w:spacing w:val="-4"/>
                <w:sz w:val="22"/>
              </w:rPr>
              <w:t> </w:t>
            </w:r>
            <w:r>
              <w:rPr>
                <w:sz w:val="22"/>
              </w:rPr>
              <w:t>one</w:t>
            </w:r>
            <w:r>
              <w:rPr>
                <w:spacing w:val="-1"/>
                <w:sz w:val="22"/>
              </w:rPr>
              <w:t> </w:t>
            </w:r>
            <w:r>
              <w:rPr>
                <w:sz w:val="22"/>
              </w:rPr>
              <w:t>application,</w:t>
            </w:r>
            <w:r>
              <w:rPr>
                <w:spacing w:val="-3"/>
                <w:sz w:val="22"/>
              </w:rPr>
              <w:t> </w:t>
            </w:r>
            <w:r>
              <w:rPr>
                <w:sz w:val="22"/>
              </w:rPr>
              <w:t>the</w:t>
            </w:r>
            <w:r>
              <w:rPr>
                <w:spacing w:val="-3"/>
                <w:sz w:val="22"/>
              </w:rPr>
              <w:t> </w:t>
            </w:r>
            <w:r>
              <w:rPr>
                <w:sz w:val="22"/>
              </w:rPr>
              <w:t>SoV</w:t>
            </w:r>
            <w:r>
              <w:rPr>
                <w:spacing w:val="-4"/>
                <w:sz w:val="22"/>
              </w:rPr>
              <w:t> </w:t>
            </w:r>
            <w:r>
              <w:rPr>
                <w:sz w:val="22"/>
              </w:rPr>
              <w:t>Provider</w:t>
            </w:r>
            <w:r>
              <w:rPr>
                <w:spacing w:val="-3"/>
                <w:sz w:val="22"/>
              </w:rPr>
              <w:t> </w:t>
            </w:r>
            <w:r>
              <w:rPr>
                <w:sz w:val="22"/>
              </w:rPr>
              <w:t>shall</w:t>
            </w:r>
            <w:r>
              <w:rPr>
                <w:spacing w:val="-2"/>
                <w:sz w:val="22"/>
              </w:rPr>
              <w:t> </w:t>
            </w:r>
            <w:r>
              <w:rPr>
                <w:sz w:val="22"/>
              </w:rPr>
              <w:t>revert with</w:t>
            </w:r>
            <w:r>
              <w:rPr>
                <w:spacing w:val="-4"/>
                <w:sz w:val="22"/>
              </w:rPr>
              <w:t> </w:t>
            </w:r>
            <w:r>
              <w:rPr>
                <w:sz w:val="22"/>
              </w:rPr>
              <w:t>the</w:t>
            </w:r>
            <w:r>
              <w:rPr>
                <w:spacing w:val="-4"/>
                <w:sz w:val="22"/>
              </w:rPr>
              <w:t> </w:t>
            </w:r>
            <w:r>
              <w:rPr>
                <w:sz w:val="22"/>
              </w:rPr>
              <w:t>tag</w:t>
            </w:r>
            <w:r>
              <w:rPr>
                <w:spacing w:val="-7"/>
                <w:sz w:val="22"/>
              </w:rPr>
              <w:t> </w:t>
            </w:r>
            <w:r>
              <w:rPr>
                <w:sz w:val="22"/>
              </w:rPr>
              <w:t>mbeba=”Y”.</w:t>
            </w:r>
            <w:r>
              <w:rPr>
                <w:spacing w:val="-5"/>
                <w:sz w:val="22"/>
              </w:rPr>
              <w:t> </w:t>
            </w:r>
            <w:r>
              <w:rPr>
                <w:sz w:val="22"/>
              </w:rPr>
              <w:t>The</w:t>
            </w:r>
            <w:r>
              <w:rPr>
                <w:spacing w:val="-4"/>
                <w:sz w:val="22"/>
              </w:rPr>
              <w:t> </w:t>
            </w:r>
            <w:r>
              <w:rPr>
                <w:sz w:val="22"/>
              </w:rPr>
              <w:t>application</w:t>
            </w:r>
            <w:r>
              <w:rPr>
                <w:spacing w:val="-5"/>
                <w:sz w:val="22"/>
              </w:rPr>
              <w:t> </w:t>
            </w:r>
            <w:r>
              <w:rPr>
                <w:sz w:val="22"/>
              </w:rPr>
              <w:t>does</w:t>
            </w:r>
            <w:r>
              <w:rPr>
                <w:spacing w:val="-4"/>
                <w:sz w:val="22"/>
              </w:rPr>
              <w:t> </w:t>
            </w:r>
            <w:r>
              <w:rPr>
                <w:sz w:val="22"/>
              </w:rPr>
              <w:t>not</w:t>
            </w:r>
            <w:r>
              <w:rPr>
                <w:spacing w:val="-4"/>
                <w:sz w:val="22"/>
              </w:rPr>
              <w:t> </w:t>
            </w:r>
            <w:r>
              <w:rPr>
                <w:sz w:val="22"/>
              </w:rPr>
              <w:t>prompt</w:t>
            </w:r>
            <w:r>
              <w:rPr>
                <w:spacing w:val="-4"/>
                <w:sz w:val="22"/>
              </w:rPr>
              <w:t> </w:t>
            </w:r>
            <w:r>
              <w:rPr>
                <w:sz w:val="22"/>
              </w:rPr>
              <w:t>the</w:t>
            </w:r>
            <w:r>
              <w:rPr>
                <w:spacing w:val="-4"/>
                <w:sz w:val="22"/>
              </w:rPr>
              <w:t> </w:t>
            </w:r>
            <w:r>
              <w:rPr>
                <w:sz w:val="22"/>
              </w:rPr>
              <w:t>user</w:t>
            </w:r>
            <w:r>
              <w:rPr>
                <w:spacing w:val="-4"/>
                <w:sz w:val="22"/>
              </w:rPr>
              <w:t> </w:t>
            </w:r>
            <w:r>
              <w:rPr>
                <w:sz w:val="22"/>
              </w:rPr>
              <w:t>to</w:t>
            </w:r>
            <w:r>
              <w:rPr>
                <w:spacing w:val="-3"/>
                <w:sz w:val="22"/>
              </w:rPr>
              <w:t> </w:t>
            </w:r>
            <w:r>
              <w:rPr>
                <w:sz w:val="22"/>
              </w:rPr>
              <w:t>set</w:t>
            </w:r>
            <w:r>
              <w:rPr>
                <w:spacing w:val="-6"/>
                <w:sz w:val="22"/>
              </w:rPr>
              <w:t> </w:t>
            </w:r>
            <w:r>
              <w:rPr>
                <w:sz w:val="22"/>
              </w:rPr>
              <w:t>the</w:t>
            </w:r>
            <w:r>
              <w:rPr>
                <w:spacing w:val="-6"/>
                <w:sz w:val="22"/>
              </w:rPr>
              <w:t> </w:t>
            </w:r>
            <w:r>
              <w:rPr>
                <w:sz w:val="22"/>
              </w:rPr>
              <w:t>PIN</w:t>
            </w:r>
            <w:r>
              <w:rPr>
                <w:spacing w:val="-6"/>
                <w:sz w:val="22"/>
              </w:rPr>
              <w:t> </w:t>
            </w:r>
            <w:r>
              <w:rPr>
                <w:sz w:val="22"/>
              </w:rPr>
              <w:t>against</w:t>
            </w:r>
            <w:r>
              <w:rPr>
                <w:spacing w:val="-4"/>
                <w:sz w:val="22"/>
              </w:rPr>
              <w:t> </w:t>
            </w:r>
            <w:r>
              <w:rPr>
                <w:sz w:val="22"/>
              </w:rPr>
              <w:t>the</w:t>
            </w:r>
            <w:r>
              <w:rPr>
                <w:spacing w:val="-4"/>
                <w:sz w:val="22"/>
              </w:rPr>
              <w:t> </w:t>
            </w:r>
            <w:r>
              <w:rPr>
                <w:sz w:val="22"/>
              </w:rPr>
              <w:t>same store of value on another application.</w:t>
            </w:r>
          </w:p>
          <w:p>
            <w:pPr>
              <w:pStyle w:val="TableParagraph"/>
              <w:jc w:val="both"/>
              <w:rPr>
                <w:sz w:val="22"/>
              </w:rPr>
            </w:pPr>
            <w:r>
              <w:rPr>
                <w:sz w:val="22"/>
              </w:rPr>
              <w:t>In</w:t>
            </w:r>
            <w:r>
              <w:rPr>
                <w:spacing w:val="-5"/>
                <w:sz w:val="22"/>
              </w:rPr>
              <w:t> </w:t>
            </w:r>
            <w:r>
              <w:rPr>
                <w:sz w:val="22"/>
              </w:rPr>
              <w:t>case</w:t>
            </w:r>
            <w:r>
              <w:rPr>
                <w:spacing w:val="-5"/>
                <w:sz w:val="22"/>
              </w:rPr>
              <w:t> </w:t>
            </w:r>
            <w:r>
              <w:rPr>
                <w:sz w:val="22"/>
              </w:rPr>
              <w:t>of</w:t>
            </w:r>
            <w:r>
              <w:rPr>
                <w:spacing w:val="-4"/>
                <w:sz w:val="22"/>
              </w:rPr>
              <w:t> </w:t>
            </w:r>
            <w:r>
              <w:rPr>
                <w:sz w:val="22"/>
              </w:rPr>
              <w:t>mbeba=”N”,</w:t>
            </w:r>
            <w:r>
              <w:rPr>
                <w:spacing w:val="-3"/>
                <w:sz w:val="22"/>
              </w:rPr>
              <w:t> </w:t>
            </w:r>
            <w:r>
              <w:rPr>
                <w:sz w:val="22"/>
              </w:rPr>
              <w:t>the</w:t>
            </w:r>
            <w:r>
              <w:rPr>
                <w:spacing w:val="-6"/>
                <w:sz w:val="22"/>
              </w:rPr>
              <w:t> </w:t>
            </w:r>
            <w:r>
              <w:rPr>
                <w:sz w:val="22"/>
              </w:rPr>
              <w:t>application</w:t>
            </w:r>
            <w:r>
              <w:rPr>
                <w:spacing w:val="-4"/>
                <w:sz w:val="22"/>
              </w:rPr>
              <w:t> </w:t>
            </w:r>
            <w:r>
              <w:rPr>
                <w:sz w:val="22"/>
              </w:rPr>
              <w:t>prompts</w:t>
            </w:r>
            <w:r>
              <w:rPr>
                <w:spacing w:val="-3"/>
                <w:sz w:val="22"/>
              </w:rPr>
              <w:t> </w:t>
            </w:r>
            <w:r>
              <w:rPr>
                <w:sz w:val="22"/>
              </w:rPr>
              <w:t>the</w:t>
            </w:r>
            <w:r>
              <w:rPr>
                <w:spacing w:val="-4"/>
                <w:sz w:val="22"/>
              </w:rPr>
              <w:t> </w:t>
            </w:r>
            <w:r>
              <w:rPr>
                <w:sz w:val="22"/>
              </w:rPr>
              <w:t>user</w:t>
            </w:r>
            <w:r>
              <w:rPr>
                <w:spacing w:val="-3"/>
                <w:sz w:val="22"/>
              </w:rPr>
              <w:t> </w:t>
            </w:r>
            <w:r>
              <w:rPr>
                <w:sz w:val="22"/>
              </w:rPr>
              <w:t>to</w:t>
            </w:r>
            <w:r>
              <w:rPr>
                <w:spacing w:val="-2"/>
                <w:sz w:val="22"/>
              </w:rPr>
              <w:t> </w:t>
            </w:r>
            <w:r>
              <w:rPr>
                <w:sz w:val="22"/>
              </w:rPr>
              <w:t>set</w:t>
            </w:r>
            <w:r>
              <w:rPr>
                <w:spacing w:val="-2"/>
                <w:sz w:val="22"/>
              </w:rPr>
              <w:t> </w:t>
            </w:r>
            <w:r>
              <w:rPr>
                <w:sz w:val="22"/>
              </w:rPr>
              <w:t>a</w:t>
            </w:r>
            <w:r>
              <w:rPr>
                <w:spacing w:val="-3"/>
                <w:sz w:val="22"/>
              </w:rPr>
              <w:t> </w:t>
            </w:r>
            <w:r>
              <w:rPr>
                <w:sz w:val="22"/>
              </w:rPr>
              <w:t>IPS</w:t>
            </w:r>
            <w:r>
              <w:rPr>
                <w:spacing w:val="-5"/>
                <w:sz w:val="22"/>
              </w:rPr>
              <w:t> </w:t>
            </w:r>
            <w:r>
              <w:rPr>
                <w:spacing w:val="-4"/>
                <w:sz w:val="22"/>
              </w:rPr>
              <w:t>PIN.</w:t>
            </w:r>
          </w:p>
        </w:tc>
      </w:tr>
    </w:tbl>
    <w:p>
      <w:pPr>
        <w:pStyle w:val="TableParagraph"/>
        <w:spacing w:after="0"/>
        <w:jc w:val="both"/>
        <w:rPr>
          <w:sz w:val="22"/>
        </w:rPr>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38" w:id="39"/>
      <w:bookmarkEnd w:id="39"/>
      <w:r>
        <w:rPr>
          <w:b w:val="0"/>
        </w:rPr>
      </w:r>
      <w:r>
        <w:rPr>
          <w:color w:val="8D201F"/>
        </w:rPr>
        <w:t>ALIAS </w:t>
      </w:r>
      <w:r>
        <w:rPr>
          <w:color w:val="8D201F"/>
          <w:spacing w:val="-2"/>
        </w:rPr>
        <w:t>DIRECTORY</w:t>
      </w:r>
    </w:p>
    <w:p>
      <w:pPr>
        <w:pStyle w:val="BodyText"/>
        <w:spacing w:before="85"/>
        <w:rPr>
          <w:b/>
          <w:sz w:val="30"/>
        </w:rPr>
      </w:pPr>
    </w:p>
    <w:p>
      <w:pPr>
        <w:pStyle w:val="BodyText"/>
        <w:spacing w:line="360" w:lineRule="auto" w:before="1"/>
        <w:ind w:left="1080" w:right="1073"/>
        <w:jc w:val="both"/>
      </w:pPr>
      <w:r>
        <w:rPr/>
        <w:t>The</w:t>
      </w:r>
      <w:r>
        <w:rPr>
          <w:spacing w:val="-9"/>
        </w:rPr>
        <w:t> </w:t>
      </w:r>
      <w:r>
        <w:rPr/>
        <w:t>centralized</w:t>
      </w:r>
      <w:r>
        <w:rPr>
          <w:spacing w:val="-7"/>
        </w:rPr>
        <w:t> </w:t>
      </w:r>
      <w:r>
        <w:rPr/>
        <w:t>alias</w:t>
      </w:r>
      <w:r>
        <w:rPr>
          <w:spacing w:val="-10"/>
        </w:rPr>
        <w:t> </w:t>
      </w:r>
      <w:r>
        <w:rPr/>
        <w:t>directory</w:t>
      </w:r>
      <w:r>
        <w:rPr>
          <w:spacing w:val="-6"/>
        </w:rPr>
        <w:t> </w:t>
      </w:r>
      <w:r>
        <w:rPr/>
        <w:t>is</w:t>
      </w:r>
      <w:r>
        <w:rPr>
          <w:spacing w:val="-10"/>
        </w:rPr>
        <w:t> </w:t>
      </w:r>
      <w:r>
        <w:rPr/>
        <w:t>used</w:t>
      </w:r>
      <w:r>
        <w:rPr>
          <w:spacing w:val="-9"/>
        </w:rPr>
        <w:t> </w:t>
      </w:r>
      <w:r>
        <w:rPr/>
        <w:t>for</w:t>
      </w:r>
      <w:r>
        <w:rPr>
          <w:spacing w:val="-9"/>
        </w:rPr>
        <w:t> </w:t>
      </w:r>
      <w:r>
        <w:rPr/>
        <w:t>customer</w:t>
      </w:r>
      <w:r>
        <w:rPr>
          <w:spacing w:val="-7"/>
        </w:rPr>
        <w:t> </w:t>
      </w:r>
      <w:r>
        <w:rPr/>
        <w:t>onboarding.</w:t>
      </w:r>
      <w:r>
        <w:rPr>
          <w:spacing w:val="-8"/>
        </w:rPr>
        <w:t> </w:t>
      </w:r>
      <w:r>
        <w:rPr/>
        <w:t>The</w:t>
      </w:r>
      <w:r>
        <w:rPr>
          <w:spacing w:val="-10"/>
        </w:rPr>
        <w:t> </w:t>
      </w:r>
      <w:r>
        <w:rPr/>
        <w:t>Directory</w:t>
      </w:r>
      <w:r>
        <w:rPr>
          <w:spacing w:val="-8"/>
        </w:rPr>
        <w:t> </w:t>
      </w:r>
      <w:r>
        <w:rPr/>
        <w:t>will</w:t>
      </w:r>
      <w:r>
        <w:rPr>
          <w:spacing w:val="-12"/>
        </w:rPr>
        <w:t> </w:t>
      </w:r>
      <w:r>
        <w:rPr/>
        <w:t>be</w:t>
      </w:r>
      <w:r>
        <w:rPr>
          <w:spacing w:val="-9"/>
        </w:rPr>
        <w:t> </w:t>
      </w:r>
      <w:r>
        <w:rPr/>
        <w:t>maintained as</w:t>
      </w:r>
      <w:r>
        <w:rPr>
          <w:spacing w:val="-4"/>
        </w:rPr>
        <w:t> </w:t>
      </w:r>
      <w:r>
        <w:rPr/>
        <w:t>a</w:t>
      </w:r>
      <w:r>
        <w:rPr>
          <w:spacing w:val="-4"/>
        </w:rPr>
        <w:t> </w:t>
      </w:r>
      <w:r>
        <w:rPr/>
        <w:t>separate</w:t>
      </w:r>
      <w:r>
        <w:rPr>
          <w:spacing w:val="-4"/>
        </w:rPr>
        <w:t> </w:t>
      </w:r>
      <w:r>
        <w:rPr/>
        <w:t>service</w:t>
      </w:r>
      <w:r>
        <w:rPr>
          <w:spacing w:val="-6"/>
        </w:rPr>
        <w:t> </w:t>
      </w:r>
      <w:r>
        <w:rPr/>
        <w:t>in</w:t>
      </w:r>
      <w:r>
        <w:rPr>
          <w:spacing w:val="-5"/>
        </w:rPr>
        <w:t> </w:t>
      </w:r>
      <w:r>
        <w:rPr/>
        <w:t>the</w:t>
      </w:r>
      <w:r>
        <w:rPr>
          <w:spacing w:val="-3"/>
        </w:rPr>
        <w:t> </w:t>
      </w:r>
      <w:r>
        <w:rPr/>
        <w:t>IPS</w:t>
      </w:r>
      <w:r>
        <w:rPr>
          <w:spacing w:val="-6"/>
        </w:rPr>
        <w:t> </w:t>
      </w:r>
      <w:r>
        <w:rPr/>
        <w:t>switch</w:t>
      </w:r>
      <w:r>
        <w:rPr>
          <w:spacing w:val="-5"/>
        </w:rPr>
        <w:t> </w:t>
      </w:r>
      <w:r>
        <w:rPr/>
        <w:t>ecosystem</w:t>
      </w:r>
      <w:r>
        <w:rPr>
          <w:spacing w:val="-8"/>
        </w:rPr>
        <w:t> </w:t>
      </w:r>
      <w:r>
        <w:rPr/>
        <w:t>to</w:t>
      </w:r>
      <w:r>
        <w:rPr>
          <w:spacing w:val="-3"/>
        </w:rPr>
        <w:t> </w:t>
      </w:r>
      <w:r>
        <w:rPr/>
        <w:t>help</w:t>
      </w:r>
      <w:r>
        <w:rPr>
          <w:spacing w:val="-5"/>
        </w:rPr>
        <w:t> </w:t>
      </w:r>
      <w:r>
        <w:rPr/>
        <w:t>link</w:t>
      </w:r>
      <w:r>
        <w:rPr>
          <w:spacing w:val="-6"/>
        </w:rPr>
        <w:t> </w:t>
      </w:r>
      <w:r>
        <w:rPr/>
        <w:t>full</w:t>
      </w:r>
      <w:r>
        <w:rPr>
          <w:spacing w:val="-6"/>
        </w:rPr>
        <w:t> </w:t>
      </w:r>
      <w:r>
        <w:rPr/>
        <w:t>form</w:t>
      </w:r>
      <w:r>
        <w:rPr>
          <w:spacing w:val="-6"/>
        </w:rPr>
        <w:t> </w:t>
      </w:r>
      <w:r>
        <w:rPr/>
        <w:t>aliases</w:t>
      </w:r>
      <w:r>
        <w:rPr>
          <w:spacing w:val="-4"/>
        </w:rPr>
        <w:t> </w:t>
      </w:r>
      <w:r>
        <w:rPr/>
        <w:t>to</w:t>
      </w:r>
      <w:r>
        <w:rPr>
          <w:spacing w:val="-4"/>
        </w:rPr>
        <w:t> </w:t>
      </w:r>
      <w:r>
        <w:rPr/>
        <w:t>mobile</w:t>
      </w:r>
      <w:r>
        <w:rPr>
          <w:spacing w:val="-6"/>
        </w:rPr>
        <w:t> </w:t>
      </w:r>
      <w:r>
        <w:rPr/>
        <w:t>numbers for individual customers and unique numbers for merchants. Post completing the new user on- boarding process, users shall be prompted to link their mobile number or unique number for Numeric ID generation. For purpose of this section, an individual number or merchant ID linked to their respective full form alias will be collectively referred to as a “user ID”.</w:t>
      </w:r>
    </w:p>
    <w:p>
      <w:pPr>
        <w:pStyle w:val="BodyText"/>
        <w:spacing w:before="150"/>
      </w:pPr>
    </w:p>
    <w:p>
      <w:pPr>
        <w:pStyle w:val="Heading3"/>
        <w:numPr>
          <w:ilvl w:val="1"/>
          <w:numId w:val="6"/>
        </w:numPr>
        <w:tabs>
          <w:tab w:pos="2520" w:val="left" w:leader="none"/>
        </w:tabs>
        <w:spacing w:line="240" w:lineRule="auto" w:before="0" w:after="0"/>
        <w:ind w:left="2520" w:right="0" w:hanging="1080"/>
        <w:jc w:val="left"/>
      </w:pPr>
      <w:bookmarkStart w:name="_bookmark39" w:id="40"/>
      <w:bookmarkEnd w:id="40"/>
      <w:r>
        <w:rPr>
          <w:b w:val="0"/>
        </w:rPr>
      </w:r>
      <w:r>
        <w:rPr/>
        <w:t>Mobile</w:t>
      </w:r>
      <w:r>
        <w:rPr>
          <w:spacing w:val="-6"/>
        </w:rPr>
        <w:t> </w:t>
      </w:r>
      <w:r>
        <w:rPr/>
        <w:t>Number</w:t>
      </w:r>
      <w:r>
        <w:rPr>
          <w:spacing w:val="-2"/>
        </w:rPr>
        <w:t> </w:t>
      </w:r>
      <w:r>
        <w:rPr>
          <w:spacing w:val="-4"/>
        </w:rPr>
        <w:t>Rules</w:t>
      </w:r>
    </w:p>
    <w:p>
      <w:pPr>
        <w:pStyle w:val="ListParagraph"/>
        <w:numPr>
          <w:ilvl w:val="0"/>
          <w:numId w:val="56"/>
        </w:numPr>
        <w:tabs>
          <w:tab w:pos="1440" w:val="left" w:leader="none"/>
        </w:tabs>
        <w:spacing w:line="352" w:lineRule="auto" w:before="261" w:after="0"/>
        <w:ind w:left="1440" w:right="1075" w:hanging="360"/>
        <w:jc w:val="both"/>
        <w:rPr>
          <w:sz w:val="24"/>
        </w:rPr>
      </w:pPr>
      <w:r>
        <w:rPr>
          <w:sz w:val="24"/>
        </w:rPr>
        <w:t>Users will not be allowed to enter their mobile number when registering</w:t>
      </w:r>
      <w:r>
        <w:rPr>
          <w:spacing w:val="-1"/>
          <w:sz w:val="24"/>
        </w:rPr>
        <w:t> </w:t>
      </w:r>
      <w:r>
        <w:rPr>
          <w:sz w:val="24"/>
        </w:rPr>
        <w:t>a store of value on the IPS.</w:t>
      </w:r>
    </w:p>
    <w:p>
      <w:pPr>
        <w:pStyle w:val="ListParagraph"/>
        <w:numPr>
          <w:ilvl w:val="0"/>
          <w:numId w:val="56"/>
        </w:numPr>
        <w:tabs>
          <w:tab w:pos="1438" w:val="left" w:leader="none"/>
          <w:tab w:pos="1440" w:val="left" w:leader="none"/>
        </w:tabs>
        <w:spacing w:line="355" w:lineRule="auto" w:before="8" w:after="0"/>
        <w:ind w:left="1440" w:right="1088" w:hanging="360"/>
        <w:jc w:val="both"/>
        <w:rPr>
          <w:sz w:val="24"/>
        </w:rPr>
      </w:pPr>
      <w:r>
        <w:rPr>
          <w:sz w:val="24"/>
        </w:rPr>
        <w:t>Only a mobile</w:t>
      </w:r>
      <w:r>
        <w:rPr>
          <w:spacing w:val="-1"/>
          <w:sz w:val="24"/>
        </w:rPr>
        <w:t> </w:t>
      </w:r>
      <w:r>
        <w:rPr>
          <w:sz w:val="24"/>
        </w:rPr>
        <w:t>number that is linked to a store of</w:t>
      </w:r>
      <w:r>
        <w:rPr>
          <w:spacing w:val="-1"/>
          <w:sz w:val="24"/>
        </w:rPr>
        <w:t> </w:t>
      </w:r>
      <w:r>
        <w:rPr>
          <w:sz w:val="24"/>
        </w:rPr>
        <w:t>value (bank account or</w:t>
      </w:r>
      <w:r>
        <w:rPr>
          <w:spacing w:val="-1"/>
          <w:sz w:val="24"/>
        </w:rPr>
        <w:t> </w:t>
      </w:r>
      <w:r>
        <w:rPr>
          <w:sz w:val="24"/>
        </w:rPr>
        <w:t>wallet) can</w:t>
      </w:r>
      <w:r>
        <w:rPr>
          <w:spacing w:val="-1"/>
          <w:sz w:val="24"/>
        </w:rPr>
        <w:t> </w:t>
      </w:r>
      <w:r>
        <w:rPr>
          <w:sz w:val="24"/>
        </w:rPr>
        <w:t>be used for onboarding and mapping.</w:t>
      </w:r>
    </w:p>
    <w:p>
      <w:pPr>
        <w:pStyle w:val="ListParagraph"/>
        <w:numPr>
          <w:ilvl w:val="0"/>
          <w:numId w:val="56"/>
        </w:numPr>
        <w:tabs>
          <w:tab w:pos="1440" w:val="left" w:leader="none"/>
        </w:tabs>
        <w:spacing w:line="357" w:lineRule="auto" w:before="2" w:after="0"/>
        <w:ind w:left="1440" w:right="1073" w:hanging="360"/>
        <w:jc w:val="both"/>
        <w:rPr>
          <w:sz w:val="24"/>
        </w:rPr>
      </w:pPr>
      <w:r>
        <w:rPr>
          <w:sz w:val="24"/>
        </w:rPr>
        <w:t>Any</w:t>
      </w:r>
      <w:r>
        <w:rPr>
          <w:spacing w:val="-5"/>
          <w:sz w:val="24"/>
        </w:rPr>
        <w:t> </w:t>
      </w:r>
      <w:r>
        <w:rPr>
          <w:sz w:val="24"/>
        </w:rPr>
        <w:t>leading</w:t>
      </w:r>
      <w:r>
        <w:rPr>
          <w:spacing w:val="-7"/>
          <w:sz w:val="24"/>
        </w:rPr>
        <w:t> </w:t>
      </w:r>
      <w:r>
        <w:rPr>
          <w:sz w:val="24"/>
        </w:rPr>
        <w:t>zero</w:t>
      </w:r>
      <w:r>
        <w:rPr>
          <w:spacing w:val="-6"/>
          <w:sz w:val="24"/>
        </w:rPr>
        <w:t> </w:t>
      </w:r>
      <w:r>
        <w:rPr>
          <w:sz w:val="24"/>
        </w:rPr>
        <w:t>“0”</w:t>
      </w:r>
      <w:r>
        <w:rPr>
          <w:spacing w:val="-6"/>
          <w:sz w:val="24"/>
        </w:rPr>
        <w:t> </w:t>
      </w:r>
      <w:r>
        <w:rPr>
          <w:sz w:val="24"/>
        </w:rPr>
        <w:t>in</w:t>
      </w:r>
      <w:r>
        <w:rPr>
          <w:spacing w:val="-5"/>
          <w:sz w:val="24"/>
        </w:rPr>
        <w:t> </w:t>
      </w:r>
      <w:r>
        <w:rPr>
          <w:sz w:val="24"/>
        </w:rPr>
        <w:t>the</w:t>
      </w:r>
      <w:r>
        <w:rPr>
          <w:spacing w:val="-6"/>
          <w:sz w:val="24"/>
        </w:rPr>
        <w:t> </w:t>
      </w:r>
      <w:r>
        <w:rPr>
          <w:sz w:val="24"/>
        </w:rPr>
        <w:t>user</w:t>
      </w:r>
      <w:r>
        <w:rPr>
          <w:spacing w:val="-3"/>
          <w:sz w:val="24"/>
        </w:rPr>
        <w:t> </w:t>
      </w:r>
      <w:r>
        <w:rPr>
          <w:sz w:val="24"/>
        </w:rPr>
        <w:t>mobile</w:t>
      </w:r>
      <w:r>
        <w:rPr>
          <w:spacing w:val="-6"/>
          <w:sz w:val="24"/>
        </w:rPr>
        <w:t> </w:t>
      </w:r>
      <w:r>
        <w:rPr>
          <w:sz w:val="24"/>
        </w:rPr>
        <w:t>number or</w:t>
      </w:r>
      <w:r>
        <w:rPr>
          <w:spacing w:val="-4"/>
          <w:sz w:val="24"/>
        </w:rPr>
        <w:t> </w:t>
      </w:r>
      <w:r>
        <w:rPr>
          <w:sz w:val="24"/>
        </w:rPr>
        <w:t>user</w:t>
      </w:r>
      <w:r>
        <w:rPr>
          <w:spacing w:val="-6"/>
          <w:sz w:val="24"/>
        </w:rPr>
        <w:t> </w:t>
      </w:r>
      <w:r>
        <w:rPr>
          <w:sz w:val="24"/>
        </w:rPr>
        <w:t>mobile</w:t>
      </w:r>
      <w:r>
        <w:rPr>
          <w:spacing w:val="-6"/>
          <w:sz w:val="24"/>
        </w:rPr>
        <w:t> </w:t>
      </w:r>
      <w:r>
        <w:rPr>
          <w:sz w:val="24"/>
        </w:rPr>
        <w:t>number</w:t>
      </w:r>
      <w:r>
        <w:rPr>
          <w:spacing w:val="-3"/>
          <w:sz w:val="24"/>
        </w:rPr>
        <w:t> </w:t>
      </w:r>
      <w:r>
        <w:rPr>
          <w:sz w:val="24"/>
        </w:rPr>
        <w:t>starting</w:t>
      </w:r>
      <w:r>
        <w:rPr>
          <w:spacing w:val="-7"/>
          <w:sz w:val="24"/>
        </w:rPr>
        <w:t> </w:t>
      </w:r>
      <w:r>
        <w:rPr>
          <w:sz w:val="24"/>
        </w:rPr>
        <w:t>with</w:t>
      </w:r>
      <w:r>
        <w:rPr>
          <w:spacing w:val="-3"/>
          <w:sz w:val="24"/>
        </w:rPr>
        <w:t> </w:t>
      </w:r>
      <w:r>
        <w:rPr>
          <w:sz w:val="24"/>
        </w:rPr>
        <w:t>country code</w:t>
      </w:r>
      <w:r>
        <w:rPr>
          <w:spacing w:val="-9"/>
          <w:sz w:val="24"/>
        </w:rPr>
        <w:t> </w:t>
      </w:r>
      <w:r>
        <w:rPr>
          <w:sz w:val="24"/>
        </w:rPr>
        <w:t>“+264”</w:t>
      </w:r>
      <w:r>
        <w:rPr>
          <w:spacing w:val="-8"/>
          <w:sz w:val="24"/>
        </w:rPr>
        <w:t> </w:t>
      </w:r>
      <w:r>
        <w:rPr>
          <w:sz w:val="24"/>
        </w:rPr>
        <w:t>must</w:t>
      </w:r>
      <w:r>
        <w:rPr>
          <w:spacing w:val="-11"/>
          <w:sz w:val="24"/>
        </w:rPr>
        <w:t> </w:t>
      </w:r>
      <w:r>
        <w:rPr>
          <w:sz w:val="24"/>
        </w:rPr>
        <w:t>be</w:t>
      </w:r>
      <w:r>
        <w:rPr>
          <w:spacing w:val="-9"/>
          <w:sz w:val="24"/>
        </w:rPr>
        <w:t> </w:t>
      </w:r>
      <w:r>
        <w:rPr>
          <w:sz w:val="24"/>
        </w:rPr>
        <w:t>removed</w:t>
      </w:r>
      <w:r>
        <w:rPr>
          <w:spacing w:val="-10"/>
          <w:sz w:val="24"/>
        </w:rPr>
        <w:t> </w:t>
      </w:r>
      <w:r>
        <w:rPr>
          <w:sz w:val="24"/>
        </w:rPr>
        <w:t>by</w:t>
      </w:r>
      <w:r>
        <w:rPr>
          <w:spacing w:val="-13"/>
          <w:sz w:val="24"/>
        </w:rPr>
        <w:t> </w:t>
      </w:r>
      <w:r>
        <w:rPr>
          <w:sz w:val="24"/>
        </w:rPr>
        <w:t>the</w:t>
      </w:r>
      <w:r>
        <w:rPr>
          <w:spacing w:val="-12"/>
          <w:sz w:val="24"/>
        </w:rPr>
        <w:t> </w:t>
      </w:r>
      <w:r>
        <w:rPr>
          <w:sz w:val="24"/>
        </w:rPr>
        <w:t>IPS</w:t>
      </w:r>
      <w:r>
        <w:rPr>
          <w:spacing w:val="-12"/>
          <w:sz w:val="24"/>
        </w:rPr>
        <w:t> </w:t>
      </w:r>
      <w:r>
        <w:rPr>
          <w:sz w:val="24"/>
        </w:rPr>
        <w:t>participants</w:t>
      </w:r>
      <w:r>
        <w:rPr>
          <w:spacing w:val="-7"/>
          <w:sz w:val="24"/>
        </w:rPr>
        <w:t> </w:t>
      </w:r>
      <w:r>
        <w:rPr>
          <w:sz w:val="24"/>
        </w:rPr>
        <w:t>and</w:t>
      </w:r>
      <w:r>
        <w:rPr>
          <w:spacing w:val="-11"/>
          <w:sz w:val="24"/>
        </w:rPr>
        <w:t> </w:t>
      </w:r>
      <w:r>
        <w:rPr>
          <w:sz w:val="24"/>
        </w:rPr>
        <w:t>the</w:t>
      </w:r>
      <w:r>
        <w:rPr>
          <w:spacing w:val="-9"/>
          <w:sz w:val="24"/>
        </w:rPr>
        <w:t> </w:t>
      </w:r>
      <w:r>
        <w:rPr>
          <w:sz w:val="24"/>
        </w:rPr>
        <w:t>mobile</w:t>
      </w:r>
      <w:r>
        <w:rPr>
          <w:spacing w:val="-12"/>
          <w:sz w:val="24"/>
        </w:rPr>
        <w:t> </w:t>
      </w:r>
      <w:r>
        <w:rPr>
          <w:sz w:val="24"/>
        </w:rPr>
        <w:t>number</w:t>
      </w:r>
      <w:r>
        <w:rPr>
          <w:spacing w:val="-11"/>
          <w:sz w:val="24"/>
        </w:rPr>
        <w:t> </w:t>
      </w:r>
      <w:r>
        <w:rPr>
          <w:sz w:val="24"/>
        </w:rPr>
        <w:t>shall</w:t>
      </w:r>
      <w:r>
        <w:rPr>
          <w:spacing w:val="-10"/>
          <w:sz w:val="24"/>
        </w:rPr>
        <w:t> </w:t>
      </w:r>
      <w:r>
        <w:rPr>
          <w:sz w:val="24"/>
        </w:rPr>
        <w:t>be</w:t>
      </w:r>
      <w:r>
        <w:rPr>
          <w:spacing w:val="-12"/>
          <w:sz w:val="24"/>
        </w:rPr>
        <w:t> </w:t>
      </w:r>
      <w:r>
        <w:rPr>
          <w:sz w:val="24"/>
        </w:rPr>
        <w:t>9-digit. For</w:t>
      </w:r>
      <w:r>
        <w:rPr>
          <w:spacing w:val="78"/>
          <w:w w:val="150"/>
          <w:sz w:val="24"/>
        </w:rPr>
        <w:t> </w:t>
      </w:r>
      <w:r>
        <w:rPr>
          <w:sz w:val="24"/>
        </w:rPr>
        <w:t>example,</w:t>
      </w:r>
      <w:r>
        <w:rPr>
          <w:spacing w:val="78"/>
          <w:w w:val="150"/>
          <w:sz w:val="24"/>
        </w:rPr>
        <w:t> </w:t>
      </w:r>
      <w:r>
        <w:rPr>
          <w:sz w:val="24"/>
        </w:rPr>
        <w:t>Jane</w:t>
      </w:r>
      <w:r>
        <w:rPr>
          <w:spacing w:val="78"/>
          <w:w w:val="150"/>
          <w:sz w:val="24"/>
        </w:rPr>
        <w:t> </w:t>
      </w:r>
      <w:r>
        <w:rPr>
          <w:sz w:val="24"/>
        </w:rPr>
        <w:t>can</w:t>
      </w:r>
      <w:r>
        <w:rPr>
          <w:spacing w:val="80"/>
          <w:w w:val="150"/>
          <w:sz w:val="24"/>
        </w:rPr>
        <w:t> </w:t>
      </w:r>
      <w:r>
        <w:rPr>
          <w:sz w:val="24"/>
        </w:rPr>
        <w:t>choose</w:t>
      </w:r>
      <w:r>
        <w:rPr>
          <w:spacing w:val="79"/>
          <w:w w:val="150"/>
          <w:sz w:val="24"/>
        </w:rPr>
        <w:t> </w:t>
      </w:r>
      <w:r>
        <w:rPr>
          <w:sz w:val="24"/>
        </w:rPr>
        <w:t>to</w:t>
      </w:r>
      <w:r>
        <w:rPr>
          <w:spacing w:val="78"/>
          <w:w w:val="150"/>
          <w:sz w:val="24"/>
        </w:rPr>
        <w:t> </w:t>
      </w:r>
      <w:r>
        <w:rPr>
          <w:sz w:val="24"/>
        </w:rPr>
        <w:t>provide</w:t>
      </w:r>
      <w:r>
        <w:rPr>
          <w:spacing w:val="78"/>
          <w:w w:val="150"/>
          <w:sz w:val="24"/>
        </w:rPr>
        <w:t> </w:t>
      </w:r>
      <w:r>
        <w:rPr>
          <w:sz w:val="24"/>
        </w:rPr>
        <w:t>her</w:t>
      </w:r>
      <w:r>
        <w:rPr>
          <w:spacing w:val="78"/>
          <w:w w:val="150"/>
          <w:sz w:val="24"/>
        </w:rPr>
        <w:t> </w:t>
      </w:r>
      <w:r>
        <w:rPr>
          <w:sz w:val="24"/>
        </w:rPr>
        <w:t>mobile</w:t>
      </w:r>
      <w:r>
        <w:rPr>
          <w:spacing w:val="76"/>
          <w:w w:val="150"/>
          <w:sz w:val="24"/>
        </w:rPr>
        <w:t> </w:t>
      </w:r>
      <w:r>
        <w:rPr>
          <w:sz w:val="24"/>
        </w:rPr>
        <w:t>number</w:t>
      </w:r>
      <w:r>
        <w:rPr>
          <w:spacing w:val="76"/>
          <w:w w:val="150"/>
          <w:sz w:val="24"/>
        </w:rPr>
        <w:t> </w:t>
      </w:r>
      <w:r>
        <w:rPr>
          <w:sz w:val="24"/>
        </w:rPr>
        <w:t>as</w:t>
      </w:r>
      <w:r>
        <w:rPr>
          <w:spacing w:val="80"/>
          <w:w w:val="150"/>
          <w:sz w:val="24"/>
        </w:rPr>
        <w:t> </w:t>
      </w:r>
      <w:r>
        <w:rPr>
          <w:sz w:val="24"/>
        </w:rPr>
        <w:t>0812345679</w:t>
      </w:r>
      <w:r>
        <w:rPr>
          <w:spacing w:val="77"/>
          <w:w w:val="150"/>
          <w:sz w:val="24"/>
        </w:rPr>
        <w:t> </w:t>
      </w:r>
      <w:r>
        <w:rPr>
          <w:sz w:val="24"/>
        </w:rPr>
        <w:t>or</w:t>
      </w:r>
    </w:p>
    <w:p>
      <w:pPr>
        <w:pStyle w:val="BodyText"/>
        <w:spacing w:before="8"/>
        <w:ind w:left="1440"/>
        <w:jc w:val="both"/>
      </w:pPr>
      <w:r>
        <w:rPr/>
        <w:t>+264812345679</w:t>
      </w:r>
      <w:r>
        <w:rPr>
          <w:spacing w:val="-16"/>
        </w:rPr>
        <w:t> </w:t>
      </w:r>
      <w:r>
        <w:rPr/>
        <w:t>but</w:t>
      </w:r>
      <w:r>
        <w:rPr>
          <w:spacing w:val="-14"/>
        </w:rPr>
        <w:t> </w:t>
      </w:r>
      <w:r>
        <w:rPr/>
        <w:t>her</w:t>
      </w:r>
      <w:r>
        <w:rPr>
          <w:spacing w:val="-13"/>
        </w:rPr>
        <w:t> </w:t>
      </w:r>
      <w:r>
        <w:rPr/>
        <w:t>IPS</w:t>
      </w:r>
      <w:r>
        <w:rPr>
          <w:spacing w:val="-14"/>
        </w:rPr>
        <w:t> </w:t>
      </w:r>
      <w:r>
        <w:rPr/>
        <w:t>participant</w:t>
      </w:r>
      <w:r>
        <w:rPr>
          <w:spacing w:val="-13"/>
        </w:rPr>
        <w:t> </w:t>
      </w:r>
      <w:r>
        <w:rPr/>
        <w:t>must</w:t>
      </w:r>
      <w:r>
        <w:rPr>
          <w:spacing w:val="-12"/>
        </w:rPr>
        <w:t> </w:t>
      </w:r>
      <w:r>
        <w:rPr/>
        <w:t>ensure</w:t>
      </w:r>
      <w:r>
        <w:rPr>
          <w:spacing w:val="-13"/>
        </w:rPr>
        <w:t> </w:t>
      </w:r>
      <w:r>
        <w:rPr/>
        <w:t>to</w:t>
      </w:r>
      <w:r>
        <w:rPr>
          <w:spacing w:val="-14"/>
        </w:rPr>
        <w:t> </w:t>
      </w:r>
      <w:r>
        <w:rPr/>
        <w:t>remove</w:t>
      </w:r>
      <w:r>
        <w:rPr>
          <w:spacing w:val="-13"/>
        </w:rPr>
        <w:t> </w:t>
      </w:r>
      <w:r>
        <w:rPr/>
        <w:t>the</w:t>
      </w:r>
      <w:r>
        <w:rPr>
          <w:spacing w:val="-14"/>
        </w:rPr>
        <w:t> </w:t>
      </w:r>
      <w:r>
        <w:rPr/>
        <w:t>leading</w:t>
      </w:r>
      <w:r>
        <w:rPr>
          <w:spacing w:val="-14"/>
        </w:rPr>
        <w:t> </w:t>
      </w:r>
      <w:r>
        <w:rPr/>
        <w:t>zero</w:t>
      </w:r>
      <w:r>
        <w:rPr>
          <w:spacing w:val="-13"/>
        </w:rPr>
        <w:t> </w:t>
      </w:r>
      <w:r>
        <w:rPr/>
        <w:t>“0”</w:t>
      </w:r>
      <w:r>
        <w:rPr>
          <w:spacing w:val="-10"/>
        </w:rPr>
        <w:t> </w:t>
      </w:r>
      <w:r>
        <w:rPr/>
        <w:t>or</w:t>
      </w:r>
      <w:r>
        <w:rPr>
          <w:spacing w:val="-13"/>
        </w:rPr>
        <w:t> </w:t>
      </w:r>
      <w:r>
        <w:rPr>
          <w:spacing w:val="-2"/>
        </w:rPr>
        <w:t>“+264”</w:t>
      </w:r>
    </w:p>
    <w:p>
      <w:pPr>
        <w:pStyle w:val="BodyText"/>
        <w:spacing w:before="146"/>
        <w:ind w:left="1440"/>
        <w:jc w:val="both"/>
      </w:pPr>
      <w:r>
        <w:rPr/>
        <w:t>when</w:t>
      </w:r>
      <w:r>
        <w:rPr>
          <w:spacing w:val="-4"/>
        </w:rPr>
        <w:t> </w:t>
      </w:r>
      <w:r>
        <w:rPr/>
        <w:t>linking</w:t>
      </w:r>
      <w:r>
        <w:rPr>
          <w:spacing w:val="-2"/>
        </w:rPr>
        <w:t> </w:t>
      </w:r>
      <w:r>
        <w:rPr/>
        <w:t>her</w:t>
      </w:r>
      <w:r>
        <w:rPr>
          <w:spacing w:val="-1"/>
        </w:rPr>
        <w:t> </w:t>
      </w:r>
      <w:r>
        <w:rPr/>
        <w:t>mobile</w:t>
      </w:r>
      <w:r>
        <w:rPr>
          <w:spacing w:val="-5"/>
        </w:rPr>
        <w:t> </w:t>
      </w:r>
      <w:r>
        <w:rPr/>
        <w:t>number</w:t>
      </w:r>
      <w:r>
        <w:rPr>
          <w:spacing w:val="-3"/>
        </w:rPr>
        <w:t> </w:t>
      </w:r>
      <w:r>
        <w:rPr/>
        <w:t>to</w:t>
      </w:r>
      <w:r>
        <w:rPr>
          <w:spacing w:val="-2"/>
        </w:rPr>
        <w:t> </w:t>
      </w:r>
      <w:r>
        <w:rPr/>
        <w:t>a</w:t>
      </w:r>
      <w:r>
        <w:rPr>
          <w:spacing w:val="-3"/>
        </w:rPr>
        <w:t> </w:t>
      </w:r>
      <w:r>
        <w:rPr/>
        <w:t>full</w:t>
      </w:r>
      <w:r>
        <w:rPr>
          <w:spacing w:val="-4"/>
        </w:rPr>
        <w:t> </w:t>
      </w:r>
      <w:r>
        <w:rPr/>
        <w:t>form</w:t>
      </w:r>
      <w:r>
        <w:rPr>
          <w:spacing w:val="1"/>
        </w:rPr>
        <w:t> </w:t>
      </w:r>
      <w:r>
        <w:rPr/>
        <w:t>in</w:t>
      </w:r>
      <w:r>
        <w:rPr>
          <w:spacing w:val="-4"/>
        </w:rPr>
        <w:t> </w:t>
      </w:r>
      <w:r>
        <w:rPr/>
        <w:t>Alias</w:t>
      </w:r>
      <w:r>
        <w:rPr>
          <w:spacing w:val="-2"/>
        </w:rPr>
        <w:t> Directory.</w:t>
      </w:r>
    </w:p>
    <w:p>
      <w:pPr>
        <w:pStyle w:val="ListParagraph"/>
        <w:numPr>
          <w:ilvl w:val="0"/>
          <w:numId w:val="56"/>
        </w:numPr>
        <w:tabs>
          <w:tab w:pos="1438" w:val="left" w:leader="none"/>
          <w:tab w:pos="1440" w:val="left" w:leader="none"/>
        </w:tabs>
        <w:spacing w:line="357" w:lineRule="auto" w:before="137" w:after="0"/>
        <w:ind w:left="1440" w:right="1075" w:hanging="360"/>
        <w:jc w:val="both"/>
        <w:rPr>
          <w:sz w:val="24"/>
        </w:rPr>
      </w:pPr>
      <w:r>
        <w:rPr>
          <w:sz w:val="24"/>
        </w:rPr>
        <w:t>To ensure proper routing and validation of mobile-based payment instructions, each participant</w:t>
      </w:r>
      <w:r>
        <w:rPr>
          <w:spacing w:val="-8"/>
          <w:sz w:val="24"/>
        </w:rPr>
        <w:t> </w:t>
      </w:r>
      <w:r>
        <w:rPr>
          <w:sz w:val="24"/>
        </w:rPr>
        <w:t>and</w:t>
      </w:r>
      <w:r>
        <w:rPr>
          <w:spacing w:val="-11"/>
          <w:sz w:val="24"/>
        </w:rPr>
        <w:t> </w:t>
      </w:r>
      <w:r>
        <w:rPr>
          <w:sz w:val="24"/>
        </w:rPr>
        <w:t>the</w:t>
      </w:r>
      <w:r>
        <w:rPr>
          <w:spacing w:val="-9"/>
          <w:sz w:val="24"/>
        </w:rPr>
        <w:t> </w:t>
      </w:r>
      <w:r>
        <w:rPr>
          <w:sz w:val="24"/>
        </w:rPr>
        <w:t>IPS</w:t>
      </w:r>
      <w:r>
        <w:rPr>
          <w:spacing w:val="-12"/>
          <w:sz w:val="24"/>
        </w:rPr>
        <w:t> </w:t>
      </w:r>
      <w:r>
        <w:rPr>
          <w:sz w:val="24"/>
        </w:rPr>
        <w:t>switch</w:t>
      </w:r>
      <w:r>
        <w:rPr>
          <w:spacing w:val="-9"/>
          <w:sz w:val="24"/>
        </w:rPr>
        <w:t> </w:t>
      </w:r>
      <w:r>
        <w:rPr>
          <w:sz w:val="24"/>
        </w:rPr>
        <w:t>must</w:t>
      </w:r>
      <w:r>
        <w:rPr>
          <w:spacing w:val="-9"/>
          <w:sz w:val="24"/>
        </w:rPr>
        <w:t> </w:t>
      </w:r>
      <w:r>
        <w:rPr>
          <w:sz w:val="24"/>
        </w:rPr>
        <w:t>implement</w:t>
      </w:r>
      <w:r>
        <w:rPr>
          <w:spacing w:val="-11"/>
          <w:sz w:val="24"/>
        </w:rPr>
        <w:t> </w:t>
      </w:r>
      <w:r>
        <w:rPr>
          <w:sz w:val="24"/>
        </w:rPr>
        <w:t>logic</w:t>
      </w:r>
      <w:r>
        <w:rPr>
          <w:spacing w:val="-11"/>
          <w:sz w:val="24"/>
        </w:rPr>
        <w:t> </w:t>
      </w:r>
      <w:r>
        <w:rPr>
          <w:sz w:val="24"/>
        </w:rPr>
        <w:t>to</w:t>
      </w:r>
      <w:r>
        <w:rPr>
          <w:spacing w:val="-12"/>
          <w:sz w:val="24"/>
        </w:rPr>
        <w:t> </w:t>
      </w:r>
      <w:r>
        <w:rPr>
          <w:sz w:val="24"/>
        </w:rPr>
        <w:t>identify</w:t>
      </w:r>
      <w:r>
        <w:rPr>
          <w:spacing w:val="-10"/>
          <w:sz w:val="24"/>
        </w:rPr>
        <w:t> </w:t>
      </w:r>
      <w:r>
        <w:rPr>
          <w:sz w:val="24"/>
        </w:rPr>
        <w:t>the</w:t>
      </w:r>
      <w:r>
        <w:rPr>
          <w:spacing w:val="-12"/>
          <w:sz w:val="24"/>
        </w:rPr>
        <w:t> </w:t>
      </w:r>
      <w:r>
        <w:rPr>
          <w:sz w:val="24"/>
        </w:rPr>
        <w:t>Mobile</w:t>
      </w:r>
      <w:r>
        <w:rPr>
          <w:spacing w:val="-12"/>
          <w:sz w:val="24"/>
        </w:rPr>
        <w:t> </w:t>
      </w:r>
      <w:r>
        <w:rPr>
          <w:sz w:val="24"/>
        </w:rPr>
        <w:t>Network</w:t>
      </w:r>
      <w:r>
        <w:rPr>
          <w:spacing w:val="-11"/>
          <w:sz w:val="24"/>
        </w:rPr>
        <w:t> </w:t>
      </w:r>
      <w:r>
        <w:rPr>
          <w:sz w:val="24"/>
        </w:rPr>
        <w:t>Operator (MNO) based on the mobile number prefix:</w:t>
      </w:r>
    </w:p>
    <w:p>
      <w:pPr>
        <w:pStyle w:val="BodyText"/>
        <w:spacing w:before="11"/>
      </w:pPr>
    </w:p>
    <w:p>
      <w:pPr>
        <w:pStyle w:val="ListParagraph"/>
        <w:numPr>
          <w:ilvl w:val="1"/>
          <w:numId w:val="56"/>
        </w:numPr>
        <w:tabs>
          <w:tab w:pos="2083" w:val="left" w:leader="none"/>
        </w:tabs>
        <w:spacing w:line="240" w:lineRule="auto" w:before="0" w:after="0"/>
        <w:ind w:left="2083" w:right="0" w:hanging="720"/>
        <w:jc w:val="left"/>
        <w:rPr>
          <w:b/>
          <w:sz w:val="24"/>
        </w:rPr>
      </w:pPr>
      <w:r>
        <w:rPr>
          <w:b/>
          <w:sz w:val="24"/>
        </w:rPr>
        <w:t>MTC</w:t>
      </w:r>
      <w:r>
        <w:rPr>
          <w:b/>
          <w:spacing w:val="-2"/>
          <w:sz w:val="24"/>
        </w:rPr>
        <w:t> </w:t>
      </w:r>
      <w:r>
        <w:rPr>
          <w:b/>
          <w:sz w:val="24"/>
        </w:rPr>
        <w:t>numbers</w:t>
      </w:r>
      <w:r>
        <w:rPr>
          <w:b/>
          <w:spacing w:val="-2"/>
          <w:sz w:val="24"/>
        </w:rPr>
        <w:t> </w:t>
      </w:r>
      <w:r>
        <w:rPr>
          <w:sz w:val="24"/>
        </w:rPr>
        <w:t>begin</w:t>
      </w:r>
      <w:r>
        <w:rPr>
          <w:spacing w:val="-3"/>
          <w:sz w:val="24"/>
        </w:rPr>
        <w:t> </w:t>
      </w:r>
      <w:r>
        <w:rPr>
          <w:sz w:val="24"/>
        </w:rPr>
        <w:t>with</w:t>
      </w:r>
      <w:r>
        <w:rPr>
          <w:spacing w:val="-1"/>
          <w:sz w:val="24"/>
        </w:rPr>
        <w:t> </w:t>
      </w:r>
      <w:r>
        <w:rPr>
          <w:sz w:val="24"/>
        </w:rPr>
        <w:t>the</w:t>
      </w:r>
      <w:r>
        <w:rPr>
          <w:spacing w:val="-3"/>
          <w:sz w:val="24"/>
        </w:rPr>
        <w:t> </w:t>
      </w:r>
      <w:r>
        <w:rPr>
          <w:sz w:val="24"/>
        </w:rPr>
        <w:t>prefix </w:t>
      </w:r>
      <w:r>
        <w:rPr>
          <w:b/>
          <w:spacing w:val="-4"/>
          <w:sz w:val="24"/>
        </w:rPr>
        <w:t>081</w:t>
      </w:r>
      <w:r>
        <w:rPr>
          <w:spacing w:val="-4"/>
          <w:sz w:val="24"/>
        </w:rPr>
        <w:t>.</w:t>
      </w:r>
    </w:p>
    <w:p>
      <w:pPr>
        <w:pStyle w:val="ListParagraph"/>
        <w:numPr>
          <w:ilvl w:val="1"/>
          <w:numId w:val="56"/>
        </w:numPr>
        <w:tabs>
          <w:tab w:pos="2083" w:val="left" w:leader="none"/>
        </w:tabs>
        <w:spacing w:line="240" w:lineRule="auto" w:before="146" w:after="0"/>
        <w:ind w:left="2083" w:right="0" w:hanging="720"/>
        <w:jc w:val="left"/>
        <w:rPr>
          <w:b/>
          <w:sz w:val="24"/>
        </w:rPr>
      </w:pPr>
      <w:r>
        <w:rPr>
          <w:b/>
          <w:sz w:val="24"/>
        </w:rPr>
        <w:t>Telecom</w:t>
      </w:r>
      <w:r>
        <w:rPr>
          <w:b/>
          <w:spacing w:val="-3"/>
          <w:sz w:val="24"/>
        </w:rPr>
        <w:t> </w:t>
      </w:r>
      <w:r>
        <w:rPr>
          <w:b/>
          <w:sz w:val="24"/>
        </w:rPr>
        <w:t>Namibia</w:t>
      </w:r>
      <w:r>
        <w:rPr>
          <w:b/>
          <w:spacing w:val="-3"/>
          <w:sz w:val="24"/>
        </w:rPr>
        <w:t> </w:t>
      </w:r>
      <w:r>
        <w:rPr>
          <w:b/>
          <w:sz w:val="24"/>
        </w:rPr>
        <w:t>(TN) </w:t>
      </w:r>
      <w:r>
        <w:rPr>
          <w:sz w:val="24"/>
        </w:rPr>
        <w:t>numbers</w:t>
      </w:r>
      <w:r>
        <w:rPr>
          <w:spacing w:val="-3"/>
          <w:sz w:val="24"/>
        </w:rPr>
        <w:t> </w:t>
      </w:r>
      <w:r>
        <w:rPr>
          <w:sz w:val="24"/>
        </w:rPr>
        <w:t>begin</w:t>
      </w:r>
      <w:r>
        <w:rPr>
          <w:spacing w:val="-3"/>
          <w:sz w:val="24"/>
        </w:rPr>
        <w:t> </w:t>
      </w:r>
      <w:r>
        <w:rPr>
          <w:sz w:val="24"/>
        </w:rPr>
        <w:t>with</w:t>
      </w:r>
      <w:r>
        <w:rPr>
          <w:spacing w:val="-3"/>
          <w:sz w:val="24"/>
        </w:rPr>
        <w:t> </w:t>
      </w:r>
      <w:r>
        <w:rPr>
          <w:sz w:val="24"/>
        </w:rPr>
        <w:t>the</w:t>
      </w:r>
      <w:r>
        <w:rPr>
          <w:spacing w:val="-4"/>
          <w:sz w:val="24"/>
        </w:rPr>
        <w:t> </w:t>
      </w:r>
      <w:r>
        <w:rPr>
          <w:sz w:val="24"/>
        </w:rPr>
        <w:t>prefix</w:t>
      </w:r>
      <w:r>
        <w:rPr>
          <w:spacing w:val="2"/>
          <w:sz w:val="24"/>
        </w:rPr>
        <w:t> </w:t>
      </w:r>
      <w:r>
        <w:rPr>
          <w:b/>
          <w:spacing w:val="-4"/>
          <w:sz w:val="24"/>
        </w:rPr>
        <w:t>085</w:t>
      </w:r>
      <w:r>
        <w:rPr>
          <w:spacing w:val="-4"/>
          <w:sz w:val="24"/>
        </w:rPr>
        <w:t>.</w:t>
      </w:r>
    </w:p>
    <w:p>
      <w:pPr>
        <w:pStyle w:val="BodyText"/>
        <w:spacing w:before="283"/>
      </w:pPr>
    </w:p>
    <w:p>
      <w:pPr>
        <w:pStyle w:val="ListParagraph"/>
        <w:numPr>
          <w:ilvl w:val="0"/>
          <w:numId w:val="56"/>
        </w:numPr>
        <w:tabs>
          <w:tab w:pos="1440" w:val="left" w:leader="none"/>
        </w:tabs>
        <w:spacing w:line="355" w:lineRule="auto" w:before="1" w:after="0"/>
        <w:ind w:left="1440" w:right="1072" w:hanging="360"/>
        <w:jc w:val="both"/>
        <w:rPr>
          <w:sz w:val="24"/>
        </w:rPr>
      </w:pPr>
      <w:r>
        <w:rPr>
          <w:sz w:val="24"/>
        </w:rPr>
        <w:t>In</w:t>
      </w:r>
      <w:r>
        <w:rPr>
          <w:spacing w:val="-6"/>
          <w:sz w:val="24"/>
        </w:rPr>
        <w:t> </w:t>
      </w:r>
      <w:r>
        <w:rPr>
          <w:sz w:val="24"/>
        </w:rPr>
        <w:t>the</w:t>
      </w:r>
      <w:r>
        <w:rPr>
          <w:spacing w:val="-6"/>
          <w:sz w:val="24"/>
        </w:rPr>
        <w:t> </w:t>
      </w:r>
      <w:r>
        <w:rPr>
          <w:sz w:val="24"/>
        </w:rPr>
        <w:t>IPP</w:t>
      </w:r>
      <w:r>
        <w:rPr>
          <w:spacing w:val="-6"/>
          <w:sz w:val="24"/>
        </w:rPr>
        <w:t> </w:t>
      </w:r>
      <w:r>
        <w:rPr>
          <w:sz w:val="24"/>
        </w:rPr>
        <w:t>format,</w:t>
      </w:r>
      <w:r>
        <w:rPr>
          <w:spacing w:val="-9"/>
          <w:sz w:val="24"/>
        </w:rPr>
        <w:t> </w:t>
      </w:r>
      <w:r>
        <w:rPr>
          <w:sz w:val="24"/>
        </w:rPr>
        <w:t>the</w:t>
      </w:r>
      <w:r>
        <w:rPr>
          <w:spacing w:val="-8"/>
          <w:sz w:val="24"/>
        </w:rPr>
        <w:t> </w:t>
      </w:r>
      <w:r>
        <w:rPr>
          <w:sz w:val="24"/>
        </w:rPr>
        <w:t>leading</w:t>
      </w:r>
      <w:r>
        <w:rPr>
          <w:spacing w:val="-9"/>
          <w:sz w:val="24"/>
        </w:rPr>
        <w:t> </w:t>
      </w:r>
      <w:r>
        <w:rPr>
          <w:sz w:val="24"/>
        </w:rPr>
        <w:t>zero</w:t>
      </w:r>
      <w:r>
        <w:rPr>
          <w:spacing w:val="-8"/>
          <w:sz w:val="24"/>
        </w:rPr>
        <w:t> </w:t>
      </w:r>
      <w:r>
        <w:rPr>
          <w:sz w:val="24"/>
        </w:rPr>
        <w:t>is</w:t>
      </w:r>
      <w:r>
        <w:rPr>
          <w:spacing w:val="-7"/>
          <w:sz w:val="24"/>
        </w:rPr>
        <w:t> </w:t>
      </w:r>
      <w:r>
        <w:rPr>
          <w:sz w:val="24"/>
        </w:rPr>
        <w:t>omitted,</w:t>
      </w:r>
      <w:r>
        <w:rPr>
          <w:spacing w:val="-9"/>
          <w:sz w:val="24"/>
        </w:rPr>
        <w:t> </w:t>
      </w:r>
      <w:r>
        <w:rPr>
          <w:sz w:val="24"/>
        </w:rPr>
        <w:t>and</w:t>
      </w:r>
      <w:r>
        <w:rPr>
          <w:spacing w:val="-8"/>
          <w:sz w:val="24"/>
        </w:rPr>
        <w:t> </w:t>
      </w:r>
      <w:r>
        <w:rPr>
          <w:sz w:val="24"/>
        </w:rPr>
        <w:t>mobile</w:t>
      </w:r>
      <w:r>
        <w:rPr>
          <w:spacing w:val="-8"/>
          <w:sz w:val="24"/>
        </w:rPr>
        <w:t> </w:t>
      </w:r>
      <w:r>
        <w:rPr>
          <w:sz w:val="24"/>
        </w:rPr>
        <w:t>numbers</w:t>
      </w:r>
      <w:r>
        <w:rPr>
          <w:spacing w:val="-9"/>
          <w:sz w:val="24"/>
        </w:rPr>
        <w:t> </w:t>
      </w:r>
      <w:r>
        <w:rPr>
          <w:sz w:val="24"/>
        </w:rPr>
        <w:t>are</w:t>
      </w:r>
      <w:r>
        <w:rPr>
          <w:spacing w:val="-1"/>
          <w:sz w:val="24"/>
        </w:rPr>
        <w:t> </w:t>
      </w:r>
      <w:r>
        <w:rPr>
          <w:sz w:val="24"/>
        </w:rPr>
        <w:t>represented</w:t>
      </w:r>
      <w:r>
        <w:rPr>
          <w:spacing w:val="-5"/>
          <w:sz w:val="24"/>
        </w:rPr>
        <w:t> </w:t>
      </w:r>
      <w:r>
        <w:rPr>
          <w:sz w:val="24"/>
        </w:rPr>
        <w:t>as</w:t>
      </w:r>
      <w:r>
        <w:rPr>
          <w:spacing w:val="-9"/>
          <w:sz w:val="24"/>
        </w:rPr>
        <w:t> </w:t>
      </w:r>
      <w:r>
        <w:rPr>
          <w:sz w:val="24"/>
        </w:rPr>
        <w:t>9-digit numeric strings:</w:t>
      </w:r>
    </w:p>
    <w:p>
      <w:pPr>
        <w:pStyle w:val="ListParagraph"/>
        <w:numPr>
          <w:ilvl w:val="1"/>
          <w:numId w:val="56"/>
        </w:numPr>
        <w:tabs>
          <w:tab w:pos="2083" w:val="left" w:leader="none"/>
        </w:tabs>
        <w:spacing w:line="240" w:lineRule="auto" w:before="13" w:after="0"/>
        <w:ind w:left="2083" w:right="0" w:hanging="720"/>
        <w:jc w:val="left"/>
        <w:rPr>
          <w:b/>
          <w:sz w:val="24"/>
        </w:rPr>
      </w:pPr>
      <w:r>
        <w:rPr>
          <w:sz w:val="24"/>
        </w:rPr>
        <w:t>MTC</w:t>
      </w:r>
      <w:r>
        <w:rPr>
          <w:spacing w:val="-3"/>
          <w:sz w:val="24"/>
        </w:rPr>
        <w:t> </w:t>
      </w:r>
      <w:r>
        <w:rPr>
          <w:sz w:val="24"/>
        </w:rPr>
        <w:t>mobile</w:t>
      </w:r>
      <w:r>
        <w:rPr>
          <w:spacing w:val="-4"/>
          <w:sz w:val="24"/>
        </w:rPr>
        <w:t> </w:t>
      </w:r>
      <w:r>
        <w:rPr>
          <w:sz w:val="24"/>
        </w:rPr>
        <w:t>number</w:t>
      </w:r>
      <w:r>
        <w:rPr>
          <w:spacing w:val="-4"/>
          <w:sz w:val="24"/>
        </w:rPr>
        <w:t> </w:t>
      </w:r>
      <w:r>
        <w:rPr>
          <w:sz w:val="24"/>
        </w:rPr>
        <w:t>appears</w:t>
      </w:r>
      <w:r>
        <w:rPr>
          <w:spacing w:val="-3"/>
          <w:sz w:val="24"/>
        </w:rPr>
        <w:t> </w:t>
      </w:r>
      <w:r>
        <w:rPr>
          <w:sz w:val="24"/>
        </w:rPr>
        <w:t>as</w:t>
      </w:r>
      <w:r>
        <w:rPr>
          <w:spacing w:val="-2"/>
          <w:sz w:val="24"/>
        </w:rPr>
        <w:t> 812XXXXXX</w:t>
      </w:r>
    </w:p>
    <w:p>
      <w:pPr>
        <w:pStyle w:val="ListParagraph"/>
        <w:spacing w:after="0" w:line="240" w:lineRule="auto"/>
        <w:jc w:val="left"/>
        <w:rPr>
          <w:b/>
          <w:sz w:val="24"/>
        </w:rPr>
        <w:sectPr>
          <w:pgSz w:w="12240" w:h="15840"/>
          <w:pgMar w:header="720" w:footer="585" w:top="1280" w:bottom="780" w:left="360" w:right="360"/>
        </w:sectPr>
      </w:pPr>
    </w:p>
    <w:p>
      <w:pPr>
        <w:pStyle w:val="ListParagraph"/>
        <w:numPr>
          <w:ilvl w:val="1"/>
          <w:numId w:val="56"/>
        </w:numPr>
        <w:tabs>
          <w:tab w:pos="2082" w:val="left" w:leader="none"/>
        </w:tabs>
        <w:spacing w:line="240" w:lineRule="auto" w:before="91" w:after="0"/>
        <w:ind w:left="2082" w:right="0" w:hanging="719"/>
        <w:jc w:val="both"/>
        <w:rPr>
          <w:b/>
          <w:sz w:val="24"/>
        </w:rPr>
      </w:pPr>
      <w:r>
        <w:rPr>
          <w:sz w:val="24"/>
        </w:rPr>
        <w:t>TN</w:t>
      </w:r>
      <w:r>
        <w:rPr>
          <w:spacing w:val="-2"/>
          <w:sz w:val="24"/>
        </w:rPr>
        <w:t> </w:t>
      </w:r>
      <w:r>
        <w:rPr>
          <w:sz w:val="24"/>
        </w:rPr>
        <w:t>mobile</w:t>
      </w:r>
      <w:r>
        <w:rPr>
          <w:spacing w:val="-4"/>
          <w:sz w:val="24"/>
        </w:rPr>
        <w:t> </w:t>
      </w:r>
      <w:r>
        <w:rPr>
          <w:sz w:val="24"/>
        </w:rPr>
        <w:t>number</w:t>
      </w:r>
      <w:r>
        <w:rPr>
          <w:spacing w:val="-3"/>
          <w:sz w:val="24"/>
        </w:rPr>
        <w:t> </w:t>
      </w:r>
      <w:r>
        <w:rPr>
          <w:sz w:val="24"/>
        </w:rPr>
        <w:t>appears</w:t>
      </w:r>
      <w:r>
        <w:rPr>
          <w:spacing w:val="-3"/>
          <w:sz w:val="24"/>
        </w:rPr>
        <w:t> </w:t>
      </w:r>
      <w:r>
        <w:rPr>
          <w:sz w:val="24"/>
        </w:rPr>
        <w:t>as</w:t>
      </w:r>
      <w:r>
        <w:rPr>
          <w:spacing w:val="-2"/>
          <w:sz w:val="24"/>
        </w:rPr>
        <w:t> 852XXXXXX</w:t>
      </w:r>
    </w:p>
    <w:p>
      <w:pPr>
        <w:pStyle w:val="ListParagraph"/>
        <w:numPr>
          <w:ilvl w:val="0"/>
          <w:numId w:val="56"/>
        </w:numPr>
        <w:tabs>
          <w:tab w:pos="1439" w:val="left" w:leader="none"/>
        </w:tabs>
        <w:spacing w:line="240" w:lineRule="auto" w:before="139" w:after="0"/>
        <w:ind w:left="1439" w:right="0" w:hanging="359"/>
        <w:jc w:val="left"/>
        <w:rPr>
          <w:sz w:val="24"/>
        </w:rPr>
      </w:pPr>
      <w:r>
        <w:rPr>
          <w:sz w:val="24"/>
        </w:rPr>
        <w:t>Participants</w:t>
      </w:r>
      <w:r>
        <w:rPr>
          <w:spacing w:val="-7"/>
          <w:sz w:val="24"/>
        </w:rPr>
        <w:t> </w:t>
      </w:r>
      <w:r>
        <w:rPr>
          <w:sz w:val="24"/>
        </w:rPr>
        <w:t>must</w:t>
      </w:r>
      <w:r>
        <w:rPr>
          <w:spacing w:val="-2"/>
          <w:sz w:val="24"/>
        </w:rPr>
        <w:t> </w:t>
      </w:r>
      <w:r>
        <w:rPr>
          <w:sz w:val="24"/>
        </w:rPr>
        <w:t>use</w:t>
      </w:r>
      <w:r>
        <w:rPr>
          <w:spacing w:val="-3"/>
          <w:sz w:val="24"/>
        </w:rPr>
        <w:t> </w:t>
      </w:r>
      <w:r>
        <w:rPr>
          <w:sz w:val="24"/>
        </w:rPr>
        <w:t>this</w:t>
      </w:r>
      <w:r>
        <w:rPr>
          <w:spacing w:val="-3"/>
          <w:sz w:val="24"/>
        </w:rPr>
        <w:t> </w:t>
      </w:r>
      <w:r>
        <w:rPr>
          <w:sz w:val="24"/>
        </w:rPr>
        <w:t>prefix</w:t>
      </w:r>
      <w:r>
        <w:rPr>
          <w:spacing w:val="-4"/>
          <w:sz w:val="24"/>
        </w:rPr>
        <w:t> </w:t>
      </w:r>
      <w:r>
        <w:rPr>
          <w:sz w:val="24"/>
        </w:rPr>
        <w:t>logic</w:t>
      </w:r>
      <w:r>
        <w:rPr>
          <w:spacing w:val="-4"/>
          <w:sz w:val="24"/>
        </w:rPr>
        <w:t> </w:t>
      </w:r>
      <w:r>
        <w:rPr>
          <w:spacing w:val="-5"/>
          <w:sz w:val="24"/>
        </w:rPr>
        <w:t>to:</w:t>
      </w:r>
    </w:p>
    <w:p>
      <w:pPr>
        <w:pStyle w:val="ListParagraph"/>
        <w:numPr>
          <w:ilvl w:val="1"/>
          <w:numId w:val="56"/>
        </w:numPr>
        <w:tabs>
          <w:tab w:pos="2520" w:val="left" w:leader="none"/>
        </w:tabs>
        <w:spacing w:line="240" w:lineRule="auto" w:before="146" w:after="0"/>
        <w:ind w:left="2520" w:right="0" w:hanging="720"/>
        <w:jc w:val="left"/>
        <w:rPr>
          <w:sz w:val="24"/>
        </w:rPr>
      </w:pPr>
      <w:r>
        <w:rPr>
          <w:sz w:val="24"/>
        </w:rPr>
        <w:t>Validate</w:t>
      </w:r>
      <w:r>
        <w:rPr>
          <w:spacing w:val="-4"/>
          <w:sz w:val="24"/>
        </w:rPr>
        <w:t> </w:t>
      </w:r>
      <w:r>
        <w:rPr>
          <w:sz w:val="24"/>
        </w:rPr>
        <w:t>the</w:t>
      </w:r>
      <w:r>
        <w:rPr>
          <w:spacing w:val="-5"/>
          <w:sz w:val="24"/>
        </w:rPr>
        <w:t> </w:t>
      </w:r>
      <w:r>
        <w:rPr>
          <w:sz w:val="24"/>
        </w:rPr>
        <w:t>issuer</w:t>
      </w:r>
      <w:r>
        <w:rPr>
          <w:spacing w:val="-3"/>
          <w:sz w:val="24"/>
        </w:rPr>
        <w:t> </w:t>
      </w:r>
      <w:r>
        <w:rPr>
          <w:sz w:val="24"/>
        </w:rPr>
        <w:t>network</w:t>
      </w:r>
      <w:r>
        <w:rPr>
          <w:spacing w:val="-4"/>
          <w:sz w:val="24"/>
        </w:rPr>
        <w:t> </w:t>
      </w:r>
      <w:r>
        <w:rPr>
          <w:sz w:val="24"/>
        </w:rPr>
        <w:t>associated</w:t>
      </w:r>
      <w:r>
        <w:rPr>
          <w:spacing w:val="-2"/>
          <w:sz w:val="24"/>
        </w:rPr>
        <w:t> </w:t>
      </w:r>
      <w:r>
        <w:rPr>
          <w:sz w:val="24"/>
        </w:rPr>
        <w:t>with</w:t>
      </w:r>
      <w:r>
        <w:rPr>
          <w:spacing w:val="-3"/>
          <w:sz w:val="24"/>
        </w:rPr>
        <w:t> </w:t>
      </w:r>
      <w:r>
        <w:rPr>
          <w:sz w:val="24"/>
        </w:rPr>
        <w:t>a</w:t>
      </w:r>
      <w:r>
        <w:rPr>
          <w:spacing w:val="-3"/>
          <w:sz w:val="24"/>
        </w:rPr>
        <w:t> </w:t>
      </w:r>
      <w:r>
        <w:rPr>
          <w:sz w:val="24"/>
        </w:rPr>
        <w:t>mobile</w:t>
      </w:r>
      <w:r>
        <w:rPr>
          <w:spacing w:val="-3"/>
          <w:sz w:val="24"/>
        </w:rPr>
        <w:t> </w:t>
      </w:r>
      <w:r>
        <w:rPr>
          <w:spacing w:val="-2"/>
          <w:sz w:val="24"/>
        </w:rPr>
        <w:t>number.</w:t>
      </w:r>
    </w:p>
    <w:p>
      <w:pPr>
        <w:pStyle w:val="ListParagraph"/>
        <w:numPr>
          <w:ilvl w:val="1"/>
          <w:numId w:val="56"/>
        </w:numPr>
        <w:tabs>
          <w:tab w:pos="2520" w:val="left" w:leader="none"/>
        </w:tabs>
        <w:spacing w:line="240" w:lineRule="auto" w:before="146" w:after="0"/>
        <w:ind w:left="2520" w:right="0" w:hanging="720"/>
        <w:jc w:val="left"/>
        <w:rPr>
          <w:sz w:val="24"/>
        </w:rPr>
      </w:pPr>
      <w:r>
        <w:rPr>
          <w:sz w:val="24"/>
        </w:rPr>
        <w:t>Route</w:t>
      </w:r>
      <w:r>
        <w:rPr>
          <w:spacing w:val="-7"/>
          <w:sz w:val="24"/>
        </w:rPr>
        <w:t> </w:t>
      </w:r>
      <w:r>
        <w:rPr>
          <w:sz w:val="24"/>
        </w:rPr>
        <w:t>the</w:t>
      </w:r>
      <w:r>
        <w:rPr>
          <w:spacing w:val="-4"/>
          <w:sz w:val="24"/>
        </w:rPr>
        <w:t> </w:t>
      </w:r>
      <w:r>
        <w:rPr>
          <w:sz w:val="24"/>
        </w:rPr>
        <w:t>transaction</w:t>
      </w:r>
      <w:r>
        <w:rPr>
          <w:spacing w:val="-3"/>
          <w:sz w:val="24"/>
        </w:rPr>
        <w:t> </w:t>
      </w:r>
      <w:r>
        <w:rPr>
          <w:sz w:val="24"/>
        </w:rPr>
        <w:t>accordingly</w:t>
      </w:r>
      <w:r>
        <w:rPr>
          <w:spacing w:val="-4"/>
          <w:sz w:val="24"/>
        </w:rPr>
        <w:t> </w:t>
      </w:r>
      <w:r>
        <w:rPr>
          <w:sz w:val="24"/>
        </w:rPr>
        <w:t>in</w:t>
      </w:r>
      <w:r>
        <w:rPr>
          <w:spacing w:val="-2"/>
          <w:sz w:val="24"/>
        </w:rPr>
        <w:t> </w:t>
      </w:r>
      <w:r>
        <w:rPr>
          <w:sz w:val="24"/>
        </w:rPr>
        <w:t>systems</w:t>
      </w:r>
      <w:r>
        <w:rPr>
          <w:spacing w:val="-5"/>
          <w:sz w:val="24"/>
        </w:rPr>
        <w:t> </w:t>
      </w:r>
      <w:r>
        <w:rPr>
          <w:sz w:val="24"/>
        </w:rPr>
        <w:t>that</w:t>
      </w:r>
      <w:r>
        <w:rPr>
          <w:spacing w:val="-3"/>
          <w:sz w:val="24"/>
        </w:rPr>
        <w:t> </w:t>
      </w:r>
      <w:r>
        <w:rPr>
          <w:sz w:val="24"/>
        </w:rPr>
        <w:t>require</w:t>
      </w:r>
      <w:r>
        <w:rPr>
          <w:spacing w:val="-4"/>
          <w:sz w:val="24"/>
        </w:rPr>
        <w:t> </w:t>
      </w:r>
      <w:r>
        <w:rPr>
          <w:sz w:val="24"/>
        </w:rPr>
        <w:t>MNO</w:t>
      </w:r>
      <w:r>
        <w:rPr>
          <w:spacing w:val="-5"/>
          <w:sz w:val="24"/>
        </w:rPr>
        <w:t> </w:t>
      </w:r>
      <w:r>
        <w:rPr>
          <w:spacing w:val="-2"/>
          <w:sz w:val="24"/>
        </w:rPr>
        <w:t>identification.</w:t>
      </w:r>
    </w:p>
    <w:p>
      <w:pPr>
        <w:pStyle w:val="ListParagraph"/>
        <w:numPr>
          <w:ilvl w:val="1"/>
          <w:numId w:val="56"/>
        </w:numPr>
        <w:tabs>
          <w:tab w:pos="2520" w:val="left" w:leader="none"/>
        </w:tabs>
        <w:spacing w:line="240" w:lineRule="auto" w:before="147" w:after="0"/>
        <w:ind w:left="2520" w:right="0" w:hanging="720"/>
        <w:jc w:val="left"/>
        <w:rPr>
          <w:sz w:val="24"/>
        </w:rPr>
      </w:pPr>
      <w:r>
        <w:rPr>
          <w:sz w:val="24"/>
        </w:rPr>
        <w:t>Support</w:t>
      </w:r>
      <w:r>
        <w:rPr>
          <w:spacing w:val="-6"/>
          <w:sz w:val="24"/>
        </w:rPr>
        <w:t> </w:t>
      </w:r>
      <w:r>
        <w:rPr>
          <w:sz w:val="24"/>
        </w:rPr>
        <w:t>network-specific</w:t>
      </w:r>
      <w:r>
        <w:rPr>
          <w:spacing w:val="-4"/>
          <w:sz w:val="24"/>
        </w:rPr>
        <w:t> </w:t>
      </w:r>
      <w:r>
        <w:rPr>
          <w:sz w:val="24"/>
        </w:rPr>
        <w:t>error</w:t>
      </w:r>
      <w:r>
        <w:rPr>
          <w:spacing w:val="-4"/>
          <w:sz w:val="24"/>
        </w:rPr>
        <w:t> </w:t>
      </w:r>
      <w:r>
        <w:rPr>
          <w:sz w:val="24"/>
        </w:rPr>
        <w:t>handling</w:t>
      </w:r>
      <w:r>
        <w:rPr>
          <w:spacing w:val="-3"/>
          <w:sz w:val="24"/>
        </w:rPr>
        <w:t> </w:t>
      </w:r>
      <w:r>
        <w:rPr>
          <w:sz w:val="24"/>
        </w:rPr>
        <w:t>or</w:t>
      </w:r>
      <w:r>
        <w:rPr>
          <w:spacing w:val="-4"/>
          <w:sz w:val="24"/>
        </w:rPr>
        <w:t> </w:t>
      </w:r>
      <w:r>
        <w:rPr>
          <w:sz w:val="24"/>
        </w:rPr>
        <w:t>routing</w:t>
      </w:r>
      <w:r>
        <w:rPr>
          <w:spacing w:val="-4"/>
          <w:sz w:val="24"/>
        </w:rPr>
        <w:t> </w:t>
      </w:r>
      <w:r>
        <w:rPr>
          <w:sz w:val="24"/>
        </w:rPr>
        <w:t>in</w:t>
      </w:r>
      <w:r>
        <w:rPr>
          <w:spacing w:val="-2"/>
          <w:sz w:val="24"/>
        </w:rPr>
        <w:t> </w:t>
      </w:r>
      <w:r>
        <w:rPr>
          <w:sz w:val="24"/>
        </w:rPr>
        <w:t>cases</w:t>
      </w:r>
      <w:r>
        <w:rPr>
          <w:spacing w:val="-5"/>
          <w:sz w:val="24"/>
        </w:rPr>
        <w:t> </w:t>
      </w:r>
      <w:r>
        <w:rPr>
          <w:sz w:val="24"/>
        </w:rPr>
        <w:t>of</w:t>
      </w:r>
      <w:r>
        <w:rPr>
          <w:spacing w:val="-4"/>
          <w:sz w:val="24"/>
        </w:rPr>
        <w:t> </w:t>
      </w:r>
      <w:r>
        <w:rPr>
          <w:sz w:val="24"/>
        </w:rPr>
        <w:t>failure</w:t>
      </w:r>
      <w:r>
        <w:rPr>
          <w:spacing w:val="-4"/>
          <w:sz w:val="24"/>
        </w:rPr>
        <w:t> </w:t>
      </w:r>
      <w:r>
        <w:rPr>
          <w:sz w:val="24"/>
        </w:rPr>
        <w:t>or</w:t>
      </w:r>
      <w:r>
        <w:rPr>
          <w:spacing w:val="-3"/>
          <w:sz w:val="24"/>
        </w:rPr>
        <w:t> </w:t>
      </w:r>
      <w:r>
        <w:rPr>
          <w:spacing w:val="-2"/>
          <w:sz w:val="24"/>
        </w:rPr>
        <w:t>timeouts</w:t>
      </w:r>
    </w:p>
    <w:p>
      <w:pPr>
        <w:pStyle w:val="ListParagraph"/>
        <w:numPr>
          <w:ilvl w:val="1"/>
          <w:numId w:val="56"/>
        </w:numPr>
        <w:tabs>
          <w:tab w:pos="2520" w:val="left" w:leader="none"/>
        </w:tabs>
        <w:spacing w:line="360" w:lineRule="auto" w:before="146" w:after="0"/>
        <w:ind w:left="1800" w:right="1077" w:firstLine="0"/>
        <w:jc w:val="left"/>
        <w:rPr>
          <w:sz w:val="24"/>
        </w:rPr>
      </w:pPr>
      <w:r>
        <w:rPr>
          <w:sz w:val="24"/>
        </w:rPr>
        <w:t>This</w:t>
      </w:r>
      <w:r>
        <w:rPr>
          <w:spacing w:val="-2"/>
          <w:sz w:val="24"/>
        </w:rPr>
        <w:t> </w:t>
      </w:r>
      <w:r>
        <w:rPr>
          <w:sz w:val="24"/>
        </w:rPr>
        <w:t>logic</w:t>
      </w:r>
      <w:r>
        <w:rPr>
          <w:spacing w:val="-2"/>
          <w:sz w:val="24"/>
        </w:rPr>
        <w:t> </w:t>
      </w:r>
      <w:r>
        <w:rPr>
          <w:sz w:val="24"/>
        </w:rPr>
        <w:t>must</w:t>
      </w:r>
      <w:r>
        <w:rPr>
          <w:spacing w:val="-3"/>
          <w:sz w:val="24"/>
        </w:rPr>
        <w:t> </w:t>
      </w:r>
      <w:r>
        <w:rPr>
          <w:sz w:val="24"/>
        </w:rPr>
        <w:t>be</w:t>
      </w:r>
      <w:r>
        <w:rPr>
          <w:spacing w:val="-1"/>
          <w:sz w:val="24"/>
        </w:rPr>
        <w:t> </w:t>
      </w:r>
      <w:r>
        <w:rPr>
          <w:sz w:val="24"/>
        </w:rPr>
        <w:t>consistently</w:t>
      </w:r>
      <w:r>
        <w:rPr>
          <w:spacing w:val="-2"/>
          <w:sz w:val="24"/>
        </w:rPr>
        <w:t> </w:t>
      </w:r>
      <w:r>
        <w:rPr>
          <w:sz w:val="24"/>
        </w:rPr>
        <w:t>applied</w:t>
      </w:r>
      <w:r>
        <w:rPr>
          <w:spacing w:val="-2"/>
          <w:sz w:val="24"/>
        </w:rPr>
        <w:t> </w:t>
      </w:r>
      <w:r>
        <w:rPr>
          <w:sz w:val="24"/>
        </w:rPr>
        <w:t>for</w:t>
      </w:r>
      <w:r>
        <w:rPr>
          <w:spacing w:val="-1"/>
          <w:sz w:val="24"/>
        </w:rPr>
        <w:t> </w:t>
      </w:r>
      <w:r>
        <w:rPr>
          <w:sz w:val="24"/>
        </w:rPr>
        <w:t>all</w:t>
      </w:r>
      <w:r>
        <w:rPr>
          <w:spacing w:val="-1"/>
          <w:sz w:val="24"/>
        </w:rPr>
        <w:t> </w:t>
      </w:r>
      <w:r>
        <w:rPr>
          <w:sz w:val="24"/>
        </w:rPr>
        <w:t>IPP-compliant transactions</w:t>
      </w:r>
      <w:r>
        <w:rPr>
          <w:spacing w:val="-2"/>
          <w:sz w:val="24"/>
        </w:rPr>
        <w:t> </w:t>
      </w:r>
      <w:r>
        <w:rPr>
          <w:sz w:val="24"/>
        </w:rPr>
        <w:t>initiated via mobile numbers.</w:t>
      </w:r>
    </w:p>
    <w:p>
      <w:pPr>
        <w:pStyle w:val="ListParagraph"/>
        <w:numPr>
          <w:ilvl w:val="0"/>
          <w:numId w:val="56"/>
        </w:numPr>
        <w:tabs>
          <w:tab w:pos="1438" w:val="left" w:leader="none"/>
          <w:tab w:pos="1440" w:val="left" w:leader="none"/>
        </w:tabs>
        <w:spacing w:line="355" w:lineRule="auto" w:before="0" w:after="0"/>
        <w:ind w:left="1440" w:right="1075" w:hanging="360"/>
        <w:jc w:val="both"/>
        <w:rPr>
          <w:sz w:val="24"/>
        </w:rPr>
      </w:pPr>
      <w:r>
        <w:rPr>
          <w:sz w:val="24"/>
        </w:rPr>
        <w:t>In the alias directory, Jane’s mobile number will be stored as 812345679 linked to her full form e.g., jane123@SoV1.</w:t>
      </w:r>
    </w:p>
    <w:p>
      <w:pPr>
        <w:pStyle w:val="ListParagraph"/>
        <w:numPr>
          <w:ilvl w:val="0"/>
          <w:numId w:val="56"/>
        </w:numPr>
        <w:tabs>
          <w:tab w:pos="1438" w:val="left" w:leader="none"/>
          <w:tab w:pos="1440" w:val="left" w:leader="none"/>
        </w:tabs>
        <w:spacing w:line="357" w:lineRule="auto" w:before="0" w:after="0"/>
        <w:ind w:left="1440" w:right="1075" w:hanging="360"/>
        <w:jc w:val="both"/>
        <w:rPr>
          <w:sz w:val="24"/>
        </w:rPr>
      </w:pPr>
      <w:r>
        <w:rPr>
          <w:sz w:val="24"/>
        </w:rPr>
        <w:t>Mobile numbers can only be reused after 6 months. And since the customer is not inserting the mobile number but rather this is automatically linked to the account / wallet, the customer</w:t>
      </w:r>
      <w:r>
        <w:rPr>
          <w:spacing w:val="-6"/>
          <w:sz w:val="24"/>
        </w:rPr>
        <w:t> </w:t>
      </w:r>
      <w:r>
        <w:rPr>
          <w:sz w:val="24"/>
        </w:rPr>
        <w:t>will</w:t>
      </w:r>
      <w:r>
        <w:rPr>
          <w:spacing w:val="-6"/>
          <w:sz w:val="24"/>
        </w:rPr>
        <w:t> </w:t>
      </w:r>
      <w:r>
        <w:rPr>
          <w:sz w:val="24"/>
        </w:rPr>
        <w:t>in</w:t>
      </w:r>
      <w:r>
        <w:rPr>
          <w:spacing w:val="-5"/>
          <w:sz w:val="24"/>
        </w:rPr>
        <w:t> </w:t>
      </w:r>
      <w:r>
        <w:rPr>
          <w:sz w:val="24"/>
        </w:rPr>
        <w:t>any</w:t>
      </w:r>
      <w:r>
        <w:rPr>
          <w:spacing w:val="-7"/>
          <w:sz w:val="24"/>
        </w:rPr>
        <w:t> </w:t>
      </w:r>
      <w:r>
        <w:rPr>
          <w:sz w:val="24"/>
        </w:rPr>
        <w:t>case</w:t>
      </w:r>
      <w:r>
        <w:rPr>
          <w:spacing w:val="-6"/>
          <w:sz w:val="24"/>
        </w:rPr>
        <w:t> </w:t>
      </w:r>
      <w:r>
        <w:rPr>
          <w:sz w:val="24"/>
        </w:rPr>
        <w:t>have</w:t>
      </w:r>
      <w:r>
        <w:rPr>
          <w:spacing w:val="-6"/>
          <w:sz w:val="24"/>
        </w:rPr>
        <w:t> </w:t>
      </w:r>
      <w:r>
        <w:rPr>
          <w:sz w:val="24"/>
        </w:rPr>
        <w:t>to</w:t>
      </w:r>
      <w:r>
        <w:rPr>
          <w:spacing w:val="-6"/>
          <w:sz w:val="24"/>
        </w:rPr>
        <w:t> </w:t>
      </w:r>
      <w:r>
        <w:rPr>
          <w:sz w:val="24"/>
        </w:rPr>
        <w:t>update</w:t>
      </w:r>
      <w:r>
        <w:rPr>
          <w:spacing w:val="-6"/>
          <w:sz w:val="24"/>
        </w:rPr>
        <w:t> </w:t>
      </w:r>
      <w:r>
        <w:rPr>
          <w:sz w:val="24"/>
        </w:rPr>
        <w:t>their</w:t>
      </w:r>
      <w:r>
        <w:rPr>
          <w:spacing w:val="-3"/>
          <w:sz w:val="24"/>
        </w:rPr>
        <w:t> </w:t>
      </w:r>
      <w:r>
        <w:rPr>
          <w:sz w:val="24"/>
        </w:rPr>
        <w:t>KYC</w:t>
      </w:r>
      <w:r>
        <w:rPr>
          <w:spacing w:val="-5"/>
          <w:sz w:val="24"/>
        </w:rPr>
        <w:t> </w:t>
      </w:r>
      <w:r>
        <w:rPr>
          <w:sz w:val="24"/>
        </w:rPr>
        <w:t>at</w:t>
      </w:r>
      <w:r>
        <w:rPr>
          <w:spacing w:val="-5"/>
          <w:sz w:val="24"/>
        </w:rPr>
        <w:t> </w:t>
      </w:r>
      <w:r>
        <w:rPr>
          <w:sz w:val="24"/>
        </w:rPr>
        <w:t>the</w:t>
      </w:r>
      <w:r>
        <w:rPr>
          <w:spacing w:val="-6"/>
          <w:sz w:val="24"/>
        </w:rPr>
        <w:t> </w:t>
      </w:r>
      <w:r>
        <w:rPr>
          <w:sz w:val="24"/>
        </w:rPr>
        <w:t>participant</w:t>
      </w:r>
      <w:r>
        <w:rPr>
          <w:spacing w:val="-5"/>
          <w:sz w:val="24"/>
        </w:rPr>
        <w:t> </w:t>
      </w:r>
      <w:r>
        <w:rPr>
          <w:sz w:val="24"/>
        </w:rPr>
        <w:t>before</w:t>
      </w:r>
      <w:r>
        <w:rPr>
          <w:spacing w:val="-3"/>
          <w:sz w:val="24"/>
        </w:rPr>
        <w:t> </w:t>
      </w:r>
      <w:r>
        <w:rPr>
          <w:sz w:val="24"/>
        </w:rPr>
        <w:t>binding</w:t>
      </w:r>
      <w:r>
        <w:rPr>
          <w:spacing w:val="-4"/>
          <w:sz w:val="24"/>
        </w:rPr>
        <w:t> </w:t>
      </w:r>
      <w:r>
        <w:rPr>
          <w:sz w:val="24"/>
        </w:rPr>
        <w:t>a</w:t>
      </w:r>
      <w:r>
        <w:rPr>
          <w:spacing w:val="-6"/>
          <w:sz w:val="24"/>
        </w:rPr>
        <w:t> </w:t>
      </w:r>
      <w:r>
        <w:rPr>
          <w:sz w:val="24"/>
        </w:rPr>
        <w:t>mobile </w:t>
      </w:r>
      <w:r>
        <w:rPr>
          <w:spacing w:val="-2"/>
          <w:sz w:val="24"/>
        </w:rPr>
        <w:t>number.</w:t>
      </w:r>
    </w:p>
    <w:p>
      <w:pPr>
        <w:pStyle w:val="ListParagraph"/>
        <w:numPr>
          <w:ilvl w:val="0"/>
          <w:numId w:val="56"/>
        </w:numPr>
        <w:tabs>
          <w:tab w:pos="1440" w:val="left" w:leader="none"/>
        </w:tabs>
        <w:spacing w:line="355" w:lineRule="auto" w:before="0" w:after="0"/>
        <w:ind w:left="1440" w:right="1085" w:hanging="360"/>
        <w:jc w:val="both"/>
        <w:rPr>
          <w:sz w:val="24"/>
        </w:rPr>
      </w:pPr>
      <w:r>
        <w:rPr>
          <w:sz w:val="24"/>
        </w:rPr>
        <w:t>Where a new Mobile Network Operator (MNO) is added in future, routing logic at the IPS switch must be updated to include the new MNO prefix ranges.</w:t>
      </w:r>
    </w:p>
    <w:p>
      <w:pPr>
        <w:pStyle w:val="Heading3"/>
        <w:numPr>
          <w:ilvl w:val="1"/>
          <w:numId w:val="6"/>
        </w:numPr>
        <w:tabs>
          <w:tab w:pos="2518" w:val="left" w:leader="none"/>
        </w:tabs>
        <w:spacing w:line="240" w:lineRule="auto" w:before="251" w:after="0"/>
        <w:ind w:left="2518" w:right="0" w:hanging="1078"/>
        <w:jc w:val="both"/>
      </w:pPr>
      <w:bookmarkStart w:name="_bookmark40" w:id="41"/>
      <w:bookmarkEnd w:id="41"/>
      <w:r>
        <w:rPr>
          <w:b w:val="0"/>
        </w:rPr>
      </w:r>
      <w:r>
        <w:rPr/>
        <w:t>Merchant</w:t>
      </w:r>
      <w:r>
        <w:rPr>
          <w:spacing w:val="-5"/>
        </w:rPr>
        <w:t> </w:t>
      </w:r>
      <w:r>
        <w:rPr/>
        <w:t>Unique</w:t>
      </w:r>
      <w:r>
        <w:rPr>
          <w:spacing w:val="-5"/>
        </w:rPr>
        <w:t> </w:t>
      </w:r>
      <w:r>
        <w:rPr/>
        <w:t>Code</w:t>
      </w:r>
      <w:r>
        <w:rPr>
          <w:spacing w:val="-5"/>
        </w:rPr>
        <w:t> </w:t>
      </w:r>
      <w:r>
        <w:rPr>
          <w:spacing w:val="-4"/>
        </w:rPr>
        <w:t>Rules</w:t>
      </w:r>
    </w:p>
    <w:p>
      <w:pPr>
        <w:pStyle w:val="ListParagraph"/>
        <w:numPr>
          <w:ilvl w:val="0"/>
          <w:numId w:val="57"/>
        </w:numPr>
        <w:tabs>
          <w:tab w:pos="1440" w:val="left" w:leader="none"/>
        </w:tabs>
        <w:spacing w:line="357" w:lineRule="auto" w:before="160" w:after="0"/>
        <w:ind w:left="1440" w:right="1085" w:hanging="360"/>
        <w:jc w:val="both"/>
        <w:rPr>
          <w:sz w:val="24"/>
        </w:rPr>
      </w:pPr>
      <w:r>
        <w:rPr>
          <w:sz w:val="24"/>
        </w:rPr>
        <w:t>Each participant to assign merchant codes based on their own logic. For multilane shops, a participant may assign a merchant ID and long form handle for each lane (till) linked to one merchant account.</w:t>
      </w:r>
    </w:p>
    <w:p>
      <w:pPr>
        <w:pStyle w:val="ListParagraph"/>
        <w:numPr>
          <w:ilvl w:val="0"/>
          <w:numId w:val="57"/>
        </w:numPr>
        <w:tabs>
          <w:tab w:pos="1438" w:val="left" w:leader="none"/>
          <w:tab w:pos="1440" w:val="left" w:leader="none"/>
        </w:tabs>
        <w:spacing w:line="357" w:lineRule="auto" w:before="0" w:after="0"/>
        <w:ind w:left="1440" w:right="1083" w:hanging="360"/>
        <w:jc w:val="both"/>
        <w:rPr>
          <w:sz w:val="24"/>
        </w:rPr>
      </w:pPr>
      <w:r>
        <w:rPr>
          <w:sz w:val="24"/>
        </w:rPr>
        <w:t>The merchant unique code cannot exceed 8 digits or else it will conflict with the mobile numbers already stored in the directory.</w:t>
      </w:r>
    </w:p>
    <w:p>
      <w:pPr>
        <w:pStyle w:val="ListParagraph"/>
        <w:numPr>
          <w:ilvl w:val="0"/>
          <w:numId w:val="57"/>
        </w:numPr>
        <w:tabs>
          <w:tab w:pos="1440" w:val="left" w:leader="none"/>
        </w:tabs>
        <w:spacing w:line="355" w:lineRule="auto" w:before="0" w:after="0"/>
        <w:ind w:left="1440" w:right="1080" w:hanging="360"/>
        <w:jc w:val="both"/>
        <w:rPr>
          <w:sz w:val="24"/>
        </w:rPr>
      </w:pPr>
      <w:r>
        <w:rPr>
          <w:sz w:val="24"/>
        </w:rPr>
        <w:t>Only</w:t>
      </w:r>
      <w:r>
        <w:rPr>
          <w:spacing w:val="-14"/>
          <w:sz w:val="24"/>
        </w:rPr>
        <w:t> </w:t>
      </w:r>
      <w:r>
        <w:rPr>
          <w:sz w:val="24"/>
        </w:rPr>
        <w:t>SMEs,</w:t>
      </w:r>
      <w:r>
        <w:rPr>
          <w:spacing w:val="-14"/>
          <w:sz w:val="24"/>
        </w:rPr>
        <w:t> </w:t>
      </w:r>
      <w:r>
        <w:rPr>
          <w:sz w:val="24"/>
        </w:rPr>
        <w:t>MSMEs,</w:t>
      </w:r>
      <w:r>
        <w:rPr>
          <w:spacing w:val="-13"/>
          <w:sz w:val="24"/>
        </w:rPr>
        <w:t> </w:t>
      </w:r>
      <w:r>
        <w:rPr>
          <w:sz w:val="24"/>
        </w:rPr>
        <w:t>and</w:t>
      </w:r>
      <w:r>
        <w:rPr>
          <w:spacing w:val="-11"/>
          <w:sz w:val="24"/>
        </w:rPr>
        <w:t> </w:t>
      </w:r>
      <w:r>
        <w:rPr>
          <w:sz w:val="24"/>
        </w:rPr>
        <w:t>large</w:t>
      </w:r>
      <w:r>
        <w:rPr>
          <w:spacing w:val="-11"/>
          <w:sz w:val="24"/>
        </w:rPr>
        <w:t> </w:t>
      </w:r>
      <w:r>
        <w:rPr>
          <w:sz w:val="24"/>
        </w:rPr>
        <w:t>merchants</w:t>
      </w:r>
      <w:r>
        <w:rPr>
          <w:spacing w:val="-14"/>
          <w:sz w:val="24"/>
        </w:rPr>
        <w:t> </w:t>
      </w:r>
      <w:r>
        <w:rPr>
          <w:sz w:val="24"/>
        </w:rPr>
        <w:t>qualify</w:t>
      </w:r>
      <w:r>
        <w:rPr>
          <w:spacing w:val="-14"/>
          <w:sz w:val="24"/>
        </w:rPr>
        <w:t> </w:t>
      </w:r>
      <w:r>
        <w:rPr>
          <w:sz w:val="24"/>
        </w:rPr>
        <w:t>for</w:t>
      </w:r>
      <w:r>
        <w:rPr>
          <w:spacing w:val="-10"/>
          <w:sz w:val="24"/>
        </w:rPr>
        <w:t> </w:t>
      </w:r>
      <w:r>
        <w:rPr>
          <w:sz w:val="24"/>
        </w:rPr>
        <w:t>unique</w:t>
      </w:r>
      <w:r>
        <w:rPr>
          <w:spacing w:val="-12"/>
          <w:sz w:val="24"/>
        </w:rPr>
        <w:t> </w:t>
      </w:r>
      <w:r>
        <w:rPr>
          <w:sz w:val="24"/>
        </w:rPr>
        <w:t>codes,</w:t>
      </w:r>
      <w:r>
        <w:rPr>
          <w:spacing w:val="-12"/>
          <w:sz w:val="24"/>
        </w:rPr>
        <w:t> </w:t>
      </w:r>
      <w:r>
        <w:rPr>
          <w:sz w:val="24"/>
        </w:rPr>
        <w:t>sole</w:t>
      </w:r>
      <w:r>
        <w:rPr>
          <w:spacing w:val="-13"/>
          <w:sz w:val="24"/>
        </w:rPr>
        <w:t> </w:t>
      </w:r>
      <w:r>
        <w:rPr>
          <w:sz w:val="24"/>
        </w:rPr>
        <w:t>traders</w:t>
      </w:r>
      <w:r>
        <w:rPr>
          <w:spacing w:val="-12"/>
          <w:sz w:val="24"/>
        </w:rPr>
        <w:t> </w:t>
      </w:r>
      <w:r>
        <w:rPr>
          <w:sz w:val="24"/>
        </w:rPr>
        <w:t>will</w:t>
      </w:r>
      <w:r>
        <w:rPr>
          <w:spacing w:val="-12"/>
          <w:sz w:val="24"/>
        </w:rPr>
        <w:t> </w:t>
      </w:r>
      <w:r>
        <w:rPr>
          <w:sz w:val="24"/>
        </w:rPr>
        <w:t>be</w:t>
      </w:r>
      <w:r>
        <w:rPr>
          <w:spacing w:val="-12"/>
          <w:sz w:val="24"/>
        </w:rPr>
        <w:t> </w:t>
      </w:r>
      <w:r>
        <w:rPr>
          <w:sz w:val="24"/>
        </w:rPr>
        <w:t>treated as individuals meaning their full form aliases can be linked to their mobile numbers.</w:t>
      </w:r>
    </w:p>
    <w:p>
      <w:pPr>
        <w:pStyle w:val="Heading3"/>
        <w:numPr>
          <w:ilvl w:val="1"/>
          <w:numId w:val="6"/>
        </w:numPr>
        <w:tabs>
          <w:tab w:pos="2518" w:val="left" w:leader="none"/>
        </w:tabs>
        <w:spacing w:line="240" w:lineRule="auto" w:before="252" w:after="0"/>
        <w:ind w:left="2518" w:right="0" w:hanging="1078"/>
        <w:jc w:val="both"/>
      </w:pPr>
      <w:bookmarkStart w:name="_bookmark41" w:id="42"/>
      <w:bookmarkEnd w:id="42"/>
      <w:r>
        <w:rPr>
          <w:b w:val="0"/>
        </w:rPr>
      </w:r>
      <w:r>
        <w:rPr/>
        <w:t>General</w:t>
      </w:r>
      <w:r>
        <w:rPr>
          <w:spacing w:val="-5"/>
        </w:rPr>
        <w:t> </w:t>
      </w:r>
      <w:r>
        <w:rPr/>
        <w:t>Alias</w:t>
      </w:r>
      <w:r>
        <w:rPr>
          <w:spacing w:val="-4"/>
        </w:rPr>
        <w:t> </w:t>
      </w:r>
      <w:r>
        <w:rPr/>
        <w:t>Directory</w:t>
      </w:r>
      <w:r>
        <w:rPr>
          <w:spacing w:val="-7"/>
        </w:rPr>
        <w:t> </w:t>
      </w:r>
      <w:r>
        <w:rPr>
          <w:spacing w:val="-2"/>
        </w:rPr>
        <w:t>Rules</w:t>
      </w:r>
    </w:p>
    <w:p>
      <w:pPr>
        <w:pStyle w:val="ListParagraph"/>
        <w:numPr>
          <w:ilvl w:val="0"/>
          <w:numId w:val="58"/>
        </w:numPr>
        <w:tabs>
          <w:tab w:pos="1439" w:val="left" w:leader="none"/>
        </w:tabs>
        <w:spacing w:line="240" w:lineRule="auto" w:before="261" w:after="0"/>
        <w:ind w:left="1439" w:right="0" w:hanging="359"/>
        <w:jc w:val="left"/>
        <w:rPr>
          <w:sz w:val="24"/>
        </w:rPr>
      </w:pPr>
      <w:r>
        <w:rPr>
          <w:sz w:val="24"/>
        </w:rPr>
        <w:t>Mobile</w:t>
      </w:r>
      <w:r>
        <w:rPr>
          <w:spacing w:val="-3"/>
          <w:sz w:val="24"/>
        </w:rPr>
        <w:t> </w:t>
      </w:r>
      <w:r>
        <w:rPr>
          <w:sz w:val="24"/>
        </w:rPr>
        <w:t>Numbers</w:t>
      </w:r>
      <w:r>
        <w:rPr>
          <w:spacing w:val="-3"/>
          <w:sz w:val="24"/>
        </w:rPr>
        <w:t> </w:t>
      </w:r>
      <w:r>
        <w:rPr>
          <w:sz w:val="24"/>
        </w:rPr>
        <w:t>and</w:t>
      </w:r>
      <w:r>
        <w:rPr>
          <w:spacing w:val="-2"/>
          <w:sz w:val="24"/>
        </w:rPr>
        <w:t> </w:t>
      </w:r>
      <w:r>
        <w:rPr>
          <w:sz w:val="24"/>
        </w:rPr>
        <w:t>Unique</w:t>
      </w:r>
      <w:r>
        <w:rPr>
          <w:spacing w:val="-5"/>
          <w:sz w:val="24"/>
        </w:rPr>
        <w:t> </w:t>
      </w:r>
      <w:r>
        <w:rPr>
          <w:sz w:val="24"/>
        </w:rPr>
        <w:t>numbers</w:t>
      </w:r>
      <w:r>
        <w:rPr>
          <w:spacing w:val="-2"/>
          <w:sz w:val="24"/>
        </w:rPr>
        <w:t> </w:t>
      </w:r>
      <w:r>
        <w:rPr>
          <w:sz w:val="24"/>
        </w:rPr>
        <w:t>will</w:t>
      </w:r>
      <w:r>
        <w:rPr>
          <w:spacing w:val="-5"/>
          <w:sz w:val="24"/>
        </w:rPr>
        <w:t> </w:t>
      </w:r>
      <w:r>
        <w:rPr>
          <w:sz w:val="24"/>
        </w:rPr>
        <w:t>be</w:t>
      </w:r>
      <w:r>
        <w:rPr>
          <w:spacing w:val="-5"/>
          <w:sz w:val="24"/>
        </w:rPr>
        <w:t> </w:t>
      </w:r>
      <w:r>
        <w:rPr>
          <w:sz w:val="24"/>
        </w:rPr>
        <w:t>unique</w:t>
      </w:r>
      <w:r>
        <w:rPr>
          <w:spacing w:val="-2"/>
          <w:sz w:val="24"/>
        </w:rPr>
        <w:t> </w:t>
      </w:r>
      <w:r>
        <w:rPr>
          <w:sz w:val="24"/>
        </w:rPr>
        <w:t>within</w:t>
      </w:r>
      <w:r>
        <w:rPr>
          <w:spacing w:val="-2"/>
          <w:sz w:val="24"/>
        </w:rPr>
        <w:t> </w:t>
      </w:r>
      <w:r>
        <w:rPr>
          <w:sz w:val="24"/>
        </w:rPr>
        <w:t>the</w:t>
      </w:r>
      <w:r>
        <w:rPr>
          <w:spacing w:val="-5"/>
          <w:sz w:val="24"/>
        </w:rPr>
        <w:t> </w:t>
      </w:r>
      <w:r>
        <w:rPr>
          <w:sz w:val="24"/>
        </w:rPr>
        <w:t>alias</w:t>
      </w:r>
      <w:r>
        <w:rPr>
          <w:spacing w:val="-4"/>
          <w:sz w:val="24"/>
        </w:rPr>
        <w:t> </w:t>
      </w:r>
      <w:r>
        <w:rPr>
          <w:spacing w:val="-2"/>
          <w:sz w:val="24"/>
        </w:rPr>
        <w:t>directory.</w:t>
      </w:r>
    </w:p>
    <w:p>
      <w:pPr>
        <w:pStyle w:val="ListParagraph"/>
        <w:numPr>
          <w:ilvl w:val="0"/>
          <w:numId w:val="58"/>
        </w:numPr>
        <w:tabs>
          <w:tab w:pos="1438" w:val="left" w:leader="none"/>
          <w:tab w:pos="1440" w:val="left" w:leader="none"/>
        </w:tabs>
        <w:spacing w:line="357" w:lineRule="auto" w:before="134" w:after="0"/>
        <w:ind w:left="1440" w:right="1076" w:hanging="360"/>
        <w:jc w:val="both"/>
        <w:rPr>
          <w:sz w:val="24"/>
        </w:rPr>
      </w:pPr>
      <w:r>
        <w:rPr>
          <w:sz w:val="24"/>
        </w:rPr>
        <w:t>Only</w:t>
      </w:r>
      <w:r>
        <w:rPr>
          <w:spacing w:val="-2"/>
          <w:sz w:val="24"/>
        </w:rPr>
        <w:t> </w:t>
      </w:r>
      <w:r>
        <w:rPr>
          <w:sz w:val="24"/>
        </w:rPr>
        <w:t>one</w:t>
      </w:r>
      <w:r>
        <w:rPr>
          <w:spacing w:val="-4"/>
          <w:sz w:val="24"/>
        </w:rPr>
        <w:t> </w:t>
      </w:r>
      <w:r>
        <w:rPr>
          <w:sz w:val="24"/>
        </w:rPr>
        <w:t>full</w:t>
      </w:r>
      <w:r>
        <w:rPr>
          <w:spacing w:val="-2"/>
          <w:sz w:val="24"/>
        </w:rPr>
        <w:t> </w:t>
      </w:r>
      <w:r>
        <w:rPr>
          <w:sz w:val="24"/>
        </w:rPr>
        <w:t>form</w:t>
      </w:r>
      <w:r>
        <w:rPr>
          <w:spacing w:val="-2"/>
          <w:sz w:val="24"/>
        </w:rPr>
        <w:t> </w:t>
      </w:r>
      <w:r>
        <w:rPr>
          <w:sz w:val="24"/>
        </w:rPr>
        <w:t>alias</w:t>
      </w:r>
      <w:r>
        <w:rPr>
          <w:spacing w:val="-4"/>
          <w:sz w:val="24"/>
        </w:rPr>
        <w:t> </w:t>
      </w:r>
      <w:r>
        <w:rPr>
          <w:sz w:val="24"/>
        </w:rPr>
        <w:t>can</w:t>
      </w:r>
      <w:r>
        <w:rPr>
          <w:spacing w:val="-1"/>
          <w:sz w:val="24"/>
        </w:rPr>
        <w:t> </w:t>
      </w:r>
      <w:r>
        <w:rPr>
          <w:sz w:val="24"/>
        </w:rPr>
        <w:t>be</w:t>
      </w:r>
      <w:r>
        <w:rPr>
          <w:spacing w:val="-1"/>
          <w:sz w:val="24"/>
        </w:rPr>
        <w:t> </w:t>
      </w:r>
      <w:r>
        <w:rPr>
          <w:sz w:val="24"/>
        </w:rPr>
        <w:t>linked</w:t>
      </w:r>
      <w:r>
        <w:rPr>
          <w:spacing w:val="-1"/>
          <w:sz w:val="24"/>
        </w:rPr>
        <w:t> </w:t>
      </w:r>
      <w:r>
        <w:rPr>
          <w:sz w:val="24"/>
        </w:rPr>
        <w:t>to a</w:t>
      </w:r>
      <w:r>
        <w:rPr>
          <w:spacing w:val="-1"/>
          <w:sz w:val="24"/>
        </w:rPr>
        <w:t> </w:t>
      </w:r>
      <w:r>
        <w:rPr>
          <w:sz w:val="24"/>
        </w:rPr>
        <w:t>mobile</w:t>
      </w:r>
      <w:r>
        <w:rPr>
          <w:spacing w:val="-6"/>
          <w:sz w:val="24"/>
        </w:rPr>
        <w:t> </w:t>
      </w:r>
      <w:r>
        <w:rPr>
          <w:sz w:val="24"/>
        </w:rPr>
        <w:t>number</w:t>
      </w:r>
      <w:r>
        <w:rPr>
          <w:spacing w:val="-1"/>
          <w:sz w:val="24"/>
        </w:rPr>
        <w:t> </w:t>
      </w:r>
      <w:r>
        <w:rPr>
          <w:sz w:val="24"/>
        </w:rPr>
        <w:t>or a</w:t>
      </w:r>
      <w:r>
        <w:rPr>
          <w:spacing w:val="-4"/>
          <w:sz w:val="24"/>
        </w:rPr>
        <w:t> </w:t>
      </w:r>
      <w:r>
        <w:rPr>
          <w:sz w:val="24"/>
        </w:rPr>
        <w:t>unique</w:t>
      </w:r>
      <w:r>
        <w:rPr>
          <w:spacing w:val="-2"/>
          <w:sz w:val="24"/>
        </w:rPr>
        <w:t> </w:t>
      </w:r>
      <w:r>
        <w:rPr>
          <w:sz w:val="24"/>
        </w:rPr>
        <w:t>merchant</w:t>
      </w:r>
      <w:r>
        <w:rPr>
          <w:spacing w:val="-3"/>
          <w:sz w:val="24"/>
        </w:rPr>
        <w:t> </w:t>
      </w:r>
      <w:r>
        <w:rPr>
          <w:sz w:val="24"/>
        </w:rPr>
        <w:t>number</w:t>
      </w:r>
      <w:r>
        <w:rPr>
          <w:spacing w:val="-3"/>
          <w:sz w:val="24"/>
        </w:rPr>
        <w:t> </w:t>
      </w:r>
      <w:r>
        <w:rPr>
          <w:sz w:val="24"/>
        </w:rPr>
        <w:t>at</w:t>
      </w:r>
      <w:r>
        <w:rPr>
          <w:spacing w:val="-3"/>
          <w:sz w:val="24"/>
        </w:rPr>
        <w:t> </w:t>
      </w:r>
      <w:r>
        <w:rPr>
          <w:sz w:val="24"/>
        </w:rPr>
        <w:t>a point in time, in an ‘Active’ State.</w:t>
      </w:r>
    </w:p>
    <w:p>
      <w:pPr>
        <w:pStyle w:val="ListParagraph"/>
        <w:spacing w:after="0" w:line="357" w:lineRule="auto"/>
        <w:jc w:val="both"/>
        <w:rPr>
          <w:sz w:val="24"/>
        </w:rPr>
        <w:sectPr>
          <w:pgSz w:w="12240" w:h="15840"/>
          <w:pgMar w:header="720" w:footer="585" w:top="1280" w:bottom="780" w:left="360" w:right="360"/>
        </w:sectPr>
      </w:pPr>
    </w:p>
    <w:p>
      <w:pPr>
        <w:pStyle w:val="ListParagraph"/>
        <w:numPr>
          <w:ilvl w:val="0"/>
          <w:numId w:val="58"/>
        </w:numPr>
        <w:tabs>
          <w:tab w:pos="1440" w:val="left" w:leader="none"/>
        </w:tabs>
        <w:spacing w:line="360" w:lineRule="auto" w:before="81" w:after="0"/>
        <w:ind w:left="1440" w:right="1075" w:hanging="360"/>
        <w:jc w:val="both"/>
        <w:rPr>
          <w:sz w:val="24"/>
        </w:rPr>
      </w:pPr>
      <w:r>
        <w:rPr>
          <w:sz w:val="24"/>
        </w:rPr>
        <w:t>Mobile Number (short form alias) can be made ‘Inactive’ with a given IPS participant. However,</w:t>
      </w:r>
      <w:r>
        <w:rPr>
          <w:spacing w:val="-11"/>
          <w:sz w:val="24"/>
        </w:rPr>
        <w:t> </w:t>
      </w:r>
      <w:r>
        <w:rPr>
          <w:sz w:val="24"/>
        </w:rPr>
        <w:t>in</w:t>
      </w:r>
      <w:r>
        <w:rPr>
          <w:spacing w:val="-10"/>
          <w:sz w:val="24"/>
        </w:rPr>
        <w:t> </w:t>
      </w:r>
      <w:r>
        <w:rPr>
          <w:sz w:val="24"/>
        </w:rPr>
        <w:t>this</w:t>
      </w:r>
      <w:r>
        <w:rPr>
          <w:spacing w:val="-11"/>
          <w:sz w:val="24"/>
        </w:rPr>
        <w:t> </w:t>
      </w:r>
      <w:r>
        <w:rPr>
          <w:sz w:val="24"/>
        </w:rPr>
        <w:t>case</w:t>
      </w:r>
      <w:r>
        <w:rPr>
          <w:spacing w:val="-11"/>
          <w:sz w:val="24"/>
        </w:rPr>
        <w:t> </w:t>
      </w:r>
      <w:r>
        <w:rPr>
          <w:sz w:val="24"/>
        </w:rPr>
        <w:t>the</w:t>
      </w:r>
      <w:r>
        <w:rPr>
          <w:spacing w:val="-11"/>
          <w:sz w:val="24"/>
        </w:rPr>
        <w:t> </w:t>
      </w:r>
      <w:r>
        <w:rPr>
          <w:sz w:val="24"/>
        </w:rPr>
        <w:t>long</w:t>
      </w:r>
      <w:r>
        <w:rPr>
          <w:spacing w:val="-11"/>
          <w:sz w:val="24"/>
        </w:rPr>
        <w:t> </w:t>
      </w:r>
      <w:r>
        <w:rPr>
          <w:sz w:val="24"/>
        </w:rPr>
        <w:t>form</w:t>
      </w:r>
      <w:r>
        <w:rPr>
          <w:spacing w:val="-9"/>
          <w:sz w:val="24"/>
        </w:rPr>
        <w:t> </w:t>
      </w:r>
      <w:r>
        <w:rPr>
          <w:sz w:val="24"/>
        </w:rPr>
        <w:t>alias</w:t>
      </w:r>
      <w:r>
        <w:rPr>
          <w:spacing w:val="-11"/>
          <w:sz w:val="24"/>
        </w:rPr>
        <w:t> </w:t>
      </w:r>
      <w:r>
        <w:rPr>
          <w:sz w:val="24"/>
        </w:rPr>
        <w:t>with</w:t>
      </w:r>
      <w:r>
        <w:rPr>
          <w:spacing w:val="-10"/>
          <w:sz w:val="24"/>
        </w:rPr>
        <w:t> </w:t>
      </w:r>
      <w:r>
        <w:rPr>
          <w:sz w:val="24"/>
        </w:rPr>
        <w:t>the</w:t>
      </w:r>
      <w:r>
        <w:rPr>
          <w:spacing w:val="-13"/>
          <w:sz w:val="24"/>
        </w:rPr>
        <w:t> </w:t>
      </w:r>
      <w:r>
        <w:rPr>
          <w:sz w:val="24"/>
        </w:rPr>
        <w:t>same</w:t>
      </w:r>
      <w:r>
        <w:rPr>
          <w:spacing w:val="-9"/>
          <w:sz w:val="24"/>
        </w:rPr>
        <w:t> </w:t>
      </w:r>
      <w:r>
        <w:rPr>
          <w:sz w:val="24"/>
        </w:rPr>
        <w:t>IPS</w:t>
      </w:r>
      <w:r>
        <w:rPr>
          <w:spacing w:val="-11"/>
          <w:sz w:val="24"/>
        </w:rPr>
        <w:t> </w:t>
      </w:r>
      <w:r>
        <w:rPr>
          <w:sz w:val="24"/>
        </w:rPr>
        <w:t>participant</w:t>
      </w:r>
      <w:r>
        <w:rPr>
          <w:spacing w:val="-10"/>
          <w:sz w:val="24"/>
        </w:rPr>
        <w:t> </w:t>
      </w:r>
      <w:r>
        <w:rPr>
          <w:sz w:val="24"/>
        </w:rPr>
        <w:t>may</w:t>
      </w:r>
      <w:r>
        <w:rPr>
          <w:spacing w:val="-4"/>
          <w:sz w:val="24"/>
        </w:rPr>
        <w:t> </w:t>
      </w:r>
      <w:r>
        <w:rPr>
          <w:sz w:val="24"/>
        </w:rPr>
        <w:t>remain</w:t>
      </w:r>
      <w:r>
        <w:rPr>
          <w:spacing w:val="-9"/>
          <w:sz w:val="24"/>
        </w:rPr>
        <w:t> </w:t>
      </w:r>
      <w:r>
        <w:rPr>
          <w:sz w:val="24"/>
        </w:rPr>
        <w:t>active</w:t>
      </w:r>
      <w:r>
        <w:rPr>
          <w:spacing w:val="-9"/>
          <w:sz w:val="24"/>
        </w:rPr>
        <w:t> </w:t>
      </w:r>
      <w:r>
        <w:rPr>
          <w:sz w:val="24"/>
        </w:rPr>
        <w:t>and the user can receive money over his/her long form alias. Having said this, the same mobile number linked to a full form alias with a different IPS participants may exists in the alias </w:t>
      </w:r>
      <w:r>
        <w:rPr>
          <w:spacing w:val="-2"/>
          <w:sz w:val="24"/>
        </w:rPr>
        <w:t>directory.</w:t>
      </w:r>
    </w:p>
    <w:p>
      <w:pPr>
        <w:pStyle w:val="ListParagraph"/>
        <w:numPr>
          <w:ilvl w:val="0"/>
          <w:numId w:val="58"/>
        </w:numPr>
        <w:tabs>
          <w:tab w:pos="1438" w:val="left" w:leader="none"/>
          <w:tab w:pos="1440" w:val="left" w:leader="none"/>
        </w:tabs>
        <w:spacing w:line="355" w:lineRule="auto" w:before="0" w:after="0"/>
        <w:ind w:left="1440" w:right="1074" w:hanging="360"/>
        <w:jc w:val="both"/>
        <w:rPr>
          <w:sz w:val="24"/>
        </w:rPr>
      </w:pPr>
      <w:r>
        <w:rPr>
          <w:sz w:val="24"/>
        </w:rPr>
        <w:t>Any</w:t>
      </w:r>
      <w:r>
        <w:rPr>
          <w:spacing w:val="-10"/>
          <w:sz w:val="24"/>
        </w:rPr>
        <w:t> </w:t>
      </w:r>
      <w:r>
        <w:rPr>
          <w:sz w:val="24"/>
        </w:rPr>
        <w:t>merchant</w:t>
      </w:r>
      <w:r>
        <w:rPr>
          <w:spacing w:val="-11"/>
          <w:sz w:val="24"/>
        </w:rPr>
        <w:t> </w:t>
      </w:r>
      <w:r>
        <w:rPr>
          <w:sz w:val="24"/>
        </w:rPr>
        <w:t>unique</w:t>
      </w:r>
      <w:r>
        <w:rPr>
          <w:spacing w:val="-12"/>
          <w:sz w:val="24"/>
        </w:rPr>
        <w:t> </w:t>
      </w:r>
      <w:r>
        <w:rPr>
          <w:sz w:val="24"/>
        </w:rPr>
        <w:t>number</w:t>
      </w:r>
      <w:r>
        <w:rPr>
          <w:spacing w:val="-7"/>
          <w:sz w:val="24"/>
        </w:rPr>
        <w:t> </w:t>
      </w:r>
      <w:r>
        <w:rPr>
          <w:sz w:val="24"/>
        </w:rPr>
        <w:t>can</w:t>
      </w:r>
      <w:r>
        <w:rPr>
          <w:spacing w:val="-9"/>
          <w:sz w:val="24"/>
        </w:rPr>
        <w:t> </w:t>
      </w:r>
      <w:r>
        <w:rPr>
          <w:sz w:val="24"/>
        </w:rPr>
        <w:t>be</w:t>
      </w:r>
      <w:r>
        <w:rPr>
          <w:spacing w:val="-12"/>
          <w:sz w:val="24"/>
        </w:rPr>
        <w:t> </w:t>
      </w:r>
      <w:r>
        <w:rPr>
          <w:sz w:val="24"/>
        </w:rPr>
        <w:t>deregistered.</w:t>
      </w:r>
      <w:r>
        <w:rPr>
          <w:spacing w:val="-10"/>
          <w:sz w:val="24"/>
        </w:rPr>
        <w:t> </w:t>
      </w:r>
      <w:r>
        <w:rPr>
          <w:sz w:val="24"/>
        </w:rPr>
        <w:t>The</w:t>
      </w:r>
      <w:r>
        <w:rPr>
          <w:spacing w:val="-10"/>
          <w:sz w:val="24"/>
        </w:rPr>
        <w:t> </w:t>
      </w:r>
      <w:r>
        <w:rPr>
          <w:sz w:val="24"/>
        </w:rPr>
        <w:t>‘Deregistered’</w:t>
      </w:r>
      <w:r>
        <w:rPr>
          <w:spacing w:val="-8"/>
          <w:sz w:val="24"/>
        </w:rPr>
        <w:t> </w:t>
      </w:r>
      <w:r>
        <w:rPr>
          <w:sz w:val="24"/>
        </w:rPr>
        <w:t>unique</w:t>
      </w:r>
      <w:r>
        <w:rPr>
          <w:spacing w:val="-12"/>
          <w:sz w:val="24"/>
        </w:rPr>
        <w:t> </w:t>
      </w:r>
      <w:r>
        <w:rPr>
          <w:sz w:val="24"/>
        </w:rPr>
        <w:t>number</w:t>
      </w:r>
      <w:r>
        <w:rPr>
          <w:spacing w:val="-9"/>
          <w:sz w:val="24"/>
        </w:rPr>
        <w:t> </w:t>
      </w:r>
      <w:r>
        <w:rPr>
          <w:sz w:val="24"/>
        </w:rPr>
        <w:t>will</w:t>
      </w:r>
      <w:r>
        <w:rPr>
          <w:spacing w:val="-12"/>
          <w:sz w:val="24"/>
        </w:rPr>
        <w:t> </w:t>
      </w:r>
      <w:r>
        <w:rPr>
          <w:sz w:val="24"/>
        </w:rPr>
        <w:t>be existing for the merchant to be made ‘Active’ within 6 months.</w:t>
      </w:r>
    </w:p>
    <w:p>
      <w:pPr>
        <w:pStyle w:val="ListParagraph"/>
        <w:numPr>
          <w:ilvl w:val="0"/>
          <w:numId w:val="58"/>
        </w:numPr>
        <w:tabs>
          <w:tab w:pos="1439" w:val="left" w:leader="none"/>
        </w:tabs>
        <w:spacing w:line="240" w:lineRule="auto" w:before="0" w:after="0"/>
        <w:ind w:left="1439" w:right="0" w:hanging="359"/>
        <w:jc w:val="both"/>
        <w:rPr>
          <w:sz w:val="24"/>
        </w:rPr>
      </w:pPr>
      <w:r>
        <w:rPr>
          <w:sz w:val="24"/>
        </w:rPr>
        <w:t>IPSPs</w:t>
      </w:r>
      <w:r>
        <w:rPr>
          <w:spacing w:val="-4"/>
          <w:sz w:val="24"/>
        </w:rPr>
        <w:t> </w:t>
      </w:r>
      <w:r>
        <w:rPr>
          <w:sz w:val="24"/>
        </w:rPr>
        <w:t>can</w:t>
      </w:r>
      <w:r>
        <w:rPr>
          <w:spacing w:val="-4"/>
          <w:sz w:val="24"/>
        </w:rPr>
        <w:t> </w:t>
      </w:r>
      <w:r>
        <w:rPr>
          <w:sz w:val="24"/>
        </w:rPr>
        <w:t>block/unblock</w:t>
      </w:r>
      <w:r>
        <w:rPr>
          <w:spacing w:val="-3"/>
          <w:sz w:val="24"/>
        </w:rPr>
        <w:t> </w:t>
      </w:r>
      <w:r>
        <w:rPr>
          <w:sz w:val="24"/>
        </w:rPr>
        <w:t>mobile</w:t>
      </w:r>
      <w:r>
        <w:rPr>
          <w:spacing w:val="-4"/>
          <w:sz w:val="24"/>
        </w:rPr>
        <w:t> </w:t>
      </w:r>
      <w:r>
        <w:rPr>
          <w:sz w:val="24"/>
        </w:rPr>
        <w:t>numbers</w:t>
      </w:r>
      <w:r>
        <w:rPr>
          <w:spacing w:val="-5"/>
          <w:sz w:val="24"/>
        </w:rPr>
        <w:t> </w:t>
      </w:r>
      <w:r>
        <w:rPr>
          <w:sz w:val="24"/>
        </w:rPr>
        <w:t>or</w:t>
      </w:r>
      <w:r>
        <w:rPr>
          <w:spacing w:val="-4"/>
          <w:sz w:val="24"/>
        </w:rPr>
        <w:t> </w:t>
      </w:r>
      <w:r>
        <w:rPr>
          <w:sz w:val="24"/>
        </w:rPr>
        <w:t>merchant</w:t>
      </w:r>
      <w:r>
        <w:rPr>
          <w:spacing w:val="-2"/>
          <w:sz w:val="24"/>
        </w:rPr>
        <w:t> </w:t>
      </w:r>
      <w:r>
        <w:rPr>
          <w:spacing w:val="-4"/>
          <w:sz w:val="24"/>
        </w:rPr>
        <w:t>IDs.</w:t>
      </w:r>
    </w:p>
    <w:p>
      <w:pPr>
        <w:pStyle w:val="ListParagraph"/>
        <w:numPr>
          <w:ilvl w:val="0"/>
          <w:numId w:val="58"/>
        </w:numPr>
        <w:tabs>
          <w:tab w:pos="1439" w:val="left" w:leader="none"/>
        </w:tabs>
        <w:spacing w:line="240" w:lineRule="auto" w:before="134" w:after="0"/>
        <w:ind w:left="1439" w:right="0" w:hanging="359"/>
        <w:jc w:val="both"/>
        <w:rPr>
          <w:sz w:val="24"/>
        </w:rPr>
      </w:pPr>
      <w:r>
        <w:rPr>
          <w:sz w:val="24"/>
        </w:rPr>
        <w:t>Transfer</w:t>
      </w:r>
      <w:r>
        <w:rPr>
          <w:spacing w:val="-5"/>
          <w:sz w:val="24"/>
        </w:rPr>
        <w:t> </w:t>
      </w:r>
      <w:r>
        <w:rPr>
          <w:sz w:val="24"/>
        </w:rPr>
        <w:t>of</w:t>
      </w:r>
      <w:r>
        <w:rPr>
          <w:spacing w:val="-3"/>
          <w:sz w:val="24"/>
        </w:rPr>
        <w:t> </w:t>
      </w:r>
      <w:r>
        <w:rPr>
          <w:sz w:val="24"/>
        </w:rPr>
        <w:t>merchant</w:t>
      </w:r>
      <w:r>
        <w:rPr>
          <w:spacing w:val="-3"/>
          <w:sz w:val="24"/>
        </w:rPr>
        <w:t> </w:t>
      </w:r>
      <w:r>
        <w:rPr>
          <w:sz w:val="24"/>
        </w:rPr>
        <w:t>IDs</w:t>
      </w:r>
      <w:r>
        <w:rPr>
          <w:spacing w:val="-4"/>
          <w:sz w:val="24"/>
        </w:rPr>
        <w:t> </w:t>
      </w:r>
      <w:r>
        <w:rPr>
          <w:sz w:val="24"/>
        </w:rPr>
        <w:t>between</w:t>
      </w:r>
      <w:r>
        <w:rPr>
          <w:spacing w:val="-2"/>
          <w:sz w:val="24"/>
        </w:rPr>
        <w:t> </w:t>
      </w:r>
      <w:r>
        <w:rPr>
          <w:sz w:val="24"/>
        </w:rPr>
        <w:t>IPS</w:t>
      </w:r>
      <w:r>
        <w:rPr>
          <w:spacing w:val="-3"/>
          <w:sz w:val="24"/>
        </w:rPr>
        <w:t> </w:t>
      </w:r>
      <w:r>
        <w:rPr>
          <w:sz w:val="24"/>
        </w:rPr>
        <w:t>participants</w:t>
      </w:r>
      <w:r>
        <w:rPr>
          <w:spacing w:val="-4"/>
          <w:sz w:val="24"/>
        </w:rPr>
        <w:t> </w:t>
      </w:r>
      <w:r>
        <w:rPr>
          <w:sz w:val="24"/>
        </w:rPr>
        <w:t>is</w:t>
      </w:r>
      <w:r>
        <w:rPr>
          <w:spacing w:val="-3"/>
          <w:sz w:val="24"/>
        </w:rPr>
        <w:t> </w:t>
      </w:r>
      <w:r>
        <w:rPr>
          <w:sz w:val="24"/>
        </w:rPr>
        <w:t>not</w:t>
      </w:r>
      <w:r>
        <w:rPr>
          <w:spacing w:val="-3"/>
          <w:sz w:val="24"/>
        </w:rPr>
        <w:t> </w:t>
      </w:r>
      <w:r>
        <w:rPr>
          <w:spacing w:val="-2"/>
          <w:sz w:val="24"/>
        </w:rPr>
        <w:t>allowed.</w:t>
      </w:r>
    </w:p>
    <w:p>
      <w:pPr>
        <w:pStyle w:val="ListParagraph"/>
        <w:numPr>
          <w:ilvl w:val="0"/>
          <w:numId w:val="58"/>
        </w:numPr>
        <w:tabs>
          <w:tab w:pos="1438" w:val="left" w:leader="none"/>
          <w:tab w:pos="1440" w:val="left" w:leader="none"/>
        </w:tabs>
        <w:spacing w:line="355" w:lineRule="auto" w:before="137" w:after="0"/>
        <w:ind w:left="1440" w:right="1074" w:hanging="360"/>
        <w:jc w:val="left"/>
        <w:rPr>
          <w:sz w:val="24"/>
        </w:rPr>
      </w:pPr>
      <w:r>
        <w:rPr>
          <w:sz w:val="24"/>
        </w:rPr>
        <w:t>Transfer of Mobile Numbers between full form aliases of different IPS participants will be</w:t>
      </w:r>
      <w:r>
        <w:rPr>
          <w:spacing w:val="80"/>
          <w:sz w:val="24"/>
        </w:rPr>
        <w:t> </w:t>
      </w:r>
      <w:r>
        <w:rPr>
          <w:spacing w:val="-2"/>
          <w:sz w:val="24"/>
        </w:rPr>
        <w:t>allowed.</w:t>
      </w:r>
    </w:p>
    <w:p>
      <w:pPr>
        <w:pStyle w:val="ListParagraph"/>
        <w:numPr>
          <w:ilvl w:val="0"/>
          <w:numId w:val="58"/>
        </w:numPr>
        <w:tabs>
          <w:tab w:pos="1438" w:val="left" w:leader="none"/>
          <w:tab w:pos="1440" w:val="left" w:leader="none"/>
        </w:tabs>
        <w:spacing w:line="355" w:lineRule="auto" w:before="2" w:after="0"/>
        <w:ind w:left="1440" w:right="1075" w:hanging="360"/>
        <w:jc w:val="left"/>
        <w:rPr>
          <w:sz w:val="24"/>
        </w:rPr>
      </w:pPr>
      <w:r>
        <w:rPr>
          <w:sz w:val="24"/>
        </w:rPr>
        <w:t>When the user de-register’s the mobile application, the IPS participant must deactivate the corresponding mobile number.</w:t>
      </w:r>
    </w:p>
    <w:p>
      <w:pPr>
        <w:pStyle w:val="ListParagraph"/>
        <w:numPr>
          <w:ilvl w:val="0"/>
          <w:numId w:val="58"/>
        </w:numPr>
        <w:tabs>
          <w:tab w:pos="1440" w:val="left" w:leader="none"/>
        </w:tabs>
        <w:spacing w:line="240" w:lineRule="auto" w:before="2" w:after="0"/>
        <w:ind w:left="1440" w:right="0" w:hanging="360"/>
        <w:jc w:val="left"/>
        <w:rPr>
          <w:sz w:val="24"/>
        </w:rPr>
      </w:pPr>
      <w:r>
        <w:rPr>
          <w:sz w:val="24"/>
        </w:rPr>
        <w:t>The</w:t>
      </w:r>
      <w:r>
        <w:rPr>
          <w:spacing w:val="-4"/>
          <w:sz w:val="24"/>
        </w:rPr>
        <w:t> </w:t>
      </w:r>
      <w:r>
        <w:rPr>
          <w:sz w:val="24"/>
        </w:rPr>
        <w:t>alias</w:t>
      </w:r>
      <w:r>
        <w:rPr>
          <w:spacing w:val="-3"/>
          <w:sz w:val="24"/>
        </w:rPr>
        <w:t> </w:t>
      </w:r>
      <w:r>
        <w:rPr>
          <w:sz w:val="24"/>
        </w:rPr>
        <w:t>linking</w:t>
      </w:r>
      <w:r>
        <w:rPr>
          <w:spacing w:val="-3"/>
          <w:sz w:val="24"/>
        </w:rPr>
        <w:t> </w:t>
      </w:r>
      <w:r>
        <w:rPr>
          <w:sz w:val="24"/>
        </w:rPr>
        <w:t>in</w:t>
      </w:r>
      <w:r>
        <w:rPr>
          <w:spacing w:val="-4"/>
          <w:sz w:val="24"/>
        </w:rPr>
        <w:t> </w:t>
      </w:r>
      <w:r>
        <w:rPr>
          <w:sz w:val="24"/>
        </w:rPr>
        <w:t>the</w:t>
      </w:r>
      <w:r>
        <w:rPr>
          <w:spacing w:val="-3"/>
          <w:sz w:val="24"/>
        </w:rPr>
        <w:t> </w:t>
      </w:r>
      <w:r>
        <w:rPr>
          <w:sz w:val="24"/>
        </w:rPr>
        <w:t>Directory</w:t>
      </w:r>
      <w:r>
        <w:rPr>
          <w:spacing w:val="-6"/>
          <w:sz w:val="24"/>
        </w:rPr>
        <w:t> </w:t>
      </w:r>
      <w:r>
        <w:rPr>
          <w:sz w:val="24"/>
        </w:rPr>
        <w:t>will</w:t>
      </w:r>
      <w:r>
        <w:rPr>
          <w:spacing w:val="-5"/>
          <w:sz w:val="24"/>
        </w:rPr>
        <w:t> </w:t>
      </w:r>
      <w:r>
        <w:rPr>
          <w:sz w:val="24"/>
        </w:rPr>
        <w:t>happen</w:t>
      </w:r>
      <w:r>
        <w:rPr>
          <w:spacing w:val="-3"/>
          <w:sz w:val="24"/>
        </w:rPr>
        <w:t> </w:t>
      </w:r>
      <w:r>
        <w:rPr>
          <w:sz w:val="24"/>
        </w:rPr>
        <w:t>based</w:t>
      </w:r>
      <w:r>
        <w:rPr>
          <w:spacing w:val="-2"/>
          <w:sz w:val="24"/>
        </w:rPr>
        <w:t> </w:t>
      </w:r>
      <w:r>
        <w:rPr>
          <w:sz w:val="24"/>
        </w:rPr>
        <w:t>upon</w:t>
      </w:r>
      <w:r>
        <w:rPr>
          <w:spacing w:val="-4"/>
          <w:sz w:val="24"/>
        </w:rPr>
        <w:t> </w:t>
      </w:r>
      <w:r>
        <w:rPr>
          <w:sz w:val="24"/>
        </w:rPr>
        <w:t>customer</w:t>
      </w:r>
      <w:r>
        <w:rPr>
          <w:spacing w:val="-3"/>
          <w:sz w:val="24"/>
        </w:rPr>
        <w:t> </w:t>
      </w:r>
      <w:r>
        <w:rPr>
          <w:spacing w:val="-2"/>
          <w:sz w:val="24"/>
        </w:rPr>
        <w:t>consent.</w:t>
      </w:r>
    </w:p>
    <w:p>
      <w:pPr>
        <w:pStyle w:val="ListParagraph"/>
        <w:numPr>
          <w:ilvl w:val="0"/>
          <w:numId w:val="58"/>
        </w:numPr>
        <w:tabs>
          <w:tab w:pos="1440" w:val="left" w:leader="none"/>
        </w:tabs>
        <w:spacing w:line="240" w:lineRule="auto" w:before="137" w:after="0"/>
        <w:ind w:left="1440" w:right="0" w:hanging="360"/>
        <w:jc w:val="left"/>
        <w:rPr>
          <w:sz w:val="24"/>
        </w:rPr>
      </w:pPr>
      <w:r>
        <w:rPr>
          <w:sz w:val="24"/>
        </w:rPr>
        <w:t>Unique</w:t>
      </w:r>
      <w:r>
        <w:rPr>
          <w:spacing w:val="-7"/>
          <w:sz w:val="24"/>
        </w:rPr>
        <w:t> </w:t>
      </w:r>
      <w:r>
        <w:rPr>
          <w:sz w:val="24"/>
        </w:rPr>
        <w:t>numeric</w:t>
      </w:r>
      <w:r>
        <w:rPr>
          <w:spacing w:val="-3"/>
          <w:sz w:val="24"/>
        </w:rPr>
        <w:t> </w:t>
      </w:r>
      <w:r>
        <w:rPr>
          <w:sz w:val="24"/>
        </w:rPr>
        <w:t>ID</w:t>
      </w:r>
      <w:r>
        <w:rPr>
          <w:spacing w:val="-2"/>
          <w:sz w:val="24"/>
        </w:rPr>
        <w:t> </w:t>
      </w:r>
      <w:r>
        <w:rPr>
          <w:sz w:val="24"/>
        </w:rPr>
        <w:t>for</w:t>
      </w:r>
      <w:r>
        <w:rPr>
          <w:spacing w:val="-4"/>
          <w:sz w:val="24"/>
        </w:rPr>
        <w:t> </w:t>
      </w:r>
      <w:r>
        <w:rPr>
          <w:sz w:val="24"/>
        </w:rPr>
        <w:t>Merchant should</w:t>
      </w:r>
      <w:r>
        <w:rPr>
          <w:spacing w:val="-1"/>
          <w:sz w:val="24"/>
        </w:rPr>
        <w:t> </w:t>
      </w:r>
      <w:r>
        <w:rPr>
          <w:sz w:val="24"/>
        </w:rPr>
        <w:t>not</w:t>
      </w:r>
      <w:r>
        <w:rPr>
          <w:spacing w:val="-3"/>
          <w:sz w:val="24"/>
        </w:rPr>
        <w:t> </w:t>
      </w:r>
      <w:r>
        <w:rPr>
          <w:sz w:val="24"/>
        </w:rPr>
        <w:t>be</w:t>
      </w:r>
      <w:r>
        <w:rPr>
          <w:spacing w:val="-5"/>
          <w:sz w:val="24"/>
        </w:rPr>
        <w:t> </w:t>
      </w:r>
      <w:r>
        <w:rPr>
          <w:sz w:val="24"/>
        </w:rPr>
        <w:t>more</w:t>
      </w:r>
      <w:r>
        <w:rPr>
          <w:spacing w:val="-4"/>
          <w:sz w:val="24"/>
        </w:rPr>
        <w:t> </w:t>
      </w:r>
      <w:r>
        <w:rPr>
          <w:sz w:val="24"/>
        </w:rPr>
        <w:t>than</w:t>
      </w:r>
      <w:r>
        <w:rPr>
          <w:spacing w:val="1"/>
          <w:sz w:val="24"/>
        </w:rPr>
        <w:t> </w:t>
      </w:r>
      <w:r>
        <w:rPr>
          <w:sz w:val="24"/>
        </w:rPr>
        <w:t>8-digit</w:t>
      </w:r>
      <w:r>
        <w:rPr>
          <w:spacing w:val="-1"/>
          <w:sz w:val="24"/>
        </w:rPr>
        <w:t> </w:t>
      </w:r>
      <w:r>
        <w:rPr>
          <w:spacing w:val="-2"/>
          <w:sz w:val="24"/>
        </w:rPr>
        <w:t>long.</w:t>
      </w:r>
    </w:p>
    <w:p>
      <w:pPr>
        <w:pStyle w:val="ListParagraph"/>
        <w:numPr>
          <w:ilvl w:val="0"/>
          <w:numId w:val="58"/>
        </w:numPr>
        <w:tabs>
          <w:tab w:pos="1439" w:val="left" w:leader="none"/>
        </w:tabs>
        <w:spacing w:line="240" w:lineRule="auto" w:before="140" w:after="0"/>
        <w:ind w:left="1439" w:right="0" w:hanging="359"/>
        <w:jc w:val="left"/>
        <w:rPr>
          <w:sz w:val="24"/>
        </w:rPr>
      </w:pPr>
      <w:r>
        <w:rPr>
          <w:sz w:val="24"/>
        </w:rPr>
        <w:t>Unique</w:t>
      </w:r>
      <w:r>
        <w:rPr>
          <w:spacing w:val="-5"/>
          <w:sz w:val="24"/>
        </w:rPr>
        <w:t> </w:t>
      </w:r>
      <w:r>
        <w:rPr>
          <w:sz w:val="24"/>
        </w:rPr>
        <w:t>numeric</w:t>
      </w:r>
      <w:r>
        <w:rPr>
          <w:spacing w:val="-2"/>
          <w:sz w:val="24"/>
        </w:rPr>
        <w:t> </w:t>
      </w:r>
      <w:r>
        <w:rPr>
          <w:sz w:val="24"/>
        </w:rPr>
        <w:t>ID</w:t>
      </w:r>
      <w:r>
        <w:rPr>
          <w:spacing w:val="-1"/>
          <w:sz w:val="24"/>
        </w:rPr>
        <w:t> </w:t>
      </w:r>
      <w:r>
        <w:rPr>
          <w:sz w:val="24"/>
        </w:rPr>
        <w:t>for</w:t>
      </w:r>
      <w:r>
        <w:rPr>
          <w:spacing w:val="-3"/>
          <w:sz w:val="24"/>
        </w:rPr>
        <w:t> </w:t>
      </w:r>
      <w:r>
        <w:rPr>
          <w:sz w:val="24"/>
        </w:rPr>
        <w:t>Merchant with</w:t>
      </w:r>
      <w:r>
        <w:rPr>
          <w:spacing w:val="-1"/>
          <w:sz w:val="24"/>
        </w:rPr>
        <w:t> </w:t>
      </w:r>
      <w:r>
        <w:rPr>
          <w:sz w:val="24"/>
        </w:rPr>
        <w:t>all</w:t>
      </w:r>
      <w:r>
        <w:rPr>
          <w:spacing w:val="-4"/>
          <w:sz w:val="24"/>
        </w:rPr>
        <w:t> </w:t>
      </w:r>
      <w:r>
        <w:rPr>
          <w:sz w:val="24"/>
        </w:rPr>
        <w:t>the</w:t>
      </w:r>
      <w:r>
        <w:rPr>
          <w:spacing w:val="-1"/>
          <w:sz w:val="24"/>
        </w:rPr>
        <w:t> </w:t>
      </w:r>
      <w:r>
        <w:rPr>
          <w:sz w:val="24"/>
        </w:rPr>
        <w:t>same</w:t>
      </w:r>
      <w:r>
        <w:rPr>
          <w:spacing w:val="-2"/>
          <w:sz w:val="24"/>
        </w:rPr>
        <w:t> </w:t>
      </w:r>
      <w:r>
        <w:rPr>
          <w:sz w:val="24"/>
        </w:rPr>
        <w:t>digits</w:t>
      </w:r>
      <w:r>
        <w:rPr>
          <w:spacing w:val="-2"/>
          <w:sz w:val="24"/>
        </w:rPr>
        <w:t> </w:t>
      </w:r>
      <w:r>
        <w:rPr>
          <w:sz w:val="24"/>
        </w:rPr>
        <w:t>(0-9)</w:t>
      </w:r>
      <w:r>
        <w:rPr>
          <w:spacing w:val="-2"/>
          <w:sz w:val="24"/>
        </w:rPr>
        <w:t> </w:t>
      </w:r>
      <w:r>
        <w:rPr>
          <w:sz w:val="24"/>
        </w:rPr>
        <w:t>is</w:t>
      </w:r>
      <w:r>
        <w:rPr>
          <w:spacing w:val="-2"/>
          <w:sz w:val="24"/>
        </w:rPr>
        <w:t> </w:t>
      </w:r>
      <w:r>
        <w:rPr>
          <w:sz w:val="24"/>
        </w:rPr>
        <w:t>not</w:t>
      </w:r>
      <w:r>
        <w:rPr>
          <w:spacing w:val="-2"/>
          <w:sz w:val="24"/>
        </w:rPr>
        <w:t> allowed.</w:t>
      </w:r>
    </w:p>
    <w:p>
      <w:pPr>
        <w:pStyle w:val="BodyText"/>
        <w:spacing w:before="96"/>
      </w:pPr>
    </w:p>
    <w:p>
      <w:pPr>
        <w:pStyle w:val="Heading3"/>
        <w:numPr>
          <w:ilvl w:val="1"/>
          <w:numId w:val="6"/>
        </w:numPr>
        <w:tabs>
          <w:tab w:pos="2520" w:val="left" w:leader="none"/>
        </w:tabs>
        <w:spacing w:line="240" w:lineRule="auto" w:before="0" w:after="0"/>
        <w:ind w:left="2520" w:right="0" w:hanging="1080"/>
        <w:jc w:val="left"/>
      </w:pPr>
      <w:bookmarkStart w:name="_bookmark42" w:id="43"/>
      <w:bookmarkEnd w:id="43"/>
      <w:r>
        <w:rPr>
          <w:b w:val="0"/>
        </w:rPr>
      </w:r>
      <w:r>
        <w:rPr/>
        <w:t>Alias</w:t>
      </w:r>
      <w:r>
        <w:rPr>
          <w:spacing w:val="-5"/>
        </w:rPr>
        <w:t> </w:t>
      </w:r>
      <w:r>
        <w:rPr/>
        <w:t>Directory</w:t>
      </w:r>
      <w:r>
        <w:rPr>
          <w:spacing w:val="-5"/>
        </w:rPr>
        <w:t> </w:t>
      </w:r>
      <w:r>
        <w:rPr>
          <w:spacing w:val="-2"/>
        </w:rPr>
        <w:t>Operations</w:t>
      </w:r>
    </w:p>
    <w:p>
      <w:pPr>
        <w:pStyle w:val="ListParagraph"/>
        <w:numPr>
          <w:ilvl w:val="0"/>
          <w:numId w:val="59"/>
        </w:numPr>
        <w:tabs>
          <w:tab w:pos="1440" w:val="left" w:leader="none"/>
        </w:tabs>
        <w:spacing w:line="357" w:lineRule="auto" w:before="158" w:after="0"/>
        <w:ind w:left="1440" w:right="1078" w:hanging="360"/>
        <w:jc w:val="left"/>
        <w:rPr>
          <w:sz w:val="24"/>
        </w:rPr>
      </w:pPr>
      <w:r>
        <w:rPr>
          <w:sz w:val="24"/>
        </w:rPr>
        <w:t>During</w:t>
      </w:r>
      <w:r>
        <w:rPr>
          <w:spacing w:val="31"/>
          <w:sz w:val="24"/>
        </w:rPr>
        <w:t> </w:t>
      </w:r>
      <w:r>
        <w:rPr>
          <w:sz w:val="24"/>
        </w:rPr>
        <w:t>the</w:t>
      </w:r>
      <w:r>
        <w:rPr>
          <w:spacing w:val="34"/>
          <w:sz w:val="24"/>
        </w:rPr>
        <w:t> </w:t>
      </w:r>
      <w:r>
        <w:rPr>
          <w:sz w:val="24"/>
        </w:rPr>
        <w:t>linking</w:t>
      </w:r>
      <w:r>
        <w:rPr>
          <w:spacing w:val="32"/>
          <w:sz w:val="24"/>
        </w:rPr>
        <w:t> </w:t>
      </w:r>
      <w:r>
        <w:rPr>
          <w:sz w:val="24"/>
        </w:rPr>
        <w:t>of</w:t>
      </w:r>
      <w:r>
        <w:rPr>
          <w:spacing w:val="34"/>
          <w:sz w:val="24"/>
        </w:rPr>
        <w:t> </w:t>
      </w:r>
      <w:r>
        <w:rPr>
          <w:sz w:val="24"/>
        </w:rPr>
        <w:t>a</w:t>
      </w:r>
      <w:r>
        <w:rPr>
          <w:spacing w:val="32"/>
          <w:sz w:val="24"/>
        </w:rPr>
        <w:t> </w:t>
      </w:r>
      <w:r>
        <w:rPr>
          <w:sz w:val="24"/>
        </w:rPr>
        <w:t>user</w:t>
      </w:r>
      <w:r>
        <w:rPr>
          <w:spacing w:val="35"/>
          <w:sz w:val="24"/>
        </w:rPr>
        <w:t> </w:t>
      </w:r>
      <w:r>
        <w:rPr>
          <w:sz w:val="24"/>
        </w:rPr>
        <w:t>ID,</w:t>
      </w:r>
      <w:r>
        <w:rPr>
          <w:spacing w:val="34"/>
          <w:sz w:val="24"/>
        </w:rPr>
        <w:t> </w:t>
      </w:r>
      <w:r>
        <w:rPr>
          <w:sz w:val="24"/>
        </w:rPr>
        <w:t>consent</w:t>
      </w:r>
      <w:r>
        <w:rPr>
          <w:spacing w:val="33"/>
          <w:sz w:val="24"/>
        </w:rPr>
        <w:t> </w:t>
      </w:r>
      <w:r>
        <w:rPr>
          <w:sz w:val="24"/>
        </w:rPr>
        <w:t>from</w:t>
      </w:r>
      <w:r>
        <w:rPr>
          <w:spacing w:val="32"/>
          <w:sz w:val="24"/>
        </w:rPr>
        <w:t> </w:t>
      </w:r>
      <w:r>
        <w:rPr>
          <w:sz w:val="24"/>
        </w:rPr>
        <w:t>the</w:t>
      </w:r>
      <w:r>
        <w:rPr>
          <w:spacing w:val="35"/>
          <w:sz w:val="24"/>
        </w:rPr>
        <w:t> </w:t>
      </w:r>
      <w:r>
        <w:rPr>
          <w:sz w:val="24"/>
        </w:rPr>
        <w:t>user</w:t>
      </w:r>
      <w:r>
        <w:rPr>
          <w:spacing w:val="33"/>
          <w:sz w:val="24"/>
        </w:rPr>
        <w:t> </w:t>
      </w:r>
      <w:r>
        <w:rPr>
          <w:sz w:val="24"/>
        </w:rPr>
        <w:t>will</w:t>
      </w:r>
      <w:r>
        <w:rPr>
          <w:spacing w:val="29"/>
          <w:sz w:val="24"/>
        </w:rPr>
        <w:t> </w:t>
      </w:r>
      <w:r>
        <w:rPr>
          <w:sz w:val="24"/>
        </w:rPr>
        <w:t>be</w:t>
      </w:r>
      <w:r>
        <w:rPr>
          <w:spacing w:val="32"/>
          <w:sz w:val="24"/>
        </w:rPr>
        <w:t> </w:t>
      </w:r>
      <w:r>
        <w:rPr>
          <w:sz w:val="24"/>
        </w:rPr>
        <w:t>taken</w:t>
      </w:r>
      <w:r>
        <w:rPr>
          <w:spacing w:val="33"/>
          <w:sz w:val="24"/>
        </w:rPr>
        <w:t> </w:t>
      </w:r>
      <w:r>
        <w:rPr>
          <w:sz w:val="24"/>
        </w:rPr>
        <w:t>for</w:t>
      </w:r>
      <w:r>
        <w:rPr>
          <w:spacing w:val="34"/>
          <w:sz w:val="24"/>
        </w:rPr>
        <w:t> </w:t>
      </w:r>
      <w:r>
        <w:rPr>
          <w:sz w:val="24"/>
        </w:rPr>
        <w:t>storing</w:t>
      </w:r>
      <w:r>
        <w:rPr>
          <w:spacing w:val="31"/>
          <w:sz w:val="24"/>
        </w:rPr>
        <w:t> </w:t>
      </w:r>
      <w:r>
        <w:rPr>
          <w:sz w:val="24"/>
        </w:rPr>
        <w:t>the</w:t>
      </w:r>
      <w:r>
        <w:rPr>
          <w:spacing w:val="32"/>
          <w:sz w:val="24"/>
        </w:rPr>
        <w:t> </w:t>
      </w:r>
      <w:r>
        <w:rPr>
          <w:sz w:val="24"/>
        </w:rPr>
        <w:t>data (Numeric ID / Mobile Number).</w:t>
      </w:r>
    </w:p>
    <w:p>
      <w:pPr>
        <w:pStyle w:val="ListParagraph"/>
        <w:numPr>
          <w:ilvl w:val="0"/>
          <w:numId w:val="59"/>
        </w:numPr>
        <w:tabs>
          <w:tab w:pos="1438" w:val="left" w:leader="none"/>
          <w:tab w:pos="1440" w:val="left" w:leader="none"/>
        </w:tabs>
        <w:spacing w:line="355" w:lineRule="auto" w:before="0" w:after="0"/>
        <w:ind w:left="1440" w:right="1084" w:hanging="360"/>
        <w:jc w:val="left"/>
        <w:rPr>
          <w:sz w:val="24"/>
        </w:rPr>
      </w:pPr>
      <w:r>
        <w:rPr>
          <w:sz w:val="24"/>
        </w:rPr>
        <w:t>Then</w:t>
      </w:r>
      <w:r>
        <w:rPr>
          <w:spacing w:val="-2"/>
          <w:sz w:val="24"/>
        </w:rPr>
        <w:t> </w:t>
      </w:r>
      <w:r>
        <w:rPr>
          <w:sz w:val="24"/>
        </w:rPr>
        <w:t>the</w:t>
      </w:r>
      <w:r>
        <w:rPr>
          <w:spacing w:val="-1"/>
          <w:sz w:val="24"/>
        </w:rPr>
        <w:t> </w:t>
      </w:r>
      <w:r>
        <w:rPr>
          <w:sz w:val="24"/>
        </w:rPr>
        <w:t>registration</w:t>
      </w:r>
      <w:r>
        <w:rPr>
          <w:spacing w:val="-2"/>
          <w:sz w:val="24"/>
        </w:rPr>
        <w:t> </w:t>
      </w:r>
      <w:r>
        <w:rPr>
          <w:sz w:val="24"/>
        </w:rPr>
        <w:t>process</w:t>
      </w:r>
      <w:r>
        <w:rPr>
          <w:spacing w:val="-1"/>
          <w:sz w:val="24"/>
        </w:rPr>
        <w:t> </w:t>
      </w:r>
      <w:r>
        <w:rPr>
          <w:sz w:val="24"/>
        </w:rPr>
        <w:t>will</w:t>
      </w:r>
      <w:r>
        <w:rPr>
          <w:spacing w:val="-1"/>
          <w:sz w:val="24"/>
        </w:rPr>
        <w:t> </w:t>
      </w:r>
      <w:r>
        <w:rPr>
          <w:sz w:val="24"/>
        </w:rPr>
        <w:t>begin</w:t>
      </w:r>
      <w:r>
        <w:rPr>
          <w:spacing w:val="-3"/>
          <w:sz w:val="24"/>
        </w:rPr>
        <w:t> </w:t>
      </w:r>
      <w:r>
        <w:rPr>
          <w:sz w:val="24"/>
        </w:rPr>
        <w:t>by</w:t>
      </w:r>
      <w:r>
        <w:rPr>
          <w:spacing w:val="-2"/>
          <w:sz w:val="24"/>
        </w:rPr>
        <w:t> </w:t>
      </w:r>
      <w:r>
        <w:rPr>
          <w:sz w:val="24"/>
        </w:rPr>
        <w:t>sending</w:t>
      </w:r>
      <w:r>
        <w:rPr>
          <w:spacing w:val="-2"/>
          <w:sz w:val="24"/>
        </w:rPr>
        <w:t> </w:t>
      </w:r>
      <w:r>
        <w:rPr>
          <w:sz w:val="24"/>
        </w:rPr>
        <w:t>the</w:t>
      </w:r>
      <w:r>
        <w:rPr>
          <w:spacing w:val="-3"/>
          <w:sz w:val="24"/>
        </w:rPr>
        <w:t> </w:t>
      </w:r>
      <w:r>
        <w:rPr>
          <w:sz w:val="24"/>
        </w:rPr>
        <w:t>request through</w:t>
      </w:r>
      <w:r>
        <w:rPr>
          <w:spacing w:val="-1"/>
          <w:sz w:val="24"/>
        </w:rPr>
        <w:t> </w:t>
      </w:r>
      <w:r>
        <w:rPr>
          <w:sz w:val="24"/>
        </w:rPr>
        <w:t>ReqRegMapper</w:t>
      </w:r>
      <w:r>
        <w:rPr>
          <w:spacing w:val="-3"/>
          <w:sz w:val="24"/>
        </w:rPr>
        <w:t> </w:t>
      </w:r>
      <w:r>
        <w:rPr>
          <w:sz w:val="24"/>
        </w:rPr>
        <w:t>API. The ReqRegMapper API will store the details in alias directory in an encrypted format.</w:t>
      </w:r>
    </w:p>
    <w:p>
      <w:pPr>
        <w:pStyle w:val="ListParagraph"/>
        <w:numPr>
          <w:ilvl w:val="0"/>
          <w:numId w:val="59"/>
        </w:numPr>
        <w:tabs>
          <w:tab w:pos="1439" w:val="left" w:leader="none"/>
        </w:tabs>
        <w:spacing w:line="240" w:lineRule="auto" w:before="0" w:after="0"/>
        <w:ind w:left="1439" w:right="0" w:hanging="359"/>
        <w:jc w:val="left"/>
        <w:rPr>
          <w:sz w:val="24"/>
        </w:rPr>
      </w:pPr>
      <w:r>
        <w:rPr>
          <w:sz w:val="24"/>
        </w:rPr>
        <w:t>The</w:t>
      </w:r>
      <w:r>
        <w:rPr>
          <w:spacing w:val="-2"/>
          <w:sz w:val="24"/>
        </w:rPr>
        <w:t> </w:t>
      </w:r>
      <w:r>
        <w:rPr>
          <w:sz w:val="24"/>
        </w:rPr>
        <w:t>ReqRegMapper</w:t>
      </w:r>
      <w:r>
        <w:rPr>
          <w:spacing w:val="-3"/>
          <w:sz w:val="24"/>
        </w:rPr>
        <w:t> </w:t>
      </w:r>
      <w:r>
        <w:rPr>
          <w:sz w:val="24"/>
        </w:rPr>
        <w:t>API</w:t>
      </w:r>
      <w:r>
        <w:rPr>
          <w:spacing w:val="-8"/>
          <w:sz w:val="24"/>
        </w:rPr>
        <w:t> </w:t>
      </w:r>
      <w:r>
        <w:rPr>
          <w:sz w:val="24"/>
        </w:rPr>
        <w:t>shall</w:t>
      </w:r>
      <w:r>
        <w:rPr>
          <w:spacing w:val="-1"/>
          <w:sz w:val="24"/>
        </w:rPr>
        <w:t> </w:t>
      </w:r>
      <w:r>
        <w:rPr>
          <w:sz w:val="24"/>
        </w:rPr>
        <w:t>perform</w:t>
      </w:r>
      <w:r>
        <w:rPr>
          <w:spacing w:val="-2"/>
          <w:sz w:val="24"/>
        </w:rPr>
        <w:t> </w:t>
      </w:r>
      <w:r>
        <w:rPr>
          <w:sz w:val="24"/>
        </w:rPr>
        <w:t>various</w:t>
      </w:r>
      <w:r>
        <w:rPr>
          <w:spacing w:val="-4"/>
          <w:sz w:val="24"/>
        </w:rPr>
        <w:t> </w:t>
      </w:r>
      <w:r>
        <w:rPr>
          <w:sz w:val="24"/>
        </w:rPr>
        <w:t>operations</w:t>
      </w:r>
      <w:r>
        <w:rPr>
          <w:spacing w:val="-3"/>
          <w:sz w:val="24"/>
        </w:rPr>
        <w:t> </w:t>
      </w:r>
      <w:r>
        <w:rPr>
          <w:sz w:val="24"/>
        </w:rPr>
        <w:t>in</w:t>
      </w:r>
      <w:r>
        <w:rPr>
          <w:spacing w:val="-1"/>
          <w:sz w:val="24"/>
        </w:rPr>
        <w:t> </w:t>
      </w:r>
      <w:r>
        <w:rPr>
          <w:sz w:val="24"/>
        </w:rPr>
        <w:t>the</w:t>
      </w:r>
      <w:r>
        <w:rPr>
          <w:spacing w:val="1"/>
          <w:sz w:val="24"/>
        </w:rPr>
        <w:t> </w:t>
      </w:r>
      <w:r>
        <w:rPr>
          <w:sz w:val="24"/>
        </w:rPr>
        <w:t>alias</w:t>
      </w:r>
      <w:r>
        <w:rPr>
          <w:spacing w:val="-4"/>
          <w:sz w:val="24"/>
        </w:rPr>
        <w:t> </w:t>
      </w:r>
      <w:r>
        <w:rPr>
          <w:sz w:val="24"/>
        </w:rPr>
        <w:t>directory</w:t>
      </w:r>
      <w:r>
        <w:rPr>
          <w:spacing w:val="-1"/>
          <w:sz w:val="24"/>
        </w:rPr>
        <w:t> </w:t>
      </w:r>
      <w:r>
        <w:rPr>
          <w:sz w:val="24"/>
        </w:rPr>
        <w:t>given</w:t>
      </w:r>
      <w:r>
        <w:rPr>
          <w:spacing w:val="-1"/>
          <w:sz w:val="24"/>
        </w:rPr>
        <w:t> </w:t>
      </w:r>
      <w:r>
        <w:rPr>
          <w:spacing w:val="-2"/>
          <w:sz w:val="24"/>
        </w:rPr>
        <w:t>below:</w:t>
      </w:r>
    </w:p>
    <w:p>
      <w:pPr>
        <w:pStyle w:val="ListParagraph"/>
        <w:numPr>
          <w:ilvl w:val="1"/>
          <w:numId w:val="59"/>
        </w:numPr>
        <w:tabs>
          <w:tab w:pos="2878" w:val="left" w:leader="none"/>
        </w:tabs>
        <w:spacing w:line="240" w:lineRule="auto" w:before="147" w:after="0"/>
        <w:ind w:left="2878" w:right="0" w:hanging="718"/>
        <w:jc w:val="both"/>
        <w:rPr>
          <w:sz w:val="24"/>
        </w:rPr>
      </w:pPr>
      <w:r>
        <w:rPr>
          <w:sz w:val="24"/>
        </w:rPr>
        <w:t>Add</w:t>
      </w:r>
      <w:r>
        <w:rPr>
          <w:spacing w:val="-6"/>
          <w:sz w:val="24"/>
        </w:rPr>
        <w:t> </w:t>
      </w:r>
      <w:r>
        <w:rPr>
          <w:sz w:val="24"/>
        </w:rPr>
        <w:t>–</w:t>
      </w:r>
      <w:r>
        <w:rPr>
          <w:spacing w:val="-4"/>
          <w:sz w:val="24"/>
        </w:rPr>
        <w:t> </w:t>
      </w:r>
      <w:r>
        <w:rPr>
          <w:sz w:val="24"/>
        </w:rPr>
        <w:t>Create</w:t>
      </w:r>
      <w:r>
        <w:rPr>
          <w:spacing w:val="-4"/>
          <w:sz w:val="24"/>
        </w:rPr>
        <w:t> </w:t>
      </w:r>
      <w:r>
        <w:rPr>
          <w:sz w:val="24"/>
        </w:rPr>
        <w:t>a</w:t>
      </w:r>
      <w:r>
        <w:rPr>
          <w:spacing w:val="-8"/>
          <w:sz w:val="24"/>
        </w:rPr>
        <w:t> </w:t>
      </w:r>
      <w:r>
        <w:rPr>
          <w:sz w:val="24"/>
        </w:rPr>
        <w:t>new</w:t>
      </w:r>
      <w:r>
        <w:rPr>
          <w:spacing w:val="-5"/>
          <w:sz w:val="24"/>
        </w:rPr>
        <w:t> </w:t>
      </w:r>
      <w:r>
        <w:rPr>
          <w:sz w:val="24"/>
        </w:rPr>
        <w:t>user</w:t>
      </w:r>
      <w:r>
        <w:rPr>
          <w:spacing w:val="-7"/>
          <w:sz w:val="24"/>
        </w:rPr>
        <w:t> </w:t>
      </w:r>
      <w:r>
        <w:rPr>
          <w:sz w:val="24"/>
        </w:rPr>
        <w:t>ID</w:t>
      </w:r>
      <w:r>
        <w:rPr>
          <w:spacing w:val="-4"/>
          <w:sz w:val="24"/>
        </w:rPr>
        <w:t> </w:t>
      </w:r>
      <w:r>
        <w:rPr>
          <w:sz w:val="24"/>
        </w:rPr>
        <w:t>at</w:t>
      </w:r>
      <w:r>
        <w:rPr>
          <w:spacing w:val="-7"/>
          <w:sz w:val="24"/>
        </w:rPr>
        <w:t> </w:t>
      </w:r>
      <w:r>
        <w:rPr>
          <w:sz w:val="24"/>
        </w:rPr>
        <w:t>the</w:t>
      </w:r>
      <w:r>
        <w:rPr>
          <w:spacing w:val="-6"/>
          <w:sz w:val="24"/>
        </w:rPr>
        <w:t> </w:t>
      </w:r>
      <w:r>
        <w:rPr>
          <w:sz w:val="24"/>
        </w:rPr>
        <w:t>time</w:t>
      </w:r>
      <w:r>
        <w:rPr>
          <w:spacing w:val="-7"/>
          <w:sz w:val="24"/>
        </w:rPr>
        <w:t> </w:t>
      </w:r>
      <w:r>
        <w:rPr>
          <w:sz w:val="24"/>
        </w:rPr>
        <w:t>of</w:t>
      </w:r>
      <w:r>
        <w:rPr>
          <w:spacing w:val="-6"/>
          <w:sz w:val="24"/>
        </w:rPr>
        <w:t> </w:t>
      </w:r>
      <w:r>
        <w:rPr>
          <w:sz w:val="24"/>
        </w:rPr>
        <w:t>registration</w:t>
      </w:r>
      <w:r>
        <w:rPr>
          <w:spacing w:val="-6"/>
          <w:sz w:val="24"/>
        </w:rPr>
        <w:t> </w:t>
      </w:r>
      <w:r>
        <w:rPr>
          <w:sz w:val="24"/>
        </w:rPr>
        <w:t>of</w:t>
      </w:r>
      <w:r>
        <w:rPr>
          <w:spacing w:val="-4"/>
          <w:sz w:val="24"/>
        </w:rPr>
        <w:t> </w:t>
      </w:r>
      <w:r>
        <w:rPr>
          <w:sz w:val="24"/>
        </w:rPr>
        <w:t>the</w:t>
      </w:r>
      <w:r>
        <w:rPr>
          <w:spacing w:val="-7"/>
          <w:sz w:val="24"/>
        </w:rPr>
        <w:t> </w:t>
      </w:r>
      <w:r>
        <w:rPr>
          <w:sz w:val="24"/>
        </w:rPr>
        <w:t>full</w:t>
      </w:r>
      <w:r>
        <w:rPr>
          <w:spacing w:val="-7"/>
          <w:sz w:val="24"/>
        </w:rPr>
        <w:t> </w:t>
      </w:r>
      <w:r>
        <w:rPr>
          <w:sz w:val="24"/>
        </w:rPr>
        <w:t>form</w:t>
      </w:r>
      <w:r>
        <w:rPr>
          <w:spacing w:val="-5"/>
          <w:sz w:val="24"/>
        </w:rPr>
        <w:t> </w:t>
      </w:r>
      <w:r>
        <w:rPr>
          <w:spacing w:val="-2"/>
          <w:sz w:val="24"/>
        </w:rPr>
        <w:t>alias.</w:t>
      </w:r>
    </w:p>
    <w:p>
      <w:pPr>
        <w:pStyle w:val="ListParagraph"/>
        <w:numPr>
          <w:ilvl w:val="1"/>
          <w:numId w:val="59"/>
        </w:numPr>
        <w:tabs>
          <w:tab w:pos="2878" w:val="left" w:leader="none"/>
          <w:tab w:pos="2880" w:val="left" w:leader="none"/>
        </w:tabs>
        <w:spacing w:line="360" w:lineRule="auto" w:before="146" w:after="0"/>
        <w:ind w:left="2880" w:right="1074" w:hanging="720"/>
        <w:jc w:val="both"/>
        <w:rPr>
          <w:sz w:val="24"/>
        </w:rPr>
      </w:pPr>
      <w:r>
        <w:rPr>
          <w:sz w:val="24"/>
        </w:rPr>
        <w:t>Modify</w:t>
      </w:r>
      <w:r>
        <w:rPr>
          <w:sz w:val="24"/>
        </w:rPr>
        <w:t> –</w:t>
      </w:r>
      <w:r>
        <w:rPr>
          <w:sz w:val="24"/>
        </w:rPr>
        <w:t> Modify</w:t>
      </w:r>
      <w:r>
        <w:rPr>
          <w:sz w:val="24"/>
        </w:rPr>
        <w:t> the</w:t>
      </w:r>
      <w:r>
        <w:rPr>
          <w:sz w:val="24"/>
        </w:rPr>
        <w:t> user</w:t>
      </w:r>
      <w:r>
        <w:rPr>
          <w:sz w:val="24"/>
        </w:rPr>
        <w:t> ID</w:t>
      </w:r>
      <w:r>
        <w:rPr>
          <w:sz w:val="24"/>
        </w:rPr>
        <w:t> against</w:t>
      </w:r>
      <w:r>
        <w:rPr>
          <w:sz w:val="24"/>
        </w:rPr>
        <w:t> full</w:t>
      </w:r>
      <w:r>
        <w:rPr>
          <w:sz w:val="24"/>
        </w:rPr>
        <w:t> form</w:t>
      </w:r>
      <w:r>
        <w:rPr>
          <w:sz w:val="24"/>
        </w:rPr>
        <w:t> alias</w:t>
      </w:r>
      <w:r>
        <w:rPr>
          <w:sz w:val="24"/>
        </w:rPr>
        <w:t> by</w:t>
      </w:r>
      <w:r>
        <w:rPr>
          <w:sz w:val="24"/>
        </w:rPr>
        <w:t> selecting</w:t>
      </w:r>
      <w:r>
        <w:rPr>
          <w:sz w:val="24"/>
        </w:rPr>
        <w:t> any</w:t>
      </w:r>
      <w:r>
        <w:rPr>
          <w:sz w:val="24"/>
        </w:rPr>
        <w:t> of</w:t>
      </w:r>
      <w:r>
        <w:rPr>
          <w:sz w:val="24"/>
        </w:rPr>
        <w:t> the created</w:t>
      </w:r>
      <w:r>
        <w:rPr>
          <w:spacing w:val="-6"/>
          <w:sz w:val="24"/>
        </w:rPr>
        <w:t> </w:t>
      </w:r>
      <w:r>
        <w:rPr>
          <w:sz w:val="24"/>
        </w:rPr>
        <w:t>user</w:t>
      </w:r>
      <w:r>
        <w:rPr>
          <w:spacing w:val="-8"/>
          <w:sz w:val="24"/>
        </w:rPr>
        <w:t> </w:t>
      </w:r>
      <w:r>
        <w:rPr>
          <w:sz w:val="24"/>
        </w:rPr>
        <w:t>IDs</w:t>
      </w:r>
      <w:r>
        <w:rPr>
          <w:spacing w:val="-9"/>
          <w:sz w:val="24"/>
        </w:rPr>
        <w:t> </w:t>
      </w:r>
      <w:r>
        <w:rPr>
          <w:sz w:val="24"/>
        </w:rPr>
        <w:t>or</w:t>
      </w:r>
      <w:r>
        <w:rPr>
          <w:spacing w:val="-6"/>
          <w:sz w:val="24"/>
        </w:rPr>
        <w:t> </w:t>
      </w:r>
      <w:r>
        <w:rPr>
          <w:sz w:val="24"/>
        </w:rPr>
        <w:t>Update</w:t>
      </w:r>
      <w:r>
        <w:rPr>
          <w:spacing w:val="-8"/>
          <w:sz w:val="24"/>
        </w:rPr>
        <w:t> </w:t>
      </w:r>
      <w:r>
        <w:rPr>
          <w:sz w:val="24"/>
        </w:rPr>
        <w:t>the</w:t>
      </w:r>
      <w:r>
        <w:rPr>
          <w:spacing w:val="-7"/>
          <w:sz w:val="24"/>
        </w:rPr>
        <w:t> </w:t>
      </w:r>
      <w:r>
        <w:rPr>
          <w:sz w:val="24"/>
        </w:rPr>
        <w:t>user</w:t>
      </w:r>
      <w:r>
        <w:rPr>
          <w:spacing w:val="-8"/>
          <w:sz w:val="24"/>
        </w:rPr>
        <w:t> </w:t>
      </w:r>
      <w:r>
        <w:rPr>
          <w:sz w:val="24"/>
        </w:rPr>
        <w:t>ID</w:t>
      </w:r>
      <w:r>
        <w:rPr>
          <w:spacing w:val="-5"/>
          <w:sz w:val="24"/>
        </w:rPr>
        <w:t> </w:t>
      </w:r>
      <w:r>
        <w:rPr>
          <w:sz w:val="24"/>
        </w:rPr>
        <w:t>as</w:t>
      </w:r>
      <w:r>
        <w:rPr>
          <w:spacing w:val="-9"/>
          <w:sz w:val="24"/>
        </w:rPr>
        <w:t> </w:t>
      </w:r>
      <w:r>
        <w:rPr>
          <w:sz w:val="24"/>
        </w:rPr>
        <w:t>Mobile</w:t>
      </w:r>
      <w:r>
        <w:rPr>
          <w:spacing w:val="-8"/>
          <w:sz w:val="24"/>
        </w:rPr>
        <w:t> </w:t>
      </w:r>
      <w:r>
        <w:rPr>
          <w:sz w:val="24"/>
        </w:rPr>
        <w:t>Number</w:t>
      </w:r>
      <w:r>
        <w:rPr>
          <w:spacing w:val="-6"/>
          <w:sz w:val="24"/>
        </w:rPr>
        <w:t> </w:t>
      </w:r>
      <w:r>
        <w:rPr>
          <w:sz w:val="24"/>
        </w:rPr>
        <w:t>against</w:t>
      </w:r>
      <w:r>
        <w:rPr>
          <w:spacing w:val="-8"/>
          <w:sz w:val="24"/>
        </w:rPr>
        <w:t> </w:t>
      </w:r>
      <w:r>
        <w:rPr>
          <w:sz w:val="24"/>
        </w:rPr>
        <w:t>the</w:t>
      </w:r>
      <w:r>
        <w:rPr>
          <w:spacing w:val="-6"/>
          <w:sz w:val="24"/>
        </w:rPr>
        <w:t> </w:t>
      </w:r>
      <w:r>
        <w:rPr>
          <w:sz w:val="24"/>
        </w:rPr>
        <w:t>full</w:t>
      </w:r>
      <w:r>
        <w:rPr>
          <w:spacing w:val="-9"/>
          <w:sz w:val="24"/>
        </w:rPr>
        <w:t> </w:t>
      </w:r>
      <w:r>
        <w:rPr>
          <w:sz w:val="24"/>
        </w:rPr>
        <w:t>form </w:t>
      </w:r>
      <w:r>
        <w:rPr>
          <w:spacing w:val="-2"/>
          <w:sz w:val="24"/>
        </w:rPr>
        <w:t>alias.</w:t>
      </w:r>
    </w:p>
    <w:p>
      <w:pPr>
        <w:pStyle w:val="ListParagraph"/>
        <w:spacing w:after="0" w:line="360" w:lineRule="auto"/>
        <w:jc w:val="both"/>
        <w:rPr>
          <w:sz w:val="24"/>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43" w:id="44"/>
      <w:bookmarkEnd w:id="44"/>
      <w:r>
        <w:rPr>
          <w:b w:val="0"/>
        </w:rPr>
      </w:r>
      <w:r>
        <w:rPr/>
        <w:t>First</w:t>
      </w:r>
      <w:r>
        <w:rPr>
          <w:spacing w:val="-4"/>
        </w:rPr>
        <w:t> </w:t>
      </w:r>
      <w:r>
        <w:rPr/>
        <w:t>Time</w:t>
      </w:r>
      <w:r>
        <w:rPr>
          <w:spacing w:val="-4"/>
        </w:rPr>
        <w:t> </w:t>
      </w:r>
      <w:r>
        <w:rPr/>
        <w:t>User</w:t>
      </w:r>
      <w:r>
        <w:rPr>
          <w:spacing w:val="-6"/>
        </w:rPr>
        <w:t> </w:t>
      </w:r>
      <w:r>
        <w:rPr/>
        <w:t>ID</w:t>
      </w:r>
      <w:r>
        <w:rPr>
          <w:spacing w:val="-5"/>
        </w:rPr>
        <w:t> </w:t>
      </w:r>
      <w:r>
        <w:rPr/>
        <w:t>Registration</w:t>
      </w:r>
      <w:r>
        <w:rPr>
          <w:spacing w:val="-4"/>
        </w:rPr>
        <w:t> Flow</w:t>
      </w:r>
    </w:p>
    <w:p>
      <w:pPr>
        <w:pStyle w:val="BodyText"/>
        <w:spacing w:before="11"/>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73"/>
        <w:gridCol w:w="7353"/>
      </w:tblGrid>
      <w:tr>
        <w:trPr>
          <w:trHeight w:val="587" w:hRule="atLeast"/>
        </w:trPr>
        <w:tc>
          <w:tcPr>
            <w:tcW w:w="2273"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353" w:type="dxa"/>
            <w:shd w:val="clear" w:color="auto" w:fill="5C7422"/>
          </w:tcPr>
          <w:p>
            <w:pPr>
              <w:pStyle w:val="TableParagraph"/>
              <w:spacing w:before="160"/>
              <w:ind w:left="108"/>
              <w:rPr>
                <w:b/>
                <w:sz w:val="22"/>
              </w:rPr>
            </w:pPr>
            <w:r>
              <w:rPr>
                <w:b/>
                <w:color w:val="FFFFFF"/>
                <w:spacing w:val="-2"/>
                <w:sz w:val="22"/>
              </w:rPr>
              <w:t>IPS-AD001</w:t>
            </w:r>
          </w:p>
        </w:tc>
      </w:tr>
      <w:tr>
        <w:trPr>
          <w:trHeight w:val="661" w:hRule="atLeast"/>
        </w:trPr>
        <w:tc>
          <w:tcPr>
            <w:tcW w:w="2273"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353" w:type="dxa"/>
          </w:tcPr>
          <w:p>
            <w:pPr>
              <w:pStyle w:val="TableParagraph"/>
              <w:spacing w:before="196"/>
              <w:ind w:left="108"/>
              <w:rPr>
                <w:sz w:val="22"/>
              </w:rPr>
            </w:pPr>
            <w:r>
              <w:rPr>
                <w:color w:val="303030"/>
                <w:sz w:val="22"/>
              </w:rPr>
              <w:t>Creation</w:t>
            </w:r>
            <w:r>
              <w:rPr>
                <w:color w:val="303030"/>
                <w:spacing w:val="-3"/>
                <w:sz w:val="22"/>
              </w:rPr>
              <w:t> </w:t>
            </w:r>
            <w:r>
              <w:rPr>
                <w:color w:val="303030"/>
                <w:sz w:val="22"/>
              </w:rPr>
              <w:t>of</w:t>
            </w:r>
            <w:r>
              <w:rPr>
                <w:color w:val="303030"/>
                <w:spacing w:val="-5"/>
                <w:sz w:val="22"/>
              </w:rPr>
              <w:t> </w:t>
            </w:r>
            <w:r>
              <w:rPr>
                <w:color w:val="303030"/>
                <w:sz w:val="22"/>
              </w:rPr>
              <w:t>IPS</w:t>
            </w:r>
            <w:r>
              <w:rPr>
                <w:color w:val="303030"/>
                <w:spacing w:val="-1"/>
                <w:sz w:val="22"/>
              </w:rPr>
              <w:t> </w:t>
            </w:r>
            <w:r>
              <w:rPr>
                <w:color w:val="303030"/>
                <w:sz w:val="22"/>
              </w:rPr>
              <w:t>ID</w:t>
            </w:r>
            <w:r>
              <w:rPr>
                <w:color w:val="303030"/>
                <w:spacing w:val="-1"/>
                <w:sz w:val="22"/>
              </w:rPr>
              <w:t> </w:t>
            </w:r>
            <w:r>
              <w:rPr>
                <w:color w:val="303030"/>
                <w:sz w:val="22"/>
              </w:rPr>
              <w:t>as</w:t>
            </w:r>
            <w:r>
              <w:rPr>
                <w:color w:val="303030"/>
                <w:spacing w:val="-4"/>
                <w:sz w:val="22"/>
              </w:rPr>
              <w:t> </w:t>
            </w:r>
            <w:r>
              <w:rPr>
                <w:color w:val="303030"/>
                <w:sz w:val="22"/>
              </w:rPr>
              <w:t>mobile</w:t>
            </w:r>
            <w:r>
              <w:rPr>
                <w:color w:val="303030"/>
                <w:spacing w:val="-1"/>
                <w:sz w:val="22"/>
              </w:rPr>
              <w:t> </w:t>
            </w:r>
            <w:r>
              <w:rPr>
                <w:color w:val="303030"/>
                <w:sz w:val="22"/>
              </w:rPr>
              <w:t>number</w:t>
            </w:r>
            <w:r>
              <w:rPr>
                <w:color w:val="303030"/>
                <w:spacing w:val="-4"/>
                <w:sz w:val="22"/>
              </w:rPr>
              <w:t> </w:t>
            </w:r>
            <w:r>
              <w:rPr>
                <w:color w:val="303030"/>
                <w:sz w:val="22"/>
              </w:rPr>
              <w:t>by</w:t>
            </w:r>
            <w:r>
              <w:rPr>
                <w:color w:val="303030"/>
                <w:spacing w:val="-1"/>
                <w:sz w:val="22"/>
              </w:rPr>
              <w:t> </w:t>
            </w:r>
            <w:r>
              <w:rPr>
                <w:color w:val="303030"/>
                <w:sz w:val="22"/>
              </w:rPr>
              <w:t>new </w:t>
            </w:r>
            <w:r>
              <w:rPr>
                <w:color w:val="303030"/>
                <w:spacing w:val="-4"/>
                <w:sz w:val="22"/>
              </w:rPr>
              <w:t>user</w:t>
            </w:r>
          </w:p>
        </w:tc>
      </w:tr>
      <w:tr>
        <w:trPr>
          <w:trHeight w:val="808" w:hRule="atLeast"/>
        </w:trPr>
        <w:tc>
          <w:tcPr>
            <w:tcW w:w="2273" w:type="dxa"/>
          </w:tcPr>
          <w:p>
            <w:pPr>
              <w:pStyle w:val="TableParagraph"/>
              <w:spacing w:before="1"/>
              <w:ind w:left="0"/>
              <w:rPr>
                <w:b/>
                <w:sz w:val="22"/>
              </w:rPr>
            </w:pPr>
          </w:p>
          <w:p>
            <w:pPr>
              <w:pStyle w:val="TableParagraph"/>
              <w:rPr>
                <w:b/>
                <w:sz w:val="22"/>
              </w:rPr>
            </w:pPr>
            <w:r>
              <w:rPr>
                <w:b/>
                <w:sz w:val="22"/>
              </w:rPr>
              <w:t>Use</w:t>
            </w:r>
            <w:r>
              <w:rPr>
                <w:b/>
                <w:spacing w:val="-3"/>
                <w:sz w:val="22"/>
              </w:rPr>
              <w:t> </w:t>
            </w:r>
            <w:r>
              <w:rPr>
                <w:b/>
                <w:sz w:val="22"/>
              </w:rPr>
              <w:t>Case</w:t>
            </w:r>
            <w:r>
              <w:rPr>
                <w:b/>
                <w:spacing w:val="-3"/>
                <w:sz w:val="22"/>
              </w:rPr>
              <w:t> </w:t>
            </w:r>
            <w:r>
              <w:rPr>
                <w:b/>
                <w:spacing w:val="-2"/>
                <w:sz w:val="22"/>
              </w:rPr>
              <w:t>Description:</w:t>
            </w:r>
          </w:p>
        </w:tc>
        <w:tc>
          <w:tcPr>
            <w:tcW w:w="7353" w:type="dxa"/>
          </w:tcPr>
          <w:p>
            <w:pPr>
              <w:pStyle w:val="TableParagraph"/>
              <w:spacing w:before="136"/>
              <w:ind w:left="108"/>
              <w:rPr>
                <w:sz w:val="22"/>
              </w:rPr>
            </w:pPr>
            <w:r>
              <w:rPr>
                <w:sz w:val="22"/>
              </w:rPr>
              <w:t>This use case describes how a user links their mobile number to their full form alias to create an IPS user ID</w:t>
            </w:r>
          </w:p>
        </w:tc>
      </w:tr>
      <w:tr>
        <w:trPr>
          <w:trHeight w:val="498" w:hRule="atLeast"/>
        </w:trPr>
        <w:tc>
          <w:tcPr>
            <w:tcW w:w="2273" w:type="dxa"/>
          </w:tcPr>
          <w:p>
            <w:pPr>
              <w:pStyle w:val="TableParagraph"/>
              <w:spacing w:before="114"/>
              <w:rPr>
                <w:b/>
                <w:sz w:val="22"/>
              </w:rPr>
            </w:pPr>
            <w:r>
              <w:rPr>
                <w:b/>
                <w:sz w:val="22"/>
              </w:rPr>
              <w:t>End</w:t>
            </w:r>
            <w:r>
              <w:rPr>
                <w:b/>
                <w:spacing w:val="-4"/>
                <w:sz w:val="22"/>
              </w:rPr>
              <w:t> </w:t>
            </w:r>
            <w:r>
              <w:rPr>
                <w:b/>
                <w:spacing w:val="-2"/>
                <w:sz w:val="22"/>
              </w:rPr>
              <w:t>Objective:</w:t>
            </w:r>
          </w:p>
        </w:tc>
        <w:tc>
          <w:tcPr>
            <w:tcW w:w="7353" w:type="dxa"/>
          </w:tcPr>
          <w:p>
            <w:pPr>
              <w:pStyle w:val="TableParagraph"/>
              <w:spacing w:before="114"/>
              <w:ind w:left="108"/>
              <w:rPr>
                <w:sz w:val="22"/>
              </w:rPr>
            </w:pPr>
            <w:r>
              <w:rPr>
                <w:sz w:val="22"/>
              </w:rPr>
              <w:t>Mobile</w:t>
            </w:r>
            <w:r>
              <w:rPr>
                <w:spacing w:val="-5"/>
                <w:sz w:val="22"/>
              </w:rPr>
              <w:t> </w:t>
            </w:r>
            <w:r>
              <w:rPr>
                <w:sz w:val="22"/>
              </w:rPr>
              <w:t>number</w:t>
            </w:r>
            <w:r>
              <w:rPr>
                <w:spacing w:val="-4"/>
                <w:sz w:val="22"/>
              </w:rPr>
              <w:t> </w:t>
            </w:r>
            <w:r>
              <w:rPr>
                <w:sz w:val="22"/>
              </w:rPr>
              <w:t>linked</w:t>
            </w:r>
            <w:r>
              <w:rPr>
                <w:spacing w:val="-5"/>
                <w:sz w:val="22"/>
              </w:rPr>
              <w:t> </w:t>
            </w:r>
            <w:r>
              <w:rPr>
                <w:sz w:val="22"/>
              </w:rPr>
              <w:t>to</w:t>
            </w:r>
            <w:r>
              <w:rPr>
                <w:spacing w:val="-3"/>
                <w:sz w:val="22"/>
              </w:rPr>
              <w:t> </w:t>
            </w:r>
            <w:r>
              <w:rPr>
                <w:sz w:val="22"/>
              </w:rPr>
              <w:t>full</w:t>
            </w:r>
            <w:r>
              <w:rPr>
                <w:spacing w:val="-3"/>
                <w:sz w:val="22"/>
              </w:rPr>
              <w:t> </w:t>
            </w:r>
            <w:r>
              <w:rPr>
                <w:sz w:val="22"/>
              </w:rPr>
              <w:t>form</w:t>
            </w:r>
            <w:r>
              <w:rPr>
                <w:spacing w:val="-1"/>
                <w:sz w:val="22"/>
              </w:rPr>
              <w:t> </w:t>
            </w:r>
            <w:r>
              <w:rPr>
                <w:spacing w:val="-2"/>
                <w:sz w:val="22"/>
              </w:rPr>
              <w:t>alias</w:t>
            </w:r>
          </w:p>
        </w:tc>
      </w:tr>
      <w:tr>
        <w:trPr>
          <w:trHeight w:val="499" w:hRule="atLeast"/>
        </w:trPr>
        <w:tc>
          <w:tcPr>
            <w:tcW w:w="2273" w:type="dxa"/>
          </w:tcPr>
          <w:p>
            <w:pPr>
              <w:pStyle w:val="TableParagraph"/>
              <w:spacing w:before="114"/>
              <w:rPr>
                <w:b/>
                <w:sz w:val="22"/>
              </w:rPr>
            </w:pPr>
            <w:r>
              <w:rPr>
                <w:b/>
                <w:sz w:val="22"/>
              </w:rPr>
              <w:t>Primary</w:t>
            </w:r>
            <w:r>
              <w:rPr>
                <w:b/>
                <w:spacing w:val="-7"/>
                <w:sz w:val="22"/>
              </w:rPr>
              <w:t> </w:t>
            </w:r>
            <w:r>
              <w:rPr>
                <w:b/>
                <w:spacing w:val="-2"/>
                <w:sz w:val="22"/>
              </w:rPr>
              <w:t>Actors:</w:t>
            </w:r>
          </w:p>
        </w:tc>
        <w:tc>
          <w:tcPr>
            <w:tcW w:w="7353" w:type="dxa"/>
          </w:tcPr>
          <w:p>
            <w:pPr>
              <w:pStyle w:val="TableParagraph"/>
              <w:spacing w:before="114"/>
              <w:ind w:left="108"/>
              <w:rPr>
                <w:sz w:val="22"/>
              </w:rPr>
            </w:pPr>
            <w:r>
              <w:rPr>
                <w:spacing w:val="-4"/>
                <w:sz w:val="22"/>
              </w:rPr>
              <w:t>User</w:t>
            </w:r>
          </w:p>
        </w:tc>
      </w:tr>
      <w:tr>
        <w:trPr>
          <w:trHeight w:val="498" w:hRule="atLeast"/>
        </w:trPr>
        <w:tc>
          <w:tcPr>
            <w:tcW w:w="2273" w:type="dxa"/>
          </w:tcPr>
          <w:p>
            <w:pPr>
              <w:pStyle w:val="TableParagraph"/>
              <w:spacing w:before="114"/>
              <w:rPr>
                <w:b/>
                <w:sz w:val="22"/>
              </w:rPr>
            </w:pPr>
            <w:r>
              <w:rPr>
                <w:b/>
                <w:sz w:val="22"/>
              </w:rPr>
              <w:t>Secondary</w:t>
            </w:r>
            <w:r>
              <w:rPr>
                <w:b/>
                <w:spacing w:val="-8"/>
                <w:sz w:val="22"/>
              </w:rPr>
              <w:t> </w:t>
            </w:r>
            <w:r>
              <w:rPr>
                <w:b/>
                <w:spacing w:val="-2"/>
                <w:sz w:val="22"/>
              </w:rPr>
              <w:t>Actors</w:t>
            </w:r>
          </w:p>
        </w:tc>
        <w:tc>
          <w:tcPr>
            <w:tcW w:w="7353" w:type="dxa"/>
          </w:tcPr>
          <w:p>
            <w:pPr>
              <w:pStyle w:val="TableParagraph"/>
              <w:spacing w:before="114"/>
              <w:ind w:left="108"/>
              <w:rPr>
                <w:sz w:val="22"/>
              </w:rPr>
            </w:pPr>
            <w:r>
              <w:rPr>
                <w:sz w:val="22"/>
              </w:rPr>
              <w:t>IPS</w:t>
            </w:r>
            <w:r>
              <w:rPr>
                <w:spacing w:val="-2"/>
                <w:sz w:val="22"/>
              </w:rPr>
              <w:t> participant</w:t>
            </w:r>
          </w:p>
        </w:tc>
      </w:tr>
      <w:tr>
        <w:trPr>
          <w:trHeight w:val="1036" w:hRule="atLeast"/>
        </w:trPr>
        <w:tc>
          <w:tcPr>
            <w:tcW w:w="2273" w:type="dxa"/>
          </w:tcPr>
          <w:p>
            <w:pPr>
              <w:pStyle w:val="TableParagraph"/>
              <w:spacing w:before="114"/>
              <w:ind w:left="0"/>
              <w:rPr>
                <w:b/>
                <w:sz w:val="22"/>
              </w:rPr>
            </w:pPr>
          </w:p>
          <w:p>
            <w:pPr>
              <w:pStyle w:val="TableParagraph"/>
              <w:rPr>
                <w:b/>
                <w:sz w:val="22"/>
              </w:rPr>
            </w:pPr>
            <w:r>
              <w:rPr>
                <w:b/>
                <w:sz w:val="22"/>
              </w:rPr>
              <w:t>Trigger</w:t>
            </w:r>
            <w:r>
              <w:rPr>
                <w:b/>
                <w:spacing w:val="-5"/>
                <w:sz w:val="22"/>
              </w:rPr>
              <w:t> </w:t>
            </w:r>
            <w:r>
              <w:rPr>
                <w:b/>
                <w:spacing w:val="-2"/>
                <w:sz w:val="22"/>
              </w:rPr>
              <w:t>Event:</w:t>
            </w:r>
          </w:p>
        </w:tc>
        <w:tc>
          <w:tcPr>
            <w:tcW w:w="7353" w:type="dxa"/>
          </w:tcPr>
          <w:p>
            <w:pPr>
              <w:pStyle w:val="TableParagraph"/>
              <w:spacing w:before="114"/>
              <w:ind w:left="108" w:right="95"/>
              <w:jc w:val="both"/>
              <w:rPr>
                <w:sz w:val="22"/>
              </w:rPr>
            </w:pPr>
            <w:r>
              <w:rPr>
                <w:sz w:val="22"/>
              </w:rPr>
              <w:t>A new user while onboarding selects the store of value provider, sends the mobile number, store of value code and gets the account or wallet number verified through ListAccount API</w:t>
            </w:r>
          </w:p>
        </w:tc>
      </w:tr>
      <w:tr>
        <w:trPr>
          <w:trHeight w:val="498" w:hRule="atLeast"/>
        </w:trPr>
        <w:tc>
          <w:tcPr>
            <w:tcW w:w="9626" w:type="dxa"/>
            <w:gridSpan w:val="2"/>
            <w:shd w:val="clear" w:color="auto" w:fill="5C7422"/>
          </w:tcPr>
          <w:p>
            <w:pPr>
              <w:pStyle w:val="TableParagraph"/>
              <w:spacing w:before="114"/>
              <w:rPr>
                <w:b/>
                <w:sz w:val="22"/>
              </w:rPr>
            </w:pPr>
            <w:r>
              <w:rPr>
                <w:b/>
                <w:color w:val="FFFFFF"/>
                <w:sz w:val="22"/>
              </w:rPr>
              <w:t>IPS</w:t>
            </w:r>
            <w:r>
              <w:rPr>
                <w:b/>
                <w:color w:val="FFFFFF"/>
                <w:spacing w:val="-6"/>
                <w:sz w:val="22"/>
              </w:rPr>
              <w:t> </w:t>
            </w:r>
            <w:r>
              <w:rPr>
                <w:b/>
                <w:color w:val="FFFFFF"/>
                <w:sz w:val="22"/>
              </w:rPr>
              <w:t>participant</w:t>
            </w:r>
            <w:r>
              <w:rPr>
                <w:b/>
                <w:color w:val="FFFFFF"/>
                <w:spacing w:val="-5"/>
                <w:sz w:val="22"/>
              </w:rPr>
              <w:t> </w:t>
            </w:r>
            <w:r>
              <w:rPr>
                <w:b/>
                <w:color w:val="FFFFFF"/>
                <w:sz w:val="22"/>
              </w:rPr>
              <w:t>business</w:t>
            </w:r>
            <w:r>
              <w:rPr>
                <w:b/>
                <w:color w:val="FFFFFF"/>
                <w:spacing w:val="-6"/>
                <w:sz w:val="22"/>
              </w:rPr>
              <w:t> </w:t>
            </w:r>
            <w:r>
              <w:rPr>
                <w:b/>
                <w:color w:val="FFFFFF"/>
                <w:spacing w:val="-4"/>
                <w:sz w:val="22"/>
              </w:rPr>
              <w:t>rules</w:t>
            </w:r>
          </w:p>
        </w:tc>
      </w:tr>
      <w:tr>
        <w:trPr>
          <w:trHeight w:val="2647" w:hRule="atLeast"/>
        </w:trPr>
        <w:tc>
          <w:tcPr>
            <w:tcW w:w="9626" w:type="dxa"/>
            <w:gridSpan w:val="2"/>
          </w:tcPr>
          <w:p>
            <w:pPr>
              <w:pStyle w:val="TableParagraph"/>
              <w:numPr>
                <w:ilvl w:val="0"/>
                <w:numId w:val="60"/>
              </w:numPr>
              <w:tabs>
                <w:tab w:pos="465" w:val="left" w:leader="none"/>
              </w:tabs>
              <w:spacing w:line="240" w:lineRule="auto" w:before="114" w:after="0"/>
              <w:ind w:left="465" w:right="0" w:hanging="358"/>
              <w:jc w:val="left"/>
              <w:rPr>
                <w:sz w:val="22"/>
              </w:rPr>
            </w:pPr>
            <w:r>
              <w:rPr>
                <w:sz w:val="22"/>
              </w:rPr>
              <w:t>The</w:t>
            </w:r>
            <w:r>
              <w:rPr>
                <w:spacing w:val="-3"/>
                <w:sz w:val="22"/>
              </w:rPr>
              <w:t> </w:t>
            </w:r>
            <w:r>
              <w:rPr>
                <w:sz w:val="22"/>
              </w:rPr>
              <w:t>user</w:t>
            </w:r>
            <w:r>
              <w:rPr>
                <w:spacing w:val="-4"/>
                <w:sz w:val="22"/>
              </w:rPr>
              <w:t> </w:t>
            </w:r>
            <w:r>
              <w:rPr>
                <w:sz w:val="22"/>
              </w:rPr>
              <w:t>already</w:t>
            </w:r>
            <w:r>
              <w:rPr>
                <w:spacing w:val="-5"/>
                <w:sz w:val="22"/>
              </w:rPr>
              <w:t> </w:t>
            </w:r>
            <w:r>
              <w:rPr>
                <w:sz w:val="22"/>
              </w:rPr>
              <w:t>has</w:t>
            </w:r>
            <w:r>
              <w:rPr>
                <w:spacing w:val="-2"/>
                <w:sz w:val="22"/>
              </w:rPr>
              <w:t> </w:t>
            </w:r>
            <w:r>
              <w:rPr>
                <w:sz w:val="22"/>
              </w:rPr>
              <w:t>an</w:t>
            </w:r>
            <w:r>
              <w:rPr>
                <w:spacing w:val="-4"/>
                <w:sz w:val="22"/>
              </w:rPr>
              <w:t> </w:t>
            </w:r>
            <w:r>
              <w:rPr>
                <w:sz w:val="22"/>
              </w:rPr>
              <w:t>active</w:t>
            </w:r>
            <w:r>
              <w:rPr>
                <w:spacing w:val="-1"/>
                <w:sz w:val="22"/>
              </w:rPr>
              <w:t> </w:t>
            </w:r>
            <w:r>
              <w:rPr>
                <w:sz w:val="22"/>
              </w:rPr>
              <w:t>full</w:t>
            </w:r>
            <w:r>
              <w:rPr>
                <w:spacing w:val="-3"/>
                <w:sz w:val="22"/>
              </w:rPr>
              <w:t> </w:t>
            </w:r>
            <w:r>
              <w:rPr>
                <w:sz w:val="22"/>
              </w:rPr>
              <w:t>form</w:t>
            </w:r>
            <w:r>
              <w:rPr>
                <w:spacing w:val="-1"/>
                <w:sz w:val="22"/>
              </w:rPr>
              <w:t> </w:t>
            </w:r>
            <w:r>
              <w:rPr>
                <w:spacing w:val="-2"/>
                <w:sz w:val="22"/>
              </w:rPr>
              <w:t>alias.</w:t>
            </w:r>
          </w:p>
          <w:p>
            <w:pPr>
              <w:pStyle w:val="TableParagraph"/>
              <w:numPr>
                <w:ilvl w:val="0"/>
                <w:numId w:val="60"/>
              </w:numPr>
              <w:tabs>
                <w:tab w:pos="465" w:val="left" w:leader="none"/>
                <w:tab w:pos="467" w:val="left" w:leader="none"/>
              </w:tabs>
              <w:spacing w:line="360" w:lineRule="auto" w:before="135" w:after="0"/>
              <w:ind w:left="467" w:right="93" w:hanging="360"/>
              <w:jc w:val="left"/>
              <w:rPr>
                <w:sz w:val="22"/>
              </w:rPr>
            </w:pPr>
            <w:r>
              <w:rPr>
                <w:sz w:val="22"/>
              </w:rPr>
              <w:t>Then</w:t>
            </w:r>
            <w:r>
              <w:rPr>
                <w:spacing w:val="-11"/>
                <w:sz w:val="22"/>
              </w:rPr>
              <w:t> </w:t>
            </w:r>
            <w:r>
              <w:rPr>
                <w:sz w:val="22"/>
              </w:rPr>
              <w:t>user</w:t>
            </w:r>
            <w:r>
              <w:rPr>
                <w:spacing w:val="-10"/>
                <w:sz w:val="22"/>
              </w:rPr>
              <w:t> </w:t>
            </w:r>
            <w:r>
              <w:rPr>
                <w:sz w:val="22"/>
              </w:rPr>
              <w:t>selects</w:t>
            </w:r>
            <w:r>
              <w:rPr>
                <w:spacing w:val="-10"/>
                <w:sz w:val="22"/>
              </w:rPr>
              <w:t> </w:t>
            </w:r>
            <w:r>
              <w:rPr>
                <w:sz w:val="22"/>
              </w:rPr>
              <w:t>a</w:t>
            </w:r>
            <w:r>
              <w:rPr>
                <w:spacing w:val="-13"/>
                <w:sz w:val="22"/>
              </w:rPr>
              <w:t> </w:t>
            </w:r>
            <w:r>
              <w:rPr>
                <w:sz w:val="22"/>
              </w:rPr>
              <w:t>PIN</w:t>
            </w:r>
            <w:r>
              <w:rPr>
                <w:spacing w:val="-11"/>
                <w:sz w:val="22"/>
              </w:rPr>
              <w:t> </w:t>
            </w:r>
            <w:r>
              <w:rPr>
                <w:sz w:val="22"/>
              </w:rPr>
              <w:t>and</w:t>
            </w:r>
            <w:r>
              <w:rPr>
                <w:spacing w:val="-11"/>
                <w:sz w:val="22"/>
              </w:rPr>
              <w:t> </w:t>
            </w:r>
            <w:r>
              <w:rPr>
                <w:sz w:val="22"/>
              </w:rPr>
              <w:t>sends</w:t>
            </w:r>
            <w:r>
              <w:rPr>
                <w:spacing w:val="-10"/>
                <w:sz w:val="22"/>
              </w:rPr>
              <w:t> </w:t>
            </w:r>
            <w:r>
              <w:rPr>
                <w:sz w:val="22"/>
              </w:rPr>
              <w:t>it</w:t>
            </w:r>
            <w:r>
              <w:rPr>
                <w:spacing w:val="-10"/>
                <w:sz w:val="22"/>
              </w:rPr>
              <w:t> </w:t>
            </w:r>
            <w:r>
              <w:rPr>
                <w:sz w:val="22"/>
              </w:rPr>
              <w:t>via</w:t>
            </w:r>
            <w:r>
              <w:rPr>
                <w:spacing w:val="-11"/>
                <w:sz w:val="22"/>
              </w:rPr>
              <w:t> </w:t>
            </w:r>
            <w:r>
              <w:rPr>
                <w:sz w:val="22"/>
              </w:rPr>
              <w:t>ReqOtp</w:t>
            </w:r>
            <w:r>
              <w:rPr>
                <w:spacing w:val="-11"/>
                <w:sz w:val="22"/>
              </w:rPr>
              <w:t> </w:t>
            </w:r>
            <w:r>
              <w:rPr>
                <w:sz w:val="22"/>
              </w:rPr>
              <w:t>API</w:t>
            </w:r>
            <w:r>
              <w:rPr>
                <w:spacing w:val="-10"/>
                <w:sz w:val="22"/>
              </w:rPr>
              <w:t> </w:t>
            </w:r>
            <w:r>
              <w:rPr>
                <w:sz w:val="22"/>
              </w:rPr>
              <w:t>to</w:t>
            </w:r>
            <w:r>
              <w:rPr>
                <w:spacing w:val="-9"/>
                <w:sz w:val="22"/>
              </w:rPr>
              <w:t> </w:t>
            </w:r>
            <w:r>
              <w:rPr>
                <w:sz w:val="22"/>
              </w:rPr>
              <w:t>Issuer</w:t>
            </w:r>
            <w:r>
              <w:rPr>
                <w:spacing w:val="-11"/>
                <w:sz w:val="22"/>
              </w:rPr>
              <w:t> </w:t>
            </w:r>
            <w:r>
              <w:rPr>
                <w:sz w:val="22"/>
              </w:rPr>
              <w:t>SoV</w:t>
            </w:r>
            <w:r>
              <w:rPr>
                <w:spacing w:val="-11"/>
                <w:sz w:val="22"/>
              </w:rPr>
              <w:t> </w:t>
            </w:r>
            <w:r>
              <w:rPr>
                <w:sz w:val="22"/>
              </w:rPr>
              <w:t>Provider</w:t>
            </w:r>
            <w:r>
              <w:rPr>
                <w:spacing w:val="-10"/>
                <w:sz w:val="22"/>
              </w:rPr>
              <w:t> </w:t>
            </w:r>
            <w:r>
              <w:rPr>
                <w:sz w:val="22"/>
              </w:rPr>
              <w:t>and</w:t>
            </w:r>
            <w:r>
              <w:rPr>
                <w:spacing w:val="-11"/>
                <w:sz w:val="22"/>
              </w:rPr>
              <w:t> </w:t>
            </w:r>
            <w:r>
              <w:rPr>
                <w:sz w:val="22"/>
              </w:rPr>
              <w:t>the</w:t>
            </w:r>
            <w:r>
              <w:rPr>
                <w:spacing w:val="-12"/>
                <w:sz w:val="22"/>
              </w:rPr>
              <w:t> </w:t>
            </w:r>
            <w:r>
              <w:rPr>
                <w:sz w:val="22"/>
              </w:rPr>
              <w:t>OTP</w:t>
            </w:r>
            <w:r>
              <w:rPr>
                <w:spacing w:val="-12"/>
                <w:sz w:val="22"/>
              </w:rPr>
              <w:t> </w:t>
            </w:r>
            <w:r>
              <w:rPr>
                <w:sz w:val="22"/>
              </w:rPr>
              <w:t>will</w:t>
            </w:r>
            <w:r>
              <w:rPr>
                <w:spacing w:val="-11"/>
                <w:sz w:val="22"/>
              </w:rPr>
              <w:t> </w:t>
            </w:r>
            <w:r>
              <w:rPr>
                <w:sz w:val="22"/>
              </w:rPr>
              <w:t>get</w:t>
            </w:r>
            <w:r>
              <w:rPr>
                <w:spacing w:val="-10"/>
                <w:sz w:val="22"/>
              </w:rPr>
              <w:t> </w:t>
            </w:r>
            <w:r>
              <w:rPr>
                <w:sz w:val="22"/>
              </w:rPr>
              <w:t>initiated and validated by the user against his/her credentials on the common library page.</w:t>
            </w:r>
          </w:p>
          <w:p>
            <w:pPr>
              <w:pStyle w:val="TableParagraph"/>
              <w:numPr>
                <w:ilvl w:val="0"/>
                <w:numId w:val="60"/>
              </w:numPr>
              <w:tabs>
                <w:tab w:pos="465" w:val="left" w:leader="none"/>
                <w:tab w:pos="467" w:val="left" w:leader="none"/>
              </w:tabs>
              <w:spacing w:line="360" w:lineRule="auto" w:before="1" w:after="0"/>
              <w:ind w:left="467" w:right="98" w:hanging="360"/>
              <w:jc w:val="left"/>
              <w:rPr>
                <w:sz w:val="22"/>
              </w:rPr>
            </w:pPr>
            <w:r>
              <w:rPr>
                <w:sz w:val="22"/>
              </w:rPr>
              <w:t>Once the PIN has been set, the IPS Participant will prompt a request of creating a User ID. On taking consent, a User ID shall be entered by the user.</w:t>
            </w:r>
          </w:p>
          <w:p>
            <w:pPr>
              <w:pStyle w:val="TableParagraph"/>
              <w:numPr>
                <w:ilvl w:val="0"/>
                <w:numId w:val="60"/>
              </w:numPr>
              <w:tabs>
                <w:tab w:pos="465" w:val="left" w:leader="none"/>
              </w:tabs>
              <w:spacing w:line="267" w:lineRule="exact" w:before="0" w:after="0"/>
              <w:ind w:left="465" w:right="0" w:hanging="358"/>
              <w:jc w:val="left"/>
              <w:rPr>
                <w:sz w:val="22"/>
              </w:rPr>
            </w:pPr>
            <w:r>
              <w:rPr>
                <w:sz w:val="22"/>
              </w:rPr>
              <w:t>On</w:t>
            </w:r>
            <w:r>
              <w:rPr>
                <w:spacing w:val="-6"/>
                <w:sz w:val="22"/>
              </w:rPr>
              <w:t> </w:t>
            </w:r>
            <w:r>
              <w:rPr>
                <w:sz w:val="22"/>
              </w:rPr>
              <w:t>entering</w:t>
            </w:r>
            <w:r>
              <w:rPr>
                <w:spacing w:val="-5"/>
                <w:sz w:val="22"/>
              </w:rPr>
              <w:t> </w:t>
            </w:r>
            <w:r>
              <w:rPr>
                <w:sz w:val="22"/>
              </w:rPr>
              <w:t>the</w:t>
            </w:r>
            <w:r>
              <w:rPr>
                <w:spacing w:val="-4"/>
                <w:sz w:val="22"/>
              </w:rPr>
              <w:t> </w:t>
            </w:r>
            <w:r>
              <w:rPr>
                <w:sz w:val="22"/>
              </w:rPr>
              <w:t>User</w:t>
            </w:r>
            <w:r>
              <w:rPr>
                <w:spacing w:val="-3"/>
                <w:sz w:val="22"/>
              </w:rPr>
              <w:t> </w:t>
            </w:r>
            <w:r>
              <w:rPr>
                <w:sz w:val="22"/>
              </w:rPr>
              <w:t>ID,</w:t>
            </w:r>
            <w:r>
              <w:rPr>
                <w:spacing w:val="-3"/>
                <w:sz w:val="22"/>
              </w:rPr>
              <w:t> </w:t>
            </w:r>
            <w:r>
              <w:rPr>
                <w:sz w:val="22"/>
              </w:rPr>
              <w:t>the </w:t>
            </w:r>
            <w:r>
              <w:rPr>
                <w:b/>
                <w:sz w:val="22"/>
              </w:rPr>
              <w:t>ReqGetAdd</w:t>
            </w:r>
            <w:r>
              <w:rPr>
                <w:b/>
                <w:spacing w:val="-4"/>
                <w:sz w:val="22"/>
              </w:rPr>
              <w:t> </w:t>
            </w:r>
            <w:r>
              <w:rPr>
                <w:sz w:val="22"/>
              </w:rPr>
              <w:t>API</w:t>
            </w:r>
            <w:r>
              <w:rPr>
                <w:spacing w:val="-5"/>
                <w:sz w:val="22"/>
              </w:rPr>
              <w:t> </w:t>
            </w:r>
            <w:r>
              <w:rPr>
                <w:sz w:val="22"/>
              </w:rPr>
              <w:t>will</w:t>
            </w:r>
            <w:r>
              <w:rPr>
                <w:spacing w:val="-3"/>
                <w:sz w:val="22"/>
              </w:rPr>
              <w:t> </w:t>
            </w:r>
            <w:r>
              <w:rPr>
                <w:sz w:val="22"/>
              </w:rPr>
              <w:t>be</w:t>
            </w:r>
            <w:r>
              <w:rPr>
                <w:spacing w:val="-5"/>
                <w:sz w:val="22"/>
              </w:rPr>
              <w:t> </w:t>
            </w:r>
            <w:r>
              <w:rPr>
                <w:sz w:val="22"/>
              </w:rPr>
              <w:t>triggered</w:t>
            </w:r>
            <w:r>
              <w:rPr>
                <w:spacing w:val="-3"/>
                <w:sz w:val="22"/>
              </w:rPr>
              <w:t> </w:t>
            </w:r>
            <w:r>
              <w:rPr>
                <w:sz w:val="22"/>
              </w:rPr>
              <w:t>to</w:t>
            </w:r>
            <w:r>
              <w:rPr>
                <w:spacing w:val="-2"/>
                <w:sz w:val="22"/>
              </w:rPr>
              <w:t> </w:t>
            </w:r>
            <w:r>
              <w:rPr>
                <w:sz w:val="22"/>
              </w:rPr>
              <w:t>check</w:t>
            </w:r>
            <w:r>
              <w:rPr>
                <w:spacing w:val="-2"/>
                <w:sz w:val="22"/>
              </w:rPr>
              <w:t> </w:t>
            </w:r>
            <w:r>
              <w:rPr>
                <w:sz w:val="22"/>
              </w:rPr>
              <w:t>the</w:t>
            </w:r>
            <w:r>
              <w:rPr>
                <w:spacing w:val="-3"/>
                <w:sz w:val="22"/>
              </w:rPr>
              <w:t> </w:t>
            </w:r>
            <w:r>
              <w:rPr>
                <w:sz w:val="22"/>
              </w:rPr>
              <w:t>availability</w:t>
            </w:r>
            <w:r>
              <w:rPr>
                <w:spacing w:val="-5"/>
                <w:sz w:val="22"/>
              </w:rPr>
              <w:t> </w:t>
            </w:r>
            <w:r>
              <w:rPr>
                <w:sz w:val="22"/>
              </w:rPr>
              <w:t>of</w:t>
            </w:r>
            <w:r>
              <w:rPr>
                <w:spacing w:val="-4"/>
                <w:sz w:val="22"/>
              </w:rPr>
              <w:t> </w:t>
            </w:r>
            <w:r>
              <w:rPr>
                <w:sz w:val="22"/>
              </w:rPr>
              <w:t>the</w:t>
            </w:r>
            <w:r>
              <w:rPr>
                <w:spacing w:val="-4"/>
                <w:sz w:val="22"/>
              </w:rPr>
              <w:t> </w:t>
            </w:r>
            <w:r>
              <w:rPr>
                <w:spacing w:val="-5"/>
                <w:sz w:val="22"/>
              </w:rPr>
              <w:t>ID.</w:t>
            </w:r>
          </w:p>
        </w:tc>
      </w:tr>
      <w:tr>
        <w:trPr>
          <w:trHeight w:val="633" w:hRule="atLeast"/>
        </w:trPr>
        <w:tc>
          <w:tcPr>
            <w:tcW w:w="9626" w:type="dxa"/>
            <w:gridSpan w:val="2"/>
            <w:shd w:val="clear" w:color="auto" w:fill="5C7422"/>
          </w:tcPr>
          <w:p>
            <w:pPr>
              <w:pStyle w:val="TableParagraph"/>
              <w:spacing w:before="181"/>
              <w:rPr>
                <w:b/>
                <w:sz w:val="22"/>
              </w:rPr>
            </w:pPr>
            <w:r>
              <w:rPr>
                <w:b/>
                <w:color w:val="FFFFFF"/>
                <w:sz w:val="22"/>
              </w:rPr>
              <w:t>IPS</w:t>
            </w:r>
            <w:r>
              <w:rPr>
                <w:b/>
                <w:color w:val="FFFFFF"/>
                <w:spacing w:val="-5"/>
                <w:sz w:val="22"/>
              </w:rPr>
              <w:t> </w:t>
            </w:r>
            <w:r>
              <w:rPr>
                <w:b/>
                <w:color w:val="FFFFFF"/>
                <w:sz w:val="22"/>
              </w:rPr>
              <w:t>Switch</w:t>
            </w:r>
            <w:r>
              <w:rPr>
                <w:b/>
                <w:color w:val="FFFFFF"/>
                <w:spacing w:val="-5"/>
                <w:sz w:val="22"/>
              </w:rPr>
              <w:t> </w:t>
            </w:r>
            <w:r>
              <w:rPr>
                <w:b/>
                <w:color w:val="FFFFFF"/>
                <w:sz w:val="22"/>
              </w:rPr>
              <w:t>business</w:t>
            </w:r>
            <w:r>
              <w:rPr>
                <w:b/>
                <w:color w:val="FFFFFF"/>
                <w:spacing w:val="-3"/>
                <w:sz w:val="22"/>
              </w:rPr>
              <w:t> </w:t>
            </w:r>
            <w:r>
              <w:rPr>
                <w:b/>
                <w:color w:val="FFFFFF"/>
                <w:spacing w:val="-4"/>
                <w:sz w:val="22"/>
              </w:rPr>
              <w:t>rules</w:t>
            </w:r>
          </w:p>
        </w:tc>
      </w:tr>
      <w:tr>
        <w:trPr>
          <w:trHeight w:val="2647" w:hRule="atLeast"/>
        </w:trPr>
        <w:tc>
          <w:tcPr>
            <w:tcW w:w="9626" w:type="dxa"/>
            <w:gridSpan w:val="2"/>
          </w:tcPr>
          <w:p>
            <w:pPr>
              <w:pStyle w:val="TableParagraph"/>
              <w:spacing w:line="360" w:lineRule="auto" w:before="114"/>
              <w:rPr>
                <w:sz w:val="22"/>
              </w:rPr>
            </w:pPr>
            <w:r>
              <w:rPr>
                <w:sz w:val="22"/>
              </w:rPr>
              <w:t>All </w:t>
            </w:r>
            <w:r>
              <w:rPr>
                <w:b/>
                <w:sz w:val="22"/>
              </w:rPr>
              <w:t>RegMapper </w:t>
            </w:r>
            <w:r>
              <w:rPr>
                <w:sz w:val="22"/>
              </w:rPr>
              <w:t>API requests will be validated against the </w:t>
            </w:r>
            <w:r>
              <w:rPr>
                <w:b/>
                <w:sz w:val="22"/>
              </w:rPr>
              <w:t>Org ID </w:t>
            </w:r>
            <w:r>
              <w:rPr>
                <w:sz w:val="22"/>
              </w:rPr>
              <w:t>and </w:t>
            </w:r>
            <w:r>
              <w:rPr>
                <w:b/>
                <w:sz w:val="22"/>
              </w:rPr>
              <w:t>Handle </w:t>
            </w:r>
            <w:r>
              <w:rPr>
                <w:sz w:val="22"/>
              </w:rPr>
              <w:t>with the </w:t>
            </w:r>
            <w:r>
              <w:rPr>
                <w:b/>
                <w:sz w:val="22"/>
              </w:rPr>
              <w:t>addr tag </w:t>
            </w:r>
            <w:r>
              <w:rPr>
                <w:sz w:val="22"/>
              </w:rPr>
              <w:t>to avoid</w:t>
            </w:r>
            <w:r>
              <w:rPr>
                <w:spacing w:val="40"/>
                <w:sz w:val="22"/>
              </w:rPr>
              <w:t> </w:t>
            </w:r>
            <w:r>
              <w:rPr>
                <w:sz w:val="22"/>
              </w:rPr>
              <w:t>invalid requests.</w:t>
            </w:r>
          </w:p>
        </w:tc>
      </w:tr>
      <w:tr>
        <w:trPr>
          <w:trHeight w:val="633" w:hRule="atLeast"/>
        </w:trPr>
        <w:tc>
          <w:tcPr>
            <w:tcW w:w="9626" w:type="dxa"/>
            <w:gridSpan w:val="2"/>
          </w:tcPr>
          <w:p>
            <w:pPr>
              <w:pStyle w:val="TableParagraph"/>
              <w:spacing w:before="114"/>
              <w:rPr>
                <w:b/>
                <w:sz w:val="22"/>
              </w:rPr>
            </w:pPr>
            <w:r>
              <w:rPr>
                <w:b/>
                <w:sz w:val="22"/>
              </w:rPr>
              <w:t>Basic</w:t>
            </w:r>
            <w:r>
              <w:rPr>
                <w:b/>
                <w:spacing w:val="-3"/>
                <w:sz w:val="22"/>
              </w:rPr>
              <w:t> </w:t>
            </w:r>
            <w:r>
              <w:rPr>
                <w:b/>
                <w:spacing w:val="-4"/>
                <w:sz w:val="22"/>
              </w:rPr>
              <w:t>Flow</w:t>
            </w:r>
          </w:p>
        </w:tc>
      </w:tr>
    </w:tbl>
    <w:p>
      <w:pPr>
        <w:pStyle w:val="TableParagraph"/>
        <w:spacing w:after="0"/>
        <w:rPr>
          <w:b/>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8"/>
        <w:gridCol w:w="1505"/>
        <w:gridCol w:w="5250"/>
        <w:gridCol w:w="2103"/>
      </w:tblGrid>
      <w:tr>
        <w:trPr>
          <w:trHeight w:val="4178" w:hRule="atLeast"/>
        </w:trPr>
        <w:tc>
          <w:tcPr>
            <w:tcW w:w="9626" w:type="dxa"/>
            <w:gridSpan w:val="4"/>
          </w:tcPr>
          <w:p>
            <w:pPr>
              <w:pStyle w:val="TableParagraph"/>
              <w:spacing w:before="7"/>
              <w:ind w:left="0"/>
              <w:rPr>
                <w:b/>
                <w:sz w:val="9"/>
              </w:rPr>
            </w:pPr>
          </w:p>
          <w:p>
            <w:pPr>
              <w:pStyle w:val="TableParagraph"/>
              <w:ind w:left="108"/>
              <w:rPr>
                <w:sz w:val="20"/>
              </w:rPr>
            </w:pPr>
            <w:r>
              <w:rPr>
                <w:sz w:val="20"/>
              </w:rPr>
              <w:drawing>
                <wp:inline distT="0" distB="0" distL="0" distR="0">
                  <wp:extent cx="5989960" cy="197815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989960" cy="1978152"/>
                          </a:xfrm>
                          <a:prstGeom prst="rect">
                            <a:avLst/>
                          </a:prstGeom>
                        </pic:spPr>
                      </pic:pic>
                    </a:graphicData>
                  </a:graphic>
                </wp:inline>
              </w:drawing>
            </w:r>
            <w:r>
              <w:rPr>
                <w:sz w:val="20"/>
              </w:rPr>
            </w:r>
          </w:p>
          <w:p>
            <w:pPr>
              <w:pStyle w:val="TableParagraph"/>
              <w:spacing w:before="227"/>
              <w:rPr>
                <w:i/>
                <w:sz w:val="22"/>
              </w:rPr>
            </w:pPr>
            <w:r>
              <w:rPr>
                <w:i/>
                <w:sz w:val="22"/>
              </w:rPr>
              <w:t>Figure</w:t>
            </w:r>
            <w:r>
              <w:rPr>
                <w:i/>
                <w:spacing w:val="-4"/>
                <w:sz w:val="22"/>
              </w:rPr>
              <w:t> </w:t>
            </w:r>
            <w:r>
              <w:rPr>
                <w:i/>
                <w:sz w:val="22"/>
              </w:rPr>
              <w:t>15:</w:t>
            </w:r>
            <w:r>
              <w:rPr>
                <w:i/>
                <w:spacing w:val="-2"/>
                <w:sz w:val="22"/>
              </w:rPr>
              <w:t> </w:t>
            </w:r>
            <w:r>
              <w:rPr>
                <w:i/>
                <w:sz w:val="22"/>
              </w:rPr>
              <w:t>First</w:t>
            </w:r>
            <w:r>
              <w:rPr>
                <w:i/>
                <w:spacing w:val="-6"/>
                <w:sz w:val="22"/>
              </w:rPr>
              <w:t> </w:t>
            </w:r>
            <w:r>
              <w:rPr>
                <w:i/>
                <w:sz w:val="22"/>
              </w:rPr>
              <w:t>time</w:t>
            </w:r>
            <w:r>
              <w:rPr>
                <w:i/>
                <w:spacing w:val="-2"/>
                <w:sz w:val="22"/>
              </w:rPr>
              <w:t> </w:t>
            </w:r>
            <w:r>
              <w:rPr>
                <w:i/>
                <w:sz w:val="22"/>
              </w:rPr>
              <w:t>user</w:t>
            </w:r>
            <w:r>
              <w:rPr>
                <w:i/>
                <w:spacing w:val="-3"/>
                <w:sz w:val="22"/>
              </w:rPr>
              <w:t> </w:t>
            </w:r>
            <w:r>
              <w:rPr>
                <w:i/>
                <w:sz w:val="22"/>
              </w:rPr>
              <w:t>ID</w:t>
            </w:r>
            <w:r>
              <w:rPr>
                <w:i/>
                <w:spacing w:val="-5"/>
                <w:sz w:val="22"/>
              </w:rPr>
              <w:t> </w:t>
            </w:r>
            <w:r>
              <w:rPr>
                <w:i/>
                <w:sz w:val="22"/>
              </w:rPr>
              <w:t>registration</w:t>
            </w:r>
            <w:r>
              <w:rPr>
                <w:i/>
                <w:spacing w:val="-4"/>
                <w:sz w:val="22"/>
              </w:rPr>
              <w:t> flow</w:t>
            </w:r>
          </w:p>
        </w:tc>
      </w:tr>
      <w:tr>
        <w:trPr>
          <w:trHeight w:val="767" w:hRule="atLeast"/>
        </w:trPr>
        <w:tc>
          <w:tcPr>
            <w:tcW w:w="768" w:type="dxa"/>
            <w:shd w:val="clear" w:color="auto" w:fill="5C7422"/>
          </w:tcPr>
          <w:p>
            <w:pPr>
              <w:pStyle w:val="TableParagraph"/>
              <w:spacing w:before="114"/>
              <w:ind w:right="87"/>
              <w:rPr>
                <w:b/>
                <w:sz w:val="22"/>
              </w:rPr>
            </w:pPr>
            <w:r>
              <w:rPr>
                <w:b/>
                <w:color w:val="FFFFFF"/>
                <w:spacing w:val="-4"/>
                <w:sz w:val="22"/>
              </w:rPr>
              <w:t>Step </w:t>
            </w:r>
            <w:r>
              <w:rPr>
                <w:b/>
                <w:color w:val="FFFFFF"/>
                <w:spacing w:val="-6"/>
                <w:sz w:val="22"/>
              </w:rPr>
              <w:t>ID</w:t>
            </w:r>
          </w:p>
        </w:tc>
        <w:tc>
          <w:tcPr>
            <w:tcW w:w="1505"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250" w:type="dxa"/>
            <w:tcBorders>
              <w:left w:val="single" w:sz="4" w:space="0" w:color="000000"/>
            </w:tcBorders>
            <w:shd w:val="clear" w:color="auto" w:fill="5C7422"/>
          </w:tcPr>
          <w:p>
            <w:pPr>
              <w:pStyle w:val="TableParagraph"/>
              <w:spacing w:before="248"/>
              <w:ind w:left="110"/>
              <w:rPr>
                <w:b/>
                <w:sz w:val="22"/>
              </w:rPr>
            </w:pPr>
            <w:r>
              <w:rPr>
                <w:b/>
                <w:color w:val="FFFFFF"/>
                <w:spacing w:val="-2"/>
                <w:sz w:val="22"/>
              </w:rPr>
              <w:t>Action</w:t>
            </w:r>
          </w:p>
        </w:tc>
        <w:tc>
          <w:tcPr>
            <w:tcW w:w="2103" w:type="dxa"/>
            <w:shd w:val="clear" w:color="auto" w:fill="5C7422"/>
          </w:tcPr>
          <w:p>
            <w:pPr>
              <w:pStyle w:val="TableParagraph"/>
              <w:tabs>
                <w:tab w:pos="1650" w:val="left" w:leader="none"/>
              </w:tabs>
              <w:spacing w:before="114"/>
              <w:rPr>
                <w:b/>
                <w:sz w:val="22"/>
              </w:rPr>
            </w:pPr>
            <w:r>
              <w:rPr>
                <w:b/>
                <w:color w:val="FFFFFF"/>
                <w:spacing w:val="-2"/>
                <w:sz w:val="22"/>
              </w:rPr>
              <w:t>Notes</w:t>
            </w:r>
            <w:r>
              <w:rPr>
                <w:b/>
                <w:color w:val="FFFFFF"/>
                <w:sz w:val="22"/>
              </w:rPr>
              <w:tab/>
            </w:r>
            <w:r>
              <w:rPr>
                <w:b/>
                <w:color w:val="FFFFFF"/>
                <w:spacing w:val="-5"/>
                <w:sz w:val="22"/>
              </w:rPr>
              <w:t>and</w:t>
            </w:r>
          </w:p>
          <w:p>
            <w:pPr>
              <w:pStyle w:val="TableParagraph"/>
              <w:rPr>
                <w:b/>
                <w:sz w:val="22"/>
              </w:rPr>
            </w:pPr>
            <w:r>
              <w:rPr>
                <w:b/>
                <w:color w:val="FFFFFF"/>
                <w:spacing w:val="-2"/>
                <w:sz w:val="22"/>
              </w:rPr>
              <w:t>references</w:t>
            </w:r>
          </w:p>
        </w:tc>
      </w:tr>
      <w:tr>
        <w:trPr>
          <w:trHeight w:val="1036" w:hRule="atLeast"/>
        </w:trPr>
        <w:tc>
          <w:tcPr>
            <w:tcW w:w="768" w:type="dxa"/>
          </w:tcPr>
          <w:p>
            <w:pPr>
              <w:pStyle w:val="TableParagraph"/>
              <w:spacing w:before="114"/>
              <w:ind w:left="0"/>
              <w:rPr>
                <w:b/>
                <w:sz w:val="22"/>
              </w:rPr>
            </w:pPr>
          </w:p>
          <w:p>
            <w:pPr>
              <w:pStyle w:val="TableParagraph"/>
              <w:rPr>
                <w:b/>
                <w:sz w:val="22"/>
              </w:rPr>
            </w:pPr>
            <w:r>
              <w:rPr>
                <w:b/>
                <w:spacing w:val="-10"/>
                <w:sz w:val="22"/>
              </w:rPr>
              <w:t>1</w:t>
            </w:r>
          </w:p>
        </w:tc>
        <w:tc>
          <w:tcPr>
            <w:tcW w:w="1505" w:type="dxa"/>
            <w:tcBorders>
              <w:right w:val="single" w:sz="4" w:space="0" w:color="000000"/>
            </w:tcBorders>
          </w:tcPr>
          <w:p>
            <w:pPr>
              <w:pStyle w:val="TableParagraph"/>
              <w:spacing w:before="248"/>
              <w:rPr>
                <w:b/>
                <w:sz w:val="22"/>
              </w:rPr>
            </w:pPr>
            <w:r>
              <w:rPr>
                <w:b/>
                <w:spacing w:val="-5"/>
                <w:sz w:val="22"/>
              </w:rPr>
              <w:t>IPS</w:t>
            </w:r>
          </w:p>
          <w:p>
            <w:pPr>
              <w:pStyle w:val="TableParagraph"/>
              <w:spacing w:before="1"/>
              <w:rPr>
                <w:b/>
                <w:sz w:val="22"/>
              </w:rPr>
            </w:pPr>
            <w:r>
              <w:rPr>
                <w:b/>
                <w:spacing w:val="-2"/>
                <w:sz w:val="22"/>
              </w:rPr>
              <w:t>participant</w:t>
            </w:r>
          </w:p>
        </w:tc>
        <w:tc>
          <w:tcPr>
            <w:tcW w:w="5250" w:type="dxa"/>
            <w:tcBorders>
              <w:left w:val="single" w:sz="4" w:space="0" w:color="000000"/>
            </w:tcBorders>
          </w:tcPr>
          <w:p>
            <w:pPr>
              <w:pStyle w:val="TableParagraph"/>
              <w:spacing w:before="114"/>
              <w:ind w:left="110" w:right="89"/>
              <w:jc w:val="both"/>
              <w:rPr>
                <w:sz w:val="22"/>
              </w:rPr>
            </w:pPr>
            <w:r>
              <w:rPr>
                <w:sz w:val="22"/>
              </w:rPr>
              <w:t>On success response, the IPS Participant shall initiate </w:t>
            </w:r>
            <w:r>
              <w:rPr>
                <w:b/>
                <w:sz w:val="22"/>
              </w:rPr>
              <w:t>ReqRegMapper </w:t>
            </w:r>
            <w:r>
              <w:rPr>
                <w:sz w:val="22"/>
              </w:rPr>
              <w:t>API with full form alias and Numeric ID (Numeric ID can be mobile number) to the IPS switch.</w:t>
            </w:r>
          </w:p>
        </w:tc>
        <w:tc>
          <w:tcPr>
            <w:tcW w:w="2103" w:type="dxa"/>
          </w:tcPr>
          <w:p>
            <w:pPr>
              <w:pStyle w:val="TableParagraph"/>
              <w:ind w:left="0"/>
              <w:rPr>
                <w:rFonts w:ascii="Times New Roman"/>
                <w:sz w:val="20"/>
              </w:rPr>
            </w:pPr>
          </w:p>
        </w:tc>
      </w:tr>
      <w:tr>
        <w:trPr>
          <w:trHeight w:val="767" w:hRule="atLeast"/>
        </w:trPr>
        <w:tc>
          <w:tcPr>
            <w:tcW w:w="768" w:type="dxa"/>
          </w:tcPr>
          <w:p>
            <w:pPr>
              <w:pStyle w:val="TableParagraph"/>
              <w:spacing w:before="248"/>
              <w:rPr>
                <w:b/>
                <w:sz w:val="22"/>
              </w:rPr>
            </w:pPr>
            <w:r>
              <w:rPr>
                <w:b/>
                <w:spacing w:val="-10"/>
                <w:sz w:val="22"/>
              </w:rPr>
              <w:t>2</w:t>
            </w:r>
          </w:p>
        </w:tc>
        <w:tc>
          <w:tcPr>
            <w:tcW w:w="1505"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250" w:type="dxa"/>
            <w:tcBorders>
              <w:left w:val="single" w:sz="4" w:space="0" w:color="000000"/>
            </w:tcBorders>
          </w:tcPr>
          <w:p>
            <w:pPr>
              <w:pStyle w:val="TableParagraph"/>
              <w:spacing w:before="114"/>
              <w:ind w:left="110"/>
              <w:rPr>
                <w:sz w:val="22"/>
              </w:rPr>
            </w:pPr>
            <w:r>
              <w:rPr>
                <w:sz w:val="22"/>
              </w:rPr>
              <w:t>IPS</w:t>
            </w:r>
            <w:r>
              <w:rPr>
                <w:spacing w:val="-12"/>
                <w:sz w:val="22"/>
              </w:rPr>
              <w:t> </w:t>
            </w:r>
            <w:r>
              <w:rPr>
                <w:sz w:val="22"/>
              </w:rPr>
              <w:t>switch</w:t>
            </w:r>
            <w:r>
              <w:rPr>
                <w:spacing w:val="-11"/>
                <w:sz w:val="22"/>
              </w:rPr>
              <w:t> </w:t>
            </w:r>
            <w:r>
              <w:rPr>
                <w:sz w:val="22"/>
              </w:rPr>
              <w:t>sends</w:t>
            </w:r>
            <w:r>
              <w:rPr>
                <w:spacing w:val="-11"/>
                <w:sz w:val="22"/>
              </w:rPr>
              <w:t> </w:t>
            </w:r>
            <w:r>
              <w:rPr>
                <w:sz w:val="22"/>
              </w:rPr>
              <w:t>a</w:t>
            </w:r>
            <w:r>
              <w:rPr>
                <w:spacing w:val="-11"/>
                <w:sz w:val="22"/>
              </w:rPr>
              <w:t> </w:t>
            </w:r>
            <w:r>
              <w:rPr>
                <w:sz w:val="22"/>
              </w:rPr>
              <w:t>request</w:t>
            </w:r>
            <w:r>
              <w:rPr>
                <w:spacing w:val="-11"/>
                <w:sz w:val="22"/>
              </w:rPr>
              <w:t> </w:t>
            </w:r>
            <w:r>
              <w:rPr>
                <w:sz w:val="22"/>
              </w:rPr>
              <w:t>for</w:t>
            </w:r>
            <w:r>
              <w:rPr>
                <w:spacing w:val="-11"/>
                <w:sz w:val="22"/>
              </w:rPr>
              <w:t> </w:t>
            </w:r>
            <w:r>
              <w:rPr>
                <w:sz w:val="22"/>
              </w:rPr>
              <w:t>the</w:t>
            </w:r>
            <w:r>
              <w:rPr>
                <w:spacing w:val="-10"/>
                <w:sz w:val="22"/>
              </w:rPr>
              <w:t> </w:t>
            </w:r>
            <w:r>
              <w:rPr>
                <w:sz w:val="22"/>
              </w:rPr>
              <w:t>Alias</w:t>
            </w:r>
            <w:r>
              <w:rPr>
                <w:spacing w:val="-12"/>
                <w:sz w:val="22"/>
              </w:rPr>
              <w:t> </w:t>
            </w:r>
            <w:r>
              <w:rPr>
                <w:sz w:val="22"/>
              </w:rPr>
              <w:t>Directory</w:t>
            </w:r>
            <w:r>
              <w:rPr>
                <w:spacing w:val="-13"/>
                <w:sz w:val="22"/>
              </w:rPr>
              <w:t> </w:t>
            </w:r>
            <w:r>
              <w:rPr>
                <w:sz w:val="22"/>
              </w:rPr>
              <w:t>to</w:t>
            </w:r>
            <w:r>
              <w:rPr>
                <w:spacing w:val="-9"/>
                <w:sz w:val="22"/>
              </w:rPr>
              <w:t> </w:t>
            </w:r>
            <w:r>
              <w:rPr>
                <w:spacing w:val="-2"/>
                <w:sz w:val="22"/>
              </w:rPr>
              <w:t>store</w:t>
            </w:r>
          </w:p>
          <w:p>
            <w:pPr>
              <w:pStyle w:val="TableParagraph"/>
              <w:ind w:left="110"/>
              <w:rPr>
                <w:sz w:val="22"/>
              </w:rPr>
            </w:pPr>
            <w:r>
              <w:rPr>
                <w:sz w:val="22"/>
              </w:rPr>
              <w:t>the</w:t>
            </w:r>
            <w:r>
              <w:rPr>
                <w:spacing w:val="-3"/>
                <w:sz w:val="22"/>
              </w:rPr>
              <w:t> </w:t>
            </w:r>
            <w:r>
              <w:rPr>
                <w:sz w:val="22"/>
              </w:rPr>
              <w:t>user’s</w:t>
            </w:r>
            <w:r>
              <w:rPr>
                <w:spacing w:val="-4"/>
                <w:sz w:val="22"/>
              </w:rPr>
              <w:t> </w:t>
            </w:r>
            <w:r>
              <w:rPr>
                <w:sz w:val="22"/>
              </w:rPr>
              <w:t>ID</w:t>
            </w:r>
            <w:r>
              <w:rPr>
                <w:spacing w:val="-4"/>
                <w:sz w:val="22"/>
              </w:rPr>
              <w:t> </w:t>
            </w:r>
            <w:r>
              <w:rPr>
                <w:sz w:val="22"/>
              </w:rPr>
              <w:t>and</w:t>
            </w:r>
            <w:r>
              <w:rPr>
                <w:spacing w:val="-4"/>
                <w:sz w:val="22"/>
              </w:rPr>
              <w:t> </w:t>
            </w:r>
            <w:r>
              <w:rPr>
                <w:sz w:val="22"/>
              </w:rPr>
              <w:t>link</w:t>
            </w:r>
            <w:r>
              <w:rPr>
                <w:spacing w:val="-2"/>
                <w:sz w:val="22"/>
              </w:rPr>
              <w:t> </w:t>
            </w:r>
            <w:r>
              <w:rPr>
                <w:sz w:val="22"/>
              </w:rPr>
              <w:t>it</w:t>
            </w:r>
            <w:r>
              <w:rPr>
                <w:spacing w:val="-4"/>
                <w:sz w:val="22"/>
              </w:rPr>
              <w:t> </w:t>
            </w:r>
            <w:r>
              <w:rPr>
                <w:sz w:val="22"/>
              </w:rPr>
              <w:t>to</w:t>
            </w:r>
            <w:r>
              <w:rPr>
                <w:spacing w:val="-3"/>
                <w:sz w:val="22"/>
              </w:rPr>
              <w:t> </w:t>
            </w:r>
            <w:r>
              <w:rPr>
                <w:sz w:val="22"/>
              </w:rPr>
              <w:t>the</w:t>
            </w:r>
            <w:r>
              <w:rPr>
                <w:spacing w:val="-2"/>
                <w:sz w:val="22"/>
              </w:rPr>
              <w:t> </w:t>
            </w:r>
            <w:r>
              <w:rPr>
                <w:sz w:val="22"/>
              </w:rPr>
              <w:t>full</w:t>
            </w:r>
            <w:r>
              <w:rPr>
                <w:spacing w:val="-3"/>
                <w:sz w:val="22"/>
              </w:rPr>
              <w:t> </w:t>
            </w:r>
            <w:r>
              <w:rPr>
                <w:sz w:val="22"/>
              </w:rPr>
              <w:t>form</w:t>
            </w:r>
            <w:r>
              <w:rPr>
                <w:spacing w:val="-1"/>
                <w:sz w:val="22"/>
              </w:rPr>
              <w:t> </w:t>
            </w:r>
            <w:r>
              <w:rPr>
                <w:spacing w:val="-2"/>
                <w:sz w:val="22"/>
              </w:rPr>
              <w:t>alias.</w:t>
            </w:r>
          </w:p>
        </w:tc>
        <w:tc>
          <w:tcPr>
            <w:tcW w:w="2103" w:type="dxa"/>
          </w:tcPr>
          <w:p>
            <w:pPr>
              <w:pStyle w:val="TableParagraph"/>
              <w:ind w:left="0"/>
              <w:rPr>
                <w:rFonts w:ascii="Times New Roman"/>
                <w:sz w:val="20"/>
              </w:rPr>
            </w:pPr>
          </w:p>
        </w:tc>
      </w:tr>
      <w:tr>
        <w:trPr>
          <w:trHeight w:val="1034" w:hRule="atLeast"/>
        </w:trPr>
        <w:tc>
          <w:tcPr>
            <w:tcW w:w="768" w:type="dxa"/>
          </w:tcPr>
          <w:p>
            <w:pPr>
              <w:pStyle w:val="TableParagraph"/>
              <w:spacing w:before="114"/>
              <w:ind w:left="0"/>
              <w:rPr>
                <w:b/>
                <w:sz w:val="22"/>
              </w:rPr>
            </w:pPr>
          </w:p>
          <w:p>
            <w:pPr>
              <w:pStyle w:val="TableParagraph"/>
              <w:spacing w:before="1"/>
              <w:rPr>
                <w:b/>
                <w:sz w:val="22"/>
              </w:rPr>
            </w:pPr>
            <w:r>
              <w:rPr>
                <w:b/>
                <w:spacing w:val="-10"/>
                <w:sz w:val="22"/>
              </w:rPr>
              <w:t>3</w:t>
            </w:r>
          </w:p>
        </w:tc>
        <w:tc>
          <w:tcPr>
            <w:tcW w:w="1505" w:type="dxa"/>
            <w:tcBorders>
              <w:right w:val="single" w:sz="4" w:space="0" w:color="000000"/>
            </w:tcBorders>
          </w:tcPr>
          <w:p>
            <w:pPr>
              <w:pStyle w:val="TableParagraph"/>
              <w:spacing w:before="249"/>
              <w:ind w:right="145"/>
              <w:rPr>
                <w:b/>
                <w:sz w:val="22"/>
              </w:rPr>
            </w:pPr>
            <w:r>
              <w:rPr>
                <w:b/>
                <w:spacing w:val="-2"/>
                <w:sz w:val="22"/>
              </w:rPr>
              <w:t>Alias Directory</w:t>
            </w:r>
          </w:p>
        </w:tc>
        <w:tc>
          <w:tcPr>
            <w:tcW w:w="5250" w:type="dxa"/>
            <w:tcBorders>
              <w:left w:val="single" w:sz="4" w:space="0" w:color="000000"/>
            </w:tcBorders>
          </w:tcPr>
          <w:p>
            <w:pPr>
              <w:pStyle w:val="TableParagraph"/>
              <w:spacing w:before="114"/>
              <w:ind w:left="110" w:right="91"/>
              <w:jc w:val="both"/>
              <w:rPr>
                <w:sz w:val="22"/>
              </w:rPr>
            </w:pPr>
            <w:r>
              <w:rPr>
                <w:sz w:val="22"/>
              </w:rPr>
              <w:t>Alias Directory stores the details. It will check and validate in both, Master, and Audit tables within the Directory. Alias Directory responds to the IPS switch</w:t>
            </w:r>
          </w:p>
        </w:tc>
        <w:tc>
          <w:tcPr>
            <w:tcW w:w="2103" w:type="dxa"/>
          </w:tcPr>
          <w:p>
            <w:pPr>
              <w:pStyle w:val="TableParagraph"/>
              <w:ind w:left="0"/>
              <w:rPr>
                <w:rFonts w:ascii="Times New Roman"/>
                <w:sz w:val="20"/>
              </w:rPr>
            </w:pPr>
          </w:p>
        </w:tc>
      </w:tr>
      <w:tr>
        <w:trPr>
          <w:trHeight w:val="1036" w:hRule="atLeast"/>
        </w:trPr>
        <w:tc>
          <w:tcPr>
            <w:tcW w:w="768" w:type="dxa"/>
          </w:tcPr>
          <w:p>
            <w:pPr>
              <w:pStyle w:val="TableParagraph"/>
              <w:spacing w:before="114"/>
              <w:ind w:left="0"/>
              <w:rPr>
                <w:b/>
                <w:sz w:val="22"/>
              </w:rPr>
            </w:pPr>
          </w:p>
          <w:p>
            <w:pPr>
              <w:pStyle w:val="TableParagraph"/>
              <w:rPr>
                <w:b/>
                <w:sz w:val="22"/>
              </w:rPr>
            </w:pPr>
            <w:r>
              <w:rPr>
                <w:b/>
                <w:spacing w:val="-10"/>
                <w:sz w:val="22"/>
              </w:rPr>
              <w:t>4</w:t>
            </w:r>
          </w:p>
        </w:tc>
        <w:tc>
          <w:tcPr>
            <w:tcW w:w="1505" w:type="dxa"/>
            <w:tcBorders>
              <w:right w:val="single" w:sz="4" w:space="0" w:color="000000"/>
            </w:tcBorders>
          </w:tcPr>
          <w:p>
            <w:pPr>
              <w:pStyle w:val="TableParagraph"/>
              <w:spacing w:before="114"/>
              <w:ind w:left="0"/>
              <w:rPr>
                <w:b/>
                <w:sz w:val="22"/>
              </w:rPr>
            </w:pPr>
          </w:p>
          <w:p>
            <w:pPr>
              <w:pStyle w:val="TableParagraph"/>
              <w:rPr>
                <w:b/>
                <w:sz w:val="22"/>
              </w:rPr>
            </w:pPr>
            <w:r>
              <w:rPr>
                <w:b/>
                <w:sz w:val="22"/>
              </w:rPr>
              <w:t>IPS</w:t>
            </w:r>
            <w:r>
              <w:rPr>
                <w:b/>
                <w:spacing w:val="-1"/>
                <w:sz w:val="22"/>
              </w:rPr>
              <w:t> </w:t>
            </w:r>
            <w:r>
              <w:rPr>
                <w:b/>
                <w:spacing w:val="-2"/>
                <w:sz w:val="22"/>
              </w:rPr>
              <w:t>Switch</w:t>
            </w:r>
          </w:p>
        </w:tc>
        <w:tc>
          <w:tcPr>
            <w:tcW w:w="5250" w:type="dxa"/>
            <w:tcBorders>
              <w:left w:val="single" w:sz="4" w:space="0" w:color="000000"/>
            </w:tcBorders>
          </w:tcPr>
          <w:p>
            <w:pPr>
              <w:pStyle w:val="TableParagraph"/>
              <w:spacing w:before="116"/>
              <w:ind w:left="110" w:right="88"/>
              <w:jc w:val="both"/>
              <w:rPr>
                <w:sz w:val="22"/>
              </w:rPr>
            </w:pPr>
            <w:r>
              <w:rPr>
                <w:sz w:val="22"/>
              </w:rPr>
              <w:t>The IPS sends response to IPS Participant through </w:t>
            </w:r>
            <w:r>
              <w:rPr>
                <w:b/>
                <w:sz w:val="22"/>
              </w:rPr>
              <w:t>RespRegMapper </w:t>
            </w:r>
            <w:r>
              <w:rPr>
                <w:sz w:val="22"/>
              </w:rPr>
              <w:t>API to the IPS switch and customer is successfully on boarded with the user ID.</w:t>
            </w:r>
          </w:p>
        </w:tc>
        <w:tc>
          <w:tcPr>
            <w:tcW w:w="2103" w:type="dxa"/>
          </w:tcPr>
          <w:p>
            <w:pPr>
              <w:pStyle w:val="TableParagraph"/>
              <w:ind w:left="0"/>
              <w:rPr>
                <w:rFonts w:ascii="Times New Roman"/>
                <w:sz w:val="20"/>
              </w:rPr>
            </w:pPr>
          </w:p>
        </w:tc>
      </w:tr>
      <w:tr>
        <w:trPr>
          <w:trHeight w:val="592" w:hRule="atLeast"/>
        </w:trPr>
        <w:tc>
          <w:tcPr>
            <w:tcW w:w="9626" w:type="dxa"/>
            <w:gridSpan w:val="4"/>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3"/>
        <w:ind w:left="1080" w:right="0" w:firstLine="0"/>
        <w:jc w:val="left"/>
        <w:rPr>
          <w:i/>
          <w:sz w:val="20"/>
        </w:rPr>
      </w:pPr>
      <w:r>
        <w:rPr>
          <w:i/>
          <w:sz w:val="20"/>
        </w:rPr>
        <w:t>Table</w:t>
      </w:r>
      <w:r>
        <w:rPr>
          <w:i/>
          <w:spacing w:val="-4"/>
          <w:sz w:val="20"/>
        </w:rPr>
        <w:t> </w:t>
      </w:r>
      <w:r>
        <w:rPr>
          <w:i/>
          <w:sz w:val="20"/>
        </w:rPr>
        <w:t>18:</w:t>
      </w:r>
      <w:r>
        <w:rPr>
          <w:i/>
          <w:spacing w:val="-5"/>
          <w:sz w:val="20"/>
        </w:rPr>
        <w:t> </w:t>
      </w:r>
      <w:r>
        <w:rPr>
          <w:i/>
          <w:sz w:val="20"/>
        </w:rPr>
        <w:t>Use</w:t>
      </w:r>
      <w:r>
        <w:rPr>
          <w:i/>
          <w:spacing w:val="-5"/>
          <w:sz w:val="20"/>
        </w:rPr>
        <w:t> </w:t>
      </w:r>
      <w:r>
        <w:rPr>
          <w:i/>
          <w:sz w:val="20"/>
        </w:rPr>
        <w:t>case</w:t>
      </w:r>
      <w:r>
        <w:rPr>
          <w:i/>
          <w:spacing w:val="-4"/>
          <w:sz w:val="20"/>
        </w:rPr>
        <w:t> </w:t>
      </w:r>
      <w:r>
        <w:rPr>
          <w:i/>
          <w:sz w:val="20"/>
        </w:rPr>
        <w:t>ID</w:t>
      </w:r>
      <w:r>
        <w:rPr>
          <w:i/>
          <w:spacing w:val="-4"/>
          <w:sz w:val="20"/>
        </w:rPr>
        <w:t> </w:t>
      </w:r>
      <w:r>
        <w:rPr>
          <w:i/>
          <w:sz w:val="20"/>
        </w:rPr>
        <w:t>IPS-</w:t>
      </w:r>
      <w:r>
        <w:rPr>
          <w:i/>
          <w:spacing w:val="-2"/>
          <w:sz w:val="20"/>
        </w:rPr>
        <w:t>AD001</w:t>
      </w:r>
    </w:p>
    <w:p>
      <w:pPr>
        <w:spacing w:after="0"/>
        <w:jc w:val="left"/>
        <w:rPr>
          <w:i/>
          <w:sz w:val="20"/>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44" w:id="45"/>
      <w:bookmarkEnd w:id="45"/>
      <w:r>
        <w:rPr>
          <w:b w:val="0"/>
        </w:rPr>
      </w:r>
      <w:r>
        <w:rPr/>
        <w:t>Creation</w:t>
      </w:r>
      <w:r>
        <w:rPr>
          <w:spacing w:val="-4"/>
        </w:rPr>
        <w:t> </w:t>
      </w:r>
      <w:r>
        <w:rPr/>
        <w:t>of</w:t>
      </w:r>
      <w:r>
        <w:rPr>
          <w:spacing w:val="-3"/>
        </w:rPr>
        <w:t> </w:t>
      </w:r>
      <w:r>
        <w:rPr/>
        <w:t>IPS</w:t>
      </w:r>
      <w:r>
        <w:rPr>
          <w:spacing w:val="-6"/>
        </w:rPr>
        <w:t> </w:t>
      </w:r>
      <w:r>
        <w:rPr/>
        <w:t>Number</w:t>
      </w:r>
      <w:r>
        <w:rPr>
          <w:spacing w:val="-4"/>
        </w:rPr>
        <w:t> </w:t>
      </w:r>
      <w:r>
        <w:rPr/>
        <w:t>as</w:t>
      </w:r>
      <w:r>
        <w:rPr>
          <w:spacing w:val="-2"/>
        </w:rPr>
        <w:t> </w:t>
      </w:r>
      <w:r>
        <w:rPr/>
        <w:t>Numeric</w:t>
      </w:r>
      <w:r>
        <w:rPr>
          <w:spacing w:val="-4"/>
        </w:rPr>
        <w:t> </w:t>
      </w:r>
      <w:r>
        <w:rPr/>
        <w:t>ID</w:t>
      </w:r>
      <w:r>
        <w:rPr>
          <w:spacing w:val="-3"/>
        </w:rPr>
        <w:t> </w:t>
      </w:r>
      <w:r>
        <w:rPr/>
        <w:t>Existing</w:t>
      </w:r>
      <w:r>
        <w:rPr>
          <w:spacing w:val="-3"/>
        </w:rPr>
        <w:t> </w:t>
      </w:r>
      <w:r>
        <w:rPr>
          <w:spacing w:val="-4"/>
        </w:rPr>
        <w:t>User</w:t>
      </w:r>
    </w:p>
    <w:p>
      <w:pPr>
        <w:pStyle w:val="ListParagraph"/>
        <w:numPr>
          <w:ilvl w:val="0"/>
          <w:numId w:val="61"/>
        </w:numPr>
        <w:tabs>
          <w:tab w:pos="1440" w:val="left" w:leader="none"/>
        </w:tabs>
        <w:spacing w:line="355" w:lineRule="auto" w:before="261" w:after="0"/>
        <w:ind w:left="1440" w:right="1080" w:hanging="360"/>
        <w:jc w:val="both"/>
        <w:rPr>
          <w:sz w:val="24"/>
        </w:rPr>
      </w:pPr>
      <w:r>
        <w:rPr>
          <w:sz w:val="24"/>
        </w:rPr>
        <w:t>Existing</w:t>
      </w:r>
      <w:r>
        <w:rPr>
          <w:spacing w:val="-1"/>
          <w:sz w:val="24"/>
        </w:rPr>
        <w:t> </w:t>
      </w:r>
      <w:r>
        <w:rPr>
          <w:sz w:val="24"/>
        </w:rPr>
        <w:t>user</w:t>
      </w:r>
      <w:r>
        <w:rPr>
          <w:spacing w:val="-4"/>
          <w:sz w:val="24"/>
        </w:rPr>
        <w:t> </w:t>
      </w:r>
      <w:r>
        <w:rPr>
          <w:sz w:val="24"/>
        </w:rPr>
        <w:t>with</w:t>
      </w:r>
      <w:r>
        <w:rPr>
          <w:spacing w:val="-1"/>
          <w:sz w:val="24"/>
        </w:rPr>
        <w:t> </w:t>
      </w:r>
      <w:r>
        <w:rPr>
          <w:sz w:val="24"/>
        </w:rPr>
        <w:t>a</w:t>
      </w:r>
      <w:r>
        <w:rPr>
          <w:spacing w:val="-4"/>
          <w:sz w:val="24"/>
        </w:rPr>
        <w:t> </w:t>
      </w:r>
      <w:r>
        <w:rPr>
          <w:sz w:val="24"/>
        </w:rPr>
        <w:t>full</w:t>
      </w:r>
      <w:r>
        <w:rPr>
          <w:spacing w:val="-4"/>
          <w:sz w:val="24"/>
        </w:rPr>
        <w:t> </w:t>
      </w:r>
      <w:r>
        <w:rPr>
          <w:sz w:val="24"/>
        </w:rPr>
        <w:t>form alias</w:t>
      </w:r>
      <w:r>
        <w:rPr>
          <w:spacing w:val="-2"/>
          <w:sz w:val="24"/>
        </w:rPr>
        <w:t> </w:t>
      </w:r>
      <w:r>
        <w:rPr>
          <w:sz w:val="24"/>
        </w:rPr>
        <w:t>already</w:t>
      </w:r>
      <w:r>
        <w:rPr>
          <w:spacing w:val="-2"/>
          <w:sz w:val="24"/>
        </w:rPr>
        <w:t> </w:t>
      </w:r>
      <w:r>
        <w:rPr>
          <w:sz w:val="24"/>
        </w:rPr>
        <w:t>linked to</w:t>
      </w:r>
      <w:r>
        <w:rPr>
          <w:spacing w:val="-1"/>
          <w:sz w:val="24"/>
        </w:rPr>
        <w:t> </w:t>
      </w:r>
      <w:r>
        <w:rPr>
          <w:sz w:val="24"/>
        </w:rPr>
        <w:t>a</w:t>
      </w:r>
      <w:r>
        <w:rPr>
          <w:spacing w:val="-2"/>
          <w:sz w:val="24"/>
        </w:rPr>
        <w:t> </w:t>
      </w:r>
      <w:r>
        <w:rPr>
          <w:sz w:val="24"/>
        </w:rPr>
        <w:t>mobile</w:t>
      </w:r>
      <w:r>
        <w:rPr>
          <w:spacing w:val="-1"/>
          <w:sz w:val="24"/>
        </w:rPr>
        <w:t> </w:t>
      </w:r>
      <w:r>
        <w:rPr>
          <w:sz w:val="24"/>
        </w:rPr>
        <w:t>number</w:t>
      </w:r>
      <w:r>
        <w:rPr>
          <w:spacing w:val="-1"/>
          <w:sz w:val="24"/>
        </w:rPr>
        <w:t> </w:t>
      </w:r>
      <w:r>
        <w:rPr>
          <w:sz w:val="24"/>
        </w:rPr>
        <w:t>can</w:t>
      </w:r>
      <w:r>
        <w:rPr>
          <w:spacing w:val="-1"/>
          <w:sz w:val="24"/>
        </w:rPr>
        <w:t> </w:t>
      </w:r>
      <w:r>
        <w:rPr>
          <w:sz w:val="24"/>
        </w:rPr>
        <w:t>override</w:t>
      </w:r>
      <w:r>
        <w:rPr>
          <w:spacing w:val="-3"/>
          <w:sz w:val="24"/>
        </w:rPr>
        <w:t> </w:t>
      </w:r>
      <w:r>
        <w:rPr>
          <w:sz w:val="24"/>
        </w:rPr>
        <w:t>this</w:t>
      </w:r>
      <w:r>
        <w:rPr>
          <w:spacing w:val="-2"/>
          <w:sz w:val="24"/>
        </w:rPr>
        <w:t> </w:t>
      </w:r>
      <w:r>
        <w:rPr>
          <w:sz w:val="24"/>
        </w:rPr>
        <w:t>link</w:t>
      </w:r>
      <w:r>
        <w:rPr>
          <w:spacing w:val="-3"/>
          <w:sz w:val="24"/>
        </w:rPr>
        <w:t> </w:t>
      </w:r>
      <w:r>
        <w:rPr>
          <w:sz w:val="24"/>
        </w:rPr>
        <w:t>in the alias directory.</w:t>
      </w:r>
    </w:p>
    <w:p>
      <w:pPr>
        <w:pStyle w:val="ListParagraph"/>
        <w:numPr>
          <w:ilvl w:val="0"/>
          <w:numId w:val="61"/>
        </w:numPr>
        <w:tabs>
          <w:tab w:pos="1438" w:val="left" w:leader="none"/>
          <w:tab w:pos="1440" w:val="left" w:leader="none"/>
        </w:tabs>
        <w:spacing w:line="355" w:lineRule="auto" w:before="2" w:after="0"/>
        <w:ind w:left="1440" w:right="1084" w:hanging="360"/>
        <w:jc w:val="both"/>
        <w:rPr>
          <w:sz w:val="24"/>
        </w:rPr>
      </w:pPr>
      <w:r>
        <w:rPr>
          <w:sz w:val="24"/>
        </w:rPr>
        <w:t>Linking</w:t>
      </w:r>
      <w:r>
        <w:rPr>
          <w:spacing w:val="-7"/>
          <w:sz w:val="24"/>
        </w:rPr>
        <w:t> </w:t>
      </w:r>
      <w:r>
        <w:rPr>
          <w:sz w:val="24"/>
        </w:rPr>
        <w:t>a</w:t>
      </w:r>
      <w:r>
        <w:rPr>
          <w:spacing w:val="-6"/>
          <w:sz w:val="24"/>
        </w:rPr>
        <w:t> </w:t>
      </w:r>
      <w:r>
        <w:rPr>
          <w:sz w:val="24"/>
        </w:rPr>
        <w:t>new</w:t>
      </w:r>
      <w:r>
        <w:rPr>
          <w:spacing w:val="-5"/>
          <w:sz w:val="24"/>
        </w:rPr>
        <w:t> </w:t>
      </w:r>
      <w:r>
        <w:rPr>
          <w:sz w:val="24"/>
        </w:rPr>
        <w:t>mobile</w:t>
      </w:r>
      <w:r>
        <w:rPr>
          <w:spacing w:val="-8"/>
          <w:sz w:val="24"/>
        </w:rPr>
        <w:t> </w:t>
      </w:r>
      <w:r>
        <w:rPr>
          <w:sz w:val="24"/>
        </w:rPr>
        <w:t>number</w:t>
      </w:r>
      <w:r>
        <w:rPr>
          <w:spacing w:val="-8"/>
          <w:sz w:val="24"/>
        </w:rPr>
        <w:t> </w:t>
      </w:r>
      <w:r>
        <w:rPr>
          <w:sz w:val="24"/>
        </w:rPr>
        <w:t>to</w:t>
      </w:r>
      <w:r>
        <w:rPr>
          <w:spacing w:val="-6"/>
          <w:sz w:val="24"/>
        </w:rPr>
        <w:t> </w:t>
      </w:r>
      <w:r>
        <w:rPr>
          <w:sz w:val="24"/>
        </w:rPr>
        <w:t>an</w:t>
      </w:r>
      <w:r>
        <w:rPr>
          <w:spacing w:val="-8"/>
          <w:sz w:val="24"/>
        </w:rPr>
        <w:t> </w:t>
      </w:r>
      <w:r>
        <w:rPr>
          <w:sz w:val="24"/>
        </w:rPr>
        <w:t>existing</w:t>
      </w:r>
      <w:r>
        <w:rPr>
          <w:spacing w:val="-9"/>
          <w:sz w:val="24"/>
        </w:rPr>
        <w:t> </w:t>
      </w:r>
      <w:r>
        <w:rPr>
          <w:sz w:val="24"/>
        </w:rPr>
        <w:t>full</w:t>
      </w:r>
      <w:r>
        <w:rPr>
          <w:spacing w:val="-9"/>
          <w:sz w:val="24"/>
        </w:rPr>
        <w:t> </w:t>
      </w:r>
      <w:r>
        <w:rPr>
          <w:sz w:val="24"/>
        </w:rPr>
        <w:t>form</w:t>
      </w:r>
      <w:r>
        <w:rPr>
          <w:spacing w:val="-6"/>
          <w:sz w:val="24"/>
        </w:rPr>
        <w:t> </w:t>
      </w:r>
      <w:r>
        <w:rPr>
          <w:sz w:val="24"/>
        </w:rPr>
        <w:t>will</w:t>
      </w:r>
      <w:r>
        <w:rPr>
          <w:spacing w:val="-9"/>
          <w:sz w:val="24"/>
        </w:rPr>
        <w:t> </w:t>
      </w:r>
      <w:r>
        <w:rPr>
          <w:sz w:val="24"/>
        </w:rPr>
        <w:t>override</w:t>
      </w:r>
      <w:r>
        <w:rPr>
          <w:spacing w:val="-6"/>
          <w:sz w:val="24"/>
        </w:rPr>
        <w:t> </w:t>
      </w:r>
      <w:r>
        <w:rPr>
          <w:sz w:val="24"/>
        </w:rPr>
        <w:t>the</w:t>
      </w:r>
      <w:r>
        <w:rPr>
          <w:spacing w:val="-6"/>
          <w:sz w:val="24"/>
        </w:rPr>
        <w:t> </w:t>
      </w:r>
      <w:r>
        <w:rPr>
          <w:sz w:val="24"/>
        </w:rPr>
        <w:t>initial</w:t>
      </w:r>
      <w:r>
        <w:rPr>
          <w:spacing w:val="-6"/>
          <w:sz w:val="24"/>
        </w:rPr>
        <w:t> </w:t>
      </w:r>
      <w:r>
        <w:rPr>
          <w:sz w:val="24"/>
        </w:rPr>
        <w:t>link</w:t>
      </w:r>
      <w:r>
        <w:rPr>
          <w:spacing w:val="-7"/>
          <w:sz w:val="24"/>
        </w:rPr>
        <w:t> </w:t>
      </w:r>
      <w:r>
        <w:rPr>
          <w:sz w:val="24"/>
        </w:rPr>
        <w:t>that</w:t>
      </w:r>
      <w:r>
        <w:rPr>
          <w:spacing w:val="-5"/>
          <w:sz w:val="24"/>
        </w:rPr>
        <w:t> </w:t>
      </w:r>
      <w:r>
        <w:rPr>
          <w:sz w:val="24"/>
        </w:rPr>
        <w:t>exists</w:t>
      </w:r>
      <w:r>
        <w:rPr>
          <w:spacing w:val="-6"/>
          <w:sz w:val="24"/>
        </w:rPr>
        <w:t> </w:t>
      </w:r>
      <w:r>
        <w:rPr>
          <w:sz w:val="24"/>
        </w:rPr>
        <w:t>in the alias directory.</w:t>
      </w:r>
    </w:p>
    <w:p>
      <w:pPr>
        <w:pStyle w:val="ListParagraph"/>
        <w:numPr>
          <w:ilvl w:val="0"/>
          <w:numId w:val="61"/>
        </w:numPr>
        <w:tabs>
          <w:tab w:pos="1440" w:val="left" w:leader="none"/>
        </w:tabs>
        <w:spacing w:line="357" w:lineRule="auto" w:before="2" w:after="0"/>
        <w:ind w:left="1440" w:right="1086" w:hanging="360"/>
        <w:jc w:val="both"/>
        <w:rPr>
          <w:sz w:val="24"/>
        </w:rPr>
      </w:pPr>
      <w:r>
        <w:rPr>
          <w:sz w:val="24"/>
        </w:rPr>
        <w:t>Since the mobile number linked to a full form should be the same mobile number to which the store of value can be identified, the user will be required to update their KYC details at their store of value provider.</w:t>
      </w:r>
    </w:p>
    <w:p>
      <w:pPr>
        <w:pStyle w:val="ListParagraph"/>
        <w:numPr>
          <w:ilvl w:val="0"/>
          <w:numId w:val="61"/>
        </w:numPr>
        <w:tabs>
          <w:tab w:pos="1438" w:val="left" w:leader="none"/>
          <w:tab w:pos="1440" w:val="left" w:leader="none"/>
        </w:tabs>
        <w:spacing w:line="355" w:lineRule="auto" w:before="2" w:after="0"/>
        <w:ind w:left="1440" w:right="1072" w:hanging="360"/>
        <w:jc w:val="both"/>
        <w:rPr>
          <w:sz w:val="24"/>
        </w:rPr>
      </w:pPr>
      <w:r>
        <w:rPr>
          <w:sz w:val="24"/>
        </w:rPr>
        <w:t>In</w:t>
      </w:r>
      <w:r>
        <w:rPr>
          <w:spacing w:val="-1"/>
          <w:sz w:val="24"/>
        </w:rPr>
        <w:t> </w:t>
      </w:r>
      <w:r>
        <w:rPr>
          <w:sz w:val="24"/>
        </w:rPr>
        <w:t>this</w:t>
      </w:r>
      <w:r>
        <w:rPr>
          <w:spacing w:val="-2"/>
          <w:sz w:val="24"/>
        </w:rPr>
        <w:t> </w:t>
      </w:r>
      <w:r>
        <w:rPr>
          <w:sz w:val="24"/>
        </w:rPr>
        <w:t>scenario,</w:t>
      </w:r>
      <w:r>
        <w:rPr>
          <w:spacing w:val="-1"/>
          <w:sz w:val="24"/>
        </w:rPr>
        <w:t> </w:t>
      </w:r>
      <w:r>
        <w:rPr>
          <w:sz w:val="24"/>
        </w:rPr>
        <w:t>there</w:t>
      </w:r>
      <w:r>
        <w:rPr>
          <w:spacing w:val="-4"/>
          <w:sz w:val="24"/>
        </w:rPr>
        <w:t> </w:t>
      </w:r>
      <w:r>
        <w:rPr>
          <w:sz w:val="24"/>
        </w:rPr>
        <w:t>will</w:t>
      </w:r>
      <w:r>
        <w:rPr>
          <w:spacing w:val="-2"/>
          <w:sz w:val="24"/>
        </w:rPr>
        <w:t> </w:t>
      </w:r>
      <w:r>
        <w:rPr>
          <w:sz w:val="24"/>
        </w:rPr>
        <w:t>be</w:t>
      </w:r>
      <w:r>
        <w:rPr>
          <w:spacing w:val="-1"/>
          <w:sz w:val="24"/>
        </w:rPr>
        <w:t> </w:t>
      </w:r>
      <w:r>
        <w:rPr>
          <w:sz w:val="24"/>
        </w:rPr>
        <w:t>a</w:t>
      </w:r>
      <w:r>
        <w:rPr>
          <w:spacing w:val="-4"/>
          <w:sz w:val="24"/>
        </w:rPr>
        <w:t> </w:t>
      </w:r>
      <w:r>
        <w:rPr>
          <w:sz w:val="24"/>
        </w:rPr>
        <w:t>validation</w:t>
      </w:r>
      <w:r>
        <w:rPr>
          <w:spacing w:val="-1"/>
          <w:sz w:val="24"/>
        </w:rPr>
        <w:t> </w:t>
      </w:r>
      <w:r>
        <w:rPr>
          <w:sz w:val="24"/>
        </w:rPr>
        <w:t>from the</w:t>
      </w:r>
      <w:r>
        <w:rPr>
          <w:spacing w:val="-4"/>
          <w:sz w:val="24"/>
        </w:rPr>
        <w:t> </w:t>
      </w:r>
      <w:r>
        <w:rPr>
          <w:sz w:val="24"/>
        </w:rPr>
        <w:t>store</w:t>
      </w:r>
      <w:r>
        <w:rPr>
          <w:spacing w:val="-4"/>
          <w:sz w:val="24"/>
        </w:rPr>
        <w:t> </w:t>
      </w:r>
      <w:r>
        <w:rPr>
          <w:sz w:val="24"/>
        </w:rPr>
        <w:t>of</w:t>
      </w:r>
      <w:r>
        <w:rPr>
          <w:spacing w:val="-3"/>
          <w:sz w:val="24"/>
        </w:rPr>
        <w:t> </w:t>
      </w:r>
      <w:r>
        <w:rPr>
          <w:sz w:val="24"/>
        </w:rPr>
        <w:t>value</w:t>
      </w:r>
      <w:r>
        <w:rPr>
          <w:spacing w:val="-4"/>
          <w:sz w:val="24"/>
        </w:rPr>
        <w:t> </w:t>
      </w:r>
      <w:r>
        <w:rPr>
          <w:sz w:val="24"/>
        </w:rPr>
        <w:t>provider to</w:t>
      </w:r>
      <w:r>
        <w:rPr>
          <w:spacing w:val="-1"/>
          <w:sz w:val="24"/>
        </w:rPr>
        <w:t> </w:t>
      </w:r>
      <w:r>
        <w:rPr>
          <w:sz w:val="24"/>
        </w:rPr>
        <w:t>ensure</w:t>
      </w:r>
      <w:r>
        <w:rPr>
          <w:spacing w:val="-2"/>
          <w:sz w:val="24"/>
        </w:rPr>
        <w:t> </w:t>
      </w:r>
      <w:r>
        <w:rPr>
          <w:sz w:val="24"/>
        </w:rPr>
        <w:t>that</w:t>
      </w:r>
      <w:r>
        <w:rPr>
          <w:spacing w:val="-2"/>
          <w:sz w:val="24"/>
        </w:rPr>
        <w:t> </w:t>
      </w:r>
      <w:r>
        <w:rPr>
          <w:sz w:val="24"/>
        </w:rPr>
        <w:t>the Device ID of the initiator is the same as the Mobile Number being linked.</w:t>
      </w:r>
    </w:p>
    <w:p>
      <w:pPr>
        <w:pStyle w:val="Heading3"/>
        <w:numPr>
          <w:ilvl w:val="1"/>
          <w:numId w:val="6"/>
        </w:numPr>
        <w:tabs>
          <w:tab w:pos="2520" w:val="left" w:leader="none"/>
        </w:tabs>
        <w:spacing w:line="240" w:lineRule="auto" w:before="254" w:after="0"/>
        <w:ind w:left="2520" w:right="0" w:hanging="1080"/>
        <w:jc w:val="left"/>
      </w:pPr>
      <w:bookmarkStart w:name="_bookmark45" w:id="46"/>
      <w:bookmarkEnd w:id="46"/>
      <w:r>
        <w:rPr>
          <w:b w:val="0"/>
        </w:rPr>
      </w:r>
      <w:r>
        <w:rPr/>
        <w:t>Deregistration</w:t>
      </w:r>
      <w:r>
        <w:rPr>
          <w:spacing w:val="-4"/>
        </w:rPr>
        <w:t> </w:t>
      </w:r>
      <w:r>
        <w:rPr/>
        <w:t>of</w:t>
      </w:r>
      <w:r>
        <w:rPr>
          <w:spacing w:val="-2"/>
        </w:rPr>
        <w:t> </w:t>
      </w:r>
      <w:r>
        <w:rPr/>
        <w:t>a</w:t>
      </w:r>
      <w:r>
        <w:rPr>
          <w:spacing w:val="-6"/>
        </w:rPr>
        <w:t> </w:t>
      </w:r>
      <w:r>
        <w:rPr/>
        <w:t>Mobile</w:t>
      </w:r>
      <w:r>
        <w:rPr>
          <w:spacing w:val="-4"/>
        </w:rPr>
        <w:t> </w:t>
      </w:r>
      <w:r>
        <w:rPr>
          <w:spacing w:val="-2"/>
        </w:rPr>
        <w:t>Number</w:t>
      </w:r>
    </w:p>
    <w:p>
      <w:pPr>
        <w:pStyle w:val="ListParagraph"/>
        <w:numPr>
          <w:ilvl w:val="0"/>
          <w:numId w:val="62"/>
        </w:numPr>
        <w:tabs>
          <w:tab w:pos="1439" w:val="left" w:leader="none"/>
        </w:tabs>
        <w:spacing w:line="240" w:lineRule="auto" w:before="260" w:after="0"/>
        <w:ind w:left="1439" w:right="0" w:hanging="359"/>
        <w:jc w:val="left"/>
        <w:rPr>
          <w:sz w:val="24"/>
        </w:rPr>
      </w:pPr>
      <w:r>
        <w:rPr>
          <w:sz w:val="24"/>
        </w:rPr>
        <w:t>During</w:t>
      </w:r>
      <w:r>
        <w:rPr>
          <w:spacing w:val="47"/>
          <w:sz w:val="24"/>
        </w:rPr>
        <w:t> </w:t>
      </w:r>
      <w:r>
        <w:rPr>
          <w:sz w:val="24"/>
        </w:rPr>
        <w:t>de-registration</w:t>
      </w:r>
      <w:r>
        <w:rPr>
          <w:spacing w:val="51"/>
          <w:sz w:val="24"/>
        </w:rPr>
        <w:t> </w:t>
      </w:r>
      <w:r>
        <w:rPr>
          <w:sz w:val="24"/>
        </w:rPr>
        <w:t>of</w:t>
      </w:r>
      <w:r>
        <w:rPr>
          <w:spacing w:val="48"/>
          <w:sz w:val="24"/>
        </w:rPr>
        <w:t> </w:t>
      </w:r>
      <w:r>
        <w:rPr>
          <w:sz w:val="24"/>
        </w:rPr>
        <w:t>a</w:t>
      </w:r>
      <w:r>
        <w:rPr>
          <w:spacing w:val="49"/>
          <w:sz w:val="24"/>
        </w:rPr>
        <w:t> </w:t>
      </w:r>
      <w:r>
        <w:rPr>
          <w:sz w:val="24"/>
        </w:rPr>
        <w:t>mobile</w:t>
      </w:r>
      <w:r>
        <w:rPr>
          <w:spacing w:val="48"/>
          <w:sz w:val="24"/>
        </w:rPr>
        <w:t> </w:t>
      </w:r>
      <w:r>
        <w:rPr>
          <w:sz w:val="24"/>
        </w:rPr>
        <w:t>number,</w:t>
      </w:r>
      <w:r>
        <w:rPr>
          <w:spacing w:val="49"/>
          <w:sz w:val="24"/>
        </w:rPr>
        <w:t> </w:t>
      </w:r>
      <w:r>
        <w:rPr>
          <w:b/>
          <w:sz w:val="24"/>
        </w:rPr>
        <w:t>ReqRegMapper</w:t>
      </w:r>
      <w:r>
        <w:rPr>
          <w:b/>
          <w:spacing w:val="50"/>
          <w:sz w:val="24"/>
        </w:rPr>
        <w:t> </w:t>
      </w:r>
      <w:r>
        <w:rPr>
          <w:sz w:val="24"/>
        </w:rPr>
        <w:t>API</w:t>
      </w:r>
      <w:r>
        <w:rPr>
          <w:spacing w:val="48"/>
          <w:sz w:val="24"/>
        </w:rPr>
        <w:t> </w:t>
      </w:r>
      <w:r>
        <w:rPr>
          <w:sz w:val="24"/>
        </w:rPr>
        <w:t>will</w:t>
      </w:r>
      <w:r>
        <w:rPr>
          <w:spacing w:val="47"/>
          <w:sz w:val="24"/>
        </w:rPr>
        <w:t> </w:t>
      </w:r>
      <w:r>
        <w:rPr>
          <w:sz w:val="24"/>
        </w:rPr>
        <w:t>initiate</w:t>
      </w:r>
      <w:r>
        <w:rPr>
          <w:spacing w:val="47"/>
          <w:sz w:val="24"/>
        </w:rPr>
        <w:t> </w:t>
      </w:r>
      <w:r>
        <w:rPr>
          <w:sz w:val="24"/>
        </w:rPr>
        <w:t>the</w:t>
      </w:r>
      <w:r>
        <w:rPr>
          <w:spacing w:val="49"/>
          <w:sz w:val="24"/>
        </w:rPr>
        <w:t> </w:t>
      </w:r>
      <w:r>
        <w:rPr>
          <w:spacing w:val="-2"/>
          <w:sz w:val="24"/>
        </w:rPr>
        <w:t>Modify</w:t>
      </w:r>
    </w:p>
    <w:p>
      <w:pPr>
        <w:pStyle w:val="BodyText"/>
        <w:spacing w:before="144"/>
        <w:ind w:left="1440"/>
      </w:pPr>
      <w:r>
        <w:rPr/>
        <w:t>‘DEREGISTER’</w:t>
      </w:r>
      <w:r>
        <w:rPr>
          <w:spacing w:val="-3"/>
        </w:rPr>
        <w:t> </w:t>
      </w:r>
      <w:r>
        <w:rPr/>
        <w:t>request</w:t>
      </w:r>
      <w:r>
        <w:rPr>
          <w:spacing w:val="-4"/>
        </w:rPr>
        <w:t> </w:t>
      </w:r>
      <w:r>
        <w:rPr/>
        <w:t>through</w:t>
      </w:r>
      <w:r>
        <w:rPr>
          <w:spacing w:val="-4"/>
        </w:rPr>
        <w:t> </w:t>
      </w:r>
      <w:r>
        <w:rPr/>
        <w:t>ReqRegMapper</w:t>
      </w:r>
      <w:r>
        <w:rPr>
          <w:spacing w:val="-2"/>
        </w:rPr>
        <w:t> </w:t>
      </w:r>
      <w:r>
        <w:rPr/>
        <w:t>API</w:t>
      </w:r>
      <w:r>
        <w:rPr>
          <w:spacing w:val="-3"/>
        </w:rPr>
        <w:t> </w:t>
      </w:r>
      <w:r>
        <w:rPr/>
        <w:t>to</w:t>
      </w:r>
      <w:r>
        <w:rPr>
          <w:spacing w:val="-2"/>
        </w:rPr>
        <w:t> </w:t>
      </w:r>
      <w:r>
        <w:rPr/>
        <w:t>IPS</w:t>
      </w:r>
      <w:r>
        <w:rPr>
          <w:spacing w:val="-2"/>
        </w:rPr>
        <w:t> </w:t>
      </w:r>
      <w:r>
        <w:rPr/>
        <w:t>switch</w:t>
      </w:r>
      <w:r>
        <w:rPr>
          <w:spacing w:val="-3"/>
        </w:rPr>
        <w:t> </w:t>
      </w:r>
      <w:r>
        <w:rPr/>
        <w:t>from</w:t>
      </w:r>
      <w:r>
        <w:rPr>
          <w:spacing w:val="-4"/>
        </w:rPr>
        <w:t> </w:t>
      </w:r>
      <w:r>
        <w:rPr/>
        <w:t>the</w:t>
      </w:r>
      <w:r>
        <w:rPr>
          <w:spacing w:val="-6"/>
        </w:rPr>
        <w:t> </w:t>
      </w:r>
      <w:r>
        <w:rPr>
          <w:spacing w:val="-2"/>
        </w:rPr>
        <w:t>sender.</w:t>
      </w:r>
    </w:p>
    <w:p>
      <w:pPr>
        <w:pStyle w:val="ListParagraph"/>
        <w:numPr>
          <w:ilvl w:val="0"/>
          <w:numId w:val="62"/>
        </w:numPr>
        <w:tabs>
          <w:tab w:pos="1438" w:val="left" w:leader="none"/>
        </w:tabs>
        <w:spacing w:line="240" w:lineRule="auto" w:before="140" w:after="0"/>
        <w:ind w:left="1438" w:right="0" w:hanging="358"/>
        <w:jc w:val="left"/>
        <w:rPr>
          <w:sz w:val="24"/>
        </w:rPr>
      </w:pPr>
      <w:r>
        <w:rPr>
          <w:sz w:val="24"/>
        </w:rPr>
        <w:t>The</w:t>
      </w:r>
      <w:r>
        <w:rPr>
          <w:spacing w:val="8"/>
          <w:sz w:val="24"/>
        </w:rPr>
        <w:t> </w:t>
      </w:r>
      <w:r>
        <w:rPr>
          <w:sz w:val="24"/>
        </w:rPr>
        <w:t>IPS</w:t>
      </w:r>
      <w:r>
        <w:rPr>
          <w:spacing w:val="7"/>
          <w:sz w:val="24"/>
        </w:rPr>
        <w:t> </w:t>
      </w:r>
      <w:r>
        <w:rPr>
          <w:sz w:val="24"/>
        </w:rPr>
        <w:t>switch</w:t>
      </w:r>
      <w:r>
        <w:rPr>
          <w:spacing w:val="12"/>
          <w:sz w:val="24"/>
        </w:rPr>
        <w:t> </w:t>
      </w:r>
      <w:r>
        <w:rPr>
          <w:sz w:val="24"/>
        </w:rPr>
        <w:t>will</w:t>
      </w:r>
      <w:r>
        <w:rPr>
          <w:spacing w:val="9"/>
          <w:sz w:val="24"/>
        </w:rPr>
        <w:t> </w:t>
      </w:r>
      <w:r>
        <w:rPr>
          <w:sz w:val="24"/>
        </w:rPr>
        <w:t>validate</w:t>
      </w:r>
      <w:r>
        <w:rPr>
          <w:spacing w:val="8"/>
          <w:sz w:val="24"/>
        </w:rPr>
        <w:t> </w:t>
      </w:r>
      <w:r>
        <w:rPr>
          <w:sz w:val="24"/>
        </w:rPr>
        <w:t>the</w:t>
      </w:r>
      <w:r>
        <w:rPr>
          <w:spacing w:val="7"/>
          <w:sz w:val="24"/>
        </w:rPr>
        <w:t> </w:t>
      </w:r>
      <w:r>
        <w:rPr>
          <w:sz w:val="24"/>
        </w:rPr>
        <w:t>mobile</w:t>
      </w:r>
      <w:r>
        <w:rPr>
          <w:spacing w:val="10"/>
          <w:sz w:val="24"/>
        </w:rPr>
        <w:t> </w:t>
      </w:r>
      <w:r>
        <w:rPr>
          <w:sz w:val="24"/>
        </w:rPr>
        <w:t>number</w:t>
      </w:r>
      <w:r>
        <w:rPr>
          <w:spacing w:val="10"/>
          <w:sz w:val="24"/>
        </w:rPr>
        <w:t> </w:t>
      </w:r>
      <w:r>
        <w:rPr>
          <w:sz w:val="24"/>
        </w:rPr>
        <w:t>for</w:t>
      </w:r>
      <w:r>
        <w:rPr>
          <w:spacing w:val="11"/>
          <w:sz w:val="24"/>
        </w:rPr>
        <w:t> </w:t>
      </w:r>
      <w:r>
        <w:rPr>
          <w:sz w:val="24"/>
        </w:rPr>
        <w:t>active/inactive</w:t>
      </w:r>
      <w:r>
        <w:rPr>
          <w:spacing w:val="7"/>
          <w:sz w:val="24"/>
        </w:rPr>
        <w:t> </w:t>
      </w:r>
      <w:r>
        <w:rPr>
          <w:sz w:val="24"/>
        </w:rPr>
        <w:t>status</w:t>
      </w:r>
      <w:r>
        <w:rPr>
          <w:spacing w:val="7"/>
          <w:sz w:val="24"/>
        </w:rPr>
        <w:t> </w:t>
      </w:r>
      <w:r>
        <w:rPr>
          <w:sz w:val="24"/>
        </w:rPr>
        <w:t>and</w:t>
      </w:r>
      <w:r>
        <w:rPr>
          <w:spacing w:val="10"/>
          <w:sz w:val="24"/>
        </w:rPr>
        <w:t> </w:t>
      </w:r>
      <w:r>
        <w:rPr>
          <w:sz w:val="24"/>
        </w:rPr>
        <w:t>change</w:t>
      </w:r>
      <w:r>
        <w:rPr>
          <w:spacing w:val="11"/>
          <w:sz w:val="24"/>
        </w:rPr>
        <w:t> </w:t>
      </w:r>
      <w:r>
        <w:rPr>
          <w:spacing w:val="-2"/>
          <w:sz w:val="24"/>
        </w:rPr>
        <w:t>status</w:t>
      </w:r>
    </w:p>
    <w:p>
      <w:pPr>
        <w:pStyle w:val="BodyText"/>
        <w:spacing w:before="146"/>
        <w:ind w:left="1440"/>
      </w:pPr>
      <w:r>
        <w:rPr/>
        <w:t>of</w:t>
      </w:r>
      <w:r>
        <w:rPr>
          <w:spacing w:val="-2"/>
        </w:rPr>
        <w:t> </w:t>
      </w:r>
      <w:r>
        <w:rPr/>
        <w:t>the</w:t>
      </w:r>
      <w:r>
        <w:rPr>
          <w:spacing w:val="-3"/>
        </w:rPr>
        <w:t> </w:t>
      </w:r>
      <w:r>
        <w:rPr/>
        <w:t>mobile</w:t>
      </w:r>
      <w:r>
        <w:rPr>
          <w:spacing w:val="-3"/>
        </w:rPr>
        <w:t> </w:t>
      </w:r>
      <w:r>
        <w:rPr/>
        <w:t>number</w:t>
      </w:r>
      <w:r>
        <w:rPr>
          <w:spacing w:val="-2"/>
        </w:rPr>
        <w:t> </w:t>
      </w:r>
      <w:r>
        <w:rPr/>
        <w:t>to</w:t>
      </w:r>
      <w:r>
        <w:rPr>
          <w:spacing w:val="-5"/>
        </w:rPr>
        <w:t> </w:t>
      </w:r>
      <w:r>
        <w:rPr>
          <w:spacing w:val="-2"/>
        </w:rPr>
        <w:t>‘DEREGISTER’.</w:t>
      </w:r>
    </w:p>
    <w:p>
      <w:pPr>
        <w:pStyle w:val="ListParagraph"/>
        <w:numPr>
          <w:ilvl w:val="0"/>
          <w:numId w:val="62"/>
        </w:numPr>
        <w:tabs>
          <w:tab w:pos="1440" w:val="left" w:leader="none"/>
        </w:tabs>
        <w:spacing w:line="355" w:lineRule="auto" w:before="137" w:after="0"/>
        <w:ind w:left="1440" w:right="1076" w:hanging="360"/>
        <w:jc w:val="both"/>
        <w:rPr>
          <w:sz w:val="24"/>
        </w:rPr>
      </w:pPr>
      <w:r>
        <w:rPr>
          <w:sz w:val="24"/>
        </w:rPr>
        <w:t>There is</w:t>
      </w:r>
      <w:r>
        <w:rPr>
          <w:spacing w:val="-3"/>
          <w:sz w:val="24"/>
        </w:rPr>
        <w:t> </w:t>
      </w:r>
      <w:r>
        <w:rPr>
          <w:sz w:val="24"/>
        </w:rPr>
        <w:t>no cooling</w:t>
      </w:r>
      <w:r>
        <w:rPr>
          <w:spacing w:val="-1"/>
          <w:sz w:val="24"/>
        </w:rPr>
        <w:t> </w:t>
      </w:r>
      <w:r>
        <w:rPr>
          <w:sz w:val="24"/>
        </w:rPr>
        <w:t>period for</w:t>
      </w:r>
      <w:r>
        <w:rPr>
          <w:spacing w:val="-2"/>
          <w:sz w:val="24"/>
        </w:rPr>
        <w:t> </w:t>
      </w:r>
      <w:r>
        <w:rPr>
          <w:sz w:val="24"/>
        </w:rPr>
        <w:t>the</w:t>
      </w:r>
      <w:r>
        <w:rPr>
          <w:spacing w:val="-2"/>
          <w:sz w:val="24"/>
        </w:rPr>
        <w:t> </w:t>
      </w:r>
      <w:r>
        <w:rPr>
          <w:sz w:val="24"/>
        </w:rPr>
        <w:t>deletion of mobile number.</w:t>
      </w:r>
      <w:r>
        <w:rPr>
          <w:spacing w:val="-1"/>
          <w:sz w:val="24"/>
        </w:rPr>
        <w:t> </w:t>
      </w:r>
      <w:r>
        <w:rPr>
          <w:sz w:val="24"/>
        </w:rPr>
        <w:t>If the mobile number must be reused as a user ID, then a registration process must be followed.</w:t>
      </w:r>
    </w:p>
    <w:p>
      <w:pPr>
        <w:pStyle w:val="Heading3"/>
        <w:numPr>
          <w:ilvl w:val="1"/>
          <w:numId w:val="6"/>
        </w:numPr>
        <w:tabs>
          <w:tab w:pos="2520" w:val="left" w:leader="none"/>
        </w:tabs>
        <w:spacing w:line="240" w:lineRule="auto" w:before="254" w:after="0"/>
        <w:ind w:left="2520" w:right="0" w:hanging="1080"/>
        <w:jc w:val="left"/>
      </w:pPr>
      <w:bookmarkStart w:name="_bookmark46" w:id="47"/>
      <w:bookmarkEnd w:id="47"/>
      <w:r>
        <w:rPr>
          <w:b w:val="0"/>
        </w:rPr>
      </w:r>
      <w:r>
        <w:rPr/>
        <w:t>Deregistration</w:t>
      </w:r>
      <w:r>
        <w:rPr>
          <w:spacing w:val="-4"/>
        </w:rPr>
        <w:t> </w:t>
      </w:r>
      <w:r>
        <w:rPr/>
        <w:t>of</w:t>
      </w:r>
      <w:r>
        <w:rPr>
          <w:spacing w:val="-5"/>
        </w:rPr>
        <w:t> </w:t>
      </w:r>
      <w:r>
        <w:rPr/>
        <w:t>a</w:t>
      </w:r>
      <w:r>
        <w:rPr>
          <w:spacing w:val="-2"/>
        </w:rPr>
        <w:t> </w:t>
      </w:r>
      <w:r>
        <w:rPr/>
        <w:t>Unique</w:t>
      </w:r>
      <w:r>
        <w:rPr>
          <w:spacing w:val="-3"/>
        </w:rPr>
        <w:t> </w:t>
      </w:r>
      <w:r>
        <w:rPr>
          <w:spacing w:val="-2"/>
        </w:rPr>
        <w:t>Number</w:t>
      </w:r>
    </w:p>
    <w:p>
      <w:pPr>
        <w:pStyle w:val="ListParagraph"/>
        <w:numPr>
          <w:ilvl w:val="0"/>
          <w:numId w:val="63"/>
        </w:numPr>
        <w:tabs>
          <w:tab w:pos="1440" w:val="left" w:leader="none"/>
        </w:tabs>
        <w:spacing w:line="355" w:lineRule="auto" w:before="261" w:after="0"/>
        <w:ind w:left="1440" w:right="1077" w:hanging="360"/>
        <w:jc w:val="both"/>
        <w:rPr>
          <w:sz w:val="24"/>
        </w:rPr>
      </w:pPr>
      <w:r>
        <w:rPr>
          <w:sz w:val="24"/>
        </w:rPr>
        <w:t>For</w:t>
      </w:r>
      <w:r>
        <w:rPr>
          <w:spacing w:val="-3"/>
          <w:sz w:val="24"/>
        </w:rPr>
        <w:t> </w:t>
      </w:r>
      <w:r>
        <w:rPr>
          <w:sz w:val="24"/>
        </w:rPr>
        <w:t>a</w:t>
      </w:r>
      <w:r>
        <w:rPr>
          <w:spacing w:val="-6"/>
          <w:sz w:val="24"/>
        </w:rPr>
        <w:t> </w:t>
      </w:r>
      <w:r>
        <w:rPr>
          <w:sz w:val="24"/>
        </w:rPr>
        <w:t>merchant</w:t>
      </w:r>
      <w:r>
        <w:rPr>
          <w:spacing w:val="-5"/>
          <w:sz w:val="24"/>
        </w:rPr>
        <w:t> </w:t>
      </w:r>
      <w:r>
        <w:rPr>
          <w:sz w:val="24"/>
        </w:rPr>
        <w:t>unique</w:t>
      </w:r>
      <w:r>
        <w:rPr>
          <w:spacing w:val="-4"/>
          <w:sz w:val="24"/>
        </w:rPr>
        <w:t> </w:t>
      </w:r>
      <w:r>
        <w:rPr>
          <w:sz w:val="24"/>
        </w:rPr>
        <w:t>ID,</w:t>
      </w:r>
      <w:r>
        <w:rPr>
          <w:spacing w:val="-6"/>
          <w:sz w:val="24"/>
        </w:rPr>
        <w:t> </w:t>
      </w:r>
      <w:r>
        <w:rPr>
          <w:sz w:val="24"/>
        </w:rPr>
        <w:t>the</w:t>
      </w:r>
      <w:r>
        <w:rPr>
          <w:spacing w:val="-5"/>
          <w:sz w:val="24"/>
        </w:rPr>
        <w:t> </w:t>
      </w:r>
      <w:r>
        <w:rPr>
          <w:sz w:val="24"/>
        </w:rPr>
        <w:t>exact</w:t>
      </w:r>
      <w:r>
        <w:rPr>
          <w:spacing w:val="-3"/>
          <w:sz w:val="24"/>
        </w:rPr>
        <w:t> </w:t>
      </w:r>
      <w:r>
        <w:rPr>
          <w:sz w:val="24"/>
        </w:rPr>
        <w:t>same</w:t>
      </w:r>
      <w:r>
        <w:rPr>
          <w:spacing w:val="-5"/>
          <w:sz w:val="24"/>
        </w:rPr>
        <w:t> </w:t>
      </w:r>
      <w:r>
        <w:rPr>
          <w:sz w:val="24"/>
        </w:rPr>
        <w:t>unique</w:t>
      </w:r>
      <w:r>
        <w:rPr>
          <w:spacing w:val="-2"/>
          <w:sz w:val="24"/>
        </w:rPr>
        <w:t> </w:t>
      </w:r>
      <w:r>
        <w:rPr>
          <w:sz w:val="24"/>
        </w:rPr>
        <w:t>number,</w:t>
      </w:r>
      <w:r>
        <w:rPr>
          <w:spacing w:val="-5"/>
          <w:sz w:val="24"/>
        </w:rPr>
        <w:t> </w:t>
      </w:r>
      <w:r>
        <w:rPr>
          <w:sz w:val="24"/>
        </w:rPr>
        <w:t>which</w:t>
      </w:r>
      <w:r>
        <w:rPr>
          <w:spacing w:val="-5"/>
          <w:sz w:val="24"/>
        </w:rPr>
        <w:t> </w:t>
      </w:r>
      <w:r>
        <w:rPr>
          <w:sz w:val="24"/>
        </w:rPr>
        <w:t>was</w:t>
      </w:r>
      <w:r>
        <w:rPr>
          <w:spacing w:val="-6"/>
          <w:sz w:val="24"/>
        </w:rPr>
        <w:t> </w:t>
      </w:r>
      <w:r>
        <w:rPr>
          <w:sz w:val="24"/>
        </w:rPr>
        <w:t>successfully</w:t>
      </w:r>
      <w:r>
        <w:rPr>
          <w:spacing w:val="-4"/>
          <w:sz w:val="24"/>
        </w:rPr>
        <w:t> </w:t>
      </w:r>
      <w:r>
        <w:rPr>
          <w:sz w:val="24"/>
        </w:rPr>
        <w:t>registered previously, will go through the process of deregistration by using the </w:t>
      </w:r>
      <w:r>
        <w:rPr>
          <w:b/>
          <w:sz w:val="24"/>
        </w:rPr>
        <w:t>ReqRegMapper </w:t>
      </w:r>
      <w:r>
        <w:rPr>
          <w:sz w:val="24"/>
        </w:rPr>
        <w:t>API.</w:t>
      </w:r>
    </w:p>
    <w:p>
      <w:pPr>
        <w:pStyle w:val="ListParagraph"/>
        <w:numPr>
          <w:ilvl w:val="0"/>
          <w:numId w:val="63"/>
        </w:numPr>
        <w:tabs>
          <w:tab w:pos="1438" w:val="left" w:leader="none"/>
          <w:tab w:pos="1440" w:val="left" w:leader="none"/>
        </w:tabs>
        <w:spacing w:line="357" w:lineRule="auto" w:before="2" w:after="0"/>
        <w:ind w:left="1440" w:right="1081" w:hanging="360"/>
        <w:jc w:val="both"/>
        <w:rPr>
          <w:sz w:val="24"/>
        </w:rPr>
      </w:pPr>
      <w:r>
        <w:rPr>
          <w:sz w:val="24"/>
        </w:rPr>
        <w:t>Once the merchant ID is</w:t>
      </w:r>
      <w:r>
        <w:rPr>
          <w:spacing w:val="-2"/>
          <w:sz w:val="24"/>
        </w:rPr>
        <w:t> </w:t>
      </w:r>
      <w:r>
        <w:rPr>
          <w:sz w:val="24"/>
        </w:rPr>
        <w:t>deregistered there will be a cooling off period of 6 months which is </w:t>
      </w:r>
      <w:r>
        <w:rPr>
          <w:spacing w:val="-2"/>
          <w:sz w:val="24"/>
        </w:rPr>
        <w:t>configurable,</w:t>
      </w:r>
      <w:r>
        <w:rPr>
          <w:spacing w:val="-7"/>
          <w:sz w:val="24"/>
        </w:rPr>
        <w:t> </w:t>
      </w:r>
      <w:r>
        <w:rPr>
          <w:spacing w:val="-2"/>
          <w:sz w:val="24"/>
        </w:rPr>
        <w:t>and</w:t>
      </w:r>
      <w:r>
        <w:rPr>
          <w:spacing w:val="-6"/>
          <w:sz w:val="24"/>
        </w:rPr>
        <w:t> </w:t>
      </w:r>
      <w:r>
        <w:rPr>
          <w:spacing w:val="-2"/>
          <w:sz w:val="24"/>
        </w:rPr>
        <w:t>the</w:t>
      </w:r>
      <w:r>
        <w:rPr>
          <w:spacing w:val="-6"/>
          <w:sz w:val="24"/>
        </w:rPr>
        <w:t> </w:t>
      </w:r>
      <w:r>
        <w:rPr>
          <w:spacing w:val="-2"/>
          <w:sz w:val="24"/>
        </w:rPr>
        <w:t>ID</w:t>
      </w:r>
      <w:r>
        <w:rPr>
          <w:spacing w:val="-9"/>
          <w:sz w:val="24"/>
        </w:rPr>
        <w:t> </w:t>
      </w:r>
      <w:r>
        <w:rPr>
          <w:spacing w:val="-2"/>
          <w:sz w:val="24"/>
        </w:rPr>
        <w:t>will</w:t>
      </w:r>
      <w:r>
        <w:rPr>
          <w:spacing w:val="-7"/>
          <w:sz w:val="24"/>
        </w:rPr>
        <w:t> </w:t>
      </w:r>
      <w:r>
        <w:rPr>
          <w:spacing w:val="-2"/>
          <w:sz w:val="24"/>
        </w:rPr>
        <w:t>not</w:t>
      </w:r>
      <w:r>
        <w:rPr>
          <w:spacing w:val="-6"/>
          <w:sz w:val="24"/>
        </w:rPr>
        <w:t> </w:t>
      </w:r>
      <w:r>
        <w:rPr>
          <w:spacing w:val="-2"/>
          <w:sz w:val="24"/>
        </w:rPr>
        <w:t>be</w:t>
      </w:r>
      <w:r>
        <w:rPr>
          <w:spacing w:val="-6"/>
          <w:sz w:val="24"/>
        </w:rPr>
        <w:t> </w:t>
      </w:r>
      <w:r>
        <w:rPr>
          <w:spacing w:val="-2"/>
          <w:sz w:val="24"/>
        </w:rPr>
        <w:t>allocated</w:t>
      </w:r>
      <w:r>
        <w:rPr>
          <w:spacing w:val="-8"/>
          <w:sz w:val="24"/>
        </w:rPr>
        <w:t> </w:t>
      </w:r>
      <w:r>
        <w:rPr>
          <w:spacing w:val="-2"/>
          <w:sz w:val="24"/>
        </w:rPr>
        <w:t>to</w:t>
      </w:r>
      <w:r>
        <w:rPr>
          <w:spacing w:val="-6"/>
          <w:sz w:val="24"/>
        </w:rPr>
        <w:t> </w:t>
      </w:r>
      <w:r>
        <w:rPr>
          <w:spacing w:val="-2"/>
          <w:sz w:val="24"/>
        </w:rPr>
        <w:t>other</w:t>
      </w:r>
      <w:r>
        <w:rPr>
          <w:spacing w:val="-6"/>
          <w:sz w:val="24"/>
        </w:rPr>
        <w:t> </w:t>
      </w:r>
      <w:r>
        <w:rPr>
          <w:spacing w:val="-2"/>
          <w:sz w:val="24"/>
        </w:rPr>
        <w:t>users.</w:t>
      </w:r>
      <w:r>
        <w:rPr>
          <w:spacing w:val="-7"/>
          <w:sz w:val="24"/>
        </w:rPr>
        <w:t> </w:t>
      </w:r>
      <w:r>
        <w:rPr>
          <w:spacing w:val="-2"/>
          <w:sz w:val="24"/>
        </w:rPr>
        <w:t>However,</w:t>
      </w:r>
      <w:r>
        <w:rPr>
          <w:spacing w:val="-7"/>
          <w:sz w:val="24"/>
        </w:rPr>
        <w:t> </w:t>
      </w:r>
      <w:r>
        <w:rPr>
          <w:spacing w:val="-2"/>
          <w:sz w:val="24"/>
        </w:rPr>
        <w:t>the</w:t>
      </w:r>
      <w:r>
        <w:rPr>
          <w:spacing w:val="-3"/>
          <w:sz w:val="24"/>
        </w:rPr>
        <w:t> </w:t>
      </w:r>
      <w:r>
        <w:rPr>
          <w:spacing w:val="-2"/>
          <w:sz w:val="24"/>
        </w:rPr>
        <w:t>ID</w:t>
      </w:r>
      <w:r>
        <w:rPr>
          <w:spacing w:val="-3"/>
          <w:sz w:val="24"/>
        </w:rPr>
        <w:t> </w:t>
      </w:r>
      <w:r>
        <w:rPr>
          <w:spacing w:val="-2"/>
          <w:sz w:val="24"/>
        </w:rPr>
        <w:t>can</w:t>
      </w:r>
      <w:r>
        <w:rPr>
          <w:spacing w:val="-6"/>
          <w:sz w:val="24"/>
        </w:rPr>
        <w:t> </w:t>
      </w:r>
      <w:r>
        <w:rPr>
          <w:spacing w:val="-2"/>
          <w:sz w:val="24"/>
        </w:rPr>
        <w:t>be</w:t>
      </w:r>
      <w:r>
        <w:rPr>
          <w:spacing w:val="-6"/>
          <w:sz w:val="24"/>
        </w:rPr>
        <w:t> </w:t>
      </w:r>
      <w:r>
        <w:rPr>
          <w:spacing w:val="-2"/>
          <w:sz w:val="24"/>
        </w:rPr>
        <w:t>reclaimed </w:t>
      </w:r>
      <w:r>
        <w:rPr>
          <w:sz w:val="24"/>
        </w:rPr>
        <w:t>by the same full form alias of the merchant through which it has been deleted.</w:t>
      </w:r>
    </w:p>
    <w:p>
      <w:pPr>
        <w:pStyle w:val="ListParagraph"/>
        <w:numPr>
          <w:ilvl w:val="0"/>
          <w:numId w:val="63"/>
        </w:numPr>
        <w:tabs>
          <w:tab w:pos="1440" w:val="left" w:leader="none"/>
        </w:tabs>
        <w:spacing w:line="355" w:lineRule="auto" w:before="0" w:after="0"/>
        <w:ind w:left="1440" w:right="1076" w:hanging="360"/>
        <w:jc w:val="both"/>
        <w:rPr>
          <w:sz w:val="24"/>
        </w:rPr>
      </w:pPr>
      <w:r>
        <w:rPr>
          <w:sz w:val="24"/>
        </w:rPr>
        <w:t>In case of a deregistration request, the expiry will be shared in the response and the IPS Participant can refer the same to calculate the cooling period of the Merchant ID.</w:t>
      </w:r>
    </w:p>
    <w:p>
      <w:pPr>
        <w:pStyle w:val="ListParagraph"/>
        <w:spacing w:after="0" w:line="355" w:lineRule="auto"/>
        <w:jc w:val="both"/>
        <w:rPr>
          <w:sz w:val="24"/>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47" w:id="48"/>
      <w:bookmarkEnd w:id="48"/>
      <w:r>
        <w:rPr>
          <w:b w:val="0"/>
        </w:rPr>
      </w:r>
      <w:r>
        <w:rPr/>
        <w:t>Transfer</w:t>
      </w:r>
      <w:r>
        <w:rPr>
          <w:spacing w:val="-6"/>
        </w:rPr>
        <w:t> </w:t>
      </w:r>
      <w:r>
        <w:rPr/>
        <w:t>of</w:t>
      </w:r>
      <w:r>
        <w:rPr>
          <w:spacing w:val="-3"/>
        </w:rPr>
        <w:t> </w:t>
      </w:r>
      <w:r>
        <w:rPr/>
        <w:t>Mobile</w:t>
      </w:r>
      <w:r>
        <w:rPr>
          <w:spacing w:val="-6"/>
        </w:rPr>
        <w:t> </w:t>
      </w:r>
      <w:r>
        <w:rPr/>
        <w:t>Number</w:t>
      </w:r>
      <w:r>
        <w:rPr>
          <w:spacing w:val="-5"/>
        </w:rPr>
        <w:t> </w:t>
      </w:r>
      <w:r>
        <w:rPr/>
        <w:t>between</w:t>
      </w:r>
      <w:r>
        <w:rPr>
          <w:spacing w:val="-3"/>
        </w:rPr>
        <w:t> </w:t>
      </w:r>
      <w:r>
        <w:rPr/>
        <w:t>IPS</w:t>
      </w:r>
      <w:r>
        <w:rPr>
          <w:spacing w:val="-6"/>
        </w:rPr>
        <w:t> </w:t>
      </w:r>
      <w:r>
        <w:rPr>
          <w:spacing w:val="-2"/>
        </w:rPr>
        <w:t>Participants</w:t>
      </w:r>
    </w:p>
    <w:p>
      <w:pPr>
        <w:pStyle w:val="ListParagraph"/>
        <w:numPr>
          <w:ilvl w:val="0"/>
          <w:numId w:val="64"/>
        </w:numPr>
        <w:tabs>
          <w:tab w:pos="1439" w:val="left" w:leader="none"/>
        </w:tabs>
        <w:spacing w:line="240" w:lineRule="auto" w:before="261" w:after="0"/>
        <w:ind w:left="1439" w:right="0" w:hanging="359"/>
        <w:jc w:val="both"/>
        <w:rPr>
          <w:sz w:val="24"/>
        </w:rPr>
      </w:pPr>
      <w:r>
        <w:rPr>
          <w:sz w:val="24"/>
        </w:rPr>
        <w:t>User</w:t>
      </w:r>
      <w:r>
        <w:rPr>
          <w:spacing w:val="-3"/>
          <w:sz w:val="24"/>
        </w:rPr>
        <w:t> </w:t>
      </w:r>
      <w:r>
        <w:rPr>
          <w:sz w:val="24"/>
        </w:rPr>
        <w:t>will</w:t>
      </w:r>
      <w:r>
        <w:rPr>
          <w:spacing w:val="-3"/>
          <w:sz w:val="24"/>
        </w:rPr>
        <w:t> </w:t>
      </w:r>
      <w:r>
        <w:rPr>
          <w:sz w:val="24"/>
        </w:rPr>
        <w:t>be</w:t>
      </w:r>
      <w:r>
        <w:rPr>
          <w:spacing w:val="-4"/>
          <w:sz w:val="24"/>
        </w:rPr>
        <w:t> </w:t>
      </w:r>
      <w:r>
        <w:rPr>
          <w:sz w:val="24"/>
        </w:rPr>
        <w:t>allowed</w:t>
      </w:r>
      <w:r>
        <w:rPr>
          <w:spacing w:val="-2"/>
          <w:sz w:val="24"/>
        </w:rPr>
        <w:t> </w:t>
      </w:r>
      <w:r>
        <w:rPr>
          <w:sz w:val="24"/>
        </w:rPr>
        <w:t>to</w:t>
      </w:r>
      <w:r>
        <w:rPr>
          <w:spacing w:val="-4"/>
          <w:sz w:val="24"/>
        </w:rPr>
        <w:t> </w:t>
      </w:r>
      <w:r>
        <w:rPr>
          <w:sz w:val="24"/>
        </w:rPr>
        <w:t>transfer</w:t>
      </w:r>
      <w:r>
        <w:rPr>
          <w:spacing w:val="-2"/>
          <w:sz w:val="24"/>
        </w:rPr>
        <w:t> </w:t>
      </w:r>
      <w:r>
        <w:rPr>
          <w:sz w:val="24"/>
        </w:rPr>
        <w:t>Mobile</w:t>
      </w:r>
      <w:r>
        <w:rPr>
          <w:spacing w:val="-4"/>
          <w:sz w:val="24"/>
        </w:rPr>
        <w:t> </w:t>
      </w:r>
      <w:r>
        <w:rPr>
          <w:sz w:val="24"/>
        </w:rPr>
        <w:t>Numbers</w:t>
      </w:r>
      <w:r>
        <w:rPr>
          <w:spacing w:val="-6"/>
          <w:sz w:val="24"/>
        </w:rPr>
        <w:t> </w:t>
      </w:r>
      <w:r>
        <w:rPr>
          <w:sz w:val="24"/>
        </w:rPr>
        <w:t>as</w:t>
      </w:r>
      <w:r>
        <w:rPr>
          <w:spacing w:val="-1"/>
          <w:sz w:val="24"/>
        </w:rPr>
        <w:t> </w:t>
      </w:r>
      <w:r>
        <w:rPr>
          <w:sz w:val="24"/>
        </w:rPr>
        <w:t>User</w:t>
      </w:r>
      <w:r>
        <w:rPr>
          <w:spacing w:val="-1"/>
          <w:sz w:val="24"/>
        </w:rPr>
        <w:t> </w:t>
      </w:r>
      <w:r>
        <w:rPr>
          <w:sz w:val="24"/>
        </w:rPr>
        <w:t>IDs</w:t>
      </w:r>
      <w:r>
        <w:rPr>
          <w:spacing w:val="-2"/>
          <w:sz w:val="24"/>
        </w:rPr>
        <w:t> </w:t>
      </w:r>
      <w:r>
        <w:rPr>
          <w:sz w:val="24"/>
        </w:rPr>
        <w:t>between</w:t>
      </w:r>
      <w:r>
        <w:rPr>
          <w:spacing w:val="1"/>
          <w:sz w:val="24"/>
        </w:rPr>
        <w:t> </w:t>
      </w:r>
      <w:r>
        <w:rPr>
          <w:sz w:val="24"/>
        </w:rPr>
        <w:t>IPS</w:t>
      </w:r>
      <w:r>
        <w:rPr>
          <w:spacing w:val="-2"/>
          <w:sz w:val="24"/>
        </w:rPr>
        <w:t> Participants.</w:t>
      </w:r>
    </w:p>
    <w:p>
      <w:pPr>
        <w:pStyle w:val="ListParagraph"/>
        <w:numPr>
          <w:ilvl w:val="0"/>
          <w:numId w:val="64"/>
        </w:numPr>
        <w:tabs>
          <w:tab w:pos="1438" w:val="left" w:leader="none"/>
          <w:tab w:pos="1440" w:val="left" w:leader="none"/>
        </w:tabs>
        <w:spacing w:line="355" w:lineRule="auto" w:before="137" w:after="0"/>
        <w:ind w:left="1440" w:right="1072" w:hanging="360"/>
        <w:jc w:val="both"/>
        <w:rPr>
          <w:sz w:val="24"/>
        </w:rPr>
      </w:pPr>
      <w:r>
        <w:rPr>
          <w:sz w:val="24"/>
        </w:rPr>
        <w:t>During</w:t>
      </w:r>
      <w:r>
        <w:rPr>
          <w:spacing w:val="-5"/>
          <w:sz w:val="24"/>
        </w:rPr>
        <w:t> </w:t>
      </w:r>
      <w:r>
        <w:rPr>
          <w:sz w:val="24"/>
        </w:rPr>
        <w:t>such</w:t>
      </w:r>
      <w:r>
        <w:rPr>
          <w:spacing w:val="-6"/>
          <w:sz w:val="24"/>
        </w:rPr>
        <w:t> </w:t>
      </w:r>
      <w:r>
        <w:rPr>
          <w:sz w:val="24"/>
        </w:rPr>
        <w:t>modifications,</w:t>
      </w:r>
      <w:r>
        <w:rPr>
          <w:spacing w:val="-5"/>
          <w:sz w:val="24"/>
        </w:rPr>
        <w:t> </w:t>
      </w:r>
      <w:r>
        <w:rPr>
          <w:sz w:val="24"/>
        </w:rPr>
        <w:t>the</w:t>
      </w:r>
      <w:r>
        <w:rPr>
          <w:spacing w:val="-7"/>
          <w:sz w:val="24"/>
        </w:rPr>
        <w:t> </w:t>
      </w:r>
      <w:r>
        <w:rPr>
          <w:sz w:val="24"/>
        </w:rPr>
        <w:t>user</w:t>
      </w:r>
      <w:r>
        <w:rPr>
          <w:spacing w:val="-4"/>
          <w:sz w:val="24"/>
        </w:rPr>
        <w:t> </w:t>
      </w:r>
      <w:r>
        <w:rPr>
          <w:sz w:val="24"/>
        </w:rPr>
        <w:t>must</w:t>
      </w:r>
      <w:r>
        <w:rPr>
          <w:spacing w:val="-3"/>
          <w:sz w:val="24"/>
        </w:rPr>
        <w:t> </w:t>
      </w:r>
      <w:r>
        <w:rPr>
          <w:sz w:val="24"/>
        </w:rPr>
        <w:t>select</w:t>
      </w:r>
      <w:r>
        <w:rPr>
          <w:spacing w:val="-4"/>
          <w:sz w:val="24"/>
        </w:rPr>
        <w:t> </w:t>
      </w:r>
      <w:r>
        <w:rPr>
          <w:sz w:val="24"/>
        </w:rPr>
        <w:t>the</w:t>
      </w:r>
      <w:r>
        <w:rPr>
          <w:spacing w:val="-4"/>
          <w:sz w:val="24"/>
        </w:rPr>
        <w:t> </w:t>
      </w:r>
      <w:r>
        <w:rPr>
          <w:sz w:val="24"/>
        </w:rPr>
        <w:t>update</w:t>
      </w:r>
      <w:r>
        <w:rPr>
          <w:spacing w:val="-4"/>
          <w:sz w:val="24"/>
        </w:rPr>
        <w:t> </w:t>
      </w:r>
      <w:r>
        <w:rPr>
          <w:sz w:val="24"/>
        </w:rPr>
        <w:t>mobile</w:t>
      </w:r>
      <w:r>
        <w:rPr>
          <w:spacing w:val="-7"/>
          <w:sz w:val="24"/>
        </w:rPr>
        <w:t> </w:t>
      </w:r>
      <w:r>
        <w:rPr>
          <w:sz w:val="24"/>
        </w:rPr>
        <w:t>number</w:t>
      </w:r>
      <w:r>
        <w:rPr>
          <w:spacing w:val="-7"/>
          <w:sz w:val="24"/>
        </w:rPr>
        <w:t> </w:t>
      </w:r>
      <w:r>
        <w:rPr>
          <w:sz w:val="24"/>
        </w:rPr>
        <w:t>as</w:t>
      </w:r>
      <w:r>
        <w:rPr>
          <w:spacing w:val="-2"/>
          <w:sz w:val="24"/>
        </w:rPr>
        <w:t> </w:t>
      </w:r>
      <w:r>
        <w:rPr>
          <w:sz w:val="24"/>
        </w:rPr>
        <w:t>User</w:t>
      </w:r>
      <w:r>
        <w:rPr>
          <w:spacing w:val="-4"/>
          <w:sz w:val="24"/>
        </w:rPr>
        <w:t> </w:t>
      </w:r>
      <w:r>
        <w:rPr>
          <w:sz w:val="24"/>
        </w:rPr>
        <w:t>ID</w:t>
      </w:r>
      <w:r>
        <w:rPr>
          <w:spacing w:val="-6"/>
          <w:sz w:val="24"/>
        </w:rPr>
        <w:t> </w:t>
      </w:r>
      <w:r>
        <w:rPr>
          <w:sz w:val="24"/>
        </w:rPr>
        <w:t>option from the application on which the number has to be activated.</w:t>
      </w:r>
    </w:p>
    <w:p>
      <w:pPr>
        <w:pStyle w:val="ListParagraph"/>
        <w:numPr>
          <w:ilvl w:val="0"/>
          <w:numId w:val="64"/>
        </w:numPr>
        <w:tabs>
          <w:tab w:pos="1440" w:val="left" w:leader="none"/>
        </w:tabs>
        <w:spacing w:line="357" w:lineRule="auto" w:before="2" w:after="0"/>
        <w:ind w:left="1440" w:right="1077" w:hanging="360"/>
        <w:jc w:val="both"/>
        <w:rPr>
          <w:sz w:val="24"/>
        </w:rPr>
      </w:pPr>
      <w:r>
        <w:rPr>
          <w:sz w:val="24"/>
        </w:rPr>
        <w:t>Then</w:t>
      </w:r>
      <w:r>
        <w:rPr>
          <w:spacing w:val="-10"/>
          <w:sz w:val="24"/>
        </w:rPr>
        <w:t> </w:t>
      </w:r>
      <w:r>
        <w:rPr>
          <w:sz w:val="24"/>
        </w:rPr>
        <w:t>the</w:t>
      </w:r>
      <w:r>
        <w:rPr>
          <w:spacing w:val="-11"/>
          <w:sz w:val="24"/>
        </w:rPr>
        <w:t> </w:t>
      </w:r>
      <w:r>
        <w:rPr>
          <w:sz w:val="24"/>
        </w:rPr>
        <w:t>user</w:t>
      </w:r>
      <w:r>
        <w:rPr>
          <w:spacing w:val="-8"/>
          <w:sz w:val="24"/>
        </w:rPr>
        <w:t> </w:t>
      </w:r>
      <w:r>
        <w:rPr>
          <w:sz w:val="24"/>
        </w:rPr>
        <w:t>App</w:t>
      </w:r>
      <w:r>
        <w:rPr>
          <w:spacing w:val="-9"/>
          <w:sz w:val="24"/>
        </w:rPr>
        <w:t> </w:t>
      </w:r>
      <w:r>
        <w:rPr>
          <w:sz w:val="24"/>
        </w:rPr>
        <w:t>will</w:t>
      </w:r>
      <w:r>
        <w:rPr>
          <w:spacing w:val="-9"/>
          <w:sz w:val="24"/>
        </w:rPr>
        <w:t> </w:t>
      </w:r>
      <w:r>
        <w:rPr>
          <w:sz w:val="24"/>
        </w:rPr>
        <w:t>validate</w:t>
      </w:r>
      <w:r>
        <w:rPr>
          <w:spacing w:val="-11"/>
          <w:sz w:val="24"/>
        </w:rPr>
        <w:t> </w:t>
      </w:r>
      <w:r>
        <w:rPr>
          <w:sz w:val="24"/>
        </w:rPr>
        <w:t>the</w:t>
      </w:r>
      <w:r>
        <w:rPr>
          <w:spacing w:val="-8"/>
          <w:sz w:val="24"/>
        </w:rPr>
        <w:t> </w:t>
      </w:r>
      <w:r>
        <w:rPr>
          <w:sz w:val="24"/>
        </w:rPr>
        <w:t>details</w:t>
      </w:r>
      <w:r>
        <w:rPr>
          <w:spacing w:val="-9"/>
          <w:sz w:val="24"/>
        </w:rPr>
        <w:t> </w:t>
      </w:r>
      <w:r>
        <w:rPr>
          <w:sz w:val="24"/>
        </w:rPr>
        <w:t>using</w:t>
      </w:r>
      <w:r>
        <w:rPr>
          <w:spacing w:val="-5"/>
          <w:sz w:val="24"/>
        </w:rPr>
        <w:t> </w:t>
      </w:r>
      <w:r>
        <w:rPr>
          <w:b/>
          <w:sz w:val="24"/>
        </w:rPr>
        <w:t>GetAddress</w:t>
      </w:r>
      <w:r>
        <w:rPr>
          <w:b/>
          <w:spacing w:val="-6"/>
          <w:sz w:val="24"/>
        </w:rPr>
        <w:t> </w:t>
      </w:r>
      <w:r>
        <w:rPr>
          <w:sz w:val="24"/>
        </w:rPr>
        <w:t>API</w:t>
      </w:r>
      <w:r>
        <w:rPr>
          <w:spacing w:val="-8"/>
          <w:sz w:val="24"/>
        </w:rPr>
        <w:t> </w:t>
      </w:r>
      <w:r>
        <w:rPr>
          <w:sz w:val="24"/>
        </w:rPr>
        <w:t>with</w:t>
      </w:r>
      <w:r>
        <w:rPr>
          <w:spacing w:val="-9"/>
          <w:sz w:val="24"/>
        </w:rPr>
        <w:t> </w:t>
      </w:r>
      <w:r>
        <w:rPr>
          <w:sz w:val="24"/>
        </w:rPr>
        <w:t>type</w:t>
      </w:r>
      <w:r>
        <w:rPr>
          <w:spacing w:val="-8"/>
          <w:sz w:val="24"/>
        </w:rPr>
        <w:t> </w:t>
      </w:r>
      <w:r>
        <w:rPr>
          <w:sz w:val="24"/>
        </w:rPr>
        <w:t>‘PORT’</w:t>
      </w:r>
      <w:r>
        <w:rPr>
          <w:spacing w:val="-7"/>
          <w:sz w:val="24"/>
        </w:rPr>
        <w:t> </w:t>
      </w:r>
      <w:r>
        <w:rPr>
          <w:sz w:val="24"/>
        </w:rPr>
        <w:t>and</w:t>
      </w:r>
      <w:r>
        <w:rPr>
          <w:spacing w:val="-8"/>
          <w:sz w:val="24"/>
        </w:rPr>
        <w:t> </w:t>
      </w:r>
      <w:r>
        <w:rPr>
          <w:sz w:val="24"/>
        </w:rPr>
        <w:t>display the existing ID which has been already active in a different application such as </w:t>
      </w:r>
      <w:r>
        <w:rPr>
          <w:b/>
          <w:sz w:val="24"/>
        </w:rPr>
        <w:t>MobileNumber@Activehandle </w:t>
      </w:r>
      <w:r>
        <w:rPr>
          <w:sz w:val="24"/>
        </w:rPr>
        <w:t>using </w:t>
      </w:r>
      <w:r>
        <w:rPr>
          <w:b/>
          <w:sz w:val="24"/>
        </w:rPr>
        <w:t>Get Address </w:t>
      </w:r>
      <w:r>
        <w:rPr>
          <w:sz w:val="24"/>
        </w:rPr>
        <w:t>API.</w:t>
      </w:r>
    </w:p>
    <w:p>
      <w:pPr>
        <w:pStyle w:val="ListParagraph"/>
        <w:numPr>
          <w:ilvl w:val="0"/>
          <w:numId w:val="64"/>
        </w:numPr>
        <w:tabs>
          <w:tab w:pos="1438" w:val="left" w:leader="none"/>
          <w:tab w:pos="1440" w:val="left" w:leader="none"/>
        </w:tabs>
        <w:spacing w:line="355" w:lineRule="auto" w:before="1" w:after="0"/>
        <w:ind w:left="1440" w:right="1078" w:hanging="360"/>
        <w:jc w:val="both"/>
        <w:rPr>
          <w:sz w:val="24"/>
        </w:rPr>
      </w:pPr>
      <w:r>
        <w:rPr>
          <w:sz w:val="24"/>
        </w:rPr>
        <w:t>During this operation, the </w:t>
      </w:r>
      <w:r>
        <w:rPr>
          <w:b/>
          <w:sz w:val="24"/>
        </w:rPr>
        <w:t>‘addr’ </w:t>
      </w:r>
      <w:r>
        <w:rPr>
          <w:sz w:val="24"/>
        </w:rPr>
        <w:t>tag is populated if the ID exists and already mapped to any other IPS Participant.</w:t>
      </w:r>
    </w:p>
    <w:p>
      <w:pPr>
        <w:pStyle w:val="ListParagraph"/>
        <w:numPr>
          <w:ilvl w:val="0"/>
          <w:numId w:val="64"/>
        </w:numPr>
        <w:tabs>
          <w:tab w:pos="1439" w:val="left" w:leader="none"/>
        </w:tabs>
        <w:spacing w:line="240" w:lineRule="auto" w:before="3" w:after="0"/>
        <w:ind w:left="1439" w:right="0" w:hanging="359"/>
        <w:jc w:val="both"/>
        <w:rPr>
          <w:sz w:val="24"/>
        </w:rPr>
      </w:pPr>
      <w:r>
        <w:rPr>
          <w:sz w:val="24"/>
        </w:rPr>
        <w:t>The</w:t>
      </w:r>
      <w:r>
        <w:rPr>
          <w:spacing w:val="-2"/>
          <w:sz w:val="24"/>
        </w:rPr>
        <w:t> </w:t>
      </w:r>
      <w:r>
        <w:rPr>
          <w:sz w:val="24"/>
        </w:rPr>
        <w:t>IPS</w:t>
      </w:r>
      <w:r>
        <w:rPr>
          <w:spacing w:val="-2"/>
          <w:sz w:val="24"/>
        </w:rPr>
        <w:t> </w:t>
      </w:r>
      <w:r>
        <w:rPr>
          <w:sz w:val="24"/>
        </w:rPr>
        <w:t>Operator will</w:t>
      </w:r>
      <w:r>
        <w:rPr>
          <w:spacing w:val="-2"/>
          <w:sz w:val="24"/>
        </w:rPr>
        <w:t> </w:t>
      </w:r>
      <w:r>
        <w:rPr>
          <w:sz w:val="24"/>
        </w:rPr>
        <w:t>populate</w:t>
      </w:r>
      <w:r>
        <w:rPr>
          <w:spacing w:val="-3"/>
          <w:sz w:val="24"/>
        </w:rPr>
        <w:t> </w:t>
      </w:r>
      <w:r>
        <w:rPr>
          <w:sz w:val="24"/>
        </w:rPr>
        <w:t>the</w:t>
      </w:r>
      <w:r>
        <w:rPr>
          <w:spacing w:val="-1"/>
          <w:sz w:val="24"/>
        </w:rPr>
        <w:t> </w:t>
      </w:r>
      <w:r>
        <w:rPr>
          <w:b/>
          <w:sz w:val="24"/>
        </w:rPr>
        <w:t>‘addr’</w:t>
      </w:r>
      <w:r>
        <w:rPr>
          <w:b/>
          <w:spacing w:val="-3"/>
          <w:sz w:val="24"/>
        </w:rPr>
        <w:t> </w:t>
      </w:r>
      <w:r>
        <w:rPr>
          <w:sz w:val="24"/>
        </w:rPr>
        <w:t>only</w:t>
      </w:r>
      <w:r>
        <w:rPr>
          <w:spacing w:val="-5"/>
          <w:sz w:val="24"/>
        </w:rPr>
        <w:t> </w:t>
      </w:r>
      <w:r>
        <w:rPr>
          <w:sz w:val="24"/>
        </w:rPr>
        <w:t>when</w:t>
      </w:r>
      <w:r>
        <w:rPr>
          <w:spacing w:val="-3"/>
          <w:sz w:val="24"/>
        </w:rPr>
        <w:t> </w:t>
      </w:r>
      <w:r>
        <w:rPr>
          <w:sz w:val="24"/>
        </w:rPr>
        <w:t>the</w:t>
      </w:r>
      <w:r>
        <w:rPr>
          <w:spacing w:val="-1"/>
          <w:sz w:val="24"/>
        </w:rPr>
        <w:t> </w:t>
      </w:r>
      <w:r>
        <w:rPr>
          <w:sz w:val="24"/>
        </w:rPr>
        <w:t>ID</w:t>
      </w:r>
      <w:r>
        <w:rPr>
          <w:spacing w:val="-4"/>
          <w:sz w:val="24"/>
        </w:rPr>
        <w:t> </w:t>
      </w:r>
      <w:r>
        <w:rPr>
          <w:sz w:val="24"/>
        </w:rPr>
        <w:t>is</w:t>
      </w:r>
      <w:r>
        <w:rPr>
          <w:spacing w:val="-2"/>
          <w:sz w:val="24"/>
        </w:rPr>
        <w:t> </w:t>
      </w:r>
      <w:r>
        <w:rPr>
          <w:sz w:val="24"/>
        </w:rPr>
        <w:t>in</w:t>
      </w:r>
      <w:r>
        <w:rPr>
          <w:spacing w:val="-1"/>
          <w:sz w:val="24"/>
        </w:rPr>
        <w:t> </w:t>
      </w:r>
      <w:r>
        <w:rPr>
          <w:sz w:val="24"/>
        </w:rPr>
        <w:t>status</w:t>
      </w:r>
      <w:r>
        <w:rPr>
          <w:spacing w:val="-4"/>
          <w:sz w:val="24"/>
        </w:rPr>
        <w:t> </w:t>
      </w:r>
      <w:r>
        <w:rPr>
          <w:sz w:val="24"/>
        </w:rPr>
        <w:t>‘Active’</w:t>
      </w:r>
      <w:r>
        <w:rPr>
          <w:spacing w:val="-2"/>
          <w:sz w:val="24"/>
        </w:rPr>
        <w:t> </w:t>
      </w:r>
      <w:r>
        <w:rPr>
          <w:sz w:val="24"/>
        </w:rPr>
        <w:t>or</w:t>
      </w:r>
      <w:r>
        <w:rPr>
          <w:spacing w:val="-2"/>
          <w:sz w:val="24"/>
        </w:rPr>
        <w:t> ‘Inactive’</w:t>
      </w:r>
    </w:p>
    <w:p>
      <w:pPr>
        <w:pStyle w:val="ListParagraph"/>
        <w:numPr>
          <w:ilvl w:val="0"/>
          <w:numId w:val="64"/>
        </w:numPr>
        <w:tabs>
          <w:tab w:pos="1440" w:val="left" w:leader="none"/>
        </w:tabs>
        <w:spacing w:line="355" w:lineRule="auto" w:before="137" w:after="0"/>
        <w:ind w:left="1440" w:right="1077" w:hanging="360"/>
        <w:jc w:val="both"/>
        <w:rPr>
          <w:sz w:val="24"/>
        </w:rPr>
      </w:pPr>
      <w:r>
        <w:rPr>
          <w:sz w:val="24"/>
        </w:rPr>
        <w:t>In</w:t>
      </w:r>
      <w:r>
        <w:rPr>
          <w:spacing w:val="-9"/>
          <w:sz w:val="24"/>
        </w:rPr>
        <w:t> </w:t>
      </w:r>
      <w:r>
        <w:rPr>
          <w:sz w:val="24"/>
        </w:rPr>
        <w:t>case</w:t>
      </w:r>
      <w:r>
        <w:rPr>
          <w:spacing w:val="-11"/>
          <w:sz w:val="24"/>
        </w:rPr>
        <w:t> </w:t>
      </w:r>
      <w:r>
        <w:rPr>
          <w:sz w:val="24"/>
        </w:rPr>
        <w:t>of</w:t>
      </w:r>
      <w:r>
        <w:rPr>
          <w:spacing w:val="-10"/>
          <w:sz w:val="24"/>
        </w:rPr>
        <w:t> </w:t>
      </w:r>
      <w:r>
        <w:rPr>
          <w:sz w:val="24"/>
        </w:rPr>
        <w:t>‘Block’</w:t>
      </w:r>
      <w:r>
        <w:rPr>
          <w:spacing w:val="-10"/>
          <w:sz w:val="24"/>
        </w:rPr>
        <w:t> </w:t>
      </w:r>
      <w:r>
        <w:rPr>
          <w:sz w:val="24"/>
        </w:rPr>
        <w:t>the</w:t>
      </w:r>
      <w:r>
        <w:rPr>
          <w:spacing w:val="-10"/>
          <w:sz w:val="24"/>
        </w:rPr>
        <w:t> </w:t>
      </w:r>
      <w:r>
        <w:rPr>
          <w:b/>
          <w:sz w:val="24"/>
        </w:rPr>
        <w:t>‘addr’</w:t>
      </w:r>
      <w:r>
        <w:rPr>
          <w:b/>
          <w:spacing w:val="-10"/>
          <w:sz w:val="24"/>
        </w:rPr>
        <w:t> </w:t>
      </w:r>
      <w:r>
        <w:rPr>
          <w:sz w:val="24"/>
        </w:rPr>
        <w:t>will</w:t>
      </w:r>
      <w:r>
        <w:rPr>
          <w:spacing w:val="-13"/>
          <w:sz w:val="24"/>
        </w:rPr>
        <w:t> </w:t>
      </w:r>
      <w:r>
        <w:rPr>
          <w:sz w:val="24"/>
        </w:rPr>
        <w:t>not</w:t>
      </w:r>
      <w:r>
        <w:rPr>
          <w:spacing w:val="-12"/>
          <w:sz w:val="24"/>
        </w:rPr>
        <w:t> </w:t>
      </w:r>
      <w:r>
        <w:rPr>
          <w:sz w:val="24"/>
        </w:rPr>
        <w:t>be</w:t>
      </w:r>
      <w:r>
        <w:rPr>
          <w:spacing w:val="-11"/>
          <w:sz w:val="24"/>
        </w:rPr>
        <w:t> </w:t>
      </w:r>
      <w:r>
        <w:rPr>
          <w:sz w:val="24"/>
        </w:rPr>
        <w:t>retrieved</w:t>
      </w:r>
      <w:r>
        <w:rPr>
          <w:spacing w:val="-10"/>
          <w:sz w:val="24"/>
        </w:rPr>
        <w:t> </w:t>
      </w:r>
      <w:r>
        <w:rPr>
          <w:sz w:val="24"/>
        </w:rPr>
        <w:t>only</w:t>
      </w:r>
      <w:r>
        <w:rPr>
          <w:spacing w:val="-10"/>
          <w:sz w:val="24"/>
        </w:rPr>
        <w:t> </w:t>
      </w:r>
      <w:r>
        <w:rPr>
          <w:sz w:val="24"/>
        </w:rPr>
        <w:t>the</w:t>
      </w:r>
      <w:r>
        <w:rPr>
          <w:spacing w:val="-11"/>
          <w:sz w:val="24"/>
        </w:rPr>
        <w:t> </w:t>
      </w:r>
      <w:r>
        <w:rPr>
          <w:sz w:val="24"/>
        </w:rPr>
        <w:t>status</w:t>
      </w:r>
      <w:r>
        <w:rPr>
          <w:spacing w:val="-11"/>
          <w:sz w:val="24"/>
        </w:rPr>
        <w:t> </w:t>
      </w:r>
      <w:r>
        <w:rPr>
          <w:sz w:val="24"/>
        </w:rPr>
        <w:t>will</w:t>
      </w:r>
      <w:r>
        <w:rPr>
          <w:spacing w:val="-11"/>
          <w:sz w:val="24"/>
        </w:rPr>
        <w:t> </w:t>
      </w:r>
      <w:r>
        <w:rPr>
          <w:sz w:val="24"/>
        </w:rPr>
        <w:t>be</w:t>
      </w:r>
      <w:r>
        <w:rPr>
          <w:spacing w:val="-13"/>
          <w:sz w:val="24"/>
        </w:rPr>
        <w:t> </w:t>
      </w:r>
      <w:r>
        <w:rPr>
          <w:sz w:val="24"/>
        </w:rPr>
        <w:t>fetched</w:t>
      </w:r>
      <w:r>
        <w:rPr>
          <w:spacing w:val="-10"/>
          <w:sz w:val="24"/>
        </w:rPr>
        <w:t> </w:t>
      </w:r>
      <w:r>
        <w:rPr>
          <w:sz w:val="24"/>
        </w:rPr>
        <w:t>and</w:t>
      </w:r>
      <w:r>
        <w:rPr>
          <w:spacing w:val="-10"/>
          <w:sz w:val="24"/>
        </w:rPr>
        <w:t> </w:t>
      </w:r>
      <w:r>
        <w:rPr>
          <w:sz w:val="24"/>
        </w:rPr>
        <w:t>portability will not be allowed.</w:t>
      </w:r>
    </w:p>
    <w:p>
      <w:pPr>
        <w:pStyle w:val="ListParagraph"/>
        <w:numPr>
          <w:ilvl w:val="0"/>
          <w:numId w:val="64"/>
        </w:numPr>
        <w:tabs>
          <w:tab w:pos="1438" w:val="left" w:leader="none"/>
          <w:tab w:pos="1440" w:val="left" w:leader="none"/>
        </w:tabs>
        <w:spacing w:line="357" w:lineRule="auto" w:before="2" w:after="0"/>
        <w:ind w:left="1440" w:right="1075" w:hanging="360"/>
        <w:jc w:val="both"/>
        <w:rPr>
          <w:sz w:val="24"/>
        </w:rPr>
      </w:pPr>
      <w:r>
        <w:rPr>
          <w:sz w:val="24"/>
        </w:rPr>
        <w:t>When the user selects the ID and decides to PORT it to the current IPS Participant, </w:t>
      </w:r>
      <w:r>
        <w:rPr>
          <w:b/>
          <w:sz w:val="24"/>
        </w:rPr>
        <w:t>ReqReg </w:t>
      </w:r>
      <w:r>
        <w:rPr>
          <w:sz w:val="24"/>
        </w:rPr>
        <w:t>API</w:t>
      </w:r>
      <w:r>
        <w:rPr>
          <w:spacing w:val="-7"/>
          <w:sz w:val="24"/>
        </w:rPr>
        <w:t> </w:t>
      </w:r>
      <w:r>
        <w:rPr>
          <w:sz w:val="24"/>
        </w:rPr>
        <w:t>will</w:t>
      </w:r>
      <w:r>
        <w:rPr>
          <w:spacing w:val="-9"/>
          <w:sz w:val="24"/>
        </w:rPr>
        <w:t> </w:t>
      </w:r>
      <w:r>
        <w:rPr>
          <w:sz w:val="24"/>
        </w:rPr>
        <w:t>initiate</w:t>
      </w:r>
      <w:r>
        <w:rPr>
          <w:spacing w:val="-8"/>
          <w:sz w:val="24"/>
        </w:rPr>
        <w:t> </w:t>
      </w:r>
      <w:r>
        <w:rPr>
          <w:sz w:val="24"/>
        </w:rPr>
        <w:t>the</w:t>
      </w:r>
      <w:r>
        <w:rPr>
          <w:spacing w:val="-8"/>
          <w:sz w:val="24"/>
        </w:rPr>
        <w:t> </w:t>
      </w:r>
      <w:r>
        <w:rPr>
          <w:sz w:val="24"/>
        </w:rPr>
        <w:t>modify</w:t>
      </w:r>
      <w:r>
        <w:rPr>
          <w:spacing w:val="-7"/>
          <w:sz w:val="24"/>
        </w:rPr>
        <w:t> </w:t>
      </w:r>
      <w:r>
        <w:rPr>
          <w:sz w:val="24"/>
        </w:rPr>
        <w:t>request</w:t>
      </w:r>
      <w:r>
        <w:rPr>
          <w:spacing w:val="-8"/>
          <w:sz w:val="24"/>
        </w:rPr>
        <w:t> </w:t>
      </w:r>
      <w:r>
        <w:rPr>
          <w:sz w:val="24"/>
        </w:rPr>
        <w:t>to</w:t>
      </w:r>
      <w:r>
        <w:rPr>
          <w:spacing w:val="-4"/>
          <w:sz w:val="24"/>
        </w:rPr>
        <w:t> </w:t>
      </w:r>
      <w:r>
        <w:rPr>
          <w:sz w:val="24"/>
        </w:rPr>
        <w:t>the</w:t>
      </w:r>
      <w:r>
        <w:rPr>
          <w:spacing w:val="-6"/>
          <w:sz w:val="24"/>
        </w:rPr>
        <w:t> </w:t>
      </w:r>
      <w:r>
        <w:rPr>
          <w:sz w:val="24"/>
        </w:rPr>
        <w:t>IPS</w:t>
      </w:r>
      <w:r>
        <w:rPr>
          <w:spacing w:val="-8"/>
          <w:sz w:val="24"/>
        </w:rPr>
        <w:t> </w:t>
      </w:r>
      <w:r>
        <w:rPr>
          <w:sz w:val="24"/>
        </w:rPr>
        <w:t>switch</w:t>
      </w:r>
      <w:r>
        <w:rPr>
          <w:spacing w:val="-4"/>
          <w:sz w:val="24"/>
        </w:rPr>
        <w:t> </w:t>
      </w:r>
      <w:r>
        <w:rPr>
          <w:sz w:val="24"/>
        </w:rPr>
        <w:t>and</w:t>
      </w:r>
      <w:r>
        <w:rPr>
          <w:spacing w:val="-8"/>
          <w:sz w:val="24"/>
        </w:rPr>
        <w:t> </w:t>
      </w:r>
      <w:r>
        <w:rPr>
          <w:sz w:val="24"/>
        </w:rPr>
        <w:t>the</w:t>
      </w:r>
      <w:r>
        <w:rPr>
          <w:spacing w:val="-8"/>
          <w:sz w:val="24"/>
        </w:rPr>
        <w:t> </w:t>
      </w:r>
      <w:r>
        <w:rPr>
          <w:sz w:val="24"/>
        </w:rPr>
        <w:t>mobile</w:t>
      </w:r>
      <w:r>
        <w:rPr>
          <w:spacing w:val="-8"/>
          <w:sz w:val="24"/>
        </w:rPr>
        <w:t> </w:t>
      </w:r>
      <w:r>
        <w:rPr>
          <w:sz w:val="24"/>
        </w:rPr>
        <w:t>number</w:t>
      </w:r>
      <w:r>
        <w:rPr>
          <w:spacing w:val="-6"/>
          <w:sz w:val="24"/>
        </w:rPr>
        <w:t> </w:t>
      </w:r>
      <w:r>
        <w:rPr>
          <w:sz w:val="24"/>
        </w:rPr>
        <w:t>shall</w:t>
      </w:r>
      <w:r>
        <w:rPr>
          <w:spacing w:val="-8"/>
          <w:sz w:val="24"/>
        </w:rPr>
        <w:t> </w:t>
      </w:r>
      <w:r>
        <w:rPr>
          <w:sz w:val="24"/>
        </w:rPr>
        <w:t>be</w:t>
      </w:r>
      <w:r>
        <w:rPr>
          <w:spacing w:val="-8"/>
          <w:sz w:val="24"/>
        </w:rPr>
        <w:t> </w:t>
      </w:r>
      <w:r>
        <w:rPr>
          <w:sz w:val="24"/>
        </w:rPr>
        <w:t>updated to current IPS Participant.</w:t>
      </w:r>
    </w:p>
    <w:p>
      <w:pPr>
        <w:pStyle w:val="ListParagraph"/>
        <w:numPr>
          <w:ilvl w:val="0"/>
          <w:numId w:val="64"/>
        </w:numPr>
        <w:tabs>
          <w:tab w:pos="1438" w:val="left" w:leader="none"/>
          <w:tab w:pos="1440" w:val="left" w:leader="none"/>
        </w:tabs>
        <w:spacing w:line="355" w:lineRule="auto" w:before="2" w:after="0"/>
        <w:ind w:left="1440" w:right="1075" w:hanging="360"/>
        <w:jc w:val="both"/>
        <w:rPr>
          <w:sz w:val="24"/>
        </w:rPr>
      </w:pPr>
      <w:r>
        <w:rPr>
          <w:sz w:val="24"/>
        </w:rPr>
        <w:t>The preVPA tag of </w:t>
      </w:r>
      <w:r>
        <w:rPr>
          <w:b/>
          <w:sz w:val="24"/>
        </w:rPr>
        <w:t>ReqRegmapper </w:t>
      </w:r>
      <w:r>
        <w:rPr>
          <w:sz w:val="24"/>
        </w:rPr>
        <w:t>will have the ID of the Old IPS Participant during the transfer. The presence of this tag is the identifier of the transfer operation.</w:t>
      </w:r>
    </w:p>
    <w:p>
      <w:pPr>
        <w:pStyle w:val="ListParagraph"/>
        <w:numPr>
          <w:ilvl w:val="0"/>
          <w:numId w:val="64"/>
        </w:numPr>
        <w:tabs>
          <w:tab w:pos="1439" w:val="left" w:leader="none"/>
        </w:tabs>
        <w:spacing w:line="240" w:lineRule="auto" w:before="2" w:after="0"/>
        <w:ind w:left="1439" w:right="0" w:hanging="359"/>
        <w:jc w:val="both"/>
        <w:rPr>
          <w:sz w:val="24"/>
        </w:rPr>
      </w:pPr>
      <w:r>
        <w:rPr>
          <w:spacing w:val="-2"/>
          <w:sz w:val="24"/>
        </w:rPr>
        <w:t>Once</w:t>
      </w:r>
      <w:r>
        <w:rPr>
          <w:spacing w:val="-4"/>
          <w:sz w:val="24"/>
        </w:rPr>
        <w:t> </w:t>
      </w:r>
      <w:r>
        <w:rPr>
          <w:spacing w:val="-2"/>
          <w:sz w:val="24"/>
        </w:rPr>
        <w:t>the</w:t>
      </w:r>
      <w:r>
        <w:rPr>
          <w:spacing w:val="-5"/>
          <w:sz w:val="24"/>
        </w:rPr>
        <w:t> </w:t>
      </w:r>
      <w:r>
        <w:rPr>
          <w:spacing w:val="-2"/>
          <w:sz w:val="24"/>
        </w:rPr>
        <w:t>transfer</w:t>
      </w:r>
      <w:r>
        <w:rPr>
          <w:spacing w:val="-5"/>
          <w:sz w:val="24"/>
        </w:rPr>
        <w:t> </w:t>
      </w:r>
      <w:r>
        <w:rPr>
          <w:spacing w:val="-2"/>
          <w:sz w:val="24"/>
        </w:rPr>
        <w:t>is</w:t>
      </w:r>
      <w:r>
        <w:rPr>
          <w:spacing w:val="-5"/>
          <w:sz w:val="24"/>
        </w:rPr>
        <w:t> </w:t>
      </w:r>
      <w:r>
        <w:rPr>
          <w:spacing w:val="-2"/>
          <w:sz w:val="24"/>
        </w:rPr>
        <w:t>complete</w:t>
      </w:r>
      <w:r>
        <w:rPr>
          <w:spacing w:val="-3"/>
          <w:sz w:val="24"/>
        </w:rPr>
        <w:t> </w:t>
      </w:r>
      <w:r>
        <w:rPr>
          <w:b/>
          <w:spacing w:val="-2"/>
          <w:sz w:val="24"/>
        </w:rPr>
        <w:t>ReqMapperConfirmation</w:t>
      </w:r>
      <w:r>
        <w:rPr>
          <w:b/>
          <w:spacing w:val="1"/>
          <w:sz w:val="24"/>
        </w:rPr>
        <w:t> </w:t>
      </w:r>
      <w:r>
        <w:rPr>
          <w:spacing w:val="-2"/>
          <w:sz w:val="24"/>
        </w:rPr>
        <w:t>API</w:t>
      </w:r>
      <w:r>
        <w:rPr>
          <w:spacing w:val="-7"/>
          <w:sz w:val="24"/>
        </w:rPr>
        <w:t> </w:t>
      </w:r>
      <w:r>
        <w:rPr>
          <w:spacing w:val="-2"/>
          <w:sz w:val="24"/>
        </w:rPr>
        <w:t>will</w:t>
      </w:r>
      <w:r>
        <w:rPr>
          <w:spacing w:val="-6"/>
          <w:sz w:val="24"/>
        </w:rPr>
        <w:t> </w:t>
      </w:r>
      <w:r>
        <w:rPr>
          <w:spacing w:val="-2"/>
          <w:sz w:val="24"/>
        </w:rPr>
        <w:t>be</w:t>
      </w:r>
      <w:r>
        <w:rPr>
          <w:spacing w:val="-6"/>
          <w:sz w:val="24"/>
        </w:rPr>
        <w:t> </w:t>
      </w:r>
      <w:r>
        <w:rPr>
          <w:spacing w:val="-2"/>
          <w:sz w:val="24"/>
        </w:rPr>
        <w:t>sent</w:t>
      </w:r>
      <w:r>
        <w:rPr>
          <w:spacing w:val="-7"/>
          <w:sz w:val="24"/>
        </w:rPr>
        <w:t> </w:t>
      </w:r>
      <w:r>
        <w:rPr>
          <w:spacing w:val="-2"/>
          <w:sz w:val="24"/>
        </w:rPr>
        <w:t>to</w:t>
      </w:r>
      <w:r>
        <w:rPr>
          <w:spacing w:val="-6"/>
          <w:sz w:val="24"/>
        </w:rPr>
        <w:t> </w:t>
      </w:r>
      <w:r>
        <w:rPr>
          <w:spacing w:val="-2"/>
          <w:sz w:val="24"/>
        </w:rPr>
        <w:t>Old</w:t>
      </w:r>
      <w:r>
        <w:rPr>
          <w:spacing w:val="-4"/>
          <w:sz w:val="24"/>
        </w:rPr>
        <w:t> </w:t>
      </w:r>
      <w:r>
        <w:rPr>
          <w:spacing w:val="-2"/>
          <w:sz w:val="24"/>
        </w:rPr>
        <w:t>IPS</w:t>
      </w:r>
      <w:r>
        <w:rPr>
          <w:spacing w:val="-6"/>
          <w:sz w:val="24"/>
        </w:rPr>
        <w:t> </w:t>
      </w:r>
      <w:r>
        <w:rPr>
          <w:spacing w:val="-2"/>
          <w:sz w:val="24"/>
        </w:rPr>
        <w:t>Participant.</w:t>
      </w:r>
    </w:p>
    <w:p>
      <w:pPr>
        <w:pStyle w:val="ListParagraph"/>
        <w:spacing w:after="0" w:line="240" w:lineRule="auto"/>
        <w:jc w:val="both"/>
        <w:rPr>
          <w:sz w:val="24"/>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48" w:id="49"/>
      <w:bookmarkEnd w:id="49"/>
      <w:r>
        <w:rPr>
          <w:b w:val="0"/>
        </w:rPr>
      </w:r>
      <w:r>
        <w:rPr/>
        <w:t>Register</w:t>
      </w:r>
      <w:r>
        <w:rPr>
          <w:spacing w:val="-5"/>
        </w:rPr>
        <w:t> </w:t>
      </w:r>
      <w:r>
        <w:rPr/>
        <w:t>to</w:t>
      </w:r>
      <w:r>
        <w:rPr>
          <w:spacing w:val="-1"/>
        </w:rPr>
        <w:t> </w:t>
      </w:r>
      <w:r>
        <w:rPr/>
        <w:t>Alias</w:t>
      </w:r>
      <w:r>
        <w:rPr>
          <w:spacing w:val="-1"/>
        </w:rPr>
        <w:t> </w:t>
      </w:r>
      <w:r>
        <w:rPr>
          <w:spacing w:val="-2"/>
        </w:rPr>
        <w:t>Directory</w:t>
      </w:r>
    </w:p>
    <w:p>
      <w:pPr>
        <w:pStyle w:val="BodyText"/>
        <w:spacing w:before="11"/>
        <w:rPr>
          <w:b/>
          <w:sz w:val="13"/>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
        <w:gridCol w:w="3102"/>
        <w:gridCol w:w="1355"/>
        <w:gridCol w:w="1549"/>
        <w:gridCol w:w="3014"/>
      </w:tblGrid>
      <w:tr>
        <w:trPr>
          <w:trHeight w:val="767" w:hRule="atLeast"/>
        </w:trPr>
        <w:tc>
          <w:tcPr>
            <w:tcW w:w="725" w:type="dxa"/>
            <w:shd w:val="clear" w:color="auto" w:fill="8D201F"/>
          </w:tcPr>
          <w:p>
            <w:pPr>
              <w:pStyle w:val="TableParagraph"/>
              <w:spacing w:before="248"/>
              <w:ind w:left="105"/>
              <w:rPr>
                <w:b/>
                <w:sz w:val="22"/>
              </w:rPr>
            </w:pPr>
            <w:r>
              <w:rPr>
                <w:b/>
                <w:color w:val="FFFFFF"/>
                <w:sz w:val="22"/>
              </w:rPr>
              <w:t>S</w:t>
            </w:r>
            <w:r>
              <w:rPr>
                <w:b/>
                <w:color w:val="FFFFFF"/>
                <w:spacing w:val="-2"/>
                <w:sz w:val="22"/>
              </w:rPr>
              <w:t> </w:t>
            </w:r>
            <w:r>
              <w:rPr>
                <w:b/>
                <w:color w:val="FFFFFF"/>
                <w:spacing w:val="-5"/>
                <w:sz w:val="22"/>
              </w:rPr>
              <w:t>No</w:t>
            </w:r>
          </w:p>
        </w:tc>
        <w:tc>
          <w:tcPr>
            <w:tcW w:w="3102" w:type="dxa"/>
            <w:shd w:val="clear" w:color="auto" w:fill="8D201F"/>
          </w:tcPr>
          <w:p>
            <w:pPr>
              <w:pStyle w:val="TableParagraph"/>
              <w:spacing w:before="248"/>
              <w:ind w:left="102"/>
              <w:rPr>
                <w:b/>
                <w:sz w:val="22"/>
              </w:rPr>
            </w:pPr>
            <w:r>
              <w:rPr>
                <w:b/>
                <w:color w:val="FFFFFF"/>
                <w:spacing w:val="-2"/>
                <w:sz w:val="22"/>
              </w:rPr>
              <w:t>Scenario</w:t>
            </w:r>
          </w:p>
        </w:tc>
        <w:tc>
          <w:tcPr>
            <w:tcW w:w="1355" w:type="dxa"/>
            <w:shd w:val="clear" w:color="auto" w:fill="8D201F"/>
          </w:tcPr>
          <w:p>
            <w:pPr>
              <w:pStyle w:val="TableParagraph"/>
              <w:spacing w:before="114"/>
              <w:ind w:left="102" w:right="309"/>
              <w:rPr>
                <w:b/>
                <w:sz w:val="22"/>
              </w:rPr>
            </w:pPr>
            <w:r>
              <w:rPr>
                <w:b/>
                <w:color w:val="FFFFFF"/>
                <w:spacing w:val="-2"/>
                <w:sz w:val="22"/>
              </w:rPr>
              <w:t>Operation </w:t>
            </w:r>
            <w:r>
              <w:rPr>
                <w:b/>
                <w:color w:val="FFFFFF"/>
                <w:spacing w:val="-4"/>
                <w:sz w:val="22"/>
              </w:rPr>
              <w:t>(op)</w:t>
            </w:r>
          </w:p>
        </w:tc>
        <w:tc>
          <w:tcPr>
            <w:tcW w:w="1549" w:type="dxa"/>
            <w:shd w:val="clear" w:color="auto" w:fill="8D201F"/>
          </w:tcPr>
          <w:p>
            <w:pPr>
              <w:pStyle w:val="TableParagraph"/>
              <w:spacing w:before="248"/>
              <w:ind w:left="101"/>
              <w:rPr>
                <w:b/>
                <w:sz w:val="22"/>
              </w:rPr>
            </w:pPr>
            <w:r>
              <w:rPr>
                <w:b/>
                <w:color w:val="FFFFFF"/>
                <w:spacing w:val="-2"/>
                <w:sz w:val="22"/>
              </w:rPr>
              <w:t>setStatus</w:t>
            </w:r>
          </w:p>
        </w:tc>
        <w:tc>
          <w:tcPr>
            <w:tcW w:w="3014" w:type="dxa"/>
            <w:shd w:val="clear" w:color="auto" w:fill="8D201F"/>
          </w:tcPr>
          <w:p>
            <w:pPr>
              <w:pStyle w:val="TableParagraph"/>
              <w:spacing w:before="248"/>
              <w:ind w:left="100"/>
              <w:rPr>
                <w:b/>
                <w:sz w:val="22"/>
              </w:rPr>
            </w:pPr>
            <w:r>
              <w:rPr>
                <w:b/>
                <w:color w:val="FFFFFF"/>
                <w:spacing w:val="-2"/>
                <w:sz w:val="22"/>
              </w:rPr>
              <w:t>Comment</w:t>
            </w:r>
          </w:p>
        </w:tc>
      </w:tr>
      <w:tr>
        <w:trPr>
          <w:trHeight w:val="498" w:hRule="atLeast"/>
        </w:trPr>
        <w:tc>
          <w:tcPr>
            <w:tcW w:w="725" w:type="dxa"/>
          </w:tcPr>
          <w:p>
            <w:pPr>
              <w:pStyle w:val="TableParagraph"/>
              <w:spacing w:before="114"/>
              <w:ind w:left="105"/>
              <w:rPr>
                <w:b/>
                <w:sz w:val="22"/>
              </w:rPr>
            </w:pPr>
            <w:r>
              <w:rPr>
                <w:b/>
                <w:spacing w:val="-10"/>
                <w:sz w:val="22"/>
              </w:rPr>
              <w:t>1</w:t>
            </w:r>
          </w:p>
        </w:tc>
        <w:tc>
          <w:tcPr>
            <w:tcW w:w="3102" w:type="dxa"/>
          </w:tcPr>
          <w:p>
            <w:pPr>
              <w:pStyle w:val="TableParagraph"/>
              <w:spacing w:before="114"/>
              <w:ind w:left="102"/>
              <w:rPr>
                <w:sz w:val="22"/>
              </w:rPr>
            </w:pPr>
            <w:r>
              <w:rPr>
                <w:sz w:val="22"/>
              </w:rPr>
              <w:t>Create</w:t>
            </w:r>
            <w:r>
              <w:rPr>
                <w:spacing w:val="-7"/>
                <w:sz w:val="22"/>
              </w:rPr>
              <w:t> </w:t>
            </w:r>
            <w:r>
              <w:rPr>
                <w:sz w:val="22"/>
              </w:rPr>
              <w:t>Merchant</w:t>
            </w:r>
            <w:r>
              <w:rPr>
                <w:spacing w:val="-4"/>
                <w:sz w:val="22"/>
              </w:rPr>
              <w:t> </w:t>
            </w:r>
            <w:r>
              <w:rPr>
                <w:sz w:val="22"/>
              </w:rPr>
              <w:t>ID</w:t>
            </w:r>
            <w:r>
              <w:rPr>
                <w:spacing w:val="-4"/>
                <w:sz w:val="22"/>
              </w:rPr>
              <w:t> </w:t>
            </w:r>
            <w:r>
              <w:rPr>
                <w:sz w:val="22"/>
              </w:rPr>
              <w:t>as</w:t>
            </w:r>
            <w:r>
              <w:rPr>
                <w:spacing w:val="-5"/>
                <w:sz w:val="22"/>
              </w:rPr>
              <w:t> </w:t>
            </w:r>
            <w:r>
              <w:rPr>
                <w:sz w:val="22"/>
              </w:rPr>
              <w:t>User</w:t>
            </w:r>
            <w:r>
              <w:rPr>
                <w:spacing w:val="-6"/>
                <w:sz w:val="22"/>
              </w:rPr>
              <w:t> </w:t>
            </w:r>
            <w:r>
              <w:rPr>
                <w:spacing w:val="-5"/>
                <w:sz w:val="22"/>
              </w:rPr>
              <w:t>ID</w:t>
            </w:r>
          </w:p>
        </w:tc>
        <w:tc>
          <w:tcPr>
            <w:tcW w:w="1355" w:type="dxa"/>
          </w:tcPr>
          <w:p>
            <w:pPr>
              <w:pStyle w:val="TableParagraph"/>
              <w:spacing w:before="114"/>
              <w:ind w:left="102"/>
              <w:rPr>
                <w:sz w:val="22"/>
              </w:rPr>
            </w:pPr>
            <w:r>
              <w:rPr>
                <w:spacing w:val="-5"/>
                <w:sz w:val="22"/>
              </w:rPr>
              <w:t>ADD</w:t>
            </w:r>
          </w:p>
        </w:tc>
        <w:tc>
          <w:tcPr>
            <w:tcW w:w="1549" w:type="dxa"/>
          </w:tcPr>
          <w:p>
            <w:pPr>
              <w:pStyle w:val="TableParagraph"/>
              <w:spacing w:before="114"/>
              <w:ind w:left="101"/>
              <w:rPr>
                <w:sz w:val="22"/>
              </w:rPr>
            </w:pPr>
            <w:r>
              <w:rPr>
                <w:spacing w:val="-5"/>
                <w:sz w:val="22"/>
              </w:rPr>
              <w:t>NEW</w:t>
            </w:r>
          </w:p>
        </w:tc>
        <w:tc>
          <w:tcPr>
            <w:tcW w:w="3014" w:type="dxa"/>
          </w:tcPr>
          <w:p>
            <w:pPr>
              <w:pStyle w:val="TableParagraph"/>
              <w:ind w:left="0"/>
              <w:rPr>
                <w:rFonts w:ascii="Times New Roman"/>
                <w:sz w:val="22"/>
              </w:rPr>
            </w:pPr>
          </w:p>
        </w:tc>
      </w:tr>
      <w:tr>
        <w:trPr>
          <w:trHeight w:val="498" w:hRule="atLeast"/>
        </w:trPr>
        <w:tc>
          <w:tcPr>
            <w:tcW w:w="725" w:type="dxa"/>
          </w:tcPr>
          <w:p>
            <w:pPr>
              <w:pStyle w:val="TableParagraph"/>
              <w:spacing w:before="114"/>
              <w:ind w:left="105"/>
              <w:rPr>
                <w:b/>
                <w:sz w:val="22"/>
              </w:rPr>
            </w:pPr>
            <w:r>
              <w:rPr>
                <w:b/>
                <w:spacing w:val="-10"/>
                <w:sz w:val="22"/>
              </w:rPr>
              <w:t>2</w:t>
            </w:r>
          </w:p>
        </w:tc>
        <w:tc>
          <w:tcPr>
            <w:tcW w:w="3102" w:type="dxa"/>
          </w:tcPr>
          <w:p>
            <w:pPr>
              <w:pStyle w:val="TableParagraph"/>
              <w:spacing w:before="114"/>
              <w:ind w:left="102"/>
              <w:rPr>
                <w:sz w:val="22"/>
              </w:rPr>
            </w:pPr>
            <w:r>
              <w:rPr>
                <w:spacing w:val="-2"/>
                <w:sz w:val="22"/>
              </w:rPr>
              <w:t>Create</w:t>
            </w:r>
            <w:r>
              <w:rPr>
                <w:spacing w:val="-9"/>
                <w:sz w:val="22"/>
              </w:rPr>
              <w:t> </w:t>
            </w:r>
            <w:r>
              <w:rPr>
                <w:spacing w:val="-2"/>
                <w:sz w:val="22"/>
              </w:rPr>
              <w:t>Mobile</w:t>
            </w:r>
            <w:r>
              <w:rPr>
                <w:spacing w:val="-5"/>
                <w:sz w:val="22"/>
              </w:rPr>
              <w:t> </w:t>
            </w:r>
            <w:r>
              <w:rPr>
                <w:spacing w:val="-2"/>
                <w:sz w:val="22"/>
              </w:rPr>
              <w:t>Number</w:t>
            </w:r>
            <w:r>
              <w:rPr>
                <w:spacing w:val="-7"/>
                <w:sz w:val="22"/>
              </w:rPr>
              <w:t> </w:t>
            </w:r>
            <w:r>
              <w:rPr>
                <w:spacing w:val="-2"/>
                <w:sz w:val="22"/>
              </w:rPr>
              <w:t>as</w:t>
            </w:r>
            <w:r>
              <w:rPr>
                <w:spacing w:val="-5"/>
                <w:sz w:val="22"/>
              </w:rPr>
              <w:t> </w:t>
            </w:r>
            <w:r>
              <w:rPr>
                <w:spacing w:val="-2"/>
                <w:sz w:val="22"/>
              </w:rPr>
              <w:t>User</w:t>
            </w:r>
            <w:r>
              <w:rPr>
                <w:spacing w:val="-6"/>
                <w:sz w:val="22"/>
              </w:rPr>
              <w:t> </w:t>
            </w:r>
            <w:r>
              <w:rPr>
                <w:spacing w:val="-5"/>
                <w:sz w:val="22"/>
              </w:rPr>
              <w:t>ID</w:t>
            </w:r>
          </w:p>
        </w:tc>
        <w:tc>
          <w:tcPr>
            <w:tcW w:w="1355" w:type="dxa"/>
          </w:tcPr>
          <w:p>
            <w:pPr>
              <w:pStyle w:val="TableParagraph"/>
              <w:spacing w:before="114"/>
              <w:ind w:left="102"/>
              <w:rPr>
                <w:sz w:val="22"/>
              </w:rPr>
            </w:pPr>
            <w:r>
              <w:rPr>
                <w:spacing w:val="-5"/>
                <w:sz w:val="22"/>
              </w:rPr>
              <w:t>ADD</w:t>
            </w:r>
          </w:p>
        </w:tc>
        <w:tc>
          <w:tcPr>
            <w:tcW w:w="1549" w:type="dxa"/>
          </w:tcPr>
          <w:p>
            <w:pPr>
              <w:pStyle w:val="TableParagraph"/>
              <w:spacing w:before="114"/>
              <w:ind w:left="151"/>
              <w:rPr>
                <w:sz w:val="22"/>
              </w:rPr>
            </w:pPr>
            <w:r>
              <w:rPr>
                <w:spacing w:val="-5"/>
                <w:sz w:val="22"/>
              </w:rPr>
              <w:t>NEW</w:t>
            </w:r>
          </w:p>
        </w:tc>
        <w:tc>
          <w:tcPr>
            <w:tcW w:w="3014" w:type="dxa"/>
          </w:tcPr>
          <w:p>
            <w:pPr>
              <w:pStyle w:val="TableParagraph"/>
              <w:ind w:left="0"/>
              <w:rPr>
                <w:rFonts w:ascii="Times New Roman"/>
                <w:sz w:val="22"/>
              </w:rPr>
            </w:pPr>
          </w:p>
        </w:tc>
      </w:tr>
      <w:tr>
        <w:trPr>
          <w:trHeight w:val="1303" w:hRule="atLeast"/>
        </w:trPr>
        <w:tc>
          <w:tcPr>
            <w:tcW w:w="725" w:type="dxa"/>
          </w:tcPr>
          <w:p>
            <w:pPr>
              <w:pStyle w:val="TableParagraph"/>
              <w:spacing w:before="248"/>
              <w:ind w:left="0"/>
              <w:rPr>
                <w:b/>
                <w:sz w:val="22"/>
              </w:rPr>
            </w:pPr>
          </w:p>
          <w:p>
            <w:pPr>
              <w:pStyle w:val="TableParagraph"/>
              <w:spacing w:before="1"/>
              <w:ind w:left="105"/>
              <w:rPr>
                <w:b/>
                <w:sz w:val="22"/>
              </w:rPr>
            </w:pPr>
            <w:r>
              <w:rPr>
                <w:b/>
                <w:spacing w:val="-10"/>
                <w:sz w:val="22"/>
              </w:rPr>
              <w:t>3</w:t>
            </w:r>
          </w:p>
        </w:tc>
        <w:tc>
          <w:tcPr>
            <w:tcW w:w="3102" w:type="dxa"/>
          </w:tcPr>
          <w:p>
            <w:pPr>
              <w:pStyle w:val="TableParagraph"/>
              <w:spacing w:before="116"/>
              <w:ind w:left="0"/>
              <w:rPr>
                <w:b/>
                <w:sz w:val="22"/>
              </w:rPr>
            </w:pPr>
          </w:p>
          <w:p>
            <w:pPr>
              <w:pStyle w:val="TableParagraph"/>
              <w:spacing w:line="237" w:lineRule="auto"/>
              <w:ind w:left="102"/>
              <w:rPr>
                <w:sz w:val="22"/>
              </w:rPr>
            </w:pPr>
            <w:r>
              <w:rPr>
                <w:sz w:val="22"/>
              </w:rPr>
              <w:t>Transfer</w:t>
            </w:r>
            <w:r>
              <w:rPr>
                <w:spacing w:val="40"/>
                <w:sz w:val="22"/>
              </w:rPr>
              <w:t> </w:t>
            </w:r>
            <w:r>
              <w:rPr>
                <w:sz w:val="22"/>
              </w:rPr>
              <w:t>of</w:t>
            </w:r>
            <w:r>
              <w:rPr>
                <w:spacing w:val="40"/>
                <w:sz w:val="22"/>
              </w:rPr>
              <w:t> </w:t>
            </w:r>
            <w:r>
              <w:rPr>
                <w:sz w:val="22"/>
              </w:rPr>
              <w:t>Mobile</w:t>
            </w:r>
            <w:r>
              <w:rPr>
                <w:spacing w:val="40"/>
                <w:sz w:val="22"/>
              </w:rPr>
              <w:t> </w:t>
            </w:r>
            <w:r>
              <w:rPr>
                <w:sz w:val="22"/>
              </w:rPr>
              <w:t>Number</w:t>
            </w:r>
            <w:r>
              <w:rPr>
                <w:spacing w:val="40"/>
                <w:sz w:val="22"/>
              </w:rPr>
              <w:t> </w:t>
            </w:r>
            <w:r>
              <w:rPr>
                <w:sz w:val="22"/>
              </w:rPr>
              <w:t>to different IPS Participant</w:t>
            </w:r>
          </w:p>
        </w:tc>
        <w:tc>
          <w:tcPr>
            <w:tcW w:w="1355" w:type="dxa"/>
          </w:tcPr>
          <w:p>
            <w:pPr>
              <w:pStyle w:val="TableParagraph"/>
              <w:spacing w:before="248"/>
              <w:ind w:left="0"/>
              <w:rPr>
                <w:b/>
                <w:sz w:val="22"/>
              </w:rPr>
            </w:pPr>
          </w:p>
          <w:p>
            <w:pPr>
              <w:pStyle w:val="TableParagraph"/>
              <w:spacing w:before="1"/>
              <w:ind w:left="102"/>
              <w:rPr>
                <w:sz w:val="22"/>
              </w:rPr>
            </w:pPr>
            <w:r>
              <w:rPr>
                <w:spacing w:val="-2"/>
                <w:sz w:val="22"/>
              </w:rPr>
              <w:t>MODIFY</w:t>
            </w:r>
          </w:p>
        </w:tc>
        <w:tc>
          <w:tcPr>
            <w:tcW w:w="1549" w:type="dxa"/>
          </w:tcPr>
          <w:p>
            <w:pPr>
              <w:pStyle w:val="TableParagraph"/>
              <w:spacing w:before="248"/>
              <w:ind w:left="0"/>
              <w:rPr>
                <w:b/>
                <w:sz w:val="22"/>
              </w:rPr>
            </w:pPr>
          </w:p>
          <w:p>
            <w:pPr>
              <w:pStyle w:val="TableParagraph"/>
              <w:spacing w:before="1"/>
              <w:ind w:left="101"/>
              <w:rPr>
                <w:sz w:val="22"/>
              </w:rPr>
            </w:pPr>
            <w:r>
              <w:rPr>
                <w:spacing w:val="-2"/>
                <w:sz w:val="22"/>
              </w:rPr>
              <w:t>ACTIVE</w:t>
            </w:r>
          </w:p>
        </w:tc>
        <w:tc>
          <w:tcPr>
            <w:tcW w:w="3014" w:type="dxa"/>
          </w:tcPr>
          <w:p>
            <w:pPr>
              <w:pStyle w:val="TableParagraph"/>
              <w:spacing w:before="114"/>
              <w:ind w:left="100"/>
              <w:rPr>
                <w:sz w:val="22"/>
              </w:rPr>
            </w:pPr>
            <w:r>
              <w:rPr>
                <w:spacing w:val="-2"/>
                <w:sz w:val="22"/>
              </w:rPr>
              <w:t>Before:</w:t>
            </w:r>
            <w:r>
              <w:rPr>
                <w:spacing w:val="-7"/>
                <w:sz w:val="22"/>
              </w:rPr>
              <w:t> </w:t>
            </w:r>
            <w:r>
              <w:rPr>
                <w:spacing w:val="-2"/>
                <w:sz w:val="22"/>
              </w:rPr>
              <w:t>CMUser@sov1, 842212345</w:t>
            </w:r>
          </w:p>
          <w:p>
            <w:pPr>
              <w:pStyle w:val="TableParagraph"/>
              <w:ind w:left="100" w:right="246"/>
              <w:rPr>
                <w:sz w:val="22"/>
              </w:rPr>
            </w:pPr>
            <w:r>
              <w:rPr>
                <w:spacing w:val="-2"/>
                <w:sz w:val="22"/>
              </w:rPr>
              <w:t>After:</w:t>
            </w:r>
            <w:r>
              <w:rPr>
                <w:spacing w:val="-9"/>
                <w:sz w:val="22"/>
              </w:rPr>
              <w:t> </w:t>
            </w:r>
            <w:r>
              <w:rPr>
                <w:spacing w:val="-2"/>
                <w:sz w:val="22"/>
              </w:rPr>
              <w:t>CMUser@sov2, 842212345</w:t>
            </w:r>
          </w:p>
        </w:tc>
      </w:tr>
      <w:tr>
        <w:trPr>
          <w:trHeight w:val="1305" w:hRule="atLeast"/>
        </w:trPr>
        <w:tc>
          <w:tcPr>
            <w:tcW w:w="725" w:type="dxa"/>
          </w:tcPr>
          <w:p>
            <w:pPr>
              <w:pStyle w:val="TableParagraph"/>
              <w:spacing w:before="248"/>
              <w:ind w:left="0"/>
              <w:rPr>
                <w:b/>
                <w:sz w:val="22"/>
              </w:rPr>
            </w:pPr>
          </w:p>
          <w:p>
            <w:pPr>
              <w:pStyle w:val="TableParagraph"/>
              <w:spacing w:before="1"/>
              <w:ind w:left="105"/>
              <w:rPr>
                <w:b/>
                <w:sz w:val="22"/>
              </w:rPr>
            </w:pPr>
            <w:r>
              <w:rPr>
                <w:b/>
                <w:spacing w:val="-10"/>
                <w:sz w:val="22"/>
              </w:rPr>
              <w:t>4</w:t>
            </w:r>
          </w:p>
        </w:tc>
        <w:tc>
          <w:tcPr>
            <w:tcW w:w="3102" w:type="dxa"/>
          </w:tcPr>
          <w:p>
            <w:pPr>
              <w:pStyle w:val="TableParagraph"/>
              <w:spacing w:before="248"/>
              <w:ind w:left="102" w:right="45"/>
              <w:jc w:val="both"/>
              <w:rPr>
                <w:sz w:val="22"/>
              </w:rPr>
            </w:pPr>
            <w:r>
              <w:rPr>
                <w:sz w:val="22"/>
              </w:rPr>
              <w:t>Activate the already created Merchant</w:t>
            </w:r>
            <w:r>
              <w:rPr>
                <w:spacing w:val="-13"/>
                <w:sz w:val="22"/>
              </w:rPr>
              <w:t> </w:t>
            </w:r>
            <w:r>
              <w:rPr>
                <w:sz w:val="22"/>
              </w:rPr>
              <w:t>ID</w:t>
            </w:r>
            <w:r>
              <w:rPr>
                <w:spacing w:val="-12"/>
                <w:sz w:val="22"/>
              </w:rPr>
              <w:t> </w:t>
            </w:r>
            <w:r>
              <w:rPr>
                <w:sz w:val="22"/>
              </w:rPr>
              <w:t>against</w:t>
            </w:r>
            <w:r>
              <w:rPr>
                <w:spacing w:val="-13"/>
                <w:sz w:val="22"/>
              </w:rPr>
              <w:t> </w:t>
            </w:r>
            <w:r>
              <w:rPr>
                <w:sz w:val="22"/>
              </w:rPr>
              <w:t>the</w:t>
            </w:r>
            <w:r>
              <w:rPr>
                <w:spacing w:val="-12"/>
                <w:sz w:val="22"/>
              </w:rPr>
              <w:t> </w:t>
            </w:r>
            <w:r>
              <w:rPr>
                <w:sz w:val="22"/>
              </w:rPr>
              <w:t>full</w:t>
            </w:r>
            <w:r>
              <w:rPr>
                <w:spacing w:val="-13"/>
                <w:sz w:val="22"/>
              </w:rPr>
              <w:t> </w:t>
            </w:r>
            <w:r>
              <w:rPr>
                <w:sz w:val="22"/>
              </w:rPr>
              <w:t>form </w:t>
            </w:r>
            <w:r>
              <w:rPr>
                <w:spacing w:val="-2"/>
                <w:sz w:val="22"/>
              </w:rPr>
              <w:t>alias</w:t>
            </w:r>
          </w:p>
        </w:tc>
        <w:tc>
          <w:tcPr>
            <w:tcW w:w="1355" w:type="dxa"/>
          </w:tcPr>
          <w:p>
            <w:pPr>
              <w:pStyle w:val="TableParagraph"/>
              <w:spacing w:before="248"/>
              <w:ind w:left="0"/>
              <w:rPr>
                <w:b/>
                <w:sz w:val="22"/>
              </w:rPr>
            </w:pPr>
          </w:p>
          <w:p>
            <w:pPr>
              <w:pStyle w:val="TableParagraph"/>
              <w:spacing w:before="1"/>
              <w:ind w:left="102"/>
              <w:rPr>
                <w:sz w:val="22"/>
              </w:rPr>
            </w:pPr>
            <w:r>
              <w:rPr>
                <w:spacing w:val="-2"/>
                <w:sz w:val="22"/>
              </w:rPr>
              <w:t>MODIFY</w:t>
            </w:r>
          </w:p>
        </w:tc>
        <w:tc>
          <w:tcPr>
            <w:tcW w:w="1549" w:type="dxa"/>
          </w:tcPr>
          <w:p>
            <w:pPr>
              <w:pStyle w:val="TableParagraph"/>
              <w:spacing w:before="248"/>
              <w:ind w:left="0"/>
              <w:rPr>
                <w:b/>
                <w:sz w:val="22"/>
              </w:rPr>
            </w:pPr>
          </w:p>
          <w:p>
            <w:pPr>
              <w:pStyle w:val="TableParagraph"/>
              <w:spacing w:before="1"/>
              <w:ind w:left="101"/>
              <w:rPr>
                <w:sz w:val="22"/>
              </w:rPr>
            </w:pPr>
            <w:r>
              <w:rPr>
                <w:spacing w:val="-2"/>
                <w:sz w:val="22"/>
              </w:rPr>
              <w:t>ACTIVE</w:t>
            </w:r>
          </w:p>
        </w:tc>
        <w:tc>
          <w:tcPr>
            <w:tcW w:w="3014" w:type="dxa"/>
          </w:tcPr>
          <w:p>
            <w:pPr>
              <w:pStyle w:val="TableParagraph"/>
              <w:spacing w:before="114"/>
              <w:ind w:left="100"/>
              <w:rPr>
                <w:sz w:val="22"/>
              </w:rPr>
            </w:pPr>
            <w:r>
              <w:rPr>
                <w:sz w:val="22"/>
              </w:rPr>
              <w:t>Before:</w:t>
            </w:r>
            <w:r>
              <w:rPr>
                <w:spacing w:val="-9"/>
                <w:sz w:val="22"/>
              </w:rPr>
              <w:t> </w:t>
            </w:r>
            <w:r>
              <w:rPr>
                <w:sz w:val="22"/>
              </w:rPr>
              <w:t>Shop1@SoV1,</w:t>
            </w:r>
            <w:r>
              <w:rPr>
                <w:spacing w:val="-10"/>
                <w:sz w:val="22"/>
              </w:rPr>
              <w:t> </w:t>
            </w:r>
            <w:r>
              <w:rPr>
                <w:spacing w:val="-2"/>
                <w:sz w:val="22"/>
              </w:rPr>
              <w:t>1234567</w:t>
            </w:r>
          </w:p>
          <w:p>
            <w:pPr>
              <w:pStyle w:val="TableParagraph"/>
              <w:ind w:left="100"/>
              <w:rPr>
                <w:sz w:val="22"/>
              </w:rPr>
            </w:pPr>
            <w:r>
              <w:rPr>
                <w:sz w:val="22"/>
              </w:rPr>
              <w:t>After:</w:t>
            </w:r>
            <w:r>
              <w:rPr>
                <w:spacing w:val="-9"/>
                <w:sz w:val="22"/>
              </w:rPr>
              <w:t> </w:t>
            </w:r>
            <w:r>
              <w:rPr>
                <w:sz w:val="22"/>
              </w:rPr>
              <w:t>Shop1@SoV1,</w:t>
            </w:r>
            <w:r>
              <w:rPr>
                <w:spacing w:val="-8"/>
                <w:sz w:val="22"/>
              </w:rPr>
              <w:t> </w:t>
            </w:r>
            <w:r>
              <w:rPr>
                <w:spacing w:val="-2"/>
                <w:sz w:val="22"/>
              </w:rPr>
              <w:t>6789011</w:t>
            </w:r>
          </w:p>
          <w:p>
            <w:pPr>
              <w:pStyle w:val="TableParagraph"/>
              <w:spacing w:before="1"/>
              <w:ind w:left="100"/>
              <w:rPr>
                <w:sz w:val="22"/>
              </w:rPr>
            </w:pPr>
            <w:r>
              <w:rPr>
                <w:sz w:val="22"/>
              </w:rPr>
              <w:t>(6789011</w:t>
            </w:r>
            <w:r>
              <w:rPr>
                <w:spacing w:val="-13"/>
                <w:sz w:val="22"/>
              </w:rPr>
              <w:t> </w:t>
            </w:r>
            <w:r>
              <w:rPr>
                <w:sz w:val="22"/>
              </w:rPr>
              <w:t>is</w:t>
            </w:r>
            <w:r>
              <w:rPr>
                <w:spacing w:val="-12"/>
                <w:sz w:val="22"/>
              </w:rPr>
              <w:t> </w:t>
            </w:r>
            <w:r>
              <w:rPr>
                <w:sz w:val="22"/>
              </w:rPr>
              <w:t>already</w:t>
            </w:r>
            <w:r>
              <w:rPr>
                <w:spacing w:val="-13"/>
                <w:sz w:val="22"/>
              </w:rPr>
              <w:t> </w:t>
            </w:r>
            <w:r>
              <w:rPr>
                <w:sz w:val="22"/>
              </w:rPr>
              <w:t>created</w:t>
            </w:r>
            <w:r>
              <w:rPr>
                <w:spacing w:val="-12"/>
                <w:sz w:val="22"/>
              </w:rPr>
              <w:t> </w:t>
            </w:r>
            <w:r>
              <w:rPr>
                <w:sz w:val="22"/>
              </w:rPr>
              <w:t>and it is in 'inactive' state)</w:t>
            </w:r>
          </w:p>
        </w:tc>
      </w:tr>
      <w:tr>
        <w:trPr>
          <w:trHeight w:val="1302" w:hRule="atLeast"/>
        </w:trPr>
        <w:tc>
          <w:tcPr>
            <w:tcW w:w="725" w:type="dxa"/>
          </w:tcPr>
          <w:p>
            <w:pPr>
              <w:pStyle w:val="TableParagraph"/>
              <w:spacing w:before="248"/>
              <w:ind w:left="0"/>
              <w:rPr>
                <w:b/>
                <w:sz w:val="22"/>
              </w:rPr>
            </w:pPr>
          </w:p>
          <w:p>
            <w:pPr>
              <w:pStyle w:val="TableParagraph"/>
              <w:spacing w:before="1"/>
              <w:ind w:left="105"/>
              <w:rPr>
                <w:b/>
                <w:sz w:val="22"/>
              </w:rPr>
            </w:pPr>
            <w:r>
              <w:rPr>
                <w:b/>
                <w:spacing w:val="-10"/>
                <w:sz w:val="22"/>
              </w:rPr>
              <w:t>5</w:t>
            </w:r>
          </w:p>
        </w:tc>
        <w:tc>
          <w:tcPr>
            <w:tcW w:w="3102" w:type="dxa"/>
          </w:tcPr>
          <w:p>
            <w:pPr>
              <w:pStyle w:val="TableParagraph"/>
              <w:spacing w:before="114"/>
              <w:ind w:left="102" w:right="45"/>
              <w:jc w:val="both"/>
              <w:rPr>
                <w:sz w:val="22"/>
              </w:rPr>
            </w:pPr>
            <w:r>
              <w:rPr>
                <w:sz w:val="22"/>
              </w:rPr>
              <w:t>Update Merchant ID against different full form alias for same IPS participant (change full form </w:t>
            </w:r>
            <w:r>
              <w:rPr>
                <w:spacing w:val="-2"/>
                <w:sz w:val="22"/>
              </w:rPr>
              <w:t>alias)</w:t>
            </w:r>
          </w:p>
        </w:tc>
        <w:tc>
          <w:tcPr>
            <w:tcW w:w="1355" w:type="dxa"/>
          </w:tcPr>
          <w:p>
            <w:pPr>
              <w:pStyle w:val="TableParagraph"/>
              <w:spacing w:before="248"/>
              <w:ind w:left="0"/>
              <w:rPr>
                <w:b/>
                <w:sz w:val="22"/>
              </w:rPr>
            </w:pPr>
          </w:p>
          <w:p>
            <w:pPr>
              <w:pStyle w:val="TableParagraph"/>
              <w:spacing w:before="1"/>
              <w:ind w:left="102"/>
              <w:rPr>
                <w:sz w:val="22"/>
              </w:rPr>
            </w:pPr>
            <w:r>
              <w:rPr>
                <w:spacing w:val="-2"/>
                <w:sz w:val="22"/>
              </w:rPr>
              <w:t>MODIFY</w:t>
            </w:r>
          </w:p>
        </w:tc>
        <w:tc>
          <w:tcPr>
            <w:tcW w:w="1549" w:type="dxa"/>
          </w:tcPr>
          <w:p>
            <w:pPr>
              <w:pStyle w:val="TableParagraph"/>
              <w:spacing w:before="248"/>
              <w:ind w:left="0"/>
              <w:rPr>
                <w:b/>
                <w:sz w:val="22"/>
              </w:rPr>
            </w:pPr>
          </w:p>
          <w:p>
            <w:pPr>
              <w:pStyle w:val="TableParagraph"/>
              <w:spacing w:before="1"/>
              <w:ind w:left="101"/>
              <w:rPr>
                <w:sz w:val="22"/>
              </w:rPr>
            </w:pPr>
            <w:r>
              <w:rPr>
                <w:spacing w:val="-2"/>
                <w:sz w:val="22"/>
              </w:rPr>
              <w:t>ACTIVE</w:t>
            </w:r>
          </w:p>
        </w:tc>
        <w:tc>
          <w:tcPr>
            <w:tcW w:w="3014" w:type="dxa"/>
          </w:tcPr>
          <w:p>
            <w:pPr>
              <w:pStyle w:val="TableParagraph"/>
              <w:spacing w:before="114"/>
              <w:ind w:left="100" w:right="246"/>
              <w:rPr>
                <w:sz w:val="22"/>
              </w:rPr>
            </w:pPr>
            <w:r>
              <w:rPr>
                <w:spacing w:val="-2"/>
                <w:sz w:val="22"/>
              </w:rPr>
              <w:t>Before:</w:t>
            </w:r>
            <w:r>
              <w:rPr>
                <w:spacing w:val="-8"/>
                <w:sz w:val="22"/>
              </w:rPr>
              <w:t> </w:t>
            </w:r>
            <w:r>
              <w:rPr>
                <w:spacing w:val="-2"/>
                <w:sz w:val="22"/>
              </w:rPr>
              <w:t>Shop1@SoV1, 1234567</w:t>
            </w:r>
          </w:p>
          <w:p>
            <w:pPr>
              <w:pStyle w:val="TableParagraph"/>
              <w:spacing w:before="1"/>
              <w:ind w:left="100" w:right="246"/>
              <w:rPr>
                <w:sz w:val="22"/>
              </w:rPr>
            </w:pPr>
            <w:r>
              <w:rPr>
                <w:spacing w:val="-2"/>
                <w:sz w:val="22"/>
              </w:rPr>
              <w:t>After:</w:t>
            </w:r>
            <w:r>
              <w:rPr>
                <w:spacing w:val="-8"/>
                <w:sz w:val="22"/>
              </w:rPr>
              <w:t> </w:t>
            </w:r>
            <w:r>
              <w:rPr>
                <w:spacing w:val="-2"/>
                <w:sz w:val="22"/>
              </w:rPr>
              <w:t>Shop1A@SoV1, 1234567</w:t>
            </w:r>
          </w:p>
        </w:tc>
      </w:tr>
      <w:tr>
        <w:trPr>
          <w:trHeight w:val="1574" w:hRule="atLeast"/>
        </w:trPr>
        <w:tc>
          <w:tcPr>
            <w:tcW w:w="725" w:type="dxa"/>
          </w:tcPr>
          <w:p>
            <w:pPr>
              <w:pStyle w:val="TableParagraph"/>
              <w:ind w:left="0"/>
              <w:rPr>
                <w:b/>
                <w:sz w:val="22"/>
              </w:rPr>
            </w:pPr>
          </w:p>
          <w:p>
            <w:pPr>
              <w:pStyle w:val="TableParagraph"/>
              <w:spacing w:before="115"/>
              <w:ind w:left="0"/>
              <w:rPr>
                <w:b/>
                <w:sz w:val="22"/>
              </w:rPr>
            </w:pPr>
          </w:p>
          <w:p>
            <w:pPr>
              <w:pStyle w:val="TableParagraph"/>
              <w:ind w:left="105"/>
              <w:rPr>
                <w:b/>
                <w:sz w:val="22"/>
              </w:rPr>
            </w:pPr>
            <w:r>
              <w:rPr>
                <w:b/>
                <w:spacing w:val="-10"/>
                <w:sz w:val="22"/>
              </w:rPr>
              <w:t>6</w:t>
            </w:r>
          </w:p>
        </w:tc>
        <w:tc>
          <w:tcPr>
            <w:tcW w:w="3102" w:type="dxa"/>
          </w:tcPr>
          <w:p>
            <w:pPr>
              <w:pStyle w:val="TableParagraph"/>
              <w:spacing w:before="248"/>
              <w:ind w:left="102" w:right="45"/>
              <w:jc w:val="both"/>
              <w:rPr>
                <w:sz w:val="22"/>
              </w:rPr>
            </w:pPr>
            <w:r>
              <w:rPr>
                <w:sz w:val="22"/>
              </w:rPr>
              <w:t>Activate</w:t>
            </w:r>
            <w:r>
              <w:rPr>
                <w:spacing w:val="-9"/>
                <w:sz w:val="22"/>
              </w:rPr>
              <w:t> </w:t>
            </w:r>
            <w:r>
              <w:rPr>
                <w:sz w:val="22"/>
              </w:rPr>
              <w:t>by</w:t>
            </w:r>
            <w:r>
              <w:rPr>
                <w:spacing w:val="-11"/>
                <w:sz w:val="22"/>
              </w:rPr>
              <w:t> </w:t>
            </w:r>
            <w:r>
              <w:rPr>
                <w:sz w:val="22"/>
              </w:rPr>
              <w:t>creating</w:t>
            </w:r>
            <w:r>
              <w:rPr>
                <w:spacing w:val="-11"/>
                <w:sz w:val="22"/>
              </w:rPr>
              <w:t> </w:t>
            </w:r>
            <w:r>
              <w:rPr>
                <w:sz w:val="22"/>
              </w:rPr>
              <w:t>Merchant</w:t>
            </w:r>
            <w:r>
              <w:rPr>
                <w:spacing w:val="-9"/>
                <w:sz w:val="22"/>
              </w:rPr>
              <w:t> </w:t>
            </w:r>
            <w:r>
              <w:rPr>
                <w:sz w:val="22"/>
              </w:rPr>
              <w:t>ID against the full form alias and deactivate the current active Merchant ID</w:t>
            </w:r>
          </w:p>
        </w:tc>
        <w:tc>
          <w:tcPr>
            <w:tcW w:w="1355" w:type="dxa"/>
          </w:tcPr>
          <w:p>
            <w:pPr>
              <w:pStyle w:val="TableParagraph"/>
              <w:ind w:left="0"/>
              <w:rPr>
                <w:b/>
                <w:sz w:val="22"/>
              </w:rPr>
            </w:pPr>
          </w:p>
          <w:p>
            <w:pPr>
              <w:pStyle w:val="TableParagraph"/>
              <w:spacing w:before="115"/>
              <w:ind w:left="0"/>
              <w:rPr>
                <w:b/>
                <w:sz w:val="22"/>
              </w:rPr>
            </w:pPr>
          </w:p>
          <w:p>
            <w:pPr>
              <w:pStyle w:val="TableParagraph"/>
              <w:ind w:left="102"/>
              <w:rPr>
                <w:sz w:val="22"/>
              </w:rPr>
            </w:pPr>
            <w:r>
              <w:rPr>
                <w:spacing w:val="-5"/>
                <w:sz w:val="22"/>
              </w:rPr>
              <w:t>ADD</w:t>
            </w:r>
          </w:p>
        </w:tc>
        <w:tc>
          <w:tcPr>
            <w:tcW w:w="1549" w:type="dxa"/>
          </w:tcPr>
          <w:p>
            <w:pPr>
              <w:pStyle w:val="TableParagraph"/>
              <w:ind w:left="0"/>
              <w:rPr>
                <w:rFonts w:ascii="Times New Roman"/>
                <w:sz w:val="22"/>
              </w:rPr>
            </w:pPr>
          </w:p>
        </w:tc>
        <w:tc>
          <w:tcPr>
            <w:tcW w:w="3014" w:type="dxa"/>
          </w:tcPr>
          <w:p>
            <w:pPr>
              <w:pStyle w:val="TableParagraph"/>
              <w:spacing w:before="114"/>
              <w:ind w:left="100" w:right="246"/>
              <w:rPr>
                <w:sz w:val="22"/>
              </w:rPr>
            </w:pPr>
            <w:r>
              <w:rPr>
                <w:spacing w:val="-2"/>
                <w:sz w:val="22"/>
              </w:rPr>
              <w:t>Before:</w:t>
            </w:r>
            <w:r>
              <w:rPr>
                <w:spacing w:val="-8"/>
                <w:sz w:val="22"/>
              </w:rPr>
              <w:t> </w:t>
            </w:r>
            <w:r>
              <w:rPr>
                <w:spacing w:val="-2"/>
                <w:sz w:val="22"/>
              </w:rPr>
              <w:t>Shop1@SoV1, 1234567</w:t>
            </w:r>
          </w:p>
          <w:p>
            <w:pPr>
              <w:pStyle w:val="TableParagraph"/>
              <w:spacing w:before="1"/>
              <w:ind w:left="100"/>
              <w:rPr>
                <w:sz w:val="22"/>
              </w:rPr>
            </w:pPr>
            <w:r>
              <w:rPr>
                <w:sz w:val="22"/>
              </w:rPr>
              <w:t>After:</w:t>
            </w:r>
            <w:r>
              <w:rPr>
                <w:spacing w:val="-9"/>
                <w:sz w:val="22"/>
              </w:rPr>
              <w:t> </w:t>
            </w:r>
            <w:r>
              <w:rPr>
                <w:sz w:val="22"/>
              </w:rPr>
              <w:t>Shop1@SoV1,</w:t>
            </w:r>
            <w:r>
              <w:rPr>
                <w:spacing w:val="-8"/>
                <w:sz w:val="22"/>
              </w:rPr>
              <w:t> </w:t>
            </w:r>
            <w:r>
              <w:rPr>
                <w:spacing w:val="-2"/>
                <w:sz w:val="22"/>
              </w:rPr>
              <w:t>2121212</w:t>
            </w:r>
          </w:p>
          <w:p>
            <w:pPr>
              <w:pStyle w:val="TableParagraph"/>
              <w:ind w:left="100"/>
              <w:rPr>
                <w:sz w:val="22"/>
              </w:rPr>
            </w:pPr>
            <w:r>
              <w:rPr>
                <w:sz w:val="22"/>
              </w:rPr>
              <w:t>(212121</w:t>
            </w:r>
            <w:r>
              <w:rPr>
                <w:spacing w:val="79"/>
                <w:sz w:val="22"/>
              </w:rPr>
              <w:t> </w:t>
            </w:r>
            <w:r>
              <w:rPr>
                <w:sz w:val="22"/>
              </w:rPr>
              <w:t>will</w:t>
            </w:r>
            <w:r>
              <w:rPr>
                <w:spacing w:val="80"/>
                <w:sz w:val="22"/>
              </w:rPr>
              <w:t> </w:t>
            </w:r>
            <w:r>
              <w:rPr>
                <w:sz w:val="22"/>
              </w:rPr>
              <w:t>be</w:t>
            </w:r>
            <w:r>
              <w:rPr>
                <w:spacing w:val="80"/>
                <w:sz w:val="22"/>
              </w:rPr>
              <w:t> </w:t>
            </w:r>
            <w:r>
              <w:rPr>
                <w:sz w:val="22"/>
              </w:rPr>
              <w:t>created</w:t>
            </w:r>
            <w:r>
              <w:rPr>
                <w:spacing w:val="40"/>
                <w:sz w:val="22"/>
              </w:rPr>
              <w:t> </w:t>
            </w:r>
            <w:r>
              <w:rPr>
                <w:sz w:val="22"/>
              </w:rPr>
              <w:t>and made to active)</w:t>
            </w:r>
          </w:p>
        </w:tc>
      </w:tr>
      <w:tr>
        <w:trPr>
          <w:trHeight w:val="767" w:hRule="atLeast"/>
        </w:trPr>
        <w:tc>
          <w:tcPr>
            <w:tcW w:w="725" w:type="dxa"/>
          </w:tcPr>
          <w:p>
            <w:pPr>
              <w:pStyle w:val="TableParagraph"/>
              <w:spacing w:before="248"/>
              <w:ind w:left="105"/>
              <w:rPr>
                <w:b/>
                <w:sz w:val="22"/>
              </w:rPr>
            </w:pPr>
            <w:r>
              <w:rPr>
                <w:b/>
                <w:spacing w:val="-10"/>
                <w:sz w:val="22"/>
              </w:rPr>
              <w:t>7</w:t>
            </w:r>
          </w:p>
        </w:tc>
        <w:tc>
          <w:tcPr>
            <w:tcW w:w="3102" w:type="dxa"/>
          </w:tcPr>
          <w:p>
            <w:pPr>
              <w:pStyle w:val="TableParagraph"/>
              <w:spacing w:before="248"/>
              <w:ind w:left="102"/>
              <w:rPr>
                <w:sz w:val="22"/>
              </w:rPr>
            </w:pPr>
            <w:r>
              <w:rPr>
                <w:sz w:val="22"/>
              </w:rPr>
              <w:t>Deactivate</w:t>
            </w:r>
            <w:r>
              <w:rPr>
                <w:spacing w:val="-7"/>
                <w:sz w:val="22"/>
              </w:rPr>
              <w:t> </w:t>
            </w:r>
            <w:r>
              <w:rPr>
                <w:sz w:val="22"/>
              </w:rPr>
              <w:t>the</w:t>
            </w:r>
            <w:r>
              <w:rPr>
                <w:spacing w:val="-6"/>
                <w:sz w:val="22"/>
              </w:rPr>
              <w:t> </w:t>
            </w:r>
            <w:r>
              <w:rPr>
                <w:sz w:val="22"/>
              </w:rPr>
              <w:t>Mobile</w:t>
            </w:r>
            <w:r>
              <w:rPr>
                <w:spacing w:val="-8"/>
                <w:sz w:val="22"/>
              </w:rPr>
              <w:t> </w:t>
            </w:r>
            <w:r>
              <w:rPr>
                <w:spacing w:val="-2"/>
                <w:sz w:val="22"/>
              </w:rPr>
              <w:t>Number</w:t>
            </w:r>
          </w:p>
        </w:tc>
        <w:tc>
          <w:tcPr>
            <w:tcW w:w="1355" w:type="dxa"/>
          </w:tcPr>
          <w:p>
            <w:pPr>
              <w:pStyle w:val="TableParagraph"/>
              <w:spacing w:before="248"/>
              <w:ind w:left="102"/>
              <w:rPr>
                <w:sz w:val="22"/>
              </w:rPr>
            </w:pPr>
            <w:r>
              <w:rPr>
                <w:spacing w:val="-2"/>
                <w:sz w:val="22"/>
              </w:rPr>
              <w:t>MODIFY</w:t>
            </w:r>
          </w:p>
        </w:tc>
        <w:tc>
          <w:tcPr>
            <w:tcW w:w="1549" w:type="dxa"/>
          </w:tcPr>
          <w:p>
            <w:pPr>
              <w:pStyle w:val="TableParagraph"/>
              <w:spacing w:before="248"/>
              <w:ind w:left="101"/>
              <w:rPr>
                <w:sz w:val="22"/>
              </w:rPr>
            </w:pPr>
            <w:r>
              <w:rPr>
                <w:spacing w:val="-2"/>
                <w:sz w:val="22"/>
              </w:rPr>
              <w:t>DEREGISTER</w:t>
            </w:r>
          </w:p>
        </w:tc>
        <w:tc>
          <w:tcPr>
            <w:tcW w:w="3014" w:type="dxa"/>
          </w:tcPr>
          <w:p>
            <w:pPr>
              <w:pStyle w:val="TableParagraph"/>
              <w:spacing w:before="114"/>
              <w:ind w:left="100"/>
              <w:rPr>
                <w:sz w:val="22"/>
              </w:rPr>
            </w:pPr>
            <w:r>
              <w:rPr>
                <w:sz w:val="22"/>
              </w:rPr>
              <w:t>No</w:t>
            </w:r>
            <w:r>
              <w:rPr>
                <w:spacing w:val="40"/>
                <w:sz w:val="22"/>
              </w:rPr>
              <w:t> </w:t>
            </w:r>
            <w:r>
              <w:rPr>
                <w:sz w:val="22"/>
              </w:rPr>
              <w:t>cooling</w:t>
            </w:r>
            <w:r>
              <w:rPr>
                <w:spacing w:val="40"/>
                <w:sz w:val="22"/>
              </w:rPr>
              <w:t> </w:t>
            </w:r>
            <w:r>
              <w:rPr>
                <w:sz w:val="22"/>
              </w:rPr>
              <w:t>period</w:t>
            </w:r>
            <w:r>
              <w:rPr>
                <w:spacing w:val="40"/>
                <w:sz w:val="22"/>
              </w:rPr>
              <w:t> </w:t>
            </w:r>
            <w:r>
              <w:rPr>
                <w:sz w:val="22"/>
              </w:rPr>
              <w:t>for</w:t>
            </w:r>
            <w:r>
              <w:rPr>
                <w:spacing w:val="40"/>
                <w:sz w:val="22"/>
              </w:rPr>
              <w:t> </w:t>
            </w:r>
            <w:r>
              <w:rPr>
                <w:sz w:val="22"/>
              </w:rPr>
              <w:t>mobile number deletion</w:t>
            </w:r>
          </w:p>
        </w:tc>
      </w:tr>
      <w:tr>
        <w:trPr>
          <w:trHeight w:val="767" w:hRule="atLeast"/>
        </w:trPr>
        <w:tc>
          <w:tcPr>
            <w:tcW w:w="725" w:type="dxa"/>
          </w:tcPr>
          <w:p>
            <w:pPr>
              <w:pStyle w:val="TableParagraph"/>
              <w:spacing w:before="248"/>
              <w:ind w:left="105"/>
              <w:rPr>
                <w:b/>
                <w:sz w:val="22"/>
              </w:rPr>
            </w:pPr>
            <w:r>
              <w:rPr>
                <w:b/>
                <w:spacing w:val="-10"/>
                <w:sz w:val="22"/>
              </w:rPr>
              <w:t>8</w:t>
            </w:r>
          </w:p>
        </w:tc>
        <w:tc>
          <w:tcPr>
            <w:tcW w:w="3102" w:type="dxa"/>
          </w:tcPr>
          <w:p>
            <w:pPr>
              <w:pStyle w:val="TableParagraph"/>
              <w:spacing w:before="248"/>
              <w:ind w:left="102"/>
              <w:rPr>
                <w:sz w:val="22"/>
              </w:rPr>
            </w:pPr>
            <w:r>
              <w:rPr>
                <w:sz w:val="22"/>
              </w:rPr>
              <w:t>Deactivate</w:t>
            </w:r>
            <w:r>
              <w:rPr>
                <w:spacing w:val="-9"/>
                <w:sz w:val="22"/>
              </w:rPr>
              <w:t> </w:t>
            </w:r>
            <w:r>
              <w:rPr>
                <w:sz w:val="22"/>
              </w:rPr>
              <w:t>the</w:t>
            </w:r>
            <w:r>
              <w:rPr>
                <w:spacing w:val="-8"/>
                <w:sz w:val="22"/>
              </w:rPr>
              <w:t> </w:t>
            </w:r>
            <w:r>
              <w:rPr>
                <w:sz w:val="22"/>
              </w:rPr>
              <w:t>Merchant</w:t>
            </w:r>
            <w:r>
              <w:rPr>
                <w:spacing w:val="-10"/>
                <w:sz w:val="22"/>
              </w:rPr>
              <w:t> </w:t>
            </w:r>
            <w:r>
              <w:rPr>
                <w:spacing w:val="-7"/>
                <w:sz w:val="22"/>
              </w:rPr>
              <w:t>ID</w:t>
            </w:r>
          </w:p>
        </w:tc>
        <w:tc>
          <w:tcPr>
            <w:tcW w:w="1355" w:type="dxa"/>
          </w:tcPr>
          <w:p>
            <w:pPr>
              <w:pStyle w:val="TableParagraph"/>
              <w:spacing w:before="248"/>
              <w:ind w:left="102"/>
              <w:rPr>
                <w:sz w:val="22"/>
              </w:rPr>
            </w:pPr>
            <w:r>
              <w:rPr>
                <w:spacing w:val="-2"/>
                <w:sz w:val="22"/>
              </w:rPr>
              <w:t>MODIFY</w:t>
            </w:r>
          </w:p>
        </w:tc>
        <w:tc>
          <w:tcPr>
            <w:tcW w:w="1549" w:type="dxa"/>
          </w:tcPr>
          <w:p>
            <w:pPr>
              <w:pStyle w:val="TableParagraph"/>
              <w:spacing w:before="248"/>
              <w:ind w:left="101"/>
              <w:rPr>
                <w:sz w:val="22"/>
              </w:rPr>
            </w:pPr>
            <w:r>
              <w:rPr>
                <w:spacing w:val="-2"/>
                <w:sz w:val="22"/>
              </w:rPr>
              <w:t>DEREGISTER</w:t>
            </w:r>
          </w:p>
        </w:tc>
        <w:tc>
          <w:tcPr>
            <w:tcW w:w="3014" w:type="dxa"/>
          </w:tcPr>
          <w:p>
            <w:pPr>
              <w:pStyle w:val="TableParagraph"/>
              <w:spacing w:before="114"/>
              <w:ind w:left="100" w:firstLine="50"/>
              <w:rPr>
                <w:sz w:val="22"/>
              </w:rPr>
            </w:pPr>
            <w:r>
              <w:rPr>
                <w:sz w:val="22"/>
              </w:rPr>
              <w:t>'1234567 will be available only after 6 months.</w:t>
            </w:r>
          </w:p>
        </w:tc>
      </w:tr>
      <w:tr>
        <w:trPr>
          <w:trHeight w:val="1303" w:hRule="atLeast"/>
        </w:trPr>
        <w:tc>
          <w:tcPr>
            <w:tcW w:w="725" w:type="dxa"/>
          </w:tcPr>
          <w:p>
            <w:pPr>
              <w:pStyle w:val="TableParagraph"/>
              <w:spacing w:before="246"/>
              <w:ind w:left="0"/>
              <w:rPr>
                <w:b/>
                <w:sz w:val="22"/>
              </w:rPr>
            </w:pPr>
          </w:p>
          <w:p>
            <w:pPr>
              <w:pStyle w:val="TableParagraph"/>
              <w:ind w:left="105"/>
              <w:rPr>
                <w:b/>
                <w:sz w:val="22"/>
              </w:rPr>
            </w:pPr>
            <w:r>
              <w:rPr>
                <w:b/>
                <w:spacing w:val="-10"/>
                <w:sz w:val="22"/>
              </w:rPr>
              <w:t>9</w:t>
            </w:r>
          </w:p>
        </w:tc>
        <w:tc>
          <w:tcPr>
            <w:tcW w:w="3102" w:type="dxa"/>
          </w:tcPr>
          <w:p>
            <w:pPr>
              <w:pStyle w:val="TableParagraph"/>
              <w:spacing w:before="246"/>
              <w:ind w:left="102" w:right="45"/>
              <w:jc w:val="both"/>
              <w:rPr>
                <w:sz w:val="22"/>
              </w:rPr>
            </w:pPr>
            <w:r>
              <w:rPr>
                <w:sz w:val="22"/>
              </w:rPr>
              <w:t>Reclaim the deactivated Merchant ID against Same full form alias</w:t>
            </w:r>
          </w:p>
        </w:tc>
        <w:tc>
          <w:tcPr>
            <w:tcW w:w="1355" w:type="dxa"/>
          </w:tcPr>
          <w:p>
            <w:pPr>
              <w:pStyle w:val="TableParagraph"/>
              <w:spacing w:before="246"/>
              <w:ind w:left="0"/>
              <w:rPr>
                <w:b/>
                <w:sz w:val="22"/>
              </w:rPr>
            </w:pPr>
          </w:p>
          <w:p>
            <w:pPr>
              <w:pStyle w:val="TableParagraph"/>
              <w:ind w:left="102"/>
              <w:rPr>
                <w:sz w:val="22"/>
              </w:rPr>
            </w:pPr>
            <w:r>
              <w:rPr>
                <w:spacing w:val="-2"/>
                <w:sz w:val="22"/>
              </w:rPr>
              <w:t>MODIFY</w:t>
            </w:r>
          </w:p>
        </w:tc>
        <w:tc>
          <w:tcPr>
            <w:tcW w:w="1549" w:type="dxa"/>
          </w:tcPr>
          <w:p>
            <w:pPr>
              <w:pStyle w:val="TableParagraph"/>
              <w:spacing w:before="246"/>
              <w:ind w:left="0"/>
              <w:rPr>
                <w:b/>
                <w:sz w:val="22"/>
              </w:rPr>
            </w:pPr>
          </w:p>
          <w:p>
            <w:pPr>
              <w:pStyle w:val="TableParagraph"/>
              <w:ind w:left="101"/>
              <w:rPr>
                <w:sz w:val="22"/>
              </w:rPr>
            </w:pPr>
            <w:r>
              <w:rPr>
                <w:spacing w:val="-2"/>
                <w:sz w:val="22"/>
              </w:rPr>
              <w:t>ACTIVE</w:t>
            </w:r>
          </w:p>
        </w:tc>
        <w:tc>
          <w:tcPr>
            <w:tcW w:w="3014" w:type="dxa"/>
          </w:tcPr>
          <w:p>
            <w:pPr>
              <w:pStyle w:val="TableParagraph"/>
              <w:spacing w:before="114"/>
              <w:ind w:left="100" w:right="54"/>
              <w:rPr>
                <w:sz w:val="22"/>
              </w:rPr>
            </w:pPr>
            <w:r>
              <w:rPr>
                <w:sz w:val="22"/>
              </w:rPr>
              <w:t>The</w:t>
            </w:r>
            <w:r>
              <w:rPr>
                <w:spacing w:val="40"/>
                <w:sz w:val="22"/>
              </w:rPr>
              <w:t> </w:t>
            </w:r>
            <w:r>
              <w:rPr>
                <w:sz w:val="22"/>
              </w:rPr>
              <w:t>deleted</w:t>
            </w:r>
            <w:r>
              <w:rPr>
                <w:spacing w:val="40"/>
                <w:sz w:val="22"/>
              </w:rPr>
              <w:t> </w:t>
            </w:r>
            <w:r>
              <w:rPr>
                <w:sz w:val="22"/>
              </w:rPr>
              <w:t>record</w:t>
            </w:r>
            <w:r>
              <w:rPr>
                <w:spacing w:val="40"/>
                <w:sz w:val="22"/>
              </w:rPr>
              <w:t> </w:t>
            </w:r>
            <w:r>
              <w:rPr>
                <w:sz w:val="22"/>
              </w:rPr>
              <w:t>will</w:t>
            </w:r>
            <w:r>
              <w:rPr>
                <w:spacing w:val="40"/>
                <w:sz w:val="22"/>
              </w:rPr>
              <w:t> </w:t>
            </w:r>
            <w:r>
              <w:rPr>
                <w:sz w:val="22"/>
              </w:rPr>
              <w:t>be</w:t>
            </w:r>
            <w:r>
              <w:rPr>
                <w:spacing w:val="40"/>
                <w:sz w:val="22"/>
              </w:rPr>
              <w:t> </w:t>
            </w:r>
            <w:r>
              <w:rPr>
                <w:sz w:val="22"/>
              </w:rPr>
              <w:t>in ‘INACTIVE’</w:t>
            </w:r>
            <w:r>
              <w:rPr>
                <w:spacing w:val="80"/>
                <w:sz w:val="22"/>
              </w:rPr>
              <w:t> </w:t>
            </w:r>
            <w:r>
              <w:rPr>
                <w:sz w:val="22"/>
              </w:rPr>
              <w:t>state</w:t>
            </w:r>
            <w:r>
              <w:rPr>
                <w:spacing w:val="80"/>
                <w:sz w:val="22"/>
              </w:rPr>
              <w:t> </w:t>
            </w:r>
            <w:r>
              <w:rPr>
                <w:sz w:val="22"/>
              </w:rPr>
              <w:t>in</w:t>
            </w:r>
            <w:r>
              <w:rPr>
                <w:spacing w:val="80"/>
                <w:sz w:val="22"/>
              </w:rPr>
              <w:t> </w:t>
            </w:r>
            <w:r>
              <w:rPr>
                <w:sz w:val="22"/>
              </w:rPr>
              <w:t>CM.</w:t>
            </w:r>
            <w:r>
              <w:rPr>
                <w:spacing w:val="80"/>
                <w:sz w:val="22"/>
              </w:rPr>
              <w:t> </w:t>
            </w:r>
            <w:r>
              <w:rPr>
                <w:sz w:val="22"/>
              </w:rPr>
              <w:t>the same can be updated to</w:t>
            </w:r>
            <w:r>
              <w:rPr>
                <w:sz w:val="22"/>
              </w:rPr>
              <w:t> ‘ACTIVE ‘by the same user.</w:t>
            </w:r>
          </w:p>
        </w:tc>
      </w:tr>
      <w:tr>
        <w:trPr>
          <w:trHeight w:val="767" w:hRule="atLeast"/>
        </w:trPr>
        <w:tc>
          <w:tcPr>
            <w:tcW w:w="725" w:type="dxa"/>
          </w:tcPr>
          <w:p>
            <w:pPr>
              <w:pStyle w:val="TableParagraph"/>
              <w:spacing w:before="248"/>
              <w:ind w:left="105"/>
              <w:rPr>
                <w:b/>
                <w:sz w:val="22"/>
              </w:rPr>
            </w:pPr>
            <w:r>
              <w:rPr>
                <w:b/>
                <w:spacing w:val="-5"/>
                <w:sz w:val="22"/>
              </w:rPr>
              <w:t>10</w:t>
            </w:r>
          </w:p>
        </w:tc>
        <w:tc>
          <w:tcPr>
            <w:tcW w:w="3102" w:type="dxa"/>
          </w:tcPr>
          <w:p>
            <w:pPr>
              <w:pStyle w:val="TableParagraph"/>
              <w:spacing w:before="114"/>
              <w:ind w:left="102"/>
              <w:rPr>
                <w:sz w:val="22"/>
              </w:rPr>
            </w:pPr>
            <w:r>
              <w:rPr>
                <w:sz w:val="22"/>
              </w:rPr>
              <w:t>Reclaim</w:t>
            </w:r>
            <w:r>
              <w:rPr>
                <w:spacing w:val="80"/>
                <w:sz w:val="22"/>
              </w:rPr>
              <w:t> </w:t>
            </w:r>
            <w:r>
              <w:rPr>
                <w:sz w:val="22"/>
              </w:rPr>
              <w:t>the</w:t>
            </w:r>
            <w:r>
              <w:rPr>
                <w:spacing w:val="80"/>
                <w:sz w:val="22"/>
              </w:rPr>
              <w:t> </w:t>
            </w:r>
            <w:r>
              <w:rPr>
                <w:sz w:val="22"/>
              </w:rPr>
              <w:t>deactivated</w:t>
            </w:r>
            <w:r>
              <w:rPr>
                <w:spacing w:val="80"/>
                <w:sz w:val="22"/>
              </w:rPr>
              <w:t> </w:t>
            </w:r>
            <w:r>
              <w:rPr>
                <w:sz w:val="22"/>
              </w:rPr>
              <w:t>the Mobile Number</w:t>
            </w:r>
          </w:p>
        </w:tc>
        <w:tc>
          <w:tcPr>
            <w:tcW w:w="1355" w:type="dxa"/>
          </w:tcPr>
          <w:p>
            <w:pPr>
              <w:pStyle w:val="TableParagraph"/>
              <w:spacing w:before="248"/>
              <w:ind w:left="102"/>
              <w:rPr>
                <w:sz w:val="22"/>
              </w:rPr>
            </w:pPr>
            <w:r>
              <w:rPr>
                <w:spacing w:val="-2"/>
                <w:sz w:val="22"/>
              </w:rPr>
              <w:t>MODFIY</w:t>
            </w:r>
          </w:p>
        </w:tc>
        <w:tc>
          <w:tcPr>
            <w:tcW w:w="1549" w:type="dxa"/>
          </w:tcPr>
          <w:p>
            <w:pPr>
              <w:pStyle w:val="TableParagraph"/>
              <w:spacing w:before="248"/>
              <w:ind w:left="101"/>
              <w:rPr>
                <w:sz w:val="22"/>
              </w:rPr>
            </w:pPr>
            <w:r>
              <w:rPr>
                <w:spacing w:val="-2"/>
                <w:sz w:val="22"/>
              </w:rPr>
              <w:t>ACTIVE</w:t>
            </w:r>
          </w:p>
        </w:tc>
        <w:tc>
          <w:tcPr>
            <w:tcW w:w="3014" w:type="dxa"/>
          </w:tcPr>
          <w:p>
            <w:pPr>
              <w:pStyle w:val="TableParagraph"/>
              <w:ind w:left="0"/>
              <w:rPr>
                <w:rFonts w:ascii="Times New Roman"/>
                <w:sz w:val="22"/>
              </w:rPr>
            </w:pPr>
          </w:p>
        </w:tc>
      </w:tr>
      <w:tr>
        <w:trPr>
          <w:trHeight w:val="1305" w:hRule="atLeast"/>
        </w:trPr>
        <w:tc>
          <w:tcPr>
            <w:tcW w:w="725" w:type="dxa"/>
          </w:tcPr>
          <w:p>
            <w:pPr>
              <w:pStyle w:val="TableParagraph"/>
              <w:spacing w:before="248"/>
              <w:ind w:left="0"/>
              <w:rPr>
                <w:b/>
                <w:sz w:val="22"/>
              </w:rPr>
            </w:pPr>
          </w:p>
          <w:p>
            <w:pPr>
              <w:pStyle w:val="TableParagraph"/>
              <w:spacing w:before="1"/>
              <w:ind w:left="105"/>
              <w:rPr>
                <w:b/>
                <w:sz w:val="22"/>
              </w:rPr>
            </w:pPr>
            <w:r>
              <w:rPr>
                <w:b/>
                <w:spacing w:val="-5"/>
                <w:sz w:val="22"/>
              </w:rPr>
              <w:t>11</w:t>
            </w:r>
          </w:p>
        </w:tc>
        <w:tc>
          <w:tcPr>
            <w:tcW w:w="3102" w:type="dxa"/>
          </w:tcPr>
          <w:p>
            <w:pPr>
              <w:pStyle w:val="TableParagraph"/>
              <w:spacing w:before="114"/>
              <w:ind w:left="0"/>
              <w:rPr>
                <w:b/>
                <w:sz w:val="22"/>
              </w:rPr>
            </w:pPr>
          </w:p>
          <w:p>
            <w:pPr>
              <w:pStyle w:val="TableParagraph"/>
              <w:tabs>
                <w:tab w:pos="819" w:val="left" w:leader="none"/>
                <w:tab w:pos="1355" w:val="left" w:leader="none"/>
                <w:tab w:pos="2224" w:val="left" w:leader="none"/>
              </w:tabs>
              <w:ind w:left="102" w:right="49"/>
              <w:rPr>
                <w:sz w:val="22"/>
              </w:rPr>
            </w:pPr>
            <w:r>
              <w:rPr>
                <w:spacing w:val="-2"/>
                <w:sz w:val="22"/>
              </w:rPr>
              <w:t>Block</w:t>
            </w:r>
            <w:r>
              <w:rPr>
                <w:sz w:val="22"/>
              </w:rPr>
              <w:tab/>
            </w:r>
            <w:r>
              <w:rPr>
                <w:spacing w:val="-4"/>
                <w:sz w:val="22"/>
              </w:rPr>
              <w:t>the</w:t>
            </w:r>
            <w:r>
              <w:rPr>
                <w:sz w:val="22"/>
              </w:rPr>
              <w:tab/>
            </w:r>
            <w:r>
              <w:rPr>
                <w:spacing w:val="-2"/>
                <w:sz w:val="22"/>
              </w:rPr>
              <w:t>Mobile</w:t>
            </w:r>
            <w:r>
              <w:rPr>
                <w:sz w:val="22"/>
              </w:rPr>
              <w:tab/>
            </w:r>
            <w:r>
              <w:rPr>
                <w:spacing w:val="-2"/>
                <w:sz w:val="22"/>
              </w:rPr>
              <w:t>Number/ </w:t>
            </w:r>
            <w:r>
              <w:rPr>
                <w:sz w:val="22"/>
              </w:rPr>
              <w:t>Merchant ID</w:t>
            </w:r>
          </w:p>
        </w:tc>
        <w:tc>
          <w:tcPr>
            <w:tcW w:w="1355" w:type="dxa"/>
          </w:tcPr>
          <w:p>
            <w:pPr>
              <w:pStyle w:val="TableParagraph"/>
              <w:spacing w:before="248"/>
              <w:ind w:left="0"/>
              <w:rPr>
                <w:b/>
                <w:sz w:val="22"/>
              </w:rPr>
            </w:pPr>
          </w:p>
          <w:p>
            <w:pPr>
              <w:pStyle w:val="TableParagraph"/>
              <w:spacing w:before="1"/>
              <w:ind w:left="102"/>
              <w:rPr>
                <w:sz w:val="22"/>
              </w:rPr>
            </w:pPr>
            <w:r>
              <w:rPr>
                <w:spacing w:val="-2"/>
                <w:sz w:val="22"/>
              </w:rPr>
              <w:t>MODIFY</w:t>
            </w:r>
          </w:p>
        </w:tc>
        <w:tc>
          <w:tcPr>
            <w:tcW w:w="1549" w:type="dxa"/>
          </w:tcPr>
          <w:p>
            <w:pPr>
              <w:pStyle w:val="TableParagraph"/>
              <w:spacing w:before="248"/>
              <w:ind w:left="0"/>
              <w:rPr>
                <w:b/>
                <w:sz w:val="22"/>
              </w:rPr>
            </w:pPr>
          </w:p>
          <w:p>
            <w:pPr>
              <w:pStyle w:val="TableParagraph"/>
              <w:spacing w:before="1"/>
              <w:ind w:left="101"/>
              <w:rPr>
                <w:sz w:val="22"/>
              </w:rPr>
            </w:pPr>
            <w:r>
              <w:rPr>
                <w:spacing w:val="-4"/>
                <w:sz w:val="22"/>
              </w:rPr>
              <w:t>BLOCK</w:t>
            </w:r>
          </w:p>
        </w:tc>
        <w:tc>
          <w:tcPr>
            <w:tcW w:w="3014" w:type="dxa"/>
          </w:tcPr>
          <w:p>
            <w:pPr>
              <w:pStyle w:val="TableParagraph"/>
              <w:spacing w:before="114"/>
              <w:ind w:left="100"/>
              <w:rPr>
                <w:sz w:val="22"/>
              </w:rPr>
            </w:pPr>
            <w:r>
              <w:rPr>
                <w:sz w:val="22"/>
              </w:rPr>
              <w:t>IPS</w:t>
            </w:r>
            <w:r>
              <w:rPr>
                <w:spacing w:val="80"/>
                <w:sz w:val="22"/>
              </w:rPr>
              <w:t> </w:t>
            </w:r>
            <w:r>
              <w:rPr>
                <w:sz w:val="22"/>
              </w:rPr>
              <w:t>Participant</w:t>
            </w:r>
            <w:r>
              <w:rPr>
                <w:spacing w:val="80"/>
                <w:sz w:val="22"/>
              </w:rPr>
              <w:t> </w:t>
            </w:r>
            <w:r>
              <w:rPr>
                <w:sz w:val="22"/>
              </w:rPr>
              <w:t>will</w:t>
            </w:r>
            <w:r>
              <w:rPr>
                <w:spacing w:val="80"/>
                <w:sz w:val="22"/>
              </w:rPr>
              <w:t> </w:t>
            </w:r>
            <w:r>
              <w:rPr>
                <w:sz w:val="22"/>
              </w:rPr>
              <w:t>initiate</w:t>
            </w:r>
            <w:r>
              <w:rPr>
                <w:spacing w:val="80"/>
                <w:sz w:val="22"/>
              </w:rPr>
              <w:t> </w:t>
            </w:r>
            <w:r>
              <w:rPr>
                <w:sz w:val="22"/>
              </w:rPr>
              <w:t>a Block and</w:t>
            </w:r>
          </w:p>
          <w:p>
            <w:pPr>
              <w:pStyle w:val="TableParagraph"/>
              <w:spacing w:before="1"/>
              <w:ind w:left="100"/>
              <w:rPr>
                <w:sz w:val="22"/>
              </w:rPr>
            </w:pPr>
            <w:r>
              <w:rPr>
                <w:sz w:val="22"/>
              </w:rPr>
              <w:t>IPS</w:t>
            </w:r>
            <w:r>
              <w:rPr>
                <w:spacing w:val="-13"/>
                <w:sz w:val="22"/>
              </w:rPr>
              <w:t> </w:t>
            </w:r>
            <w:r>
              <w:rPr>
                <w:sz w:val="22"/>
              </w:rPr>
              <w:t>Participant</w:t>
            </w:r>
            <w:r>
              <w:rPr>
                <w:spacing w:val="-10"/>
                <w:sz w:val="22"/>
              </w:rPr>
              <w:t> </w:t>
            </w:r>
            <w:r>
              <w:rPr>
                <w:sz w:val="22"/>
              </w:rPr>
              <w:t>can</w:t>
            </w:r>
            <w:r>
              <w:rPr>
                <w:spacing w:val="-13"/>
                <w:sz w:val="22"/>
              </w:rPr>
              <w:t> </w:t>
            </w:r>
            <w:r>
              <w:rPr>
                <w:sz w:val="22"/>
              </w:rPr>
              <w:t>block</w:t>
            </w:r>
            <w:r>
              <w:rPr>
                <w:spacing w:val="-12"/>
                <w:sz w:val="22"/>
              </w:rPr>
              <w:t> </w:t>
            </w:r>
            <w:r>
              <w:rPr>
                <w:sz w:val="22"/>
              </w:rPr>
              <w:t>only</w:t>
            </w:r>
            <w:r>
              <w:rPr>
                <w:spacing w:val="-11"/>
                <w:sz w:val="22"/>
              </w:rPr>
              <w:t> </w:t>
            </w:r>
            <w:r>
              <w:rPr>
                <w:sz w:val="22"/>
              </w:rPr>
              <w:t>its </w:t>
            </w:r>
            <w:r>
              <w:rPr>
                <w:spacing w:val="-4"/>
                <w:sz w:val="22"/>
              </w:rPr>
              <w:t>own</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
        <w:gridCol w:w="3102"/>
        <w:gridCol w:w="1355"/>
        <w:gridCol w:w="1549"/>
        <w:gridCol w:w="3014"/>
      </w:tblGrid>
      <w:tr>
        <w:trPr>
          <w:trHeight w:val="767" w:hRule="atLeast"/>
        </w:trPr>
        <w:tc>
          <w:tcPr>
            <w:tcW w:w="725" w:type="dxa"/>
            <w:shd w:val="clear" w:color="auto" w:fill="8D201F"/>
          </w:tcPr>
          <w:p>
            <w:pPr>
              <w:pStyle w:val="TableParagraph"/>
              <w:spacing w:before="249"/>
              <w:ind w:left="105"/>
              <w:rPr>
                <w:b/>
                <w:sz w:val="22"/>
              </w:rPr>
            </w:pPr>
            <w:r>
              <w:rPr>
                <w:b/>
                <w:color w:val="FFFFFF"/>
                <w:sz w:val="22"/>
              </w:rPr>
              <w:t>S</w:t>
            </w:r>
            <w:r>
              <w:rPr>
                <w:b/>
                <w:color w:val="FFFFFF"/>
                <w:spacing w:val="-2"/>
                <w:sz w:val="22"/>
              </w:rPr>
              <w:t> </w:t>
            </w:r>
            <w:r>
              <w:rPr>
                <w:b/>
                <w:color w:val="FFFFFF"/>
                <w:spacing w:val="-5"/>
                <w:sz w:val="22"/>
              </w:rPr>
              <w:t>No</w:t>
            </w:r>
          </w:p>
        </w:tc>
        <w:tc>
          <w:tcPr>
            <w:tcW w:w="3102" w:type="dxa"/>
            <w:shd w:val="clear" w:color="auto" w:fill="8D201F"/>
          </w:tcPr>
          <w:p>
            <w:pPr>
              <w:pStyle w:val="TableParagraph"/>
              <w:spacing w:before="249"/>
              <w:ind w:left="102"/>
              <w:rPr>
                <w:b/>
                <w:sz w:val="22"/>
              </w:rPr>
            </w:pPr>
            <w:r>
              <w:rPr>
                <w:b/>
                <w:color w:val="FFFFFF"/>
                <w:spacing w:val="-2"/>
                <w:sz w:val="22"/>
              </w:rPr>
              <w:t>Scenario</w:t>
            </w:r>
          </w:p>
        </w:tc>
        <w:tc>
          <w:tcPr>
            <w:tcW w:w="1355" w:type="dxa"/>
            <w:shd w:val="clear" w:color="auto" w:fill="8D201F"/>
          </w:tcPr>
          <w:p>
            <w:pPr>
              <w:pStyle w:val="TableParagraph"/>
              <w:spacing w:before="114"/>
              <w:ind w:left="102" w:right="309"/>
              <w:rPr>
                <w:b/>
                <w:sz w:val="22"/>
              </w:rPr>
            </w:pPr>
            <w:r>
              <w:rPr>
                <w:b/>
                <w:color w:val="FFFFFF"/>
                <w:spacing w:val="-2"/>
                <w:sz w:val="22"/>
              </w:rPr>
              <w:t>Operation </w:t>
            </w:r>
            <w:r>
              <w:rPr>
                <w:b/>
                <w:color w:val="FFFFFF"/>
                <w:spacing w:val="-4"/>
                <w:sz w:val="22"/>
              </w:rPr>
              <w:t>(op)</w:t>
            </w:r>
          </w:p>
        </w:tc>
        <w:tc>
          <w:tcPr>
            <w:tcW w:w="1549" w:type="dxa"/>
            <w:shd w:val="clear" w:color="auto" w:fill="8D201F"/>
          </w:tcPr>
          <w:p>
            <w:pPr>
              <w:pStyle w:val="TableParagraph"/>
              <w:spacing w:before="249"/>
              <w:ind w:left="101"/>
              <w:rPr>
                <w:b/>
                <w:sz w:val="22"/>
              </w:rPr>
            </w:pPr>
            <w:r>
              <w:rPr>
                <w:b/>
                <w:color w:val="FFFFFF"/>
                <w:spacing w:val="-2"/>
                <w:sz w:val="22"/>
              </w:rPr>
              <w:t>setStatus</w:t>
            </w:r>
          </w:p>
        </w:tc>
        <w:tc>
          <w:tcPr>
            <w:tcW w:w="3014" w:type="dxa"/>
            <w:shd w:val="clear" w:color="auto" w:fill="8D201F"/>
          </w:tcPr>
          <w:p>
            <w:pPr>
              <w:pStyle w:val="TableParagraph"/>
              <w:spacing w:before="249"/>
              <w:ind w:left="100"/>
              <w:rPr>
                <w:b/>
                <w:sz w:val="22"/>
              </w:rPr>
            </w:pPr>
            <w:r>
              <w:rPr>
                <w:b/>
                <w:color w:val="FFFFFF"/>
                <w:spacing w:val="-2"/>
                <w:sz w:val="22"/>
              </w:rPr>
              <w:t>Comment</w:t>
            </w:r>
          </w:p>
        </w:tc>
      </w:tr>
      <w:tr>
        <w:trPr>
          <w:trHeight w:val="498" w:hRule="atLeast"/>
        </w:trPr>
        <w:tc>
          <w:tcPr>
            <w:tcW w:w="725" w:type="dxa"/>
          </w:tcPr>
          <w:p>
            <w:pPr>
              <w:pStyle w:val="TableParagraph"/>
              <w:ind w:left="0"/>
              <w:rPr>
                <w:rFonts w:ascii="Times New Roman"/>
                <w:sz w:val="22"/>
              </w:rPr>
            </w:pPr>
          </w:p>
        </w:tc>
        <w:tc>
          <w:tcPr>
            <w:tcW w:w="3102" w:type="dxa"/>
          </w:tcPr>
          <w:p>
            <w:pPr>
              <w:pStyle w:val="TableParagraph"/>
              <w:ind w:left="0"/>
              <w:rPr>
                <w:rFonts w:ascii="Times New Roman"/>
                <w:sz w:val="22"/>
              </w:rPr>
            </w:pPr>
          </w:p>
        </w:tc>
        <w:tc>
          <w:tcPr>
            <w:tcW w:w="1355" w:type="dxa"/>
          </w:tcPr>
          <w:p>
            <w:pPr>
              <w:pStyle w:val="TableParagraph"/>
              <w:ind w:left="0"/>
              <w:rPr>
                <w:rFonts w:ascii="Times New Roman"/>
                <w:sz w:val="22"/>
              </w:rPr>
            </w:pPr>
          </w:p>
        </w:tc>
        <w:tc>
          <w:tcPr>
            <w:tcW w:w="1549" w:type="dxa"/>
          </w:tcPr>
          <w:p>
            <w:pPr>
              <w:pStyle w:val="TableParagraph"/>
              <w:ind w:left="0"/>
              <w:rPr>
                <w:rFonts w:ascii="Times New Roman"/>
                <w:sz w:val="22"/>
              </w:rPr>
            </w:pPr>
          </w:p>
        </w:tc>
        <w:tc>
          <w:tcPr>
            <w:tcW w:w="3014" w:type="dxa"/>
          </w:tcPr>
          <w:p>
            <w:pPr>
              <w:pStyle w:val="TableParagraph"/>
              <w:spacing w:before="114"/>
              <w:ind w:left="100"/>
              <w:rPr>
                <w:sz w:val="22"/>
              </w:rPr>
            </w:pPr>
            <w:r>
              <w:rPr>
                <w:sz w:val="22"/>
              </w:rPr>
              <w:t>User </w:t>
            </w:r>
            <w:r>
              <w:rPr>
                <w:spacing w:val="-5"/>
                <w:sz w:val="22"/>
              </w:rPr>
              <w:t>ID</w:t>
            </w:r>
          </w:p>
        </w:tc>
      </w:tr>
      <w:tr>
        <w:trPr>
          <w:trHeight w:val="767" w:hRule="atLeast"/>
        </w:trPr>
        <w:tc>
          <w:tcPr>
            <w:tcW w:w="725" w:type="dxa"/>
          </w:tcPr>
          <w:p>
            <w:pPr>
              <w:pStyle w:val="TableParagraph"/>
              <w:spacing w:before="248"/>
              <w:ind w:left="105"/>
              <w:rPr>
                <w:b/>
                <w:sz w:val="22"/>
              </w:rPr>
            </w:pPr>
            <w:r>
              <w:rPr>
                <w:b/>
                <w:spacing w:val="-5"/>
                <w:sz w:val="22"/>
              </w:rPr>
              <w:t>12</w:t>
            </w:r>
          </w:p>
        </w:tc>
        <w:tc>
          <w:tcPr>
            <w:tcW w:w="3102" w:type="dxa"/>
          </w:tcPr>
          <w:p>
            <w:pPr>
              <w:pStyle w:val="TableParagraph"/>
              <w:spacing w:before="114"/>
              <w:ind w:left="102"/>
              <w:rPr>
                <w:sz w:val="22"/>
              </w:rPr>
            </w:pPr>
            <w:r>
              <w:rPr>
                <w:sz w:val="22"/>
              </w:rPr>
              <w:t>Unblock</w:t>
            </w:r>
            <w:r>
              <w:rPr>
                <w:spacing w:val="80"/>
                <w:sz w:val="22"/>
              </w:rPr>
              <w:t> </w:t>
            </w:r>
            <w:r>
              <w:rPr>
                <w:sz w:val="22"/>
              </w:rPr>
              <w:t>the</w:t>
            </w:r>
            <w:r>
              <w:rPr>
                <w:spacing w:val="80"/>
                <w:sz w:val="22"/>
              </w:rPr>
              <w:t> </w:t>
            </w:r>
            <w:r>
              <w:rPr>
                <w:sz w:val="22"/>
              </w:rPr>
              <w:t>Mobile</w:t>
            </w:r>
            <w:r>
              <w:rPr>
                <w:spacing w:val="80"/>
                <w:sz w:val="22"/>
              </w:rPr>
              <w:t> </w:t>
            </w:r>
            <w:r>
              <w:rPr>
                <w:sz w:val="22"/>
              </w:rPr>
              <w:t>Number/ Merchant ID</w:t>
            </w:r>
          </w:p>
        </w:tc>
        <w:tc>
          <w:tcPr>
            <w:tcW w:w="1355" w:type="dxa"/>
          </w:tcPr>
          <w:p>
            <w:pPr>
              <w:pStyle w:val="TableParagraph"/>
              <w:spacing w:before="248"/>
              <w:ind w:left="102"/>
              <w:rPr>
                <w:sz w:val="22"/>
              </w:rPr>
            </w:pPr>
            <w:r>
              <w:rPr>
                <w:spacing w:val="-2"/>
                <w:sz w:val="22"/>
              </w:rPr>
              <w:t>MODIFY</w:t>
            </w:r>
          </w:p>
        </w:tc>
        <w:tc>
          <w:tcPr>
            <w:tcW w:w="1549" w:type="dxa"/>
          </w:tcPr>
          <w:p>
            <w:pPr>
              <w:pStyle w:val="TableParagraph"/>
              <w:spacing w:before="248"/>
              <w:ind w:left="101"/>
              <w:rPr>
                <w:sz w:val="22"/>
              </w:rPr>
            </w:pPr>
            <w:r>
              <w:rPr>
                <w:spacing w:val="-2"/>
                <w:sz w:val="22"/>
              </w:rPr>
              <w:t>UNBLOCK</w:t>
            </w:r>
          </w:p>
        </w:tc>
        <w:tc>
          <w:tcPr>
            <w:tcW w:w="3014" w:type="dxa"/>
          </w:tcPr>
          <w:p>
            <w:pPr>
              <w:pStyle w:val="TableParagraph"/>
              <w:spacing w:before="114"/>
              <w:ind w:left="100"/>
              <w:rPr>
                <w:sz w:val="22"/>
              </w:rPr>
            </w:pPr>
            <w:r>
              <w:rPr>
                <w:sz w:val="22"/>
              </w:rPr>
              <w:t>IPS</w:t>
            </w:r>
            <w:r>
              <w:rPr>
                <w:spacing w:val="34"/>
                <w:sz w:val="22"/>
              </w:rPr>
              <w:t> </w:t>
            </w:r>
            <w:r>
              <w:rPr>
                <w:sz w:val="22"/>
              </w:rPr>
              <w:t>Participant</w:t>
            </w:r>
            <w:r>
              <w:rPr>
                <w:spacing w:val="32"/>
                <w:sz w:val="22"/>
              </w:rPr>
              <w:t> </w:t>
            </w:r>
            <w:r>
              <w:rPr>
                <w:sz w:val="22"/>
              </w:rPr>
              <w:t>will</w:t>
            </w:r>
            <w:r>
              <w:rPr>
                <w:spacing w:val="33"/>
                <w:sz w:val="22"/>
              </w:rPr>
              <w:t> </w:t>
            </w:r>
            <w:r>
              <w:rPr>
                <w:sz w:val="22"/>
              </w:rPr>
              <w:t>initiate</w:t>
            </w:r>
            <w:r>
              <w:rPr>
                <w:spacing w:val="32"/>
                <w:sz w:val="22"/>
              </w:rPr>
              <w:t> </w:t>
            </w:r>
            <w:r>
              <w:rPr>
                <w:sz w:val="22"/>
              </w:rPr>
              <w:t>the </w:t>
            </w:r>
            <w:r>
              <w:rPr>
                <w:spacing w:val="-2"/>
                <w:sz w:val="22"/>
              </w:rPr>
              <w:t>Unblock</w:t>
            </w:r>
          </w:p>
        </w:tc>
      </w:tr>
      <w:tr>
        <w:trPr>
          <w:trHeight w:val="1572" w:hRule="atLeast"/>
        </w:trPr>
        <w:tc>
          <w:tcPr>
            <w:tcW w:w="725" w:type="dxa"/>
          </w:tcPr>
          <w:p>
            <w:pPr>
              <w:pStyle w:val="TableParagraph"/>
              <w:ind w:left="0"/>
              <w:rPr>
                <w:b/>
                <w:sz w:val="22"/>
              </w:rPr>
            </w:pPr>
          </w:p>
          <w:p>
            <w:pPr>
              <w:pStyle w:val="TableParagraph"/>
              <w:spacing w:before="114"/>
              <w:ind w:left="0"/>
              <w:rPr>
                <w:b/>
                <w:sz w:val="22"/>
              </w:rPr>
            </w:pPr>
          </w:p>
          <w:p>
            <w:pPr>
              <w:pStyle w:val="TableParagraph"/>
              <w:spacing w:before="1"/>
              <w:ind w:left="105"/>
              <w:rPr>
                <w:b/>
                <w:sz w:val="22"/>
              </w:rPr>
            </w:pPr>
            <w:r>
              <w:rPr>
                <w:b/>
                <w:spacing w:val="-5"/>
                <w:sz w:val="22"/>
              </w:rPr>
              <w:t>13</w:t>
            </w:r>
          </w:p>
        </w:tc>
        <w:tc>
          <w:tcPr>
            <w:tcW w:w="3102" w:type="dxa"/>
          </w:tcPr>
          <w:p>
            <w:pPr>
              <w:pStyle w:val="TableParagraph"/>
              <w:spacing w:before="248"/>
              <w:ind w:left="0"/>
              <w:rPr>
                <w:b/>
                <w:sz w:val="22"/>
              </w:rPr>
            </w:pPr>
          </w:p>
          <w:p>
            <w:pPr>
              <w:pStyle w:val="TableParagraph"/>
              <w:tabs>
                <w:tab w:pos="1527" w:val="left" w:leader="none"/>
                <w:tab w:pos="2302" w:val="left" w:leader="none"/>
              </w:tabs>
              <w:spacing w:before="1"/>
              <w:ind w:left="102" w:right="50"/>
              <w:rPr>
                <w:sz w:val="22"/>
              </w:rPr>
            </w:pPr>
            <w:r>
              <w:rPr>
                <w:spacing w:val="-2"/>
                <w:sz w:val="22"/>
              </w:rPr>
              <w:t>Deactivate</w:t>
            </w:r>
            <w:r>
              <w:rPr>
                <w:sz w:val="22"/>
              </w:rPr>
              <w:tab/>
            </w:r>
            <w:r>
              <w:rPr>
                <w:spacing w:val="-4"/>
                <w:sz w:val="22"/>
              </w:rPr>
              <w:t>the</w:t>
            </w:r>
            <w:r>
              <w:rPr>
                <w:sz w:val="22"/>
              </w:rPr>
              <w:tab/>
            </w:r>
            <w:r>
              <w:rPr>
                <w:spacing w:val="-2"/>
                <w:sz w:val="22"/>
              </w:rPr>
              <w:t>multiple </w:t>
            </w:r>
            <w:r>
              <w:rPr>
                <w:sz w:val="22"/>
              </w:rPr>
              <w:t>Merchant ID</w:t>
            </w:r>
          </w:p>
        </w:tc>
        <w:tc>
          <w:tcPr>
            <w:tcW w:w="1355" w:type="dxa"/>
          </w:tcPr>
          <w:p>
            <w:pPr>
              <w:pStyle w:val="TableParagraph"/>
              <w:ind w:left="0"/>
              <w:rPr>
                <w:b/>
                <w:sz w:val="22"/>
              </w:rPr>
            </w:pPr>
          </w:p>
          <w:p>
            <w:pPr>
              <w:pStyle w:val="TableParagraph"/>
              <w:spacing w:before="114"/>
              <w:ind w:left="0"/>
              <w:rPr>
                <w:b/>
                <w:sz w:val="22"/>
              </w:rPr>
            </w:pPr>
          </w:p>
          <w:p>
            <w:pPr>
              <w:pStyle w:val="TableParagraph"/>
              <w:spacing w:before="1"/>
              <w:ind w:left="102"/>
              <w:rPr>
                <w:sz w:val="22"/>
              </w:rPr>
            </w:pPr>
            <w:r>
              <w:rPr>
                <w:spacing w:val="-2"/>
                <w:sz w:val="22"/>
              </w:rPr>
              <w:t>MODIFY</w:t>
            </w:r>
          </w:p>
        </w:tc>
        <w:tc>
          <w:tcPr>
            <w:tcW w:w="1549" w:type="dxa"/>
          </w:tcPr>
          <w:p>
            <w:pPr>
              <w:pStyle w:val="TableParagraph"/>
              <w:ind w:left="0"/>
              <w:rPr>
                <w:b/>
                <w:sz w:val="22"/>
              </w:rPr>
            </w:pPr>
          </w:p>
          <w:p>
            <w:pPr>
              <w:pStyle w:val="TableParagraph"/>
              <w:spacing w:before="114"/>
              <w:ind w:left="0"/>
              <w:rPr>
                <w:b/>
                <w:sz w:val="22"/>
              </w:rPr>
            </w:pPr>
          </w:p>
          <w:p>
            <w:pPr>
              <w:pStyle w:val="TableParagraph"/>
              <w:spacing w:before="1"/>
              <w:ind w:left="101"/>
              <w:rPr>
                <w:sz w:val="22"/>
              </w:rPr>
            </w:pPr>
            <w:r>
              <w:rPr>
                <w:spacing w:val="-2"/>
                <w:sz w:val="22"/>
              </w:rPr>
              <w:t>INACTIVE</w:t>
            </w:r>
          </w:p>
        </w:tc>
        <w:tc>
          <w:tcPr>
            <w:tcW w:w="3014" w:type="dxa"/>
          </w:tcPr>
          <w:p>
            <w:pPr>
              <w:pStyle w:val="TableParagraph"/>
              <w:spacing w:before="114"/>
              <w:ind w:left="100" w:right="49"/>
              <w:jc w:val="both"/>
              <w:rPr>
                <w:sz w:val="22"/>
              </w:rPr>
            </w:pPr>
            <w:r>
              <w:rPr>
                <w:sz w:val="22"/>
              </w:rPr>
              <w:t>User can initiate delete all request to IPS Participant. IPS Participant in turn will initiate the request one by one to the IPS switch</w:t>
            </w:r>
          </w:p>
        </w:tc>
      </w:tr>
      <w:tr>
        <w:trPr>
          <w:trHeight w:val="2380" w:hRule="atLeast"/>
        </w:trPr>
        <w:tc>
          <w:tcPr>
            <w:tcW w:w="725" w:type="dxa"/>
          </w:tcPr>
          <w:p>
            <w:pPr>
              <w:pStyle w:val="TableParagraph"/>
              <w:ind w:left="0"/>
              <w:rPr>
                <w:b/>
                <w:sz w:val="22"/>
              </w:rPr>
            </w:pPr>
          </w:p>
          <w:p>
            <w:pPr>
              <w:pStyle w:val="TableParagraph"/>
              <w:ind w:left="0"/>
              <w:rPr>
                <w:b/>
                <w:sz w:val="22"/>
              </w:rPr>
            </w:pPr>
          </w:p>
          <w:p>
            <w:pPr>
              <w:pStyle w:val="TableParagraph"/>
              <w:spacing w:before="249"/>
              <w:ind w:left="0"/>
              <w:rPr>
                <w:b/>
                <w:sz w:val="22"/>
              </w:rPr>
            </w:pPr>
          </w:p>
          <w:p>
            <w:pPr>
              <w:pStyle w:val="TableParagraph"/>
              <w:ind w:left="105"/>
              <w:rPr>
                <w:b/>
                <w:sz w:val="22"/>
              </w:rPr>
            </w:pPr>
            <w:r>
              <w:rPr>
                <w:b/>
                <w:spacing w:val="-5"/>
                <w:sz w:val="22"/>
              </w:rPr>
              <w:t>14</w:t>
            </w:r>
          </w:p>
        </w:tc>
        <w:tc>
          <w:tcPr>
            <w:tcW w:w="3102" w:type="dxa"/>
          </w:tcPr>
          <w:p>
            <w:pPr>
              <w:pStyle w:val="TableParagraph"/>
              <w:spacing w:before="114"/>
              <w:ind w:left="0"/>
              <w:rPr>
                <w:b/>
                <w:sz w:val="22"/>
              </w:rPr>
            </w:pPr>
          </w:p>
          <w:p>
            <w:pPr>
              <w:pStyle w:val="TableParagraph"/>
              <w:tabs>
                <w:tab w:pos="1364" w:val="left" w:leader="none"/>
                <w:tab w:pos="1439" w:val="left" w:leader="none"/>
                <w:tab w:pos="2024" w:val="left" w:leader="none"/>
                <w:tab w:pos="2338" w:val="left" w:leader="none"/>
                <w:tab w:pos="2652" w:val="left" w:leader="none"/>
              </w:tabs>
              <w:ind w:left="102" w:right="48"/>
              <w:rPr>
                <w:sz w:val="22"/>
              </w:rPr>
            </w:pPr>
            <w:r>
              <w:rPr>
                <w:sz w:val="22"/>
              </w:rPr>
              <w:t>Mobile</w:t>
            </w:r>
            <w:r>
              <w:rPr>
                <w:spacing w:val="29"/>
                <w:sz w:val="22"/>
              </w:rPr>
              <w:t> </w:t>
            </w:r>
            <w:r>
              <w:rPr>
                <w:sz w:val="22"/>
              </w:rPr>
              <w:t>number</w:t>
            </w:r>
            <w:r>
              <w:rPr>
                <w:spacing w:val="31"/>
                <w:sz w:val="22"/>
              </w:rPr>
              <w:t> </w:t>
            </w:r>
            <w:r>
              <w:rPr>
                <w:sz w:val="22"/>
              </w:rPr>
              <w:t>surrendered</w:t>
            </w:r>
            <w:r>
              <w:rPr>
                <w:spacing w:val="31"/>
                <w:sz w:val="22"/>
              </w:rPr>
              <w:t> </w:t>
            </w:r>
            <w:r>
              <w:rPr>
                <w:sz w:val="22"/>
              </w:rPr>
              <w:t>by </w:t>
            </w:r>
            <w:r>
              <w:rPr>
                <w:spacing w:val="-2"/>
                <w:sz w:val="22"/>
              </w:rPr>
              <w:t>existing</w:t>
            </w:r>
            <w:r>
              <w:rPr>
                <w:sz w:val="22"/>
              </w:rPr>
              <w:tab/>
            </w:r>
            <w:r>
              <w:rPr>
                <w:spacing w:val="-4"/>
                <w:sz w:val="22"/>
              </w:rPr>
              <w:t>user</w:t>
            </w:r>
            <w:r>
              <w:rPr>
                <w:sz w:val="22"/>
              </w:rPr>
              <w:tab/>
              <w:tab/>
            </w:r>
            <w:r>
              <w:rPr>
                <w:spacing w:val="-2"/>
                <w:sz w:val="22"/>
              </w:rPr>
              <w:t>without deactivating</w:t>
            </w:r>
            <w:r>
              <w:rPr>
                <w:sz w:val="22"/>
              </w:rPr>
              <w:tab/>
              <w:tab/>
            </w:r>
            <w:r>
              <w:rPr>
                <w:spacing w:val="-4"/>
                <w:sz w:val="22"/>
              </w:rPr>
              <w:t>and</w:t>
            </w:r>
            <w:r>
              <w:rPr>
                <w:sz w:val="22"/>
              </w:rPr>
              <w:tab/>
            </w:r>
            <w:r>
              <w:rPr>
                <w:spacing w:val="-4"/>
                <w:sz w:val="22"/>
              </w:rPr>
              <w:t>new</w:t>
            </w:r>
            <w:r>
              <w:rPr>
                <w:sz w:val="22"/>
              </w:rPr>
              <w:tab/>
            </w:r>
            <w:r>
              <w:rPr>
                <w:spacing w:val="-4"/>
                <w:sz w:val="22"/>
              </w:rPr>
              <w:t>user </w:t>
            </w:r>
            <w:r>
              <w:rPr>
                <w:sz w:val="22"/>
              </w:rPr>
              <w:t>requested</w:t>
            </w:r>
            <w:r>
              <w:rPr>
                <w:spacing w:val="31"/>
                <w:sz w:val="22"/>
              </w:rPr>
              <w:t> </w:t>
            </w:r>
            <w:r>
              <w:rPr>
                <w:sz w:val="22"/>
              </w:rPr>
              <w:t>for</w:t>
            </w:r>
            <w:r>
              <w:rPr>
                <w:spacing w:val="30"/>
                <w:sz w:val="22"/>
              </w:rPr>
              <w:t> </w:t>
            </w:r>
            <w:r>
              <w:rPr>
                <w:sz w:val="22"/>
              </w:rPr>
              <w:t>the</w:t>
            </w:r>
            <w:r>
              <w:rPr>
                <w:spacing w:val="31"/>
                <w:sz w:val="22"/>
              </w:rPr>
              <w:t> </w:t>
            </w:r>
            <w:r>
              <w:rPr>
                <w:sz w:val="22"/>
              </w:rPr>
              <w:t>creation</w:t>
            </w:r>
            <w:r>
              <w:rPr>
                <w:spacing w:val="30"/>
                <w:sz w:val="22"/>
              </w:rPr>
              <w:t> </w:t>
            </w:r>
            <w:r>
              <w:rPr>
                <w:sz w:val="22"/>
              </w:rPr>
              <w:t>of</w:t>
            </w:r>
            <w:r>
              <w:rPr>
                <w:spacing w:val="31"/>
                <w:sz w:val="22"/>
              </w:rPr>
              <w:t> </w:t>
            </w:r>
            <w:r>
              <w:rPr>
                <w:sz w:val="22"/>
              </w:rPr>
              <w:t>a short form Alias as Mobile </w:t>
            </w:r>
            <w:r>
              <w:rPr>
                <w:spacing w:val="-2"/>
                <w:sz w:val="22"/>
              </w:rPr>
              <w:t>Number</w:t>
            </w:r>
          </w:p>
        </w:tc>
        <w:tc>
          <w:tcPr>
            <w:tcW w:w="1355" w:type="dxa"/>
          </w:tcPr>
          <w:p>
            <w:pPr>
              <w:pStyle w:val="TableParagraph"/>
              <w:ind w:left="0"/>
              <w:rPr>
                <w:b/>
                <w:sz w:val="22"/>
              </w:rPr>
            </w:pPr>
          </w:p>
          <w:p>
            <w:pPr>
              <w:pStyle w:val="TableParagraph"/>
              <w:ind w:left="0"/>
              <w:rPr>
                <w:b/>
                <w:sz w:val="22"/>
              </w:rPr>
            </w:pPr>
          </w:p>
          <w:p>
            <w:pPr>
              <w:pStyle w:val="TableParagraph"/>
              <w:spacing w:before="249"/>
              <w:ind w:left="0"/>
              <w:rPr>
                <w:b/>
                <w:sz w:val="22"/>
              </w:rPr>
            </w:pPr>
          </w:p>
          <w:p>
            <w:pPr>
              <w:pStyle w:val="TableParagraph"/>
              <w:ind w:left="102"/>
              <w:rPr>
                <w:sz w:val="22"/>
              </w:rPr>
            </w:pPr>
            <w:r>
              <w:rPr>
                <w:spacing w:val="-2"/>
                <w:sz w:val="22"/>
              </w:rPr>
              <w:t>MODIFY</w:t>
            </w:r>
          </w:p>
        </w:tc>
        <w:tc>
          <w:tcPr>
            <w:tcW w:w="1549" w:type="dxa"/>
          </w:tcPr>
          <w:p>
            <w:pPr>
              <w:pStyle w:val="TableParagraph"/>
              <w:ind w:left="0"/>
              <w:rPr>
                <w:b/>
                <w:sz w:val="22"/>
              </w:rPr>
            </w:pPr>
          </w:p>
          <w:p>
            <w:pPr>
              <w:pStyle w:val="TableParagraph"/>
              <w:ind w:left="0"/>
              <w:rPr>
                <w:b/>
                <w:sz w:val="22"/>
              </w:rPr>
            </w:pPr>
          </w:p>
          <w:p>
            <w:pPr>
              <w:pStyle w:val="TableParagraph"/>
              <w:spacing w:before="249"/>
              <w:ind w:left="0"/>
              <w:rPr>
                <w:b/>
                <w:sz w:val="22"/>
              </w:rPr>
            </w:pPr>
          </w:p>
          <w:p>
            <w:pPr>
              <w:pStyle w:val="TableParagraph"/>
              <w:ind w:left="101"/>
              <w:rPr>
                <w:sz w:val="22"/>
              </w:rPr>
            </w:pPr>
            <w:r>
              <w:rPr>
                <w:spacing w:val="-2"/>
                <w:sz w:val="22"/>
              </w:rPr>
              <w:t>ACTIVE</w:t>
            </w:r>
          </w:p>
        </w:tc>
        <w:tc>
          <w:tcPr>
            <w:tcW w:w="3014" w:type="dxa"/>
          </w:tcPr>
          <w:p>
            <w:pPr>
              <w:pStyle w:val="TableParagraph"/>
              <w:spacing w:before="114"/>
              <w:ind w:left="100" w:right="50"/>
              <w:jc w:val="both"/>
              <w:rPr>
                <w:sz w:val="22"/>
              </w:rPr>
            </w:pPr>
            <w:r>
              <w:rPr>
                <w:sz w:val="22"/>
              </w:rPr>
              <w:t>There</w:t>
            </w:r>
            <w:r>
              <w:rPr>
                <w:spacing w:val="-1"/>
                <w:sz w:val="22"/>
              </w:rPr>
              <w:t> </w:t>
            </w:r>
            <w:r>
              <w:rPr>
                <w:sz w:val="22"/>
              </w:rPr>
              <w:t>is no</w:t>
            </w:r>
            <w:r>
              <w:rPr>
                <w:spacing w:val="-1"/>
                <w:sz w:val="22"/>
              </w:rPr>
              <w:t> </w:t>
            </w:r>
            <w:r>
              <w:rPr>
                <w:sz w:val="22"/>
              </w:rPr>
              <w:t>way to differentiate the cases, when the new user request from surrendered mobile number or Existing user changing the</w:t>
            </w:r>
          </w:p>
          <w:p>
            <w:pPr>
              <w:pStyle w:val="TableParagraph"/>
              <w:spacing w:before="1"/>
              <w:ind w:left="100"/>
              <w:rPr>
                <w:sz w:val="22"/>
              </w:rPr>
            </w:pPr>
            <w:r>
              <w:rPr>
                <w:spacing w:val="-5"/>
                <w:sz w:val="22"/>
              </w:rPr>
              <w:t>App</w:t>
            </w:r>
          </w:p>
          <w:p>
            <w:pPr>
              <w:pStyle w:val="TableParagraph"/>
              <w:ind w:left="100" w:right="53"/>
              <w:jc w:val="both"/>
              <w:rPr>
                <w:sz w:val="22"/>
              </w:rPr>
            </w:pPr>
            <w:r>
              <w:rPr>
                <w:sz w:val="22"/>
              </w:rPr>
              <w:t>During transaction user must verify the recipient’s address</w:t>
            </w:r>
          </w:p>
        </w:tc>
      </w:tr>
      <w:tr>
        <w:trPr>
          <w:trHeight w:val="1303" w:hRule="atLeast"/>
        </w:trPr>
        <w:tc>
          <w:tcPr>
            <w:tcW w:w="725" w:type="dxa"/>
          </w:tcPr>
          <w:p>
            <w:pPr>
              <w:pStyle w:val="TableParagraph"/>
              <w:spacing w:before="246"/>
              <w:ind w:left="0"/>
              <w:rPr>
                <w:b/>
                <w:sz w:val="22"/>
              </w:rPr>
            </w:pPr>
          </w:p>
          <w:p>
            <w:pPr>
              <w:pStyle w:val="TableParagraph"/>
              <w:ind w:left="105"/>
              <w:rPr>
                <w:b/>
                <w:sz w:val="22"/>
              </w:rPr>
            </w:pPr>
            <w:r>
              <w:rPr>
                <w:b/>
                <w:spacing w:val="-5"/>
                <w:sz w:val="22"/>
              </w:rPr>
              <w:t>15</w:t>
            </w:r>
          </w:p>
        </w:tc>
        <w:tc>
          <w:tcPr>
            <w:tcW w:w="3102" w:type="dxa"/>
          </w:tcPr>
          <w:p>
            <w:pPr>
              <w:pStyle w:val="TableParagraph"/>
              <w:spacing w:before="114"/>
              <w:ind w:left="0"/>
              <w:rPr>
                <w:b/>
                <w:sz w:val="22"/>
              </w:rPr>
            </w:pPr>
          </w:p>
          <w:p>
            <w:pPr>
              <w:pStyle w:val="TableParagraph"/>
              <w:ind w:left="102"/>
              <w:rPr>
                <w:sz w:val="22"/>
              </w:rPr>
            </w:pPr>
            <w:r>
              <w:rPr>
                <w:sz w:val="22"/>
              </w:rPr>
              <w:t>Linking</w:t>
            </w:r>
            <w:r>
              <w:rPr>
                <w:spacing w:val="80"/>
                <w:sz w:val="22"/>
              </w:rPr>
              <w:t> </w:t>
            </w:r>
            <w:r>
              <w:rPr>
                <w:sz w:val="22"/>
              </w:rPr>
              <w:t>new</w:t>
            </w:r>
            <w:r>
              <w:rPr>
                <w:spacing w:val="80"/>
                <w:sz w:val="22"/>
              </w:rPr>
              <w:t> </w:t>
            </w:r>
            <w:r>
              <w:rPr>
                <w:sz w:val="22"/>
              </w:rPr>
              <w:t>Mobile</w:t>
            </w:r>
            <w:r>
              <w:rPr>
                <w:spacing w:val="80"/>
                <w:sz w:val="22"/>
              </w:rPr>
              <w:t> </w:t>
            </w:r>
            <w:r>
              <w:rPr>
                <w:sz w:val="22"/>
              </w:rPr>
              <w:t>Number against existing full form alias</w:t>
            </w:r>
          </w:p>
        </w:tc>
        <w:tc>
          <w:tcPr>
            <w:tcW w:w="1355" w:type="dxa"/>
          </w:tcPr>
          <w:p>
            <w:pPr>
              <w:pStyle w:val="TableParagraph"/>
              <w:ind w:left="0"/>
              <w:rPr>
                <w:rFonts w:ascii="Times New Roman"/>
                <w:sz w:val="22"/>
              </w:rPr>
            </w:pPr>
          </w:p>
        </w:tc>
        <w:tc>
          <w:tcPr>
            <w:tcW w:w="1549" w:type="dxa"/>
          </w:tcPr>
          <w:p>
            <w:pPr>
              <w:pStyle w:val="TableParagraph"/>
              <w:ind w:left="0"/>
              <w:rPr>
                <w:rFonts w:ascii="Times New Roman"/>
                <w:sz w:val="22"/>
              </w:rPr>
            </w:pPr>
          </w:p>
        </w:tc>
        <w:tc>
          <w:tcPr>
            <w:tcW w:w="3014" w:type="dxa"/>
          </w:tcPr>
          <w:p>
            <w:pPr>
              <w:pStyle w:val="TableParagraph"/>
              <w:spacing w:before="114"/>
              <w:ind w:left="100" w:right="51"/>
              <w:jc w:val="both"/>
              <w:rPr>
                <w:sz w:val="22"/>
              </w:rPr>
            </w:pPr>
            <w:r>
              <w:rPr>
                <w:sz w:val="22"/>
              </w:rPr>
              <w:t>New Profile and full form alias </w:t>
            </w:r>
            <w:r>
              <w:rPr>
                <w:spacing w:val="-2"/>
                <w:sz w:val="22"/>
              </w:rPr>
              <w:t>will</w:t>
            </w:r>
            <w:r>
              <w:rPr>
                <w:spacing w:val="-10"/>
                <w:sz w:val="22"/>
              </w:rPr>
              <w:t> </w:t>
            </w:r>
            <w:r>
              <w:rPr>
                <w:spacing w:val="-2"/>
                <w:sz w:val="22"/>
              </w:rPr>
              <w:t>be</w:t>
            </w:r>
            <w:r>
              <w:rPr>
                <w:spacing w:val="-8"/>
                <w:sz w:val="22"/>
              </w:rPr>
              <w:t> </w:t>
            </w:r>
            <w:r>
              <w:rPr>
                <w:spacing w:val="-2"/>
                <w:sz w:val="22"/>
              </w:rPr>
              <w:t>created</w:t>
            </w:r>
            <w:r>
              <w:rPr>
                <w:spacing w:val="-9"/>
                <w:sz w:val="22"/>
              </w:rPr>
              <w:t> </w:t>
            </w:r>
            <w:r>
              <w:rPr>
                <w:spacing w:val="-2"/>
                <w:sz w:val="22"/>
              </w:rPr>
              <w:t>for</w:t>
            </w:r>
            <w:r>
              <w:rPr>
                <w:spacing w:val="-11"/>
                <w:sz w:val="22"/>
              </w:rPr>
              <w:t> </w:t>
            </w:r>
            <w:r>
              <w:rPr>
                <w:spacing w:val="-2"/>
                <w:sz w:val="22"/>
              </w:rPr>
              <w:t>a</w:t>
            </w:r>
            <w:r>
              <w:rPr>
                <w:spacing w:val="-9"/>
                <w:sz w:val="22"/>
              </w:rPr>
              <w:t> </w:t>
            </w:r>
            <w:r>
              <w:rPr>
                <w:spacing w:val="-2"/>
                <w:sz w:val="22"/>
              </w:rPr>
              <w:t>New</w:t>
            </w:r>
            <w:r>
              <w:rPr>
                <w:spacing w:val="-10"/>
                <w:sz w:val="22"/>
              </w:rPr>
              <w:t> </w:t>
            </w:r>
            <w:r>
              <w:rPr>
                <w:spacing w:val="-2"/>
                <w:sz w:val="22"/>
              </w:rPr>
              <w:t>Mobile </w:t>
            </w:r>
            <w:r>
              <w:rPr>
                <w:sz w:val="22"/>
              </w:rPr>
              <w:t>Number i.e., Fresh</w:t>
            </w:r>
          </w:p>
          <w:p>
            <w:pPr>
              <w:pStyle w:val="TableParagraph"/>
              <w:spacing w:line="267" w:lineRule="exact"/>
              <w:ind w:left="100"/>
              <w:rPr>
                <w:sz w:val="22"/>
              </w:rPr>
            </w:pPr>
            <w:r>
              <w:rPr>
                <w:spacing w:val="-2"/>
                <w:sz w:val="22"/>
              </w:rPr>
              <w:t>Registration</w:t>
            </w:r>
          </w:p>
        </w:tc>
      </w:tr>
      <w:tr>
        <w:trPr>
          <w:trHeight w:val="1187" w:hRule="atLeast"/>
        </w:trPr>
        <w:tc>
          <w:tcPr>
            <w:tcW w:w="725" w:type="dxa"/>
          </w:tcPr>
          <w:p>
            <w:pPr>
              <w:pStyle w:val="TableParagraph"/>
              <w:spacing w:before="191"/>
              <w:ind w:left="0"/>
              <w:rPr>
                <w:b/>
                <w:sz w:val="22"/>
              </w:rPr>
            </w:pPr>
          </w:p>
          <w:p>
            <w:pPr>
              <w:pStyle w:val="TableParagraph"/>
              <w:ind w:left="105"/>
              <w:rPr>
                <w:b/>
                <w:sz w:val="22"/>
              </w:rPr>
            </w:pPr>
            <w:r>
              <w:rPr>
                <w:b/>
                <w:spacing w:val="-5"/>
                <w:sz w:val="22"/>
              </w:rPr>
              <w:t>16</w:t>
            </w:r>
          </w:p>
        </w:tc>
        <w:tc>
          <w:tcPr>
            <w:tcW w:w="3102" w:type="dxa"/>
          </w:tcPr>
          <w:p>
            <w:pPr>
              <w:pStyle w:val="TableParagraph"/>
              <w:spacing w:before="56"/>
              <w:ind w:left="0"/>
              <w:rPr>
                <w:b/>
                <w:sz w:val="22"/>
              </w:rPr>
            </w:pPr>
          </w:p>
          <w:p>
            <w:pPr>
              <w:pStyle w:val="TableParagraph"/>
              <w:spacing w:before="1"/>
              <w:ind w:left="102"/>
              <w:rPr>
                <w:sz w:val="22"/>
              </w:rPr>
            </w:pPr>
            <w:r>
              <w:rPr>
                <w:spacing w:val="-2"/>
                <w:sz w:val="22"/>
              </w:rPr>
              <w:t>Creating</w:t>
            </w:r>
            <w:r>
              <w:rPr>
                <w:spacing w:val="-7"/>
                <w:sz w:val="22"/>
              </w:rPr>
              <w:t> </w:t>
            </w:r>
            <w:r>
              <w:rPr>
                <w:spacing w:val="-2"/>
                <w:sz w:val="22"/>
              </w:rPr>
              <w:t>Merchant</w:t>
            </w:r>
            <w:r>
              <w:rPr>
                <w:spacing w:val="-6"/>
                <w:sz w:val="22"/>
              </w:rPr>
              <w:t> </w:t>
            </w:r>
            <w:r>
              <w:rPr>
                <w:spacing w:val="-2"/>
                <w:sz w:val="22"/>
              </w:rPr>
              <w:t>ID</w:t>
            </w:r>
            <w:r>
              <w:rPr>
                <w:spacing w:val="-8"/>
                <w:sz w:val="22"/>
              </w:rPr>
              <w:t> </w:t>
            </w:r>
            <w:r>
              <w:rPr>
                <w:spacing w:val="-2"/>
                <w:sz w:val="22"/>
              </w:rPr>
              <w:t>and</w:t>
            </w:r>
            <w:r>
              <w:rPr>
                <w:spacing w:val="-7"/>
                <w:sz w:val="22"/>
              </w:rPr>
              <w:t> </w:t>
            </w:r>
            <w:r>
              <w:rPr>
                <w:spacing w:val="-2"/>
                <w:sz w:val="22"/>
              </w:rPr>
              <w:t>Mobile </w:t>
            </w:r>
            <w:r>
              <w:rPr>
                <w:sz w:val="22"/>
              </w:rPr>
              <w:t>Number as a single request</w:t>
            </w:r>
          </w:p>
        </w:tc>
        <w:tc>
          <w:tcPr>
            <w:tcW w:w="2904" w:type="dxa"/>
            <w:gridSpan w:val="2"/>
            <w:vMerge w:val="restart"/>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43"/>
              <w:ind w:left="0"/>
              <w:rPr>
                <w:b/>
                <w:sz w:val="22"/>
              </w:rPr>
            </w:pPr>
          </w:p>
          <w:p>
            <w:pPr>
              <w:pStyle w:val="TableParagraph"/>
              <w:ind w:left="102"/>
              <w:rPr>
                <w:sz w:val="22"/>
              </w:rPr>
            </w:pPr>
            <w:r>
              <w:rPr>
                <w:sz w:val="22"/>
              </w:rPr>
              <w:t>Not</w:t>
            </w:r>
            <w:r>
              <w:rPr>
                <w:spacing w:val="-2"/>
                <w:sz w:val="22"/>
              </w:rPr>
              <w:t> Applicable</w:t>
            </w:r>
          </w:p>
        </w:tc>
        <w:tc>
          <w:tcPr>
            <w:tcW w:w="3014" w:type="dxa"/>
          </w:tcPr>
          <w:p>
            <w:pPr>
              <w:pStyle w:val="TableParagraph"/>
              <w:ind w:left="0"/>
              <w:rPr>
                <w:rFonts w:ascii="Times New Roman"/>
                <w:sz w:val="22"/>
              </w:rPr>
            </w:pPr>
          </w:p>
        </w:tc>
      </w:tr>
      <w:tr>
        <w:trPr>
          <w:trHeight w:val="1187" w:hRule="atLeast"/>
        </w:trPr>
        <w:tc>
          <w:tcPr>
            <w:tcW w:w="725" w:type="dxa"/>
          </w:tcPr>
          <w:p>
            <w:pPr>
              <w:pStyle w:val="TableParagraph"/>
              <w:spacing w:before="188"/>
              <w:ind w:left="0"/>
              <w:rPr>
                <w:b/>
                <w:sz w:val="22"/>
              </w:rPr>
            </w:pPr>
          </w:p>
          <w:p>
            <w:pPr>
              <w:pStyle w:val="TableParagraph"/>
              <w:spacing w:before="1"/>
              <w:ind w:left="105"/>
              <w:rPr>
                <w:b/>
                <w:sz w:val="22"/>
              </w:rPr>
            </w:pPr>
            <w:r>
              <w:rPr>
                <w:b/>
                <w:spacing w:val="-5"/>
                <w:sz w:val="22"/>
              </w:rPr>
              <w:t>17</w:t>
            </w:r>
          </w:p>
        </w:tc>
        <w:tc>
          <w:tcPr>
            <w:tcW w:w="3102" w:type="dxa"/>
          </w:tcPr>
          <w:p>
            <w:pPr>
              <w:pStyle w:val="TableParagraph"/>
              <w:spacing w:before="54"/>
              <w:ind w:left="0"/>
              <w:rPr>
                <w:b/>
                <w:sz w:val="22"/>
              </w:rPr>
            </w:pPr>
          </w:p>
          <w:p>
            <w:pPr>
              <w:pStyle w:val="TableParagraph"/>
              <w:ind w:left="102" w:right="2"/>
              <w:rPr>
                <w:sz w:val="22"/>
              </w:rPr>
            </w:pPr>
            <w:r>
              <w:rPr>
                <w:sz w:val="22"/>
              </w:rPr>
              <w:t>Creating</w:t>
            </w:r>
            <w:r>
              <w:rPr>
                <w:spacing w:val="-13"/>
                <w:sz w:val="22"/>
              </w:rPr>
              <w:t> </w:t>
            </w:r>
            <w:r>
              <w:rPr>
                <w:sz w:val="22"/>
              </w:rPr>
              <w:t>multiple</w:t>
            </w:r>
            <w:r>
              <w:rPr>
                <w:spacing w:val="-12"/>
                <w:sz w:val="22"/>
              </w:rPr>
              <w:t> </w:t>
            </w:r>
            <w:r>
              <w:rPr>
                <w:sz w:val="22"/>
              </w:rPr>
              <w:t>Merchant</w:t>
            </w:r>
            <w:r>
              <w:rPr>
                <w:spacing w:val="-13"/>
                <w:sz w:val="22"/>
              </w:rPr>
              <w:t> </w:t>
            </w:r>
            <w:r>
              <w:rPr>
                <w:sz w:val="22"/>
              </w:rPr>
              <w:t>ID</w:t>
            </w:r>
            <w:r>
              <w:rPr>
                <w:spacing w:val="-12"/>
                <w:sz w:val="22"/>
              </w:rPr>
              <w:t> </w:t>
            </w:r>
            <w:r>
              <w:rPr>
                <w:sz w:val="22"/>
              </w:rPr>
              <w:t>as a single request</w:t>
            </w:r>
          </w:p>
        </w:tc>
        <w:tc>
          <w:tcPr>
            <w:tcW w:w="2904" w:type="dxa"/>
            <w:gridSpan w:val="2"/>
            <w:vMerge/>
            <w:tcBorders>
              <w:top w:val="nil"/>
            </w:tcBorders>
          </w:tcPr>
          <w:p>
            <w:pPr>
              <w:rPr>
                <w:sz w:val="2"/>
                <w:szCs w:val="2"/>
              </w:rPr>
            </w:pPr>
          </w:p>
        </w:tc>
        <w:tc>
          <w:tcPr>
            <w:tcW w:w="3014" w:type="dxa"/>
          </w:tcPr>
          <w:p>
            <w:pPr>
              <w:pStyle w:val="TableParagraph"/>
              <w:ind w:left="0"/>
              <w:rPr>
                <w:rFonts w:ascii="Times New Roman"/>
                <w:sz w:val="22"/>
              </w:rPr>
            </w:pPr>
          </w:p>
        </w:tc>
      </w:tr>
      <w:tr>
        <w:trPr>
          <w:trHeight w:val="1188" w:hRule="atLeast"/>
        </w:trPr>
        <w:tc>
          <w:tcPr>
            <w:tcW w:w="725" w:type="dxa"/>
          </w:tcPr>
          <w:p>
            <w:pPr>
              <w:pStyle w:val="TableParagraph"/>
              <w:spacing w:before="189"/>
              <w:ind w:left="0"/>
              <w:rPr>
                <w:b/>
                <w:sz w:val="22"/>
              </w:rPr>
            </w:pPr>
          </w:p>
          <w:p>
            <w:pPr>
              <w:pStyle w:val="TableParagraph"/>
              <w:ind w:left="105"/>
              <w:rPr>
                <w:b/>
                <w:sz w:val="22"/>
              </w:rPr>
            </w:pPr>
            <w:r>
              <w:rPr>
                <w:b/>
                <w:spacing w:val="-5"/>
                <w:sz w:val="22"/>
              </w:rPr>
              <w:t>18</w:t>
            </w:r>
          </w:p>
        </w:tc>
        <w:tc>
          <w:tcPr>
            <w:tcW w:w="3102" w:type="dxa"/>
          </w:tcPr>
          <w:p>
            <w:pPr>
              <w:pStyle w:val="TableParagraph"/>
              <w:spacing w:before="55"/>
              <w:ind w:left="0"/>
              <w:rPr>
                <w:b/>
                <w:sz w:val="22"/>
              </w:rPr>
            </w:pPr>
          </w:p>
          <w:p>
            <w:pPr>
              <w:pStyle w:val="TableParagraph"/>
              <w:ind w:left="102"/>
              <w:rPr>
                <w:sz w:val="22"/>
              </w:rPr>
            </w:pPr>
            <w:r>
              <w:rPr>
                <w:sz w:val="22"/>
              </w:rPr>
              <w:t>Individual</w:t>
            </w:r>
            <w:r>
              <w:rPr>
                <w:spacing w:val="-11"/>
                <w:sz w:val="22"/>
              </w:rPr>
              <w:t> </w:t>
            </w:r>
            <w:r>
              <w:rPr>
                <w:sz w:val="22"/>
              </w:rPr>
              <w:t>User</w:t>
            </w:r>
            <w:r>
              <w:rPr>
                <w:spacing w:val="-11"/>
                <w:sz w:val="22"/>
              </w:rPr>
              <w:t> </w:t>
            </w:r>
            <w:r>
              <w:rPr>
                <w:sz w:val="22"/>
              </w:rPr>
              <w:t>creating</w:t>
            </w:r>
            <w:r>
              <w:rPr>
                <w:spacing w:val="-12"/>
                <w:sz w:val="22"/>
              </w:rPr>
              <w:t> </w:t>
            </w:r>
            <w:r>
              <w:rPr>
                <w:sz w:val="22"/>
              </w:rPr>
              <w:t>a</w:t>
            </w:r>
            <w:r>
              <w:rPr>
                <w:spacing w:val="-11"/>
                <w:sz w:val="22"/>
              </w:rPr>
              <w:t> </w:t>
            </w:r>
            <w:r>
              <w:rPr>
                <w:sz w:val="22"/>
              </w:rPr>
              <w:t>unique number (like merchant ID)</w:t>
            </w:r>
          </w:p>
        </w:tc>
        <w:tc>
          <w:tcPr>
            <w:tcW w:w="2904" w:type="dxa"/>
            <w:gridSpan w:val="2"/>
            <w:vMerge/>
            <w:tcBorders>
              <w:top w:val="nil"/>
            </w:tcBorders>
          </w:tcPr>
          <w:p>
            <w:pPr>
              <w:rPr>
                <w:sz w:val="2"/>
                <w:szCs w:val="2"/>
              </w:rPr>
            </w:pPr>
          </w:p>
        </w:tc>
        <w:tc>
          <w:tcPr>
            <w:tcW w:w="3014" w:type="dxa"/>
          </w:tcPr>
          <w:p>
            <w:pPr>
              <w:pStyle w:val="TableParagraph"/>
              <w:ind w:left="0"/>
              <w:rPr>
                <w:rFonts w:ascii="Times New Roman"/>
                <w:sz w:val="22"/>
              </w:rPr>
            </w:pPr>
          </w:p>
        </w:tc>
      </w:tr>
    </w:tbl>
    <w:p>
      <w:pPr>
        <w:spacing w:before="125"/>
        <w:ind w:left="1080" w:right="0" w:firstLine="0"/>
        <w:jc w:val="left"/>
        <w:rPr>
          <w:i/>
          <w:sz w:val="20"/>
        </w:rPr>
      </w:pPr>
      <w:r>
        <w:rPr>
          <w:i/>
          <w:sz w:val="20"/>
        </w:rPr>
        <w:t>Table</w:t>
      </w:r>
      <w:r>
        <w:rPr>
          <w:i/>
          <w:spacing w:val="-7"/>
          <w:sz w:val="20"/>
        </w:rPr>
        <w:t> </w:t>
      </w:r>
      <w:r>
        <w:rPr>
          <w:i/>
          <w:sz w:val="20"/>
        </w:rPr>
        <w:t>19:</w:t>
      </w:r>
      <w:r>
        <w:rPr>
          <w:i/>
          <w:spacing w:val="-8"/>
          <w:sz w:val="20"/>
        </w:rPr>
        <w:t> </w:t>
      </w:r>
      <w:r>
        <w:rPr>
          <w:i/>
          <w:sz w:val="20"/>
        </w:rPr>
        <w:t>Register</w:t>
      </w:r>
      <w:r>
        <w:rPr>
          <w:i/>
          <w:spacing w:val="-6"/>
          <w:sz w:val="20"/>
        </w:rPr>
        <w:t> </w:t>
      </w:r>
      <w:r>
        <w:rPr>
          <w:i/>
          <w:sz w:val="20"/>
        </w:rPr>
        <w:t>scenararios</w:t>
      </w:r>
      <w:r>
        <w:rPr>
          <w:i/>
          <w:spacing w:val="-3"/>
          <w:sz w:val="20"/>
        </w:rPr>
        <w:t> </w:t>
      </w:r>
      <w:r>
        <w:rPr>
          <w:i/>
          <w:sz w:val="20"/>
        </w:rPr>
        <w:t>for</w:t>
      </w:r>
      <w:r>
        <w:rPr>
          <w:i/>
          <w:spacing w:val="-8"/>
          <w:sz w:val="20"/>
        </w:rPr>
        <w:t> </w:t>
      </w:r>
      <w:r>
        <w:rPr>
          <w:i/>
          <w:sz w:val="20"/>
        </w:rPr>
        <w:t>alias</w:t>
      </w:r>
      <w:r>
        <w:rPr>
          <w:i/>
          <w:spacing w:val="-8"/>
          <w:sz w:val="20"/>
        </w:rPr>
        <w:t> </w:t>
      </w:r>
      <w:r>
        <w:rPr>
          <w:i/>
          <w:spacing w:val="-2"/>
          <w:sz w:val="20"/>
        </w:rPr>
        <w:t>directory</w:t>
      </w:r>
    </w:p>
    <w:p>
      <w:pPr>
        <w:pStyle w:val="BodyText"/>
        <w:spacing w:before="76"/>
        <w:rPr>
          <w:i/>
          <w:sz w:val="20"/>
        </w:rPr>
      </w:pPr>
    </w:p>
    <w:p>
      <w:pPr>
        <w:spacing w:before="1"/>
        <w:ind w:left="1080" w:right="0" w:firstLine="0"/>
        <w:jc w:val="left"/>
        <w:rPr>
          <w:i/>
          <w:sz w:val="24"/>
        </w:rPr>
      </w:pPr>
      <w:r>
        <w:rPr>
          <w:b/>
          <w:i/>
          <w:sz w:val="24"/>
        </w:rPr>
        <w:t>Note:</w:t>
      </w:r>
      <w:r>
        <w:rPr>
          <w:b/>
          <w:i/>
          <w:spacing w:val="-4"/>
          <w:sz w:val="24"/>
        </w:rPr>
        <w:t> </w:t>
      </w:r>
      <w:r>
        <w:rPr>
          <w:i/>
          <w:sz w:val="24"/>
        </w:rPr>
        <w:t>If</w:t>
      </w:r>
      <w:r>
        <w:rPr>
          <w:i/>
          <w:spacing w:val="-3"/>
          <w:sz w:val="24"/>
        </w:rPr>
        <w:t> </w:t>
      </w:r>
      <w:r>
        <w:rPr>
          <w:i/>
          <w:sz w:val="24"/>
        </w:rPr>
        <w:t>the</w:t>
      </w:r>
      <w:r>
        <w:rPr>
          <w:i/>
          <w:spacing w:val="-1"/>
          <w:sz w:val="24"/>
        </w:rPr>
        <w:t> </w:t>
      </w:r>
      <w:r>
        <w:rPr>
          <w:i/>
          <w:sz w:val="24"/>
        </w:rPr>
        <w:t>IPS</w:t>
      </w:r>
      <w:r>
        <w:rPr>
          <w:i/>
          <w:spacing w:val="-2"/>
          <w:sz w:val="24"/>
        </w:rPr>
        <w:t> </w:t>
      </w:r>
      <w:r>
        <w:rPr>
          <w:i/>
          <w:sz w:val="24"/>
        </w:rPr>
        <w:t>User</w:t>
      </w:r>
      <w:r>
        <w:rPr>
          <w:i/>
          <w:spacing w:val="-5"/>
          <w:sz w:val="24"/>
        </w:rPr>
        <w:t> </w:t>
      </w:r>
      <w:r>
        <w:rPr>
          <w:i/>
          <w:sz w:val="24"/>
        </w:rPr>
        <w:t>ID</w:t>
      </w:r>
      <w:r>
        <w:rPr>
          <w:i/>
          <w:spacing w:val="-3"/>
          <w:sz w:val="24"/>
        </w:rPr>
        <w:t> </w:t>
      </w:r>
      <w:r>
        <w:rPr>
          <w:i/>
          <w:sz w:val="24"/>
        </w:rPr>
        <w:t>exists</w:t>
      </w:r>
      <w:r>
        <w:rPr>
          <w:i/>
          <w:spacing w:val="-2"/>
          <w:sz w:val="24"/>
        </w:rPr>
        <w:t> </w:t>
      </w:r>
      <w:r>
        <w:rPr>
          <w:i/>
          <w:sz w:val="24"/>
        </w:rPr>
        <w:t>already,</w:t>
      </w:r>
      <w:r>
        <w:rPr>
          <w:i/>
          <w:spacing w:val="-2"/>
          <w:sz w:val="24"/>
        </w:rPr>
        <w:t> </w:t>
      </w:r>
      <w:r>
        <w:rPr>
          <w:i/>
          <w:sz w:val="24"/>
        </w:rPr>
        <w:t>consent</w:t>
      </w:r>
      <w:r>
        <w:rPr>
          <w:i/>
          <w:spacing w:val="-1"/>
          <w:sz w:val="24"/>
        </w:rPr>
        <w:t> </w:t>
      </w:r>
      <w:r>
        <w:rPr>
          <w:i/>
          <w:sz w:val="24"/>
        </w:rPr>
        <w:t>must</w:t>
      </w:r>
      <w:r>
        <w:rPr>
          <w:i/>
          <w:spacing w:val="-1"/>
          <w:sz w:val="24"/>
        </w:rPr>
        <w:t> </w:t>
      </w:r>
      <w:r>
        <w:rPr>
          <w:i/>
          <w:sz w:val="24"/>
        </w:rPr>
        <w:t>be</w:t>
      </w:r>
      <w:r>
        <w:rPr>
          <w:i/>
          <w:spacing w:val="-1"/>
          <w:sz w:val="24"/>
        </w:rPr>
        <w:t> </w:t>
      </w:r>
      <w:r>
        <w:rPr>
          <w:i/>
          <w:sz w:val="24"/>
        </w:rPr>
        <w:t>obtained</w:t>
      </w:r>
      <w:r>
        <w:rPr>
          <w:i/>
          <w:spacing w:val="-3"/>
          <w:sz w:val="24"/>
        </w:rPr>
        <w:t> </w:t>
      </w:r>
      <w:r>
        <w:rPr>
          <w:i/>
          <w:sz w:val="24"/>
        </w:rPr>
        <w:t>from</w:t>
      </w:r>
      <w:r>
        <w:rPr>
          <w:i/>
          <w:spacing w:val="-2"/>
          <w:sz w:val="24"/>
        </w:rPr>
        <w:t> </w:t>
      </w:r>
      <w:r>
        <w:rPr>
          <w:i/>
          <w:sz w:val="24"/>
        </w:rPr>
        <w:t>customer</w:t>
      </w:r>
      <w:r>
        <w:rPr>
          <w:i/>
          <w:spacing w:val="4"/>
          <w:sz w:val="24"/>
        </w:rPr>
        <w:t> </w:t>
      </w:r>
      <w:r>
        <w:rPr>
          <w:i/>
          <w:sz w:val="24"/>
        </w:rPr>
        <w:t>to</w:t>
      </w:r>
      <w:r>
        <w:rPr>
          <w:i/>
          <w:spacing w:val="-2"/>
          <w:sz w:val="24"/>
        </w:rPr>
        <w:t> </w:t>
      </w:r>
      <w:r>
        <w:rPr>
          <w:i/>
          <w:sz w:val="24"/>
        </w:rPr>
        <w:t>modify</w:t>
      </w:r>
      <w:r>
        <w:rPr>
          <w:i/>
          <w:spacing w:val="-1"/>
          <w:sz w:val="24"/>
        </w:rPr>
        <w:t> </w:t>
      </w:r>
      <w:r>
        <w:rPr>
          <w:i/>
          <w:spacing w:val="-5"/>
          <w:sz w:val="24"/>
        </w:rPr>
        <w:t>it.</w:t>
      </w:r>
    </w:p>
    <w:p>
      <w:pPr>
        <w:spacing w:after="0"/>
        <w:jc w:val="left"/>
        <w:rPr>
          <w:i/>
          <w:sz w:val="24"/>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49" w:id="50"/>
      <w:bookmarkEnd w:id="50"/>
      <w:r>
        <w:rPr>
          <w:b w:val="0"/>
        </w:rPr>
      </w:r>
      <w:r>
        <w:rPr/>
        <w:t>ReqValAdd</w:t>
      </w:r>
      <w:r>
        <w:rPr>
          <w:spacing w:val="-5"/>
        </w:rPr>
        <w:t> API</w:t>
      </w:r>
    </w:p>
    <w:p>
      <w:pPr>
        <w:pStyle w:val="BodyText"/>
        <w:spacing w:line="360" w:lineRule="auto" w:before="169"/>
        <w:ind w:left="1080" w:right="981"/>
      </w:pPr>
      <w:r>
        <w:rPr/>
        <w:t>This API has been enhanced and facilitates IPSPs to fetch “Beneficiary Name” &amp; “full form alias” that have been linked with the User ID, during financial transactions.</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1"/>
        <w:gridCol w:w="2129"/>
        <w:gridCol w:w="3458"/>
        <w:gridCol w:w="2448"/>
      </w:tblGrid>
      <w:tr>
        <w:trPr>
          <w:trHeight w:val="5707" w:hRule="atLeast"/>
        </w:trPr>
        <w:tc>
          <w:tcPr>
            <w:tcW w:w="9626" w:type="dxa"/>
            <w:gridSpan w:val="4"/>
          </w:tcPr>
          <w:p>
            <w:pPr>
              <w:pStyle w:val="TableParagraph"/>
              <w:spacing w:before="12"/>
              <w:ind w:left="0"/>
              <w:rPr>
                <w:sz w:val="12"/>
              </w:rPr>
            </w:pPr>
          </w:p>
          <w:p>
            <w:pPr>
              <w:pStyle w:val="TableParagraph"/>
              <w:ind w:left="417"/>
              <w:rPr>
                <w:sz w:val="20"/>
              </w:rPr>
            </w:pPr>
            <w:r>
              <w:rPr>
                <w:sz w:val="20"/>
              </w:rPr>
              <w:drawing>
                <wp:inline distT="0" distB="0" distL="0" distR="0">
                  <wp:extent cx="5663221" cy="282863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663221" cy="2828639"/>
                          </a:xfrm>
                          <a:prstGeom prst="rect">
                            <a:avLst/>
                          </a:prstGeom>
                        </pic:spPr>
                      </pic:pic>
                    </a:graphicData>
                  </a:graphic>
                </wp:inline>
              </w:drawing>
            </w:r>
            <w:r>
              <w:rPr>
                <w:sz w:val="20"/>
              </w:rPr>
            </w:r>
          </w:p>
          <w:p>
            <w:pPr>
              <w:pStyle w:val="TableParagraph"/>
              <w:spacing w:before="107"/>
              <w:ind w:left="0"/>
              <w:rPr>
                <w:sz w:val="22"/>
              </w:rPr>
            </w:pPr>
          </w:p>
          <w:p>
            <w:pPr>
              <w:pStyle w:val="TableParagraph"/>
              <w:rPr>
                <w:i/>
                <w:sz w:val="22"/>
              </w:rPr>
            </w:pPr>
            <w:r>
              <w:rPr>
                <w:i/>
                <w:sz w:val="22"/>
              </w:rPr>
              <w:t>Figure</w:t>
            </w:r>
            <w:r>
              <w:rPr>
                <w:i/>
                <w:spacing w:val="-5"/>
                <w:sz w:val="22"/>
              </w:rPr>
              <w:t> </w:t>
            </w:r>
            <w:r>
              <w:rPr>
                <w:i/>
                <w:sz w:val="22"/>
              </w:rPr>
              <w:t>16:</w:t>
            </w:r>
            <w:r>
              <w:rPr>
                <w:i/>
                <w:spacing w:val="-5"/>
                <w:sz w:val="22"/>
              </w:rPr>
              <w:t> </w:t>
            </w:r>
            <w:r>
              <w:rPr>
                <w:i/>
                <w:sz w:val="22"/>
              </w:rPr>
              <w:t>ReqValAdd</w:t>
            </w:r>
            <w:r>
              <w:rPr>
                <w:i/>
                <w:spacing w:val="-5"/>
                <w:sz w:val="22"/>
              </w:rPr>
              <w:t> API</w:t>
            </w:r>
          </w:p>
        </w:tc>
      </w:tr>
      <w:tr>
        <w:trPr>
          <w:trHeight w:val="498" w:hRule="atLeast"/>
        </w:trPr>
        <w:tc>
          <w:tcPr>
            <w:tcW w:w="1591" w:type="dxa"/>
            <w:shd w:val="clear" w:color="auto" w:fill="5C7422"/>
          </w:tcPr>
          <w:p>
            <w:pPr>
              <w:pStyle w:val="TableParagraph"/>
              <w:spacing w:before="114"/>
              <w:rPr>
                <w:b/>
                <w:sz w:val="22"/>
              </w:rPr>
            </w:pPr>
            <w:r>
              <w:rPr>
                <w:b/>
                <w:color w:val="FFFFFF"/>
                <w:sz w:val="22"/>
              </w:rPr>
              <w:t>Step</w:t>
            </w:r>
            <w:r>
              <w:rPr>
                <w:b/>
                <w:color w:val="FFFFFF"/>
                <w:spacing w:val="-4"/>
                <w:sz w:val="22"/>
              </w:rPr>
              <w:t> </w:t>
            </w:r>
            <w:r>
              <w:rPr>
                <w:b/>
                <w:color w:val="FFFFFF"/>
                <w:spacing w:val="-7"/>
                <w:sz w:val="22"/>
              </w:rPr>
              <w:t>ID</w:t>
            </w:r>
          </w:p>
        </w:tc>
        <w:tc>
          <w:tcPr>
            <w:tcW w:w="2129" w:type="dxa"/>
            <w:shd w:val="clear" w:color="auto" w:fill="5C7422"/>
          </w:tcPr>
          <w:p>
            <w:pPr>
              <w:pStyle w:val="TableParagraph"/>
              <w:spacing w:before="114"/>
              <w:rPr>
                <w:b/>
                <w:sz w:val="22"/>
              </w:rPr>
            </w:pPr>
            <w:r>
              <w:rPr>
                <w:b/>
                <w:color w:val="FFFFFF"/>
                <w:spacing w:val="-2"/>
                <w:sz w:val="22"/>
              </w:rPr>
              <w:t>Actors</w:t>
            </w:r>
          </w:p>
        </w:tc>
        <w:tc>
          <w:tcPr>
            <w:tcW w:w="3458" w:type="dxa"/>
            <w:shd w:val="clear" w:color="auto" w:fill="5C7422"/>
          </w:tcPr>
          <w:p>
            <w:pPr>
              <w:pStyle w:val="TableParagraph"/>
              <w:spacing w:before="114"/>
              <w:ind w:left="108"/>
              <w:rPr>
                <w:b/>
                <w:sz w:val="22"/>
              </w:rPr>
            </w:pPr>
            <w:r>
              <w:rPr>
                <w:b/>
                <w:color w:val="FFFFFF"/>
                <w:spacing w:val="-2"/>
                <w:sz w:val="22"/>
              </w:rPr>
              <w:t>Action</w:t>
            </w:r>
          </w:p>
        </w:tc>
        <w:tc>
          <w:tcPr>
            <w:tcW w:w="2448" w:type="dxa"/>
            <w:shd w:val="clear" w:color="auto" w:fill="5C7422"/>
          </w:tcPr>
          <w:p>
            <w:pPr>
              <w:pStyle w:val="TableParagraph"/>
              <w:spacing w:before="114"/>
              <w:ind w:left="109"/>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1842" w:hRule="atLeast"/>
        </w:trPr>
        <w:tc>
          <w:tcPr>
            <w:tcW w:w="1591" w:type="dxa"/>
          </w:tcPr>
          <w:p>
            <w:pPr>
              <w:pStyle w:val="TableParagraph"/>
              <w:ind w:left="0"/>
              <w:rPr>
                <w:sz w:val="22"/>
              </w:rPr>
            </w:pPr>
          </w:p>
          <w:p>
            <w:pPr>
              <w:pStyle w:val="TableParagraph"/>
              <w:spacing w:before="249"/>
              <w:ind w:left="0"/>
              <w:rPr>
                <w:sz w:val="22"/>
              </w:rPr>
            </w:pPr>
          </w:p>
          <w:p>
            <w:pPr>
              <w:pStyle w:val="TableParagraph"/>
              <w:rPr>
                <w:b/>
                <w:sz w:val="22"/>
              </w:rPr>
            </w:pPr>
            <w:r>
              <w:rPr>
                <w:b/>
                <w:spacing w:val="-10"/>
                <w:sz w:val="22"/>
              </w:rPr>
              <w:t>1</w:t>
            </w:r>
          </w:p>
        </w:tc>
        <w:tc>
          <w:tcPr>
            <w:tcW w:w="2129" w:type="dxa"/>
          </w:tcPr>
          <w:p>
            <w:pPr>
              <w:pStyle w:val="TableParagraph"/>
              <w:ind w:left="0"/>
              <w:rPr>
                <w:sz w:val="22"/>
              </w:rPr>
            </w:pPr>
          </w:p>
          <w:p>
            <w:pPr>
              <w:pStyle w:val="TableParagraph"/>
              <w:spacing w:before="249"/>
              <w:ind w:left="0"/>
              <w:rPr>
                <w:sz w:val="22"/>
              </w:rPr>
            </w:pPr>
          </w:p>
          <w:p>
            <w:pPr>
              <w:pStyle w:val="TableParagraph"/>
              <w:rPr>
                <w:b/>
                <w:sz w:val="22"/>
              </w:rPr>
            </w:pPr>
            <w:r>
              <w:rPr>
                <w:b/>
                <w:spacing w:val="-2"/>
                <w:sz w:val="22"/>
              </w:rPr>
              <w:t>Customer</w:t>
            </w:r>
          </w:p>
        </w:tc>
        <w:tc>
          <w:tcPr>
            <w:tcW w:w="3458" w:type="dxa"/>
          </w:tcPr>
          <w:p>
            <w:pPr>
              <w:pStyle w:val="TableParagraph"/>
              <w:spacing w:before="114"/>
              <w:ind w:left="108" w:right="90"/>
              <w:jc w:val="both"/>
              <w:rPr>
                <w:sz w:val="22"/>
              </w:rPr>
            </w:pPr>
            <w:r>
              <w:rPr>
                <w:sz w:val="22"/>
              </w:rPr>
              <w:t>Customer</w:t>
            </w:r>
            <w:r>
              <w:rPr>
                <w:spacing w:val="-11"/>
                <w:sz w:val="22"/>
              </w:rPr>
              <w:t> </w:t>
            </w:r>
            <w:r>
              <w:rPr>
                <w:sz w:val="22"/>
              </w:rPr>
              <w:t>enters</w:t>
            </w:r>
            <w:r>
              <w:rPr>
                <w:spacing w:val="-9"/>
                <w:sz w:val="22"/>
              </w:rPr>
              <w:t> </w:t>
            </w:r>
            <w:r>
              <w:rPr>
                <w:sz w:val="22"/>
              </w:rPr>
              <w:t>the</w:t>
            </w:r>
            <w:r>
              <w:rPr>
                <w:spacing w:val="-11"/>
                <w:sz w:val="22"/>
              </w:rPr>
              <w:t> </w:t>
            </w:r>
            <w:r>
              <w:rPr>
                <w:sz w:val="22"/>
              </w:rPr>
              <w:t>desired</w:t>
            </w:r>
            <w:r>
              <w:rPr>
                <w:spacing w:val="-10"/>
                <w:sz w:val="22"/>
              </w:rPr>
              <w:t> </w:t>
            </w:r>
            <w:r>
              <w:rPr>
                <w:sz w:val="22"/>
              </w:rPr>
              <w:t>User</w:t>
            </w:r>
            <w:r>
              <w:rPr>
                <w:spacing w:val="-9"/>
                <w:sz w:val="22"/>
              </w:rPr>
              <w:t> </w:t>
            </w:r>
            <w:r>
              <w:rPr>
                <w:sz w:val="22"/>
              </w:rPr>
              <w:t>ID (Alias Directory ID) and the payer IPSP fires a </w:t>
            </w:r>
            <w:r>
              <w:rPr>
                <w:b/>
                <w:sz w:val="22"/>
              </w:rPr>
              <w:t>ReqValAdd </w:t>
            </w:r>
            <w:r>
              <w:rPr>
                <w:sz w:val="22"/>
              </w:rPr>
              <w:t>API with payee’s address in the format </w:t>
            </w:r>
            <w:hyperlink r:id="rId25">
              <w:r>
                <w:rPr>
                  <w:sz w:val="22"/>
                </w:rPr>
                <w:t>XXXXXXXX@mapper.npci</w:t>
              </w:r>
            </w:hyperlink>
            <w:r>
              <w:rPr>
                <w:sz w:val="22"/>
              </w:rPr>
              <w:t> to fetch the linked full form alias</w:t>
            </w:r>
          </w:p>
        </w:tc>
        <w:tc>
          <w:tcPr>
            <w:tcW w:w="2448" w:type="dxa"/>
          </w:tcPr>
          <w:p>
            <w:pPr>
              <w:pStyle w:val="TableParagraph"/>
              <w:ind w:left="0"/>
              <w:rPr>
                <w:rFonts w:ascii="Times New Roman"/>
                <w:sz w:val="22"/>
              </w:rPr>
            </w:pPr>
          </w:p>
        </w:tc>
      </w:tr>
      <w:tr>
        <w:trPr>
          <w:trHeight w:val="1034" w:hRule="atLeast"/>
        </w:trPr>
        <w:tc>
          <w:tcPr>
            <w:tcW w:w="1591" w:type="dxa"/>
          </w:tcPr>
          <w:p>
            <w:pPr>
              <w:pStyle w:val="TableParagraph"/>
              <w:spacing w:before="114"/>
              <w:ind w:left="0"/>
              <w:rPr>
                <w:sz w:val="22"/>
              </w:rPr>
            </w:pPr>
          </w:p>
          <w:p>
            <w:pPr>
              <w:pStyle w:val="TableParagraph"/>
              <w:rPr>
                <w:b/>
                <w:sz w:val="22"/>
              </w:rPr>
            </w:pPr>
            <w:r>
              <w:rPr>
                <w:b/>
                <w:spacing w:val="-10"/>
                <w:sz w:val="22"/>
              </w:rPr>
              <w:t>2</w:t>
            </w:r>
          </w:p>
        </w:tc>
        <w:tc>
          <w:tcPr>
            <w:tcW w:w="2129" w:type="dxa"/>
          </w:tcPr>
          <w:p>
            <w:pPr>
              <w:pStyle w:val="TableParagraph"/>
              <w:spacing w:before="114"/>
              <w:ind w:left="0"/>
              <w:rPr>
                <w:sz w:val="22"/>
              </w:rPr>
            </w:pPr>
          </w:p>
          <w:p>
            <w:pPr>
              <w:pStyle w:val="TableParagraph"/>
              <w:rPr>
                <w:b/>
                <w:sz w:val="22"/>
              </w:rPr>
            </w:pPr>
            <w:r>
              <w:rPr>
                <w:b/>
                <w:sz w:val="22"/>
              </w:rPr>
              <w:t>IPS</w:t>
            </w:r>
            <w:r>
              <w:rPr>
                <w:b/>
                <w:spacing w:val="-1"/>
                <w:sz w:val="22"/>
              </w:rPr>
              <w:t> </w:t>
            </w:r>
            <w:r>
              <w:rPr>
                <w:b/>
                <w:spacing w:val="-2"/>
                <w:sz w:val="22"/>
              </w:rPr>
              <w:t>Switch</w:t>
            </w:r>
          </w:p>
        </w:tc>
        <w:tc>
          <w:tcPr>
            <w:tcW w:w="3458" w:type="dxa"/>
          </w:tcPr>
          <w:p>
            <w:pPr>
              <w:pStyle w:val="TableParagraph"/>
              <w:spacing w:before="114"/>
              <w:ind w:left="108" w:right="89"/>
              <w:jc w:val="both"/>
              <w:rPr>
                <w:sz w:val="22"/>
              </w:rPr>
            </w:pPr>
            <w:r>
              <w:rPr>
                <w:sz w:val="22"/>
              </w:rPr>
              <w:t>IPS Switch initiates request to the alias</w:t>
            </w:r>
            <w:r>
              <w:rPr>
                <w:spacing w:val="-13"/>
                <w:sz w:val="22"/>
              </w:rPr>
              <w:t> </w:t>
            </w:r>
            <w:r>
              <w:rPr>
                <w:sz w:val="22"/>
              </w:rPr>
              <w:t>directory</w:t>
            </w:r>
            <w:r>
              <w:rPr>
                <w:spacing w:val="-12"/>
                <w:sz w:val="22"/>
              </w:rPr>
              <w:t> </w:t>
            </w:r>
            <w:r>
              <w:rPr>
                <w:sz w:val="22"/>
              </w:rPr>
              <w:t>for</w:t>
            </w:r>
            <w:r>
              <w:rPr>
                <w:spacing w:val="-13"/>
                <w:sz w:val="22"/>
              </w:rPr>
              <w:t> </w:t>
            </w:r>
            <w:r>
              <w:rPr>
                <w:sz w:val="22"/>
              </w:rPr>
              <w:t>fetching</w:t>
            </w:r>
            <w:r>
              <w:rPr>
                <w:spacing w:val="-12"/>
                <w:sz w:val="22"/>
              </w:rPr>
              <w:t> </w:t>
            </w:r>
            <w:r>
              <w:rPr>
                <w:sz w:val="22"/>
              </w:rPr>
              <w:t>the</w:t>
            </w:r>
            <w:r>
              <w:rPr>
                <w:spacing w:val="-13"/>
                <w:sz w:val="22"/>
              </w:rPr>
              <w:t> </w:t>
            </w:r>
            <w:r>
              <w:rPr>
                <w:sz w:val="22"/>
              </w:rPr>
              <w:t>linked full form alias.</w:t>
            </w:r>
          </w:p>
        </w:tc>
        <w:tc>
          <w:tcPr>
            <w:tcW w:w="2448" w:type="dxa"/>
          </w:tcPr>
          <w:p>
            <w:pPr>
              <w:pStyle w:val="TableParagraph"/>
              <w:ind w:left="0"/>
              <w:rPr>
                <w:rFonts w:ascii="Times New Roman"/>
                <w:sz w:val="22"/>
              </w:rPr>
            </w:pPr>
          </w:p>
        </w:tc>
      </w:tr>
      <w:tr>
        <w:trPr>
          <w:trHeight w:val="1036" w:hRule="atLeast"/>
        </w:trPr>
        <w:tc>
          <w:tcPr>
            <w:tcW w:w="1591" w:type="dxa"/>
          </w:tcPr>
          <w:p>
            <w:pPr>
              <w:pStyle w:val="TableParagraph"/>
              <w:spacing w:before="114"/>
              <w:ind w:left="0"/>
              <w:rPr>
                <w:sz w:val="22"/>
              </w:rPr>
            </w:pPr>
          </w:p>
          <w:p>
            <w:pPr>
              <w:pStyle w:val="TableParagraph"/>
              <w:rPr>
                <w:b/>
                <w:sz w:val="22"/>
              </w:rPr>
            </w:pPr>
            <w:r>
              <w:rPr>
                <w:b/>
                <w:spacing w:val="-10"/>
                <w:sz w:val="22"/>
              </w:rPr>
              <w:t>3</w:t>
            </w:r>
          </w:p>
        </w:tc>
        <w:tc>
          <w:tcPr>
            <w:tcW w:w="2129" w:type="dxa"/>
          </w:tcPr>
          <w:p>
            <w:pPr>
              <w:pStyle w:val="TableParagraph"/>
              <w:ind w:left="0"/>
              <w:rPr>
                <w:rFonts w:ascii="Times New Roman"/>
                <w:sz w:val="22"/>
              </w:rPr>
            </w:pPr>
          </w:p>
        </w:tc>
        <w:tc>
          <w:tcPr>
            <w:tcW w:w="3458" w:type="dxa"/>
          </w:tcPr>
          <w:p>
            <w:pPr>
              <w:pStyle w:val="TableParagraph"/>
              <w:spacing w:before="114"/>
              <w:ind w:left="108" w:right="90"/>
              <w:jc w:val="both"/>
              <w:rPr>
                <w:sz w:val="22"/>
              </w:rPr>
            </w:pPr>
            <w:r>
              <w:rPr>
                <w:sz w:val="22"/>
              </w:rPr>
              <w:t>The alias directory responds back with</w:t>
            </w:r>
            <w:r>
              <w:rPr>
                <w:spacing w:val="-13"/>
                <w:sz w:val="22"/>
              </w:rPr>
              <w:t> </w:t>
            </w:r>
            <w:r>
              <w:rPr>
                <w:sz w:val="22"/>
              </w:rPr>
              <w:t>the</w:t>
            </w:r>
            <w:r>
              <w:rPr>
                <w:spacing w:val="-12"/>
                <w:sz w:val="22"/>
              </w:rPr>
              <w:t> </w:t>
            </w:r>
            <w:r>
              <w:rPr>
                <w:sz w:val="22"/>
              </w:rPr>
              <w:t>linked</w:t>
            </w:r>
            <w:r>
              <w:rPr>
                <w:spacing w:val="-13"/>
                <w:sz w:val="22"/>
              </w:rPr>
              <w:t> </w:t>
            </w:r>
            <w:r>
              <w:rPr>
                <w:sz w:val="22"/>
              </w:rPr>
              <w:t>full</w:t>
            </w:r>
            <w:r>
              <w:rPr>
                <w:spacing w:val="-12"/>
                <w:sz w:val="22"/>
              </w:rPr>
              <w:t> </w:t>
            </w:r>
            <w:r>
              <w:rPr>
                <w:sz w:val="22"/>
              </w:rPr>
              <w:t>form</w:t>
            </w:r>
            <w:r>
              <w:rPr>
                <w:spacing w:val="-13"/>
                <w:sz w:val="22"/>
              </w:rPr>
              <w:t> </w:t>
            </w:r>
            <w:r>
              <w:rPr>
                <w:sz w:val="22"/>
              </w:rPr>
              <w:t>alias</w:t>
            </w:r>
            <w:r>
              <w:rPr>
                <w:spacing w:val="-12"/>
                <w:sz w:val="22"/>
              </w:rPr>
              <w:t> </w:t>
            </w:r>
            <w:r>
              <w:rPr>
                <w:sz w:val="22"/>
              </w:rPr>
              <w:t>against the User ID.</w:t>
            </w:r>
          </w:p>
        </w:tc>
        <w:tc>
          <w:tcPr>
            <w:tcW w:w="2448" w:type="dxa"/>
          </w:tcPr>
          <w:p>
            <w:pPr>
              <w:pStyle w:val="TableParagraph"/>
              <w:ind w:left="0"/>
              <w:rPr>
                <w:rFonts w:ascii="Times New Roman"/>
                <w:sz w:val="22"/>
              </w:rPr>
            </w:pPr>
          </w:p>
        </w:tc>
      </w:tr>
      <w:tr>
        <w:trPr>
          <w:trHeight w:val="767" w:hRule="atLeast"/>
        </w:trPr>
        <w:tc>
          <w:tcPr>
            <w:tcW w:w="1591" w:type="dxa"/>
          </w:tcPr>
          <w:p>
            <w:pPr>
              <w:pStyle w:val="TableParagraph"/>
              <w:spacing w:before="248"/>
              <w:rPr>
                <w:b/>
                <w:sz w:val="22"/>
              </w:rPr>
            </w:pPr>
            <w:r>
              <w:rPr>
                <w:b/>
                <w:spacing w:val="-10"/>
                <w:sz w:val="22"/>
              </w:rPr>
              <w:t>4</w:t>
            </w:r>
          </w:p>
        </w:tc>
        <w:tc>
          <w:tcPr>
            <w:tcW w:w="2129" w:type="dxa"/>
          </w:tcPr>
          <w:p>
            <w:pPr>
              <w:pStyle w:val="TableParagraph"/>
              <w:spacing w:before="248"/>
              <w:rPr>
                <w:b/>
                <w:sz w:val="22"/>
              </w:rPr>
            </w:pPr>
            <w:r>
              <w:rPr>
                <w:b/>
                <w:sz w:val="22"/>
              </w:rPr>
              <w:t>IPS</w:t>
            </w:r>
            <w:r>
              <w:rPr>
                <w:b/>
                <w:spacing w:val="-1"/>
                <w:sz w:val="22"/>
              </w:rPr>
              <w:t> </w:t>
            </w:r>
            <w:r>
              <w:rPr>
                <w:b/>
                <w:spacing w:val="-2"/>
                <w:sz w:val="22"/>
              </w:rPr>
              <w:t>Switch</w:t>
            </w:r>
          </w:p>
        </w:tc>
        <w:tc>
          <w:tcPr>
            <w:tcW w:w="3458" w:type="dxa"/>
          </w:tcPr>
          <w:p>
            <w:pPr>
              <w:pStyle w:val="TableParagraph"/>
              <w:spacing w:before="114"/>
              <w:ind w:left="108"/>
              <w:rPr>
                <w:b/>
                <w:sz w:val="22"/>
              </w:rPr>
            </w:pPr>
            <w:r>
              <w:rPr>
                <w:sz w:val="22"/>
              </w:rPr>
              <w:t>IPS</w:t>
            </w:r>
            <w:r>
              <w:rPr>
                <w:spacing w:val="5"/>
                <w:sz w:val="22"/>
              </w:rPr>
              <w:t> </w:t>
            </w:r>
            <w:r>
              <w:rPr>
                <w:sz w:val="22"/>
              </w:rPr>
              <w:t>Switch</w:t>
            </w:r>
            <w:r>
              <w:rPr>
                <w:spacing w:val="4"/>
                <w:sz w:val="22"/>
              </w:rPr>
              <w:t> </w:t>
            </w:r>
            <w:r>
              <w:rPr>
                <w:sz w:val="22"/>
              </w:rPr>
              <w:t>then</w:t>
            </w:r>
            <w:r>
              <w:rPr>
                <w:spacing w:val="5"/>
                <w:sz w:val="22"/>
              </w:rPr>
              <w:t> </w:t>
            </w:r>
            <w:r>
              <w:rPr>
                <w:sz w:val="22"/>
              </w:rPr>
              <w:t>initiates</w:t>
            </w:r>
            <w:r>
              <w:rPr>
                <w:spacing w:val="8"/>
                <w:sz w:val="22"/>
              </w:rPr>
              <w:t> </w:t>
            </w:r>
            <w:r>
              <w:rPr>
                <w:b/>
                <w:spacing w:val="-2"/>
                <w:sz w:val="22"/>
              </w:rPr>
              <w:t>ReqValAdd</w:t>
            </w:r>
          </w:p>
          <w:p>
            <w:pPr>
              <w:pStyle w:val="TableParagraph"/>
              <w:ind w:left="108"/>
              <w:rPr>
                <w:sz w:val="22"/>
              </w:rPr>
            </w:pPr>
            <w:r>
              <w:rPr>
                <w:sz w:val="22"/>
              </w:rPr>
              <w:t>to</w:t>
            </w:r>
            <w:r>
              <w:rPr>
                <w:spacing w:val="-5"/>
                <w:sz w:val="22"/>
              </w:rPr>
              <w:t> </w:t>
            </w:r>
            <w:r>
              <w:rPr>
                <w:sz w:val="22"/>
              </w:rPr>
              <w:t>Payee</w:t>
            </w:r>
            <w:r>
              <w:rPr>
                <w:spacing w:val="-3"/>
                <w:sz w:val="22"/>
              </w:rPr>
              <w:t> </w:t>
            </w:r>
            <w:r>
              <w:rPr>
                <w:spacing w:val="-2"/>
                <w:sz w:val="22"/>
              </w:rPr>
              <w:t>IPSP.</w:t>
            </w:r>
          </w:p>
        </w:tc>
        <w:tc>
          <w:tcPr>
            <w:tcW w:w="2448" w:type="dxa"/>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1"/>
        <w:gridCol w:w="2129"/>
        <w:gridCol w:w="3458"/>
        <w:gridCol w:w="2448"/>
      </w:tblGrid>
      <w:tr>
        <w:trPr>
          <w:trHeight w:val="1036" w:hRule="atLeast"/>
        </w:trPr>
        <w:tc>
          <w:tcPr>
            <w:tcW w:w="1591" w:type="dxa"/>
          </w:tcPr>
          <w:p>
            <w:pPr>
              <w:pStyle w:val="TableParagraph"/>
              <w:spacing w:before="114"/>
              <w:ind w:left="0"/>
              <w:rPr>
                <w:sz w:val="22"/>
              </w:rPr>
            </w:pPr>
          </w:p>
          <w:p>
            <w:pPr>
              <w:pStyle w:val="TableParagraph"/>
              <w:spacing w:before="1"/>
              <w:rPr>
                <w:b/>
                <w:sz w:val="22"/>
              </w:rPr>
            </w:pPr>
            <w:r>
              <w:rPr>
                <w:b/>
                <w:spacing w:val="-10"/>
                <w:sz w:val="22"/>
              </w:rPr>
              <w:t>5</w:t>
            </w:r>
          </w:p>
        </w:tc>
        <w:tc>
          <w:tcPr>
            <w:tcW w:w="2129" w:type="dxa"/>
          </w:tcPr>
          <w:p>
            <w:pPr>
              <w:pStyle w:val="TableParagraph"/>
              <w:ind w:left="0"/>
              <w:rPr>
                <w:rFonts w:ascii="Times New Roman"/>
                <w:sz w:val="22"/>
              </w:rPr>
            </w:pPr>
          </w:p>
        </w:tc>
        <w:tc>
          <w:tcPr>
            <w:tcW w:w="3458" w:type="dxa"/>
          </w:tcPr>
          <w:p>
            <w:pPr>
              <w:pStyle w:val="TableParagraph"/>
              <w:spacing w:before="114"/>
              <w:ind w:left="108" w:right="90"/>
              <w:jc w:val="both"/>
              <w:rPr>
                <w:sz w:val="22"/>
              </w:rPr>
            </w:pPr>
            <w:r>
              <w:rPr>
                <w:sz w:val="22"/>
              </w:rPr>
              <w:t>Payee IPS Participant responds through </w:t>
            </w:r>
            <w:r>
              <w:rPr>
                <w:b/>
                <w:sz w:val="22"/>
              </w:rPr>
              <w:t>RespValAdd </w:t>
            </w:r>
            <w:r>
              <w:rPr>
                <w:sz w:val="22"/>
              </w:rPr>
              <w:t>with all existing parameters</w:t>
            </w:r>
          </w:p>
        </w:tc>
        <w:tc>
          <w:tcPr>
            <w:tcW w:w="2448" w:type="dxa"/>
          </w:tcPr>
          <w:p>
            <w:pPr>
              <w:pStyle w:val="TableParagraph"/>
              <w:ind w:left="0"/>
              <w:rPr>
                <w:rFonts w:ascii="Times New Roman"/>
                <w:sz w:val="22"/>
              </w:rPr>
            </w:pPr>
          </w:p>
        </w:tc>
      </w:tr>
      <w:tr>
        <w:trPr>
          <w:trHeight w:val="1574" w:hRule="atLeast"/>
        </w:trPr>
        <w:tc>
          <w:tcPr>
            <w:tcW w:w="1591" w:type="dxa"/>
          </w:tcPr>
          <w:p>
            <w:pPr>
              <w:pStyle w:val="TableParagraph"/>
              <w:ind w:left="0"/>
              <w:rPr>
                <w:sz w:val="22"/>
              </w:rPr>
            </w:pPr>
          </w:p>
          <w:p>
            <w:pPr>
              <w:pStyle w:val="TableParagraph"/>
              <w:spacing w:before="114"/>
              <w:ind w:left="0"/>
              <w:rPr>
                <w:sz w:val="22"/>
              </w:rPr>
            </w:pPr>
          </w:p>
          <w:p>
            <w:pPr>
              <w:pStyle w:val="TableParagraph"/>
              <w:spacing w:before="1"/>
              <w:rPr>
                <w:b/>
                <w:sz w:val="22"/>
              </w:rPr>
            </w:pPr>
            <w:r>
              <w:rPr>
                <w:b/>
                <w:spacing w:val="-10"/>
                <w:sz w:val="22"/>
              </w:rPr>
              <w:t>6</w:t>
            </w:r>
          </w:p>
        </w:tc>
        <w:tc>
          <w:tcPr>
            <w:tcW w:w="2129" w:type="dxa"/>
          </w:tcPr>
          <w:p>
            <w:pPr>
              <w:pStyle w:val="TableParagraph"/>
              <w:ind w:left="0"/>
              <w:rPr>
                <w:rFonts w:ascii="Times New Roman"/>
                <w:sz w:val="22"/>
              </w:rPr>
            </w:pPr>
          </w:p>
        </w:tc>
        <w:tc>
          <w:tcPr>
            <w:tcW w:w="3458" w:type="dxa"/>
          </w:tcPr>
          <w:p>
            <w:pPr>
              <w:pStyle w:val="TableParagraph"/>
              <w:spacing w:before="114"/>
              <w:ind w:left="108" w:right="89"/>
              <w:jc w:val="both"/>
              <w:rPr>
                <w:sz w:val="22"/>
              </w:rPr>
            </w:pPr>
            <w:r>
              <w:rPr>
                <w:sz w:val="22"/>
              </w:rPr>
              <w:t>The</w:t>
            </w:r>
            <w:r>
              <w:rPr>
                <w:spacing w:val="-9"/>
                <w:sz w:val="22"/>
              </w:rPr>
              <w:t> </w:t>
            </w:r>
            <w:r>
              <w:rPr>
                <w:sz w:val="22"/>
              </w:rPr>
              <w:t>same</w:t>
            </w:r>
            <w:r>
              <w:rPr>
                <w:spacing w:val="-9"/>
                <w:sz w:val="22"/>
              </w:rPr>
              <w:t> </w:t>
            </w:r>
            <w:r>
              <w:rPr>
                <w:sz w:val="22"/>
              </w:rPr>
              <w:t>response</w:t>
            </w:r>
            <w:r>
              <w:rPr>
                <w:spacing w:val="-9"/>
                <w:sz w:val="22"/>
              </w:rPr>
              <w:t> </w:t>
            </w:r>
            <w:r>
              <w:rPr>
                <w:sz w:val="22"/>
              </w:rPr>
              <w:t>is</w:t>
            </w:r>
            <w:r>
              <w:rPr>
                <w:spacing w:val="-12"/>
                <w:sz w:val="22"/>
              </w:rPr>
              <w:t> </w:t>
            </w:r>
            <w:r>
              <w:rPr>
                <w:sz w:val="22"/>
              </w:rPr>
              <w:t>sent</w:t>
            </w:r>
            <w:r>
              <w:rPr>
                <w:spacing w:val="-12"/>
                <w:sz w:val="22"/>
              </w:rPr>
              <w:t> </w:t>
            </w:r>
            <w:r>
              <w:rPr>
                <w:sz w:val="22"/>
              </w:rPr>
              <w:t>by</w:t>
            </w:r>
            <w:r>
              <w:rPr>
                <w:spacing w:val="-9"/>
                <w:sz w:val="22"/>
              </w:rPr>
              <w:t> </w:t>
            </w:r>
            <w:r>
              <w:rPr>
                <w:sz w:val="22"/>
              </w:rPr>
              <w:t>the</w:t>
            </w:r>
            <w:r>
              <w:rPr>
                <w:spacing w:val="-9"/>
                <w:sz w:val="22"/>
              </w:rPr>
              <w:t> </w:t>
            </w:r>
            <w:r>
              <w:rPr>
                <w:sz w:val="22"/>
              </w:rPr>
              <w:t>IPS switch to </w:t>
            </w:r>
            <w:r>
              <w:rPr>
                <w:b/>
                <w:sz w:val="22"/>
              </w:rPr>
              <w:t>RespValAdd </w:t>
            </w:r>
            <w:r>
              <w:rPr>
                <w:sz w:val="22"/>
              </w:rPr>
              <w:t>to Payer IPS Participant.</w:t>
            </w:r>
            <w:r>
              <w:rPr>
                <w:spacing w:val="-4"/>
                <w:sz w:val="22"/>
              </w:rPr>
              <w:t> </w:t>
            </w:r>
            <w:r>
              <w:rPr>
                <w:sz w:val="22"/>
              </w:rPr>
              <w:t>Using</w:t>
            </w:r>
            <w:r>
              <w:rPr>
                <w:spacing w:val="-4"/>
                <w:sz w:val="22"/>
              </w:rPr>
              <w:t> </w:t>
            </w:r>
            <w:r>
              <w:rPr>
                <w:sz w:val="22"/>
              </w:rPr>
              <w:t>this,</w:t>
            </w:r>
            <w:r>
              <w:rPr>
                <w:spacing w:val="-4"/>
                <w:sz w:val="22"/>
              </w:rPr>
              <w:t> </w:t>
            </w:r>
            <w:r>
              <w:rPr>
                <w:sz w:val="22"/>
              </w:rPr>
              <w:t>the</w:t>
            </w:r>
            <w:r>
              <w:rPr>
                <w:spacing w:val="-6"/>
                <w:sz w:val="22"/>
              </w:rPr>
              <w:t> </w:t>
            </w:r>
            <w:r>
              <w:rPr>
                <w:sz w:val="22"/>
              </w:rPr>
              <w:t>Payer</w:t>
            </w:r>
            <w:r>
              <w:rPr>
                <w:spacing w:val="-2"/>
                <w:sz w:val="22"/>
              </w:rPr>
              <w:t> </w:t>
            </w:r>
            <w:r>
              <w:rPr>
                <w:sz w:val="22"/>
              </w:rPr>
              <w:t>IPS Participant will display the beneficiary’s name in the App</w:t>
            </w:r>
          </w:p>
        </w:tc>
        <w:tc>
          <w:tcPr>
            <w:tcW w:w="2448" w:type="dxa"/>
          </w:tcPr>
          <w:p>
            <w:pPr>
              <w:pStyle w:val="TableParagraph"/>
              <w:ind w:left="0"/>
              <w:rPr>
                <w:rFonts w:ascii="Times New Roman"/>
                <w:sz w:val="22"/>
              </w:rPr>
            </w:pPr>
          </w:p>
        </w:tc>
      </w:tr>
      <w:tr>
        <w:trPr>
          <w:trHeight w:val="2378" w:hRule="atLeast"/>
        </w:trPr>
        <w:tc>
          <w:tcPr>
            <w:tcW w:w="1591" w:type="dxa"/>
          </w:tcPr>
          <w:p>
            <w:pPr>
              <w:pStyle w:val="TableParagraph"/>
              <w:ind w:left="0"/>
              <w:rPr>
                <w:sz w:val="22"/>
              </w:rPr>
            </w:pPr>
          </w:p>
          <w:p>
            <w:pPr>
              <w:pStyle w:val="TableParagraph"/>
              <w:ind w:left="0"/>
              <w:rPr>
                <w:sz w:val="22"/>
              </w:rPr>
            </w:pPr>
          </w:p>
          <w:p>
            <w:pPr>
              <w:pStyle w:val="TableParagraph"/>
              <w:spacing w:before="247"/>
              <w:ind w:left="0"/>
              <w:rPr>
                <w:sz w:val="22"/>
              </w:rPr>
            </w:pPr>
          </w:p>
          <w:p>
            <w:pPr>
              <w:pStyle w:val="TableParagraph"/>
              <w:rPr>
                <w:b/>
                <w:sz w:val="22"/>
              </w:rPr>
            </w:pPr>
            <w:r>
              <w:rPr>
                <w:b/>
                <w:spacing w:val="-10"/>
                <w:sz w:val="22"/>
              </w:rPr>
              <w:t>7</w:t>
            </w:r>
          </w:p>
        </w:tc>
        <w:tc>
          <w:tcPr>
            <w:tcW w:w="2129" w:type="dxa"/>
          </w:tcPr>
          <w:p>
            <w:pPr>
              <w:pStyle w:val="TableParagraph"/>
              <w:ind w:left="0"/>
              <w:rPr>
                <w:rFonts w:ascii="Times New Roman"/>
                <w:sz w:val="22"/>
              </w:rPr>
            </w:pPr>
          </w:p>
        </w:tc>
        <w:tc>
          <w:tcPr>
            <w:tcW w:w="3458" w:type="dxa"/>
          </w:tcPr>
          <w:p>
            <w:pPr>
              <w:pStyle w:val="TableParagraph"/>
              <w:spacing w:before="114"/>
              <w:ind w:left="108" w:right="91"/>
              <w:jc w:val="both"/>
              <w:rPr>
                <w:sz w:val="22"/>
              </w:rPr>
            </w:pPr>
            <w:r>
              <w:rPr>
                <w:sz w:val="22"/>
              </w:rPr>
              <w:t>Once customer enters IPS PIN and authenticates, a PAY transaction shall be initiated this time using the full form obtained in the </w:t>
            </w:r>
            <w:r>
              <w:rPr>
                <w:b/>
                <w:sz w:val="22"/>
              </w:rPr>
              <w:t>RespValAdd</w:t>
            </w:r>
            <w:r>
              <w:rPr>
                <w:sz w:val="22"/>
              </w:rPr>
              <w:t>. The user ID (mobile number or merchant ID) should not be used as the payment address in the financial transaction</w:t>
            </w:r>
          </w:p>
        </w:tc>
        <w:tc>
          <w:tcPr>
            <w:tcW w:w="2448" w:type="dxa"/>
          </w:tcPr>
          <w:p>
            <w:pPr>
              <w:pStyle w:val="TableParagraph"/>
              <w:spacing w:before="246"/>
              <w:ind w:left="0"/>
              <w:rPr>
                <w:sz w:val="22"/>
              </w:rPr>
            </w:pPr>
          </w:p>
          <w:p>
            <w:pPr>
              <w:pStyle w:val="TableParagraph"/>
              <w:ind w:left="109" w:right="150"/>
              <w:rPr>
                <w:sz w:val="22"/>
              </w:rPr>
            </w:pPr>
            <w:r>
              <w:rPr>
                <w:sz w:val="22"/>
              </w:rPr>
              <w:t>Once the step 7 is completed, the verfification flow shall be</w:t>
            </w:r>
            <w:r>
              <w:rPr>
                <w:spacing w:val="-12"/>
                <w:sz w:val="22"/>
              </w:rPr>
              <w:t> </w:t>
            </w:r>
            <w:r>
              <w:rPr>
                <w:sz w:val="22"/>
              </w:rPr>
              <w:t>initiated</w:t>
            </w:r>
            <w:r>
              <w:rPr>
                <w:spacing w:val="-12"/>
                <w:sz w:val="22"/>
              </w:rPr>
              <w:t> </w:t>
            </w:r>
            <w:r>
              <w:rPr>
                <w:sz w:val="22"/>
              </w:rPr>
              <w:t>i.e.</w:t>
            </w:r>
            <w:r>
              <w:rPr>
                <w:spacing w:val="-12"/>
                <w:sz w:val="22"/>
              </w:rPr>
              <w:t> </w:t>
            </w:r>
            <w:r>
              <w:rPr>
                <w:sz w:val="22"/>
              </w:rPr>
              <w:t>section </w:t>
            </w:r>
            <w:r>
              <w:rPr>
                <w:spacing w:val="-4"/>
                <w:sz w:val="22"/>
              </w:rPr>
              <w:t>12.1</w:t>
            </w:r>
          </w:p>
        </w:tc>
      </w:tr>
      <w:tr>
        <w:trPr>
          <w:trHeight w:val="498" w:hRule="atLeast"/>
        </w:trPr>
        <w:tc>
          <w:tcPr>
            <w:tcW w:w="9626" w:type="dxa"/>
            <w:gridSpan w:val="4"/>
            <w:shd w:val="clear" w:color="auto" w:fill="8D201F"/>
          </w:tcPr>
          <w:p>
            <w:pPr>
              <w:pStyle w:val="TableParagraph"/>
              <w:spacing w:before="114"/>
              <w:rPr>
                <w:b/>
                <w:sz w:val="22"/>
              </w:rPr>
            </w:pPr>
            <w:r>
              <w:rPr>
                <w:b/>
                <w:color w:val="FFFFFF"/>
                <w:sz w:val="22"/>
              </w:rPr>
              <w:t>End</w:t>
            </w:r>
            <w:r>
              <w:rPr>
                <w:b/>
                <w:color w:val="FFFFFF"/>
                <w:spacing w:val="-5"/>
                <w:sz w:val="22"/>
              </w:rPr>
              <w:t> </w:t>
            </w:r>
            <w:r>
              <w:rPr>
                <w:b/>
                <w:color w:val="FFFFFF"/>
                <w:sz w:val="22"/>
              </w:rPr>
              <w:t>use</w:t>
            </w:r>
            <w:r>
              <w:rPr>
                <w:b/>
                <w:color w:val="FFFFFF"/>
                <w:spacing w:val="-1"/>
                <w:sz w:val="22"/>
              </w:rPr>
              <w:t> </w:t>
            </w:r>
            <w:r>
              <w:rPr>
                <w:b/>
                <w:color w:val="FFFFFF"/>
                <w:spacing w:val="-4"/>
                <w:sz w:val="22"/>
              </w:rPr>
              <w:t>case</w:t>
            </w:r>
          </w:p>
        </w:tc>
      </w:tr>
    </w:tbl>
    <w:p>
      <w:pPr>
        <w:spacing w:before="123"/>
        <w:ind w:left="1080" w:right="0" w:firstLine="0"/>
        <w:jc w:val="left"/>
        <w:rPr>
          <w:i/>
          <w:sz w:val="20"/>
        </w:rPr>
      </w:pPr>
      <w:r>
        <w:rPr>
          <w:i/>
          <w:sz w:val="20"/>
        </w:rPr>
        <w:t>Table</w:t>
      </w:r>
      <w:r>
        <w:rPr>
          <w:i/>
          <w:spacing w:val="-5"/>
          <w:sz w:val="20"/>
        </w:rPr>
        <w:t> </w:t>
      </w:r>
      <w:r>
        <w:rPr>
          <w:i/>
          <w:sz w:val="20"/>
        </w:rPr>
        <w:t>20:</w:t>
      </w:r>
      <w:r>
        <w:rPr>
          <w:i/>
          <w:spacing w:val="32"/>
          <w:sz w:val="20"/>
        </w:rPr>
        <w:t> </w:t>
      </w:r>
      <w:r>
        <w:rPr>
          <w:i/>
          <w:sz w:val="20"/>
        </w:rPr>
        <w:t>ReqValAdd</w:t>
      </w:r>
      <w:r>
        <w:rPr>
          <w:i/>
          <w:spacing w:val="-5"/>
          <w:sz w:val="20"/>
        </w:rPr>
        <w:t> API</w:t>
      </w:r>
    </w:p>
    <w:p>
      <w:pPr>
        <w:pStyle w:val="BodyText"/>
        <w:rPr>
          <w:i/>
          <w:sz w:val="20"/>
        </w:rPr>
      </w:pPr>
    </w:p>
    <w:p>
      <w:pPr>
        <w:pStyle w:val="BodyText"/>
        <w:spacing w:before="103"/>
        <w:rPr>
          <w:i/>
          <w:sz w:val="20"/>
        </w:rPr>
      </w:pPr>
    </w:p>
    <w:p>
      <w:pPr>
        <w:pStyle w:val="Heading3"/>
        <w:numPr>
          <w:ilvl w:val="1"/>
          <w:numId w:val="6"/>
        </w:numPr>
        <w:tabs>
          <w:tab w:pos="2520" w:val="left" w:leader="none"/>
        </w:tabs>
        <w:spacing w:line="240" w:lineRule="auto" w:before="0" w:after="0"/>
        <w:ind w:left="2520" w:right="0" w:hanging="1080"/>
        <w:jc w:val="left"/>
      </w:pPr>
      <w:bookmarkStart w:name="_bookmark50" w:id="51"/>
      <w:bookmarkEnd w:id="51"/>
      <w:r>
        <w:rPr>
          <w:b w:val="0"/>
        </w:rPr>
      </w:r>
      <w:r>
        <w:rPr/>
        <w:t>Get</w:t>
      </w:r>
      <w:r>
        <w:rPr>
          <w:spacing w:val="-4"/>
        </w:rPr>
        <w:t> </w:t>
      </w:r>
      <w:r>
        <w:rPr/>
        <w:t>Address</w:t>
      </w:r>
      <w:r>
        <w:rPr>
          <w:spacing w:val="-3"/>
        </w:rPr>
        <w:t> </w:t>
      </w:r>
      <w:r>
        <w:rPr>
          <w:spacing w:val="-5"/>
        </w:rPr>
        <w:t>API</w:t>
      </w:r>
    </w:p>
    <w:p>
      <w:pPr>
        <w:pStyle w:val="ListParagraph"/>
        <w:numPr>
          <w:ilvl w:val="0"/>
          <w:numId w:val="65"/>
        </w:numPr>
        <w:tabs>
          <w:tab w:pos="1440" w:val="left" w:leader="none"/>
        </w:tabs>
        <w:spacing w:line="355" w:lineRule="auto" w:before="259" w:after="0"/>
        <w:ind w:left="1440" w:right="1072" w:hanging="360"/>
        <w:jc w:val="left"/>
        <w:rPr>
          <w:sz w:val="24"/>
        </w:rPr>
      </w:pPr>
      <w:r>
        <w:rPr>
          <w:sz w:val="24"/>
        </w:rPr>
        <w:t>This API is majorly used to retrieve the</w:t>
      </w:r>
      <w:r>
        <w:rPr>
          <w:spacing w:val="20"/>
          <w:sz w:val="24"/>
        </w:rPr>
        <w:t> </w:t>
      </w:r>
      <w:r>
        <w:rPr>
          <w:sz w:val="24"/>
        </w:rPr>
        <w:t>full form alias</w:t>
      </w:r>
      <w:r>
        <w:rPr>
          <w:spacing w:val="20"/>
          <w:sz w:val="24"/>
        </w:rPr>
        <w:t> </w:t>
      </w:r>
      <w:r>
        <w:rPr>
          <w:sz w:val="24"/>
        </w:rPr>
        <w:t>linked to the</w:t>
      </w:r>
      <w:r>
        <w:rPr>
          <w:spacing w:val="20"/>
          <w:sz w:val="24"/>
        </w:rPr>
        <w:t> </w:t>
      </w:r>
      <w:r>
        <w:rPr>
          <w:sz w:val="24"/>
        </w:rPr>
        <w:t>merchant ID or mobile</w:t>
      </w:r>
      <w:r>
        <w:rPr>
          <w:spacing w:val="40"/>
          <w:sz w:val="24"/>
        </w:rPr>
        <w:t> </w:t>
      </w:r>
      <w:r>
        <w:rPr>
          <w:spacing w:val="-2"/>
          <w:sz w:val="24"/>
        </w:rPr>
        <w:t>number.</w:t>
      </w:r>
    </w:p>
    <w:p>
      <w:pPr>
        <w:pStyle w:val="ListParagraph"/>
        <w:numPr>
          <w:ilvl w:val="0"/>
          <w:numId w:val="65"/>
        </w:numPr>
        <w:tabs>
          <w:tab w:pos="1438" w:val="left" w:leader="none"/>
          <w:tab w:pos="1440" w:val="left" w:leader="none"/>
        </w:tabs>
        <w:spacing w:line="355" w:lineRule="auto" w:before="2" w:after="0"/>
        <w:ind w:left="1440" w:right="1078" w:hanging="360"/>
        <w:jc w:val="left"/>
        <w:rPr>
          <w:sz w:val="24"/>
        </w:rPr>
      </w:pPr>
      <w:r>
        <w:rPr>
          <w:sz w:val="24"/>
        </w:rPr>
        <w:t>The customer can use his own credentials for enquiry. IPS participants should not allow any 3rd party to fetch the different credentials.</w:t>
      </w:r>
    </w:p>
    <w:p>
      <w:pPr>
        <w:pStyle w:val="ListParagraph"/>
        <w:numPr>
          <w:ilvl w:val="0"/>
          <w:numId w:val="65"/>
        </w:numPr>
        <w:tabs>
          <w:tab w:pos="1439" w:val="left" w:leader="none"/>
        </w:tabs>
        <w:spacing w:line="240" w:lineRule="auto" w:before="5" w:after="0"/>
        <w:ind w:left="1439" w:right="0" w:hanging="359"/>
        <w:jc w:val="left"/>
        <w:rPr>
          <w:sz w:val="24"/>
        </w:rPr>
      </w:pPr>
      <w:r>
        <w:rPr>
          <w:sz w:val="24"/>
        </w:rPr>
        <w:t>This</w:t>
      </w:r>
      <w:r>
        <w:rPr>
          <w:spacing w:val="-5"/>
          <w:sz w:val="24"/>
        </w:rPr>
        <w:t> </w:t>
      </w:r>
      <w:r>
        <w:rPr>
          <w:sz w:val="24"/>
        </w:rPr>
        <w:t>API</w:t>
      </w:r>
      <w:r>
        <w:rPr>
          <w:spacing w:val="-3"/>
          <w:sz w:val="24"/>
        </w:rPr>
        <w:t> </w:t>
      </w:r>
      <w:r>
        <w:rPr>
          <w:sz w:val="24"/>
        </w:rPr>
        <w:t>is</w:t>
      </w:r>
      <w:r>
        <w:rPr>
          <w:spacing w:val="-2"/>
          <w:sz w:val="24"/>
        </w:rPr>
        <w:t> </w:t>
      </w:r>
      <w:r>
        <w:rPr>
          <w:sz w:val="24"/>
        </w:rPr>
        <w:t>also</w:t>
      </w:r>
      <w:r>
        <w:rPr>
          <w:spacing w:val="-5"/>
          <w:sz w:val="24"/>
        </w:rPr>
        <w:t> </w:t>
      </w:r>
      <w:r>
        <w:rPr>
          <w:sz w:val="24"/>
        </w:rPr>
        <w:t>used</w:t>
      </w:r>
      <w:r>
        <w:rPr>
          <w:spacing w:val="-3"/>
          <w:sz w:val="24"/>
        </w:rPr>
        <w:t> </w:t>
      </w:r>
      <w:r>
        <w:rPr>
          <w:sz w:val="24"/>
        </w:rPr>
        <w:t>during</w:t>
      </w:r>
      <w:r>
        <w:rPr>
          <w:spacing w:val="-3"/>
          <w:sz w:val="24"/>
        </w:rPr>
        <w:t> </w:t>
      </w:r>
      <w:r>
        <w:rPr>
          <w:sz w:val="24"/>
        </w:rPr>
        <w:t>onboarding</w:t>
      </w:r>
      <w:r>
        <w:rPr>
          <w:spacing w:val="-4"/>
          <w:sz w:val="24"/>
        </w:rPr>
        <w:t> </w:t>
      </w:r>
      <w:r>
        <w:rPr>
          <w:sz w:val="24"/>
        </w:rPr>
        <w:t>to</w:t>
      </w:r>
      <w:r>
        <w:rPr>
          <w:spacing w:val="-5"/>
          <w:sz w:val="24"/>
        </w:rPr>
        <w:t> </w:t>
      </w:r>
      <w:r>
        <w:rPr>
          <w:sz w:val="24"/>
        </w:rPr>
        <w:t>see</w:t>
      </w:r>
      <w:r>
        <w:rPr>
          <w:spacing w:val="-4"/>
          <w:sz w:val="24"/>
        </w:rPr>
        <w:t> </w:t>
      </w:r>
      <w:r>
        <w:rPr>
          <w:sz w:val="24"/>
        </w:rPr>
        <w:t>the</w:t>
      </w:r>
      <w:r>
        <w:rPr>
          <w:spacing w:val="-4"/>
          <w:sz w:val="24"/>
        </w:rPr>
        <w:t> </w:t>
      </w:r>
      <w:r>
        <w:rPr>
          <w:sz w:val="24"/>
        </w:rPr>
        <w:t>availability</w:t>
      </w:r>
      <w:r>
        <w:rPr>
          <w:spacing w:val="-3"/>
          <w:sz w:val="24"/>
        </w:rPr>
        <w:t> </w:t>
      </w:r>
      <w:r>
        <w:rPr>
          <w:sz w:val="24"/>
        </w:rPr>
        <w:t>of</w:t>
      </w:r>
      <w:r>
        <w:rPr>
          <w:spacing w:val="-1"/>
          <w:sz w:val="24"/>
        </w:rPr>
        <w:t> </w:t>
      </w:r>
      <w:r>
        <w:rPr>
          <w:sz w:val="24"/>
        </w:rPr>
        <w:t>the</w:t>
      </w:r>
      <w:r>
        <w:rPr>
          <w:spacing w:val="-5"/>
          <w:sz w:val="24"/>
        </w:rPr>
        <w:t> </w:t>
      </w:r>
      <w:r>
        <w:rPr>
          <w:sz w:val="24"/>
        </w:rPr>
        <w:t>selected</w:t>
      </w:r>
      <w:r>
        <w:rPr>
          <w:spacing w:val="9"/>
          <w:sz w:val="24"/>
        </w:rPr>
        <w:t> </w:t>
      </w:r>
      <w:r>
        <w:rPr>
          <w:sz w:val="24"/>
        </w:rPr>
        <w:t>User</w:t>
      </w:r>
      <w:r>
        <w:rPr>
          <w:spacing w:val="-3"/>
          <w:sz w:val="24"/>
        </w:rPr>
        <w:t> </w:t>
      </w:r>
      <w:r>
        <w:rPr>
          <w:spacing w:val="-5"/>
          <w:sz w:val="24"/>
        </w:rPr>
        <w:t>ID.</w:t>
      </w:r>
    </w:p>
    <w:p>
      <w:pPr>
        <w:pStyle w:val="ListParagraph"/>
        <w:numPr>
          <w:ilvl w:val="0"/>
          <w:numId w:val="65"/>
        </w:numPr>
        <w:tabs>
          <w:tab w:pos="1438" w:val="left" w:leader="none"/>
        </w:tabs>
        <w:spacing w:line="240" w:lineRule="auto" w:before="137" w:after="0"/>
        <w:ind w:left="1438" w:right="0" w:hanging="358"/>
        <w:jc w:val="left"/>
        <w:rPr>
          <w:sz w:val="24"/>
        </w:rPr>
      </w:pPr>
      <w:r>
        <w:rPr>
          <w:sz w:val="24"/>
        </w:rPr>
        <w:t>GetAdd</w:t>
      </w:r>
      <w:r>
        <w:rPr>
          <w:spacing w:val="-2"/>
          <w:sz w:val="24"/>
        </w:rPr>
        <w:t> </w:t>
      </w:r>
      <w:r>
        <w:rPr>
          <w:sz w:val="24"/>
        </w:rPr>
        <w:t>is</w:t>
      </w:r>
      <w:r>
        <w:rPr>
          <w:spacing w:val="-4"/>
          <w:sz w:val="24"/>
        </w:rPr>
        <w:t> </w:t>
      </w:r>
      <w:r>
        <w:rPr>
          <w:sz w:val="24"/>
        </w:rPr>
        <w:t>mandatory</w:t>
      </w:r>
      <w:r>
        <w:rPr>
          <w:spacing w:val="-3"/>
          <w:sz w:val="24"/>
        </w:rPr>
        <w:t> </w:t>
      </w:r>
      <w:r>
        <w:rPr>
          <w:sz w:val="24"/>
        </w:rPr>
        <w:t>for</w:t>
      </w:r>
      <w:r>
        <w:rPr>
          <w:spacing w:val="-4"/>
          <w:sz w:val="24"/>
        </w:rPr>
        <w:t> </w:t>
      </w:r>
      <w:r>
        <w:rPr>
          <w:sz w:val="24"/>
        </w:rPr>
        <w:t>the</w:t>
      </w:r>
      <w:r>
        <w:rPr>
          <w:spacing w:val="-1"/>
          <w:sz w:val="24"/>
        </w:rPr>
        <w:t> </w:t>
      </w:r>
      <w:r>
        <w:rPr>
          <w:sz w:val="24"/>
        </w:rPr>
        <w:t>below</w:t>
      </w:r>
      <w:r>
        <w:rPr>
          <w:spacing w:val="-3"/>
          <w:sz w:val="24"/>
        </w:rPr>
        <w:t> </w:t>
      </w:r>
      <w:r>
        <w:rPr>
          <w:spacing w:val="-2"/>
          <w:sz w:val="24"/>
        </w:rPr>
        <w:t>scenarios:</w:t>
      </w:r>
    </w:p>
    <w:p>
      <w:pPr>
        <w:pStyle w:val="ListParagraph"/>
        <w:numPr>
          <w:ilvl w:val="1"/>
          <w:numId w:val="65"/>
        </w:numPr>
        <w:tabs>
          <w:tab w:pos="2520" w:val="left" w:leader="none"/>
        </w:tabs>
        <w:spacing w:line="240" w:lineRule="auto" w:before="137" w:after="0"/>
        <w:ind w:left="2520" w:right="0" w:hanging="360"/>
        <w:jc w:val="left"/>
        <w:rPr>
          <w:sz w:val="24"/>
        </w:rPr>
      </w:pPr>
      <w:r>
        <w:rPr>
          <w:sz w:val="24"/>
        </w:rPr>
        <w:t>Creation</w:t>
      </w:r>
      <w:r>
        <w:rPr>
          <w:spacing w:val="-4"/>
          <w:sz w:val="24"/>
        </w:rPr>
        <w:t> </w:t>
      </w:r>
      <w:r>
        <w:rPr>
          <w:sz w:val="24"/>
        </w:rPr>
        <w:t>of User</w:t>
      </w:r>
      <w:r>
        <w:rPr>
          <w:spacing w:val="-2"/>
          <w:sz w:val="24"/>
        </w:rPr>
        <w:t> </w:t>
      </w:r>
      <w:r>
        <w:rPr>
          <w:sz w:val="24"/>
        </w:rPr>
        <w:t>ID</w:t>
      </w:r>
      <w:r>
        <w:rPr>
          <w:spacing w:val="-1"/>
          <w:sz w:val="24"/>
        </w:rPr>
        <w:t> </w:t>
      </w:r>
      <w:r>
        <w:rPr>
          <w:sz w:val="24"/>
        </w:rPr>
        <w:t>(Mobile</w:t>
      </w:r>
      <w:r>
        <w:rPr>
          <w:spacing w:val="-2"/>
          <w:sz w:val="24"/>
        </w:rPr>
        <w:t> </w:t>
      </w:r>
      <w:r>
        <w:rPr>
          <w:sz w:val="24"/>
        </w:rPr>
        <w:t>Number</w:t>
      </w:r>
      <w:r>
        <w:rPr>
          <w:spacing w:val="-2"/>
          <w:sz w:val="24"/>
        </w:rPr>
        <w:t> </w:t>
      </w:r>
      <w:r>
        <w:rPr>
          <w:sz w:val="24"/>
        </w:rPr>
        <w:t>/</w:t>
      </w:r>
      <w:r>
        <w:rPr>
          <w:spacing w:val="-3"/>
          <w:sz w:val="24"/>
        </w:rPr>
        <w:t> </w:t>
      </w:r>
      <w:r>
        <w:rPr>
          <w:sz w:val="24"/>
        </w:rPr>
        <w:t>Merchant</w:t>
      </w:r>
      <w:r>
        <w:rPr>
          <w:spacing w:val="1"/>
          <w:sz w:val="24"/>
        </w:rPr>
        <w:t> </w:t>
      </w:r>
      <w:r>
        <w:rPr>
          <w:spacing w:val="-5"/>
          <w:sz w:val="24"/>
        </w:rPr>
        <w:t>ID)</w:t>
      </w:r>
    </w:p>
    <w:p>
      <w:pPr>
        <w:pStyle w:val="ListParagraph"/>
        <w:numPr>
          <w:ilvl w:val="1"/>
          <w:numId w:val="65"/>
        </w:numPr>
        <w:tabs>
          <w:tab w:pos="2519" w:val="left" w:leader="none"/>
        </w:tabs>
        <w:spacing w:line="240" w:lineRule="auto" w:before="137" w:after="0"/>
        <w:ind w:left="2519" w:right="0" w:hanging="359"/>
        <w:jc w:val="left"/>
        <w:rPr>
          <w:sz w:val="24"/>
        </w:rPr>
      </w:pPr>
      <w:r>
        <w:rPr>
          <w:sz w:val="24"/>
        </w:rPr>
        <w:t>Transfer</w:t>
      </w:r>
      <w:r>
        <w:rPr>
          <w:spacing w:val="-2"/>
          <w:sz w:val="24"/>
        </w:rPr>
        <w:t> </w:t>
      </w:r>
      <w:r>
        <w:rPr>
          <w:sz w:val="24"/>
        </w:rPr>
        <w:t>of</w:t>
      </w:r>
      <w:r>
        <w:rPr>
          <w:spacing w:val="-4"/>
          <w:sz w:val="24"/>
        </w:rPr>
        <w:t> </w:t>
      </w:r>
      <w:r>
        <w:rPr>
          <w:sz w:val="24"/>
        </w:rPr>
        <w:t>Mobile</w:t>
      </w:r>
      <w:r>
        <w:rPr>
          <w:spacing w:val="-3"/>
          <w:sz w:val="24"/>
        </w:rPr>
        <w:t> </w:t>
      </w:r>
      <w:r>
        <w:rPr>
          <w:sz w:val="24"/>
        </w:rPr>
        <w:t>Number</w:t>
      </w:r>
      <w:r>
        <w:rPr>
          <w:spacing w:val="-4"/>
          <w:sz w:val="24"/>
        </w:rPr>
        <w:t> </w:t>
      </w:r>
      <w:r>
        <w:rPr>
          <w:sz w:val="24"/>
        </w:rPr>
        <w:t>to</w:t>
      </w:r>
      <w:r>
        <w:rPr>
          <w:spacing w:val="-3"/>
          <w:sz w:val="24"/>
        </w:rPr>
        <w:t> </w:t>
      </w:r>
      <w:r>
        <w:rPr>
          <w:sz w:val="24"/>
        </w:rPr>
        <w:t>different</w:t>
      </w:r>
      <w:r>
        <w:rPr>
          <w:spacing w:val="1"/>
          <w:sz w:val="24"/>
        </w:rPr>
        <w:t> </w:t>
      </w:r>
      <w:r>
        <w:rPr>
          <w:sz w:val="24"/>
        </w:rPr>
        <w:t>IPS</w:t>
      </w:r>
      <w:r>
        <w:rPr>
          <w:spacing w:val="-4"/>
          <w:sz w:val="24"/>
        </w:rPr>
        <w:t> </w:t>
      </w:r>
      <w:r>
        <w:rPr>
          <w:spacing w:val="-2"/>
          <w:sz w:val="24"/>
        </w:rPr>
        <w:t>participants</w:t>
      </w:r>
    </w:p>
    <w:p>
      <w:pPr>
        <w:pStyle w:val="ListParagraph"/>
        <w:numPr>
          <w:ilvl w:val="0"/>
          <w:numId w:val="65"/>
        </w:numPr>
        <w:tabs>
          <w:tab w:pos="1440" w:val="left" w:leader="none"/>
        </w:tabs>
        <w:spacing w:line="355" w:lineRule="auto" w:before="137" w:after="0"/>
        <w:ind w:left="1440" w:right="1075" w:hanging="360"/>
        <w:jc w:val="left"/>
        <w:rPr>
          <w:sz w:val="24"/>
        </w:rPr>
      </w:pPr>
      <w:r>
        <w:rPr>
          <w:sz w:val="24"/>
        </w:rPr>
        <w:t>For Other Scenarios GetAdd is not mandatory for scenarios but IPS participants can still do GetAdd if required.</w:t>
      </w:r>
    </w:p>
    <w:p>
      <w:pPr>
        <w:pStyle w:val="ListParagraph"/>
        <w:numPr>
          <w:ilvl w:val="2"/>
          <w:numId w:val="6"/>
        </w:numPr>
        <w:tabs>
          <w:tab w:pos="3240" w:val="left" w:leader="none"/>
        </w:tabs>
        <w:spacing w:line="240" w:lineRule="auto" w:before="254" w:after="0"/>
        <w:ind w:left="3240" w:right="0" w:hanging="1440"/>
        <w:jc w:val="left"/>
        <w:rPr>
          <w:b/>
          <w:sz w:val="24"/>
        </w:rPr>
      </w:pPr>
      <w:r>
        <w:rPr>
          <w:b/>
          <w:sz w:val="26"/>
        </w:rPr>
        <w:t>Types</w:t>
      </w:r>
      <w:r>
        <w:rPr>
          <w:b/>
          <w:spacing w:val="-7"/>
          <w:sz w:val="26"/>
        </w:rPr>
        <w:t> </w:t>
      </w:r>
      <w:r>
        <w:rPr>
          <w:b/>
          <w:sz w:val="26"/>
        </w:rPr>
        <w:t>of</w:t>
      </w:r>
      <w:r>
        <w:rPr>
          <w:b/>
          <w:spacing w:val="-8"/>
          <w:sz w:val="26"/>
        </w:rPr>
        <w:t> </w:t>
      </w:r>
      <w:r>
        <w:rPr>
          <w:b/>
          <w:spacing w:val="-2"/>
          <w:sz w:val="26"/>
        </w:rPr>
        <w:t>GetAdd</w:t>
      </w:r>
    </w:p>
    <w:p>
      <w:pPr>
        <w:pStyle w:val="BodyText"/>
        <w:spacing w:before="158"/>
        <w:ind w:left="1080"/>
      </w:pPr>
      <w:r>
        <w:rPr/>
        <w:t>GetAdd</w:t>
      </w:r>
      <w:r>
        <w:rPr>
          <w:spacing w:val="-5"/>
        </w:rPr>
        <w:t> </w:t>
      </w:r>
      <w:r>
        <w:rPr/>
        <w:t>will</w:t>
      </w:r>
      <w:r>
        <w:rPr>
          <w:spacing w:val="-4"/>
        </w:rPr>
        <w:t> </w:t>
      </w:r>
      <w:r>
        <w:rPr/>
        <w:t>have 3</w:t>
      </w:r>
      <w:r>
        <w:rPr>
          <w:spacing w:val="-3"/>
        </w:rPr>
        <w:t> </w:t>
      </w:r>
      <w:r>
        <w:rPr/>
        <w:t>types</w:t>
      </w:r>
      <w:r>
        <w:rPr>
          <w:spacing w:val="-3"/>
        </w:rPr>
        <w:t> </w:t>
      </w:r>
      <w:r>
        <w:rPr/>
        <w:t>called</w:t>
      </w:r>
      <w:r>
        <w:rPr>
          <w:spacing w:val="-1"/>
        </w:rPr>
        <w:t> </w:t>
      </w:r>
      <w:r>
        <w:rPr/>
        <w:t>‘CHECK’, ‘FETCH’</w:t>
      </w:r>
      <w:r>
        <w:rPr>
          <w:spacing w:val="-4"/>
        </w:rPr>
        <w:t> </w:t>
      </w:r>
      <w:r>
        <w:rPr/>
        <w:t>and</w:t>
      </w:r>
      <w:r>
        <w:rPr>
          <w:spacing w:val="-2"/>
        </w:rPr>
        <w:t> “PORT”.</w:t>
      </w:r>
    </w:p>
    <w:p>
      <w:pPr>
        <w:pStyle w:val="BodyText"/>
        <w:spacing w:after="0"/>
        <w:sectPr>
          <w:pgSz w:w="12240" w:h="15840"/>
          <w:pgMar w:header="720" w:footer="585" w:top="1280" w:bottom="780" w:left="360" w:right="360"/>
        </w:sectPr>
      </w:pPr>
    </w:p>
    <w:p>
      <w:pPr>
        <w:spacing w:before="91"/>
        <w:ind w:left="1080" w:right="0" w:firstLine="0"/>
        <w:jc w:val="left"/>
        <w:rPr>
          <w:b/>
          <w:sz w:val="24"/>
        </w:rPr>
      </w:pPr>
      <w:r>
        <w:rPr>
          <w:b/>
          <w:spacing w:val="-2"/>
          <w:sz w:val="24"/>
        </w:rPr>
        <w:t>CHECK</w:t>
      </w:r>
    </w:p>
    <w:p>
      <w:pPr>
        <w:pStyle w:val="ListParagraph"/>
        <w:numPr>
          <w:ilvl w:val="0"/>
          <w:numId w:val="66"/>
        </w:numPr>
        <w:tabs>
          <w:tab w:pos="1439" w:val="left" w:leader="none"/>
        </w:tabs>
        <w:spacing w:line="240" w:lineRule="auto" w:before="240" w:after="0"/>
        <w:ind w:left="1439" w:right="0" w:hanging="359"/>
        <w:jc w:val="both"/>
        <w:rPr>
          <w:sz w:val="24"/>
        </w:rPr>
      </w:pPr>
      <w:r>
        <w:rPr>
          <w:sz w:val="24"/>
        </w:rPr>
        <w:t>Type</w:t>
      </w:r>
      <w:r>
        <w:rPr>
          <w:spacing w:val="-2"/>
          <w:sz w:val="24"/>
        </w:rPr>
        <w:t> </w:t>
      </w:r>
      <w:r>
        <w:rPr>
          <w:sz w:val="24"/>
        </w:rPr>
        <w:t>‘CHECK’</w:t>
      </w:r>
      <w:r>
        <w:rPr>
          <w:spacing w:val="-3"/>
          <w:sz w:val="24"/>
        </w:rPr>
        <w:t> </w:t>
      </w:r>
      <w:r>
        <w:rPr>
          <w:sz w:val="24"/>
        </w:rPr>
        <w:t>is</w:t>
      </w:r>
      <w:r>
        <w:rPr>
          <w:spacing w:val="-2"/>
          <w:sz w:val="24"/>
        </w:rPr>
        <w:t> </w:t>
      </w:r>
      <w:r>
        <w:rPr>
          <w:sz w:val="24"/>
        </w:rPr>
        <w:t>used</w:t>
      </w:r>
      <w:r>
        <w:rPr>
          <w:spacing w:val="-2"/>
          <w:sz w:val="24"/>
        </w:rPr>
        <w:t> </w:t>
      </w:r>
      <w:r>
        <w:rPr>
          <w:sz w:val="24"/>
        </w:rPr>
        <w:t>to</w:t>
      </w:r>
      <w:r>
        <w:rPr>
          <w:spacing w:val="-2"/>
          <w:sz w:val="24"/>
        </w:rPr>
        <w:t> </w:t>
      </w:r>
      <w:r>
        <w:rPr>
          <w:sz w:val="24"/>
        </w:rPr>
        <w:t>fetch</w:t>
      </w:r>
      <w:r>
        <w:rPr>
          <w:spacing w:val="-1"/>
          <w:sz w:val="24"/>
        </w:rPr>
        <w:t> </w:t>
      </w:r>
      <w:r>
        <w:rPr>
          <w:sz w:val="24"/>
        </w:rPr>
        <w:t>the</w:t>
      </w:r>
      <w:r>
        <w:rPr>
          <w:spacing w:val="-2"/>
          <w:sz w:val="24"/>
        </w:rPr>
        <w:t> </w:t>
      </w:r>
      <w:r>
        <w:rPr>
          <w:sz w:val="24"/>
        </w:rPr>
        <w:t>last</w:t>
      </w:r>
      <w:r>
        <w:rPr>
          <w:spacing w:val="-1"/>
          <w:sz w:val="24"/>
        </w:rPr>
        <w:t> </w:t>
      </w:r>
      <w:r>
        <w:rPr>
          <w:sz w:val="24"/>
        </w:rPr>
        <w:t>updated</w:t>
      </w:r>
      <w:r>
        <w:rPr>
          <w:spacing w:val="-1"/>
          <w:sz w:val="24"/>
        </w:rPr>
        <w:t> </w:t>
      </w:r>
      <w:r>
        <w:rPr>
          <w:sz w:val="24"/>
        </w:rPr>
        <w:t>status</w:t>
      </w:r>
      <w:r>
        <w:rPr>
          <w:spacing w:val="-3"/>
          <w:sz w:val="24"/>
        </w:rPr>
        <w:t> </w:t>
      </w:r>
      <w:r>
        <w:rPr>
          <w:sz w:val="24"/>
        </w:rPr>
        <w:t>of</w:t>
      </w:r>
      <w:r>
        <w:rPr>
          <w:spacing w:val="-1"/>
          <w:sz w:val="24"/>
        </w:rPr>
        <w:t> </w:t>
      </w:r>
      <w:r>
        <w:rPr>
          <w:sz w:val="24"/>
        </w:rPr>
        <w:t>the</w:t>
      </w:r>
      <w:r>
        <w:rPr>
          <w:spacing w:val="6"/>
          <w:sz w:val="24"/>
        </w:rPr>
        <w:t> </w:t>
      </w:r>
      <w:r>
        <w:rPr>
          <w:sz w:val="24"/>
        </w:rPr>
        <w:t>User</w:t>
      </w:r>
      <w:r>
        <w:rPr>
          <w:spacing w:val="-2"/>
          <w:sz w:val="24"/>
        </w:rPr>
        <w:t> </w:t>
      </w:r>
      <w:r>
        <w:rPr>
          <w:sz w:val="24"/>
        </w:rPr>
        <w:t>ID.</w:t>
      </w:r>
      <w:r>
        <w:rPr>
          <w:spacing w:val="-2"/>
          <w:sz w:val="24"/>
        </w:rPr>
        <w:t> </w:t>
      </w:r>
      <w:r>
        <w:rPr>
          <w:sz w:val="24"/>
        </w:rPr>
        <w:t>Supports</w:t>
      </w:r>
      <w:r>
        <w:rPr>
          <w:spacing w:val="-2"/>
          <w:sz w:val="24"/>
        </w:rPr>
        <w:t> </w:t>
      </w:r>
      <w:r>
        <w:rPr>
          <w:sz w:val="24"/>
        </w:rPr>
        <w:t>to</w:t>
      </w:r>
      <w:r>
        <w:rPr>
          <w:spacing w:val="-2"/>
          <w:sz w:val="24"/>
        </w:rPr>
        <w:t> </w:t>
      </w:r>
      <w:r>
        <w:rPr>
          <w:sz w:val="24"/>
        </w:rPr>
        <w:t>retrieve</w:t>
      </w:r>
      <w:r>
        <w:rPr>
          <w:spacing w:val="-1"/>
          <w:sz w:val="24"/>
        </w:rPr>
        <w:t> </w:t>
      </w:r>
      <w:r>
        <w:rPr>
          <w:spacing w:val="-5"/>
          <w:sz w:val="24"/>
        </w:rPr>
        <w:t>the</w:t>
      </w:r>
    </w:p>
    <w:p>
      <w:pPr>
        <w:pStyle w:val="BodyText"/>
        <w:spacing w:before="144"/>
        <w:ind w:left="1440"/>
      </w:pPr>
      <w:r>
        <w:rPr/>
        <w:t>status</w:t>
      </w:r>
      <w:r>
        <w:rPr>
          <w:spacing w:val="-4"/>
        </w:rPr>
        <w:t> </w:t>
      </w:r>
      <w:r>
        <w:rPr/>
        <w:t>of</w:t>
      </w:r>
      <w:r>
        <w:rPr>
          <w:spacing w:val="-3"/>
        </w:rPr>
        <w:t> </w:t>
      </w:r>
      <w:r>
        <w:rPr/>
        <w:t>both</w:t>
      </w:r>
      <w:r>
        <w:rPr>
          <w:spacing w:val="-1"/>
        </w:rPr>
        <w:t> </w:t>
      </w:r>
      <w:r>
        <w:rPr/>
        <w:t>‘Numeric</w:t>
      </w:r>
      <w:r>
        <w:rPr>
          <w:spacing w:val="-5"/>
        </w:rPr>
        <w:t> </w:t>
      </w:r>
      <w:r>
        <w:rPr/>
        <w:t>ID’</w:t>
      </w:r>
      <w:r>
        <w:rPr>
          <w:spacing w:val="-2"/>
        </w:rPr>
        <w:t> </w:t>
      </w:r>
      <w:r>
        <w:rPr/>
        <w:t>and</w:t>
      </w:r>
      <w:r>
        <w:rPr>
          <w:spacing w:val="-2"/>
        </w:rPr>
        <w:t> </w:t>
      </w:r>
      <w:r>
        <w:rPr/>
        <w:t>‘Mobile</w:t>
      </w:r>
      <w:r>
        <w:rPr>
          <w:spacing w:val="-2"/>
        </w:rPr>
        <w:t> Number’.</w:t>
      </w:r>
    </w:p>
    <w:p>
      <w:pPr>
        <w:pStyle w:val="ListParagraph"/>
        <w:numPr>
          <w:ilvl w:val="0"/>
          <w:numId w:val="66"/>
        </w:numPr>
        <w:tabs>
          <w:tab w:pos="1438" w:val="left" w:leader="none"/>
        </w:tabs>
        <w:spacing w:line="240" w:lineRule="auto" w:before="139" w:after="0"/>
        <w:ind w:left="1438" w:right="0" w:hanging="358"/>
        <w:jc w:val="both"/>
        <w:rPr>
          <w:sz w:val="24"/>
        </w:rPr>
      </w:pPr>
      <w:r>
        <w:rPr>
          <w:sz w:val="24"/>
        </w:rPr>
        <w:t>The</w:t>
      </w:r>
      <w:r>
        <w:rPr>
          <w:spacing w:val="-4"/>
          <w:sz w:val="24"/>
        </w:rPr>
        <w:t> </w:t>
      </w:r>
      <w:r>
        <w:rPr>
          <w:sz w:val="24"/>
        </w:rPr>
        <w:t>status</w:t>
      </w:r>
      <w:r>
        <w:rPr>
          <w:spacing w:val="-2"/>
          <w:sz w:val="24"/>
        </w:rPr>
        <w:t> </w:t>
      </w:r>
      <w:r>
        <w:rPr>
          <w:sz w:val="24"/>
        </w:rPr>
        <w:t>of User</w:t>
      </w:r>
      <w:r>
        <w:rPr>
          <w:spacing w:val="-3"/>
          <w:sz w:val="24"/>
        </w:rPr>
        <w:t> </w:t>
      </w:r>
      <w:r>
        <w:rPr>
          <w:sz w:val="24"/>
        </w:rPr>
        <w:t>IDs</w:t>
      </w:r>
      <w:r>
        <w:rPr>
          <w:spacing w:val="-4"/>
          <w:sz w:val="24"/>
        </w:rPr>
        <w:t> </w:t>
      </w:r>
      <w:r>
        <w:rPr>
          <w:sz w:val="24"/>
        </w:rPr>
        <w:t>of</w:t>
      </w:r>
      <w:r>
        <w:rPr>
          <w:spacing w:val="-2"/>
          <w:sz w:val="24"/>
        </w:rPr>
        <w:t> </w:t>
      </w:r>
      <w:r>
        <w:rPr>
          <w:sz w:val="24"/>
        </w:rPr>
        <w:t>current</w:t>
      </w:r>
      <w:r>
        <w:rPr>
          <w:spacing w:val="-2"/>
          <w:sz w:val="24"/>
        </w:rPr>
        <w:t> </w:t>
      </w:r>
      <w:r>
        <w:rPr>
          <w:sz w:val="24"/>
        </w:rPr>
        <w:t>initiated</w:t>
      </w:r>
      <w:r>
        <w:rPr>
          <w:spacing w:val="-3"/>
          <w:sz w:val="24"/>
        </w:rPr>
        <w:t> </w:t>
      </w:r>
      <w:r>
        <w:rPr>
          <w:sz w:val="24"/>
        </w:rPr>
        <w:t>PSP</w:t>
      </w:r>
      <w:r>
        <w:rPr>
          <w:spacing w:val="-2"/>
          <w:sz w:val="24"/>
        </w:rPr>
        <w:t> </w:t>
      </w:r>
      <w:r>
        <w:rPr>
          <w:sz w:val="24"/>
        </w:rPr>
        <w:t>profile</w:t>
      </w:r>
      <w:r>
        <w:rPr>
          <w:spacing w:val="-1"/>
          <w:sz w:val="24"/>
        </w:rPr>
        <w:t> </w:t>
      </w:r>
      <w:r>
        <w:rPr>
          <w:sz w:val="24"/>
        </w:rPr>
        <w:t>only</w:t>
      </w:r>
      <w:r>
        <w:rPr>
          <w:spacing w:val="-3"/>
          <w:sz w:val="24"/>
        </w:rPr>
        <w:t> </w:t>
      </w:r>
      <w:r>
        <w:rPr>
          <w:sz w:val="24"/>
        </w:rPr>
        <w:t>can</w:t>
      </w:r>
      <w:r>
        <w:rPr>
          <w:spacing w:val="-3"/>
          <w:sz w:val="24"/>
        </w:rPr>
        <w:t> </w:t>
      </w:r>
      <w:r>
        <w:rPr>
          <w:sz w:val="24"/>
        </w:rPr>
        <w:t>be</w:t>
      </w:r>
      <w:r>
        <w:rPr>
          <w:spacing w:val="-4"/>
          <w:sz w:val="24"/>
        </w:rPr>
        <w:t> </w:t>
      </w:r>
      <w:r>
        <w:rPr>
          <w:spacing w:val="-2"/>
          <w:sz w:val="24"/>
        </w:rPr>
        <w:t>retrieved.</w:t>
      </w:r>
    </w:p>
    <w:p>
      <w:pPr>
        <w:pStyle w:val="ListParagraph"/>
        <w:numPr>
          <w:ilvl w:val="0"/>
          <w:numId w:val="66"/>
        </w:numPr>
        <w:tabs>
          <w:tab w:pos="1440" w:val="left" w:leader="none"/>
        </w:tabs>
        <w:spacing w:line="355" w:lineRule="auto" w:before="137" w:after="0"/>
        <w:ind w:left="1440" w:right="1076" w:hanging="360"/>
        <w:jc w:val="both"/>
        <w:rPr>
          <w:sz w:val="24"/>
        </w:rPr>
      </w:pPr>
      <w:r>
        <w:rPr>
          <w:sz w:val="24"/>
        </w:rPr>
        <w:t>If the ‘Mobile Number’ is active or inactive in other IPS Participants, the system will throw error, and the status cannot be retrieved.</w:t>
      </w:r>
    </w:p>
    <w:p>
      <w:pPr>
        <w:pStyle w:val="ListParagraph"/>
        <w:numPr>
          <w:ilvl w:val="0"/>
          <w:numId w:val="66"/>
        </w:numPr>
        <w:tabs>
          <w:tab w:pos="1438" w:val="left" w:leader="none"/>
          <w:tab w:pos="1440" w:val="left" w:leader="none"/>
        </w:tabs>
        <w:spacing w:line="357" w:lineRule="auto" w:before="2" w:after="0"/>
        <w:ind w:left="1440" w:right="1083" w:hanging="360"/>
        <w:jc w:val="both"/>
        <w:rPr>
          <w:sz w:val="24"/>
        </w:rPr>
      </w:pPr>
      <w:r>
        <w:rPr>
          <w:sz w:val="24"/>
        </w:rPr>
        <w:t>If requested Numeric ID is in ‘Active or Inactive or Block or Deregister’ status, PSP should inform user that number is not available and in case of status ‘New’ PSP will allow to create the number as IPS User ID. ‘addr’ tag will not be populated.</w:t>
      </w:r>
    </w:p>
    <w:p>
      <w:pPr>
        <w:spacing w:before="249"/>
        <w:ind w:left="1080" w:right="0" w:firstLine="0"/>
        <w:jc w:val="left"/>
        <w:rPr>
          <w:b/>
          <w:sz w:val="24"/>
        </w:rPr>
      </w:pPr>
      <w:r>
        <w:rPr>
          <w:b/>
          <w:spacing w:val="-4"/>
          <w:sz w:val="24"/>
        </w:rPr>
        <w:t>PORT</w:t>
      </w:r>
    </w:p>
    <w:p>
      <w:pPr>
        <w:pStyle w:val="ListParagraph"/>
        <w:numPr>
          <w:ilvl w:val="0"/>
          <w:numId w:val="67"/>
        </w:numPr>
        <w:tabs>
          <w:tab w:pos="1440" w:val="left" w:leader="none"/>
        </w:tabs>
        <w:spacing w:line="355" w:lineRule="auto" w:before="238" w:after="0"/>
        <w:ind w:left="1440" w:right="1072" w:hanging="360"/>
        <w:jc w:val="both"/>
        <w:rPr>
          <w:sz w:val="24"/>
        </w:rPr>
      </w:pPr>
      <w:r>
        <w:rPr>
          <w:sz w:val="24"/>
        </w:rPr>
        <w:t>Type ‘PORT’ is used while transferring mobile number from one IPS Participant to Other IPS Participants. Supports only ‘Mobile Number’.</w:t>
      </w:r>
    </w:p>
    <w:p>
      <w:pPr>
        <w:pStyle w:val="ListParagraph"/>
        <w:numPr>
          <w:ilvl w:val="0"/>
          <w:numId w:val="67"/>
        </w:numPr>
        <w:tabs>
          <w:tab w:pos="1438" w:val="left" w:leader="none"/>
        </w:tabs>
        <w:spacing w:line="240" w:lineRule="auto" w:before="2" w:after="0"/>
        <w:ind w:left="1438" w:right="0" w:hanging="358"/>
        <w:jc w:val="both"/>
        <w:rPr>
          <w:sz w:val="24"/>
        </w:rPr>
      </w:pPr>
      <w:r>
        <w:rPr>
          <w:sz w:val="24"/>
        </w:rPr>
        <w:t>User</w:t>
      </w:r>
      <w:r>
        <w:rPr>
          <w:spacing w:val="-1"/>
          <w:sz w:val="24"/>
        </w:rPr>
        <w:t> </w:t>
      </w:r>
      <w:r>
        <w:rPr>
          <w:sz w:val="24"/>
        </w:rPr>
        <w:t>can</w:t>
      </w:r>
      <w:r>
        <w:rPr>
          <w:spacing w:val="-3"/>
          <w:sz w:val="24"/>
        </w:rPr>
        <w:t> </w:t>
      </w:r>
      <w:r>
        <w:rPr>
          <w:sz w:val="24"/>
        </w:rPr>
        <w:t>use</w:t>
      </w:r>
      <w:r>
        <w:rPr>
          <w:spacing w:val="-4"/>
          <w:sz w:val="24"/>
        </w:rPr>
        <w:t> </w:t>
      </w:r>
      <w:r>
        <w:rPr>
          <w:sz w:val="24"/>
        </w:rPr>
        <w:t>this</w:t>
      </w:r>
      <w:r>
        <w:rPr>
          <w:spacing w:val="-4"/>
          <w:sz w:val="24"/>
        </w:rPr>
        <w:t> </w:t>
      </w:r>
      <w:r>
        <w:rPr>
          <w:sz w:val="24"/>
        </w:rPr>
        <w:t>to</w:t>
      </w:r>
      <w:r>
        <w:rPr>
          <w:spacing w:val="-3"/>
          <w:sz w:val="24"/>
        </w:rPr>
        <w:t> </w:t>
      </w:r>
      <w:r>
        <w:rPr>
          <w:sz w:val="24"/>
        </w:rPr>
        <w:t>check</w:t>
      </w:r>
      <w:r>
        <w:rPr>
          <w:spacing w:val="-3"/>
          <w:sz w:val="24"/>
        </w:rPr>
        <w:t> </w:t>
      </w:r>
      <w:r>
        <w:rPr>
          <w:sz w:val="24"/>
        </w:rPr>
        <w:t>if</w:t>
      </w:r>
      <w:r>
        <w:rPr>
          <w:spacing w:val="-1"/>
          <w:sz w:val="24"/>
        </w:rPr>
        <w:t> </w:t>
      </w:r>
      <w:r>
        <w:rPr>
          <w:sz w:val="24"/>
        </w:rPr>
        <w:t>the</w:t>
      </w:r>
      <w:r>
        <w:rPr>
          <w:spacing w:val="-3"/>
          <w:sz w:val="24"/>
        </w:rPr>
        <w:t> </w:t>
      </w:r>
      <w:r>
        <w:rPr>
          <w:sz w:val="24"/>
        </w:rPr>
        <w:t>mobile</w:t>
      </w:r>
      <w:r>
        <w:rPr>
          <w:spacing w:val="-2"/>
          <w:sz w:val="24"/>
        </w:rPr>
        <w:t> </w:t>
      </w:r>
      <w:r>
        <w:rPr>
          <w:sz w:val="24"/>
        </w:rPr>
        <w:t>number</w:t>
      </w:r>
      <w:r>
        <w:rPr>
          <w:spacing w:val="-1"/>
          <w:sz w:val="24"/>
        </w:rPr>
        <w:t> </w:t>
      </w:r>
      <w:r>
        <w:rPr>
          <w:sz w:val="24"/>
        </w:rPr>
        <w:t>is</w:t>
      </w:r>
      <w:r>
        <w:rPr>
          <w:spacing w:val="-4"/>
          <w:sz w:val="24"/>
        </w:rPr>
        <w:t> </w:t>
      </w:r>
      <w:r>
        <w:rPr>
          <w:sz w:val="24"/>
        </w:rPr>
        <w:t>already</w:t>
      </w:r>
      <w:r>
        <w:rPr>
          <w:spacing w:val="-5"/>
          <w:sz w:val="24"/>
        </w:rPr>
        <w:t> </w:t>
      </w:r>
      <w:r>
        <w:rPr>
          <w:sz w:val="24"/>
        </w:rPr>
        <w:t>mapped</w:t>
      </w:r>
      <w:r>
        <w:rPr>
          <w:spacing w:val="-2"/>
          <w:sz w:val="24"/>
        </w:rPr>
        <w:t> </w:t>
      </w:r>
      <w:r>
        <w:rPr>
          <w:sz w:val="24"/>
        </w:rPr>
        <w:t>and</w:t>
      </w:r>
      <w:r>
        <w:rPr>
          <w:spacing w:val="-1"/>
          <w:sz w:val="24"/>
        </w:rPr>
        <w:t> </w:t>
      </w:r>
      <w:r>
        <w:rPr>
          <w:sz w:val="24"/>
        </w:rPr>
        <w:t>in</w:t>
      </w:r>
      <w:r>
        <w:rPr>
          <w:spacing w:val="-3"/>
          <w:sz w:val="24"/>
        </w:rPr>
        <w:t> </w:t>
      </w:r>
      <w:r>
        <w:rPr>
          <w:sz w:val="24"/>
        </w:rPr>
        <w:t>Áctive’</w:t>
      </w:r>
      <w:r>
        <w:rPr>
          <w:spacing w:val="-2"/>
          <w:sz w:val="24"/>
        </w:rPr>
        <w:t> </w:t>
      </w:r>
      <w:r>
        <w:rPr>
          <w:sz w:val="24"/>
        </w:rPr>
        <w:t>or</w:t>
      </w:r>
      <w:r>
        <w:rPr>
          <w:spacing w:val="-2"/>
          <w:sz w:val="24"/>
        </w:rPr>
        <w:t> Ínactive’</w:t>
      </w:r>
    </w:p>
    <w:p>
      <w:pPr>
        <w:pStyle w:val="BodyText"/>
        <w:spacing w:before="148"/>
        <w:ind w:left="1440"/>
      </w:pPr>
      <w:r>
        <w:rPr/>
        <w:t>status</w:t>
      </w:r>
      <w:r>
        <w:rPr>
          <w:spacing w:val="-4"/>
        </w:rPr>
        <w:t> </w:t>
      </w:r>
      <w:r>
        <w:rPr/>
        <w:t>with</w:t>
      </w:r>
      <w:r>
        <w:rPr>
          <w:spacing w:val="-2"/>
        </w:rPr>
        <w:t> </w:t>
      </w:r>
      <w:r>
        <w:rPr/>
        <w:t>other IPS</w:t>
      </w:r>
      <w:r>
        <w:rPr>
          <w:spacing w:val="-3"/>
        </w:rPr>
        <w:t> </w:t>
      </w:r>
      <w:r>
        <w:rPr>
          <w:spacing w:val="-2"/>
        </w:rPr>
        <w:t>Participants.</w:t>
      </w:r>
    </w:p>
    <w:p>
      <w:pPr>
        <w:pStyle w:val="ListParagraph"/>
        <w:numPr>
          <w:ilvl w:val="0"/>
          <w:numId w:val="67"/>
        </w:numPr>
        <w:tabs>
          <w:tab w:pos="1439" w:val="left" w:leader="none"/>
        </w:tabs>
        <w:spacing w:line="240" w:lineRule="auto" w:before="137" w:after="0"/>
        <w:ind w:left="1439" w:right="0" w:hanging="359"/>
        <w:jc w:val="both"/>
        <w:rPr>
          <w:sz w:val="24"/>
        </w:rPr>
      </w:pPr>
      <w:r>
        <w:rPr>
          <w:sz w:val="24"/>
        </w:rPr>
        <w:t>The</w:t>
      </w:r>
      <w:r>
        <w:rPr>
          <w:spacing w:val="-2"/>
          <w:sz w:val="24"/>
        </w:rPr>
        <w:t> </w:t>
      </w:r>
      <w:r>
        <w:rPr>
          <w:sz w:val="24"/>
        </w:rPr>
        <w:t>áddr’</w:t>
      </w:r>
      <w:r>
        <w:rPr>
          <w:spacing w:val="-2"/>
          <w:sz w:val="24"/>
        </w:rPr>
        <w:t> </w:t>
      </w:r>
      <w:r>
        <w:rPr>
          <w:sz w:val="24"/>
        </w:rPr>
        <w:t>tag</w:t>
      </w:r>
      <w:r>
        <w:rPr>
          <w:spacing w:val="-2"/>
          <w:sz w:val="24"/>
        </w:rPr>
        <w:t> </w:t>
      </w:r>
      <w:r>
        <w:rPr>
          <w:sz w:val="24"/>
        </w:rPr>
        <w:t>will</w:t>
      </w:r>
      <w:r>
        <w:rPr>
          <w:spacing w:val="-2"/>
          <w:sz w:val="24"/>
        </w:rPr>
        <w:t> </w:t>
      </w:r>
      <w:r>
        <w:rPr>
          <w:sz w:val="24"/>
        </w:rPr>
        <w:t>give</w:t>
      </w:r>
      <w:r>
        <w:rPr>
          <w:spacing w:val="-1"/>
          <w:sz w:val="24"/>
        </w:rPr>
        <w:t> </w:t>
      </w:r>
      <w:r>
        <w:rPr>
          <w:sz w:val="24"/>
        </w:rPr>
        <w:t>complete full</w:t>
      </w:r>
      <w:r>
        <w:rPr>
          <w:spacing w:val="-4"/>
          <w:sz w:val="24"/>
        </w:rPr>
        <w:t> </w:t>
      </w:r>
      <w:r>
        <w:rPr>
          <w:sz w:val="24"/>
        </w:rPr>
        <w:t>form</w:t>
      </w:r>
      <w:r>
        <w:rPr>
          <w:spacing w:val="-4"/>
          <w:sz w:val="24"/>
        </w:rPr>
        <w:t> </w:t>
      </w:r>
      <w:r>
        <w:rPr>
          <w:sz w:val="24"/>
        </w:rPr>
        <w:t>alias</w:t>
      </w:r>
      <w:r>
        <w:rPr>
          <w:spacing w:val="-3"/>
          <w:sz w:val="24"/>
        </w:rPr>
        <w:t> </w:t>
      </w:r>
      <w:r>
        <w:rPr>
          <w:sz w:val="24"/>
        </w:rPr>
        <w:t>without</w:t>
      </w:r>
      <w:r>
        <w:rPr>
          <w:spacing w:val="-1"/>
          <w:sz w:val="24"/>
        </w:rPr>
        <w:t> </w:t>
      </w:r>
      <w:r>
        <w:rPr>
          <w:sz w:val="24"/>
        </w:rPr>
        <w:t>any</w:t>
      </w:r>
      <w:r>
        <w:rPr>
          <w:spacing w:val="-2"/>
          <w:sz w:val="24"/>
        </w:rPr>
        <w:t> masking.</w:t>
      </w:r>
    </w:p>
    <w:p>
      <w:pPr>
        <w:pStyle w:val="ListParagraph"/>
        <w:numPr>
          <w:ilvl w:val="0"/>
          <w:numId w:val="67"/>
        </w:numPr>
        <w:tabs>
          <w:tab w:pos="1438" w:val="left" w:leader="none"/>
          <w:tab w:pos="1440" w:val="left" w:leader="none"/>
        </w:tabs>
        <w:spacing w:line="355" w:lineRule="auto" w:before="138" w:after="0"/>
        <w:ind w:left="1440" w:right="1074" w:hanging="360"/>
        <w:jc w:val="both"/>
        <w:rPr>
          <w:sz w:val="24"/>
        </w:rPr>
      </w:pPr>
      <w:r>
        <w:rPr>
          <w:sz w:val="24"/>
        </w:rPr>
        <w:t>Alias</w:t>
      </w:r>
      <w:r>
        <w:rPr>
          <w:spacing w:val="-14"/>
          <w:sz w:val="24"/>
        </w:rPr>
        <w:t> </w:t>
      </w:r>
      <w:r>
        <w:rPr>
          <w:sz w:val="24"/>
        </w:rPr>
        <w:t>Directory</w:t>
      </w:r>
      <w:r>
        <w:rPr>
          <w:spacing w:val="-14"/>
          <w:sz w:val="24"/>
        </w:rPr>
        <w:t> </w:t>
      </w:r>
      <w:r>
        <w:rPr>
          <w:sz w:val="24"/>
        </w:rPr>
        <w:t>will</w:t>
      </w:r>
      <w:r>
        <w:rPr>
          <w:spacing w:val="-13"/>
          <w:sz w:val="24"/>
        </w:rPr>
        <w:t> </w:t>
      </w:r>
      <w:r>
        <w:rPr>
          <w:sz w:val="24"/>
        </w:rPr>
        <w:t>reject</w:t>
      </w:r>
      <w:r>
        <w:rPr>
          <w:spacing w:val="-14"/>
          <w:sz w:val="24"/>
        </w:rPr>
        <w:t> </w:t>
      </w:r>
      <w:r>
        <w:rPr>
          <w:sz w:val="24"/>
        </w:rPr>
        <w:t>the</w:t>
      </w:r>
      <w:r>
        <w:rPr>
          <w:spacing w:val="-13"/>
          <w:sz w:val="24"/>
        </w:rPr>
        <w:t> </w:t>
      </w:r>
      <w:r>
        <w:rPr>
          <w:sz w:val="24"/>
        </w:rPr>
        <w:t>request</w:t>
      </w:r>
      <w:r>
        <w:rPr>
          <w:spacing w:val="-13"/>
          <w:sz w:val="24"/>
        </w:rPr>
        <w:t> </w:t>
      </w:r>
      <w:r>
        <w:rPr>
          <w:sz w:val="24"/>
        </w:rPr>
        <w:t>when</w:t>
      </w:r>
      <w:r>
        <w:rPr>
          <w:spacing w:val="-13"/>
          <w:sz w:val="24"/>
        </w:rPr>
        <w:t> </w:t>
      </w:r>
      <w:r>
        <w:rPr>
          <w:sz w:val="24"/>
        </w:rPr>
        <w:t>‘PORT’</w:t>
      </w:r>
      <w:r>
        <w:rPr>
          <w:spacing w:val="-14"/>
          <w:sz w:val="24"/>
        </w:rPr>
        <w:t> </w:t>
      </w:r>
      <w:r>
        <w:rPr>
          <w:sz w:val="24"/>
        </w:rPr>
        <w:t>is</w:t>
      </w:r>
      <w:r>
        <w:rPr>
          <w:spacing w:val="-12"/>
          <w:sz w:val="24"/>
        </w:rPr>
        <w:t> </w:t>
      </w:r>
      <w:r>
        <w:rPr>
          <w:sz w:val="24"/>
        </w:rPr>
        <w:t>used</w:t>
      </w:r>
      <w:r>
        <w:rPr>
          <w:spacing w:val="-13"/>
          <w:sz w:val="24"/>
        </w:rPr>
        <w:t> </w:t>
      </w:r>
      <w:r>
        <w:rPr>
          <w:sz w:val="24"/>
        </w:rPr>
        <w:t>for</w:t>
      </w:r>
      <w:r>
        <w:rPr>
          <w:spacing w:val="-13"/>
          <w:sz w:val="24"/>
        </w:rPr>
        <w:t> </w:t>
      </w:r>
      <w:r>
        <w:rPr>
          <w:sz w:val="24"/>
        </w:rPr>
        <w:t>creation</w:t>
      </w:r>
      <w:r>
        <w:rPr>
          <w:spacing w:val="-13"/>
          <w:sz w:val="24"/>
        </w:rPr>
        <w:t> </w:t>
      </w:r>
      <w:r>
        <w:rPr>
          <w:sz w:val="24"/>
        </w:rPr>
        <w:t>of</w:t>
      </w:r>
      <w:r>
        <w:rPr>
          <w:spacing w:val="-14"/>
          <w:sz w:val="24"/>
        </w:rPr>
        <w:t> </w:t>
      </w:r>
      <w:r>
        <w:rPr>
          <w:sz w:val="24"/>
        </w:rPr>
        <w:t>New</w:t>
      </w:r>
      <w:r>
        <w:rPr>
          <w:spacing w:val="-7"/>
          <w:sz w:val="24"/>
        </w:rPr>
        <w:t> </w:t>
      </w:r>
      <w:r>
        <w:rPr>
          <w:sz w:val="24"/>
        </w:rPr>
        <w:t>User</w:t>
      </w:r>
      <w:r>
        <w:rPr>
          <w:spacing w:val="-14"/>
          <w:sz w:val="24"/>
        </w:rPr>
        <w:t> </w:t>
      </w:r>
      <w:r>
        <w:rPr>
          <w:sz w:val="24"/>
        </w:rPr>
        <w:t>ID</w:t>
      </w:r>
      <w:r>
        <w:rPr>
          <w:spacing w:val="-13"/>
          <w:sz w:val="24"/>
        </w:rPr>
        <w:t> </w:t>
      </w:r>
      <w:r>
        <w:rPr>
          <w:sz w:val="24"/>
        </w:rPr>
        <w:t>(Mobile </w:t>
      </w:r>
      <w:r>
        <w:rPr>
          <w:spacing w:val="-2"/>
          <w:sz w:val="24"/>
        </w:rPr>
        <w:t>Number).</w:t>
      </w:r>
    </w:p>
    <w:p>
      <w:pPr>
        <w:spacing w:before="251"/>
        <w:ind w:left="1080" w:right="0" w:firstLine="0"/>
        <w:jc w:val="left"/>
        <w:rPr>
          <w:b/>
          <w:sz w:val="24"/>
        </w:rPr>
      </w:pPr>
      <w:r>
        <w:rPr>
          <w:b/>
          <w:spacing w:val="-4"/>
          <w:sz w:val="24"/>
        </w:rPr>
        <w:t>FETCH</w:t>
      </w:r>
    </w:p>
    <w:p>
      <w:pPr>
        <w:pStyle w:val="ListParagraph"/>
        <w:numPr>
          <w:ilvl w:val="0"/>
          <w:numId w:val="68"/>
        </w:numPr>
        <w:tabs>
          <w:tab w:pos="1439" w:val="left" w:leader="none"/>
        </w:tabs>
        <w:spacing w:line="240" w:lineRule="auto" w:before="238" w:after="0"/>
        <w:ind w:left="1439" w:right="0" w:hanging="359"/>
        <w:jc w:val="both"/>
        <w:rPr>
          <w:sz w:val="24"/>
        </w:rPr>
      </w:pPr>
      <w:r>
        <w:rPr>
          <w:sz w:val="24"/>
        </w:rPr>
        <w:t>Type</w:t>
      </w:r>
      <w:r>
        <w:rPr>
          <w:spacing w:val="60"/>
          <w:w w:val="150"/>
          <w:sz w:val="24"/>
        </w:rPr>
        <w:t> </w:t>
      </w:r>
      <w:r>
        <w:rPr>
          <w:sz w:val="24"/>
        </w:rPr>
        <w:t>‘FETCH’</w:t>
      </w:r>
      <w:r>
        <w:rPr>
          <w:spacing w:val="61"/>
          <w:w w:val="150"/>
          <w:sz w:val="24"/>
        </w:rPr>
        <w:t> </w:t>
      </w:r>
      <w:r>
        <w:rPr>
          <w:sz w:val="24"/>
        </w:rPr>
        <w:t>will</w:t>
      </w:r>
      <w:r>
        <w:rPr>
          <w:spacing w:val="58"/>
          <w:w w:val="150"/>
          <w:sz w:val="24"/>
        </w:rPr>
        <w:t> </w:t>
      </w:r>
      <w:r>
        <w:rPr>
          <w:sz w:val="24"/>
        </w:rPr>
        <w:t>have</w:t>
      </w:r>
      <w:r>
        <w:rPr>
          <w:spacing w:val="59"/>
          <w:w w:val="150"/>
          <w:sz w:val="24"/>
        </w:rPr>
        <w:t> </w:t>
      </w:r>
      <w:r>
        <w:rPr>
          <w:sz w:val="24"/>
        </w:rPr>
        <w:t>subtype</w:t>
      </w:r>
      <w:r>
        <w:rPr>
          <w:spacing w:val="59"/>
          <w:w w:val="150"/>
          <w:sz w:val="24"/>
        </w:rPr>
        <w:t> </w:t>
      </w:r>
      <w:r>
        <w:rPr>
          <w:sz w:val="24"/>
        </w:rPr>
        <w:t>‘ÍD|FullFormAlias’</w:t>
      </w:r>
      <w:r>
        <w:rPr>
          <w:spacing w:val="61"/>
          <w:w w:val="150"/>
          <w:sz w:val="24"/>
        </w:rPr>
        <w:t> </w:t>
      </w:r>
      <w:r>
        <w:rPr>
          <w:sz w:val="24"/>
        </w:rPr>
        <w:t>for</w:t>
      </w:r>
      <w:r>
        <w:rPr>
          <w:spacing w:val="60"/>
          <w:w w:val="150"/>
          <w:sz w:val="24"/>
        </w:rPr>
        <w:t> </w:t>
      </w:r>
      <w:r>
        <w:rPr>
          <w:sz w:val="24"/>
        </w:rPr>
        <w:t>retrieve</w:t>
      </w:r>
      <w:r>
        <w:rPr>
          <w:spacing w:val="59"/>
          <w:w w:val="150"/>
          <w:sz w:val="24"/>
        </w:rPr>
        <w:t> </w:t>
      </w:r>
      <w:r>
        <w:rPr>
          <w:sz w:val="24"/>
        </w:rPr>
        <w:t>functionality.</w:t>
      </w:r>
      <w:r>
        <w:rPr>
          <w:spacing w:val="60"/>
          <w:w w:val="150"/>
          <w:sz w:val="24"/>
        </w:rPr>
        <w:t> </w:t>
      </w:r>
      <w:r>
        <w:rPr>
          <w:spacing w:val="-2"/>
          <w:sz w:val="24"/>
        </w:rPr>
        <w:t>Subtype</w:t>
      </w:r>
    </w:p>
    <w:p>
      <w:pPr>
        <w:pStyle w:val="BodyText"/>
        <w:spacing w:before="146"/>
        <w:ind w:left="1440"/>
      </w:pPr>
      <w:r>
        <w:rPr/>
        <w:t>‘FullFormAlias’</w:t>
      </w:r>
      <w:r>
        <w:rPr>
          <w:spacing w:val="-5"/>
        </w:rPr>
        <w:t> </w:t>
      </w:r>
      <w:r>
        <w:rPr/>
        <w:t>–</w:t>
      </w:r>
      <w:r>
        <w:rPr>
          <w:spacing w:val="-2"/>
        </w:rPr>
        <w:t> </w:t>
      </w:r>
      <w:r>
        <w:rPr/>
        <w:t>Retrieves</w:t>
      </w:r>
      <w:r>
        <w:rPr>
          <w:spacing w:val="-3"/>
        </w:rPr>
        <w:t> </w:t>
      </w:r>
      <w:r>
        <w:rPr/>
        <w:t>all</w:t>
      </w:r>
      <w:r>
        <w:rPr>
          <w:spacing w:val="-2"/>
        </w:rPr>
        <w:t> </w:t>
      </w:r>
      <w:r>
        <w:rPr/>
        <w:t>mapped User</w:t>
      </w:r>
      <w:r>
        <w:rPr>
          <w:spacing w:val="-4"/>
        </w:rPr>
        <w:t> </w:t>
      </w:r>
      <w:r>
        <w:rPr/>
        <w:t>IDs</w:t>
      </w:r>
      <w:r>
        <w:rPr>
          <w:spacing w:val="-4"/>
        </w:rPr>
        <w:t> </w:t>
      </w:r>
      <w:r>
        <w:rPr/>
        <w:t>of</w:t>
      </w:r>
      <w:r>
        <w:rPr>
          <w:spacing w:val="-2"/>
        </w:rPr>
        <w:t> </w:t>
      </w:r>
      <w:r>
        <w:rPr/>
        <w:t>the</w:t>
      </w:r>
      <w:r>
        <w:rPr>
          <w:spacing w:val="-2"/>
        </w:rPr>
        <w:t> </w:t>
      </w:r>
      <w:r>
        <w:rPr/>
        <w:t>corresponding</w:t>
      </w:r>
      <w:r>
        <w:rPr>
          <w:spacing w:val="-3"/>
        </w:rPr>
        <w:t> </w:t>
      </w:r>
      <w:r>
        <w:rPr/>
        <w:t>full</w:t>
      </w:r>
      <w:r>
        <w:rPr>
          <w:spacing w:val="-5"/>
        </w:rPr>
        <w:t> </w:t>
      </w:r>
      <w:r>
        <w:rPr/>
        <w:t>form</w:t>
      </w:r>
      <w:r>
        <w:rPr>
          <w:spacing w:val="-2"/>
        </w:rPr>
        <w:t> alias.</w:t>
      </w:r>
    </w:p>
    <w:p>
      <w:pPr>
        <w:pStyle w:val="ListParagraph"/>
        <w:numPr>
          <w:ilvl w:val="0"/>
          <w:numId w:val="68"/>
        </w:numPr>
        <w:tabs>
          <w:tab w:pos="1438" w:val="left" w:leader="none"/>
          <w:tab w:pos="1440" w:val="left" w:leader="none"/>
        </w:tabs>
        <w:spacing w:line="355" w:lineRule="auto" w:before="137" w:after="0"/>
        <w:ind w:left="1440" w:right="1075" w:hanging="360"/>
        <w:jc w:val="left"/>
        <w:rPr>
          <w:sz w:val="24"/>
        </w:rPr>
      </w:pPr>
      <w:r>
        <w:rPr>
          <w:sz w:val="24"/>
        </w:rPr>
        <w:t>Subtype</w:t>
      </w:r>
      <w:r>
        <w:rPr>
          <w:spacing w:val="27"/>
          <w:sz w:val="24"/>
        </w:rPr>
        <w:t> </w:t>
      </w:r>
      <w:r>
        <w:rPr>
          <w:sz w:val="24"/>
        </w:rPr>
        <w:t>ÍD’-</w:t>
      </w:r>
      <w:r>
        <w:rPr>
          <w:spacing w:val="28"/>
          <w:sz w:val="24"/>
        </w:rPr>
        <w:t> </w:t>
      </w:r>
      <w:r>
        <w:rPr>
          <w:sz w:val="24"/>
        </w:rPr>
        <w:t>User</w:t>
      </w:r>
      <w:r>
        <w:rPr>
          <w:spacing w:val="27"/>
          <w:sz w:val="24"/>
        </w:rPr>
        <w:t> </w:t>
      </w:r>
      <w:r>
        <w:rPr>
          <w:sz w:val="24"/>
        </w:rPr>
        <w:t>will</w:t>
      </w:r>
      <w:r>
        <w:rPr>
          <w:spacing w:val="27"/>
          <w:sz w:val="24"/>
        </w:rPr>
        <w:t> </w:t>
      </w:r>
      <w:r>
        <w:rPr>
          <w:sz w:val="24"/>
        </w:rPr>
        <w:t>give</w:t>
      </w:r>
      <w:r>
        <w:rPr>
          <w:spacing w:val="27"/>
          <w:sz w:val="24"/>
        </w:rPr>
        <w:t> </w:t>
      </w:r>
      <w:r>
        <w:rPr>
          <w:sz w:val="24"/>
        </w:rPr>
        <w:t>both</w:t>
      </w:r>
      <w:r>
        <w:rPr>
          <w:spacing w:val="30"/>
          <w:sz w:val="24"/>
        </w:rPr>
        <w:t> </w:t>
      </w:r>
      <w:r>
        <w:rPr>
          <w:sz w:val="24"/>
        </w:rPr>
        <w:t>Full</w:t>
      </w:r>
      <w:r>
        <w:rPr>
          <w:spacing w:val="24"/>
          <w:sz w:val="24"/>
        </w:rPr>
        <w:t> </w:t>
      </w:r>
      <w:r>
        <w:rPr>
          <w:sz w:val="24"/>
        </w:rPr>
        <w:t>Form</w:t>
      </w:r>
      <w:r>
        <w:rPr>
          <w:spacing w:val="27"/>
          <w:sz w:val="24"/>
        </w:rPr>
        <w:t> </w:t>
      </w:r>
      <w:r>
        <w:rPr>
          <w:sz w:val="24"/>
        </w:rPr>
        <w:t>Alias</w:t>
      </w:r>
      <w:r>
        <w:rPr>
          <w:spacing w:val="27"/>
          <w:sz w:val="24"/>
        </w:rPr>
        <w:t> </w:t>
      </w:r>
      <w:r>
        <w:rPr>
          <w:sz w:val="24"/>
        </w:rPr>
        <w:t>and</w:t>
      </w:r>
      <w:r>
        <w:rPr>
          <w:spacing w:val="28"/>
          <w:sz w:val="24"/>
        </w:rPr>
        <w:t> </w:t>
      </w:r>
      <w:r>
        <w:rPr>
          <w:sz w:val="24"/>
        </w:rPr>
        <w:t>User</w:t>
      </w:r>
      <w:r>
        <w:rPr>
          <w:spacing w:val="27"/>
          <w:sz w:val="24"/>
        </w:rPr>
        <w:t> </w:t>
      </w:r>
      <w:r>
        <w:rPr>
          <w:sz w:val="24"/>
        </w:rPr>
        <w:t>ID,</w:t>
      </w:r>
      <w:r>
        <w:rPr>
          <w:spacing w:val="27"/>
          <w:sz w:val="24"/>
        </w:rPr>
        <w:t> </w:t>
      </w:r>
      <w:r>
        <w:rPr>
          <w:sz w:val="24"/>
        </w:rPr>
        <w:t>the</w:t>
      </w:r>
      <w:r>
        <w:rPr>
          <w:spacing w:val="27"/>
          <w:sz w:val="24"/>
        </w:rPr>
        <w:t> </w:t>
      </w:r>
      <w:r>
        <w:rPr>
          <w:sz w:val="24"/>
        </w:rPr>
        <w:t>system</w:t>
      </w:r>
      <w:r>
        <w:rPr>
          <w:spacing w:val="25"/>
          <w:sz w:val="24"/>
        </w:rPr>
        <w:t> </w:t>
      </w:r>
      <w:r>
        <w:rPr>
          <w:sz w:val="24"/>
        </w:rPr>
        <w:t>would</w:t>
      </w:r>
      <w:r>
        <w:rPr>
          <w:spacing w:val="28"/>
          <w:sz w:val="24"/>
        </w:rPr>
        <w:t> </w:t>
      </w:r>
      <w:r>
        <w:rPr>
          <w:sz w:val="24"/>
        </w:rPr>
        <w:t>say</w:t>
      </w:r>
      <w:r>
        <w:rPr>
          <w:spacing w:val="26"/>
          <w:sz w:val="24"/>
        </w:rPr>
        <w:t> </w:t>
      </w:r>
      <w:r>
        <w:rPr>
          <w:sz w:val="24"/>
        </w:rPr>
        <w:t>if</w:t>
      </w:r>
      <w:r>
        <w:rPr>
          <w:spacing w:val="25"/>
          <w:sz w:val="24"/>
        </w:rPr>
        <w:t> </w:t>
      </w:r>
      <w:r>
        <w:rPr>
          <w:sz w:val="24"/>
        </w:rPr>
        <w:t>the combination exists or not.</w:t>
      </w:r>
    </w:p>
    <w:p>
      <w:pPr>
        <w:pStyle w:val="ListParagraph"/>
        <w:numPr>
          <w:ilvl w:val="0"/>
          <w:numId w:val="68"/>
        </w:numPr>
        <w:tabs>
          <w:tab w:pos="1439" w:val="left" w:leader="none"/>
        </w:tabs>
        <w:spacing w:line="240" w:lineRule="auto" w:before="5" w:after="0"/>
        <w:ind w:left="1439" w:right="0" w:hanging="359"/>
        <w:jc w:val="left"/>
        <w:rPr>
          <w:sz w:val="24"/>
        </w:rPr>
      </w:pPr>
      <w:r>
        <w:rPr>
          <w:sz w:val="24"/>
        </w:rPr>
        <w:t>The</w:t>
      </w:r>
      <w:r>
        <w:rPr>
          <w:spacing w:val="-4"/>
          <w:sz w:val="24"/>
        </w:rPr>
        <w:t> </w:t>
      </w:r>
      <w:r>
        <w:rPr>
          <w:sz w:val="24"/>
        </w:rPr>
        <w:t>status</w:t>
      </w:r>
      <w:r>
        <w:rPr>
          <w:spacing w:val="-3"/>
          <w:sz w:val="24"/>
        </w:rPr>
        <w:t> </w:t>
      </w:r>
      <w:r>
        <w:rPr>
          <w:sz w:val="24"/>
        </w:rPr>
        <w:t>of</w:t>
      </w:r>
      <w:r>
        <w:rPr>
          <w:spacing w:val="-2"/>
          <w:sz w:val="24"/>
        </w:rPr>
        <w:t> </w:t>
      </w:r>
      <w:r>
        <w:rPr>
          <w:sz w:val="24"/>
        </w:rPr>
        <w:t>the</w:t>
      </w:r>
      <w:r>
        <w:rPr>
          <w:spacing w:val="-5"/>
          <w:sz w:val="24"/>
        </w:rPr>
        <w:t> </w:t>
      </w:r>
      <w:r>
        <w:rPr>
          <w:sz w:val="24"/>
        </w:rPr>
        <w:t>User</w:t>
      </w:r>
      <w:r>
        <w:rPr>
          <w:spacing w:val="-1"/>
          <w:sz w:val="24"/>
        </w:rPr>
        <w:t> </w:t>
      </w:r>
      <w:r>
        <w:rPr>
          <w:sz w:val="24"/>
        </w:rPr>
        <w:t>ID</w:t>
      </w:r>
      <w:r>
        <w:rPr>
          <w:spacing w:val="-2"/>
          <w:sz w:val="24"/>
        </w:rPr>
        <w:t> </w:t>
      </w:r>
      <w:r>
        <w:rPr>
          <w:sz w:val="24"/>
        </w:rPr>
        <w:t>of</w:t>
      </w:r>
      <w:r>
        <w:rPr>
          <w:spacing w:val="-4"/>
          <w:sz w:val="24"/>
        </w:rPr>
        <w:t> </w:t>
      </w:r>
      <w:r>
        <w:rPr>
          <w:sz w:val="24"/>
        </w:rPr>
        <w:t>current</w:t>
      </w:r>
      <w:r>
        <w:rPr>
          <w:spacing w:val="-3"/>
          <w:sz w:val="24"/>
        </w:rPr>
        <w:t> </w:t>
      </w:r>
      <w:r>
        <w:rPr>
          <w:sz w:val="24"/>
        </w:rPr>
        <w:t>initiated IPS</w:t>
      </w:r>
      <w:r>
        <w:rPr>
          <w:spacing w:val="-2"/>
          <w:sz w:val="24"/>
        </w:rPr>
        <w:t> </w:t>
      </w:r>
      <w:r>
        <w:rPr>
          <w:sz w:val="24"/>
        </w:rPr>
        <w:t>Participants</w:t>
      </w:r>
      <w:r>
        <w:rPr>
          <w:spacing w:val="-3"/>
          <w:sz w:val="24"/>
        </w:rPr>
        <w:t> </w:t>
      </w:r>
      <w:r>
        <w:rPr>
          <w:sz w:val="24"/>
        </w:rPr>
        <w:t>profile</w:t>
      </w:r>
      <w:r>
        <w:rPr>
          <w:spacing w:val="-4"/>
          <w:sz w:val="24"/>
        </w:rPr>
        <w:t> </w:t>
      </w:r>
      <w:r>
        <w:rPr>
          <w:sz w:val="24"/>
        </w:rPr>
        <w:t>only</w:t>
      </w:r>
      <w:r>
        <w:rPr>
          <w:spacing w:val="-2"/>
          <w:sz w:val="24"/>
        </w:rPr>
        <w:t> </w:t>
      </w:r>
      <w:r>
        <w:rPr>
          <w:sz w:val="24"/>
        </w:rPr>
        <w:t>can</w:t>
      </w:r>
      <w:r>
        <w:rPr>
          <w:spacing w:val="-2"/>
          <w:sz w:val="24"/>
        </w:rPr>
        <w:t> </w:t>
      </w:r>
      <w:r>
        <w:rPr>
          <w:sz w:val="24"/>
        </w:rPr>
        <w:t>be</w:t>
      </w:r>
      <w:r>
        <w:rPr>
          <w:spacing w:val="-1"/>
          <w:sz w:val="24"/>
        </w:rPr>
        <w:t> </w:t>
      </w:r>
      <w:r>
        <w:rPr>
          <w:spacing w:val="-2"/>
          <w:sz w:val="24"/>
        </w:rPr>
        <w:t>retrieved.</w:t>
      </w:r>
    </w:p>
    <w:p>
      <w:pPr>
        <w:pStyle w:val="ListParagraph"/>
        <w:spacing w:after="0" w:line="240" w:lineRule="auto"/>
        <w:jc w:val="left"/>
        <w:rPr>
          <w:sz w:val="24"/>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51" w:id="52"/>
      <w:bookmarkEnd w:id="52"/>
      <w:r>
        <w:rPr>
          <w:b w:val="0"/>
        </w:rPr>
      </w:r>
      <w:r>
        <w:rPr/>
        <w:t>IPS</w:t>
      </w:r>
      <w:r>
        <w:rPr>
          <w:spacing w:val="-8"/>
        </w:rPr>
        <w:t> </w:t>
      </w:r>
      <w:r>
        <w:rPr/>
        <w:t>Participants</w:t>
      </w:r>
      <w:r>
        <w:rPr>
          <w:spacing w:val="-3"/>
        </w:rPr>
        <w:t> </w:t>
      </w:r>
      <w:r>
        <w:rPr>
          <w:spacing w:val="-4"/>
        </w:rPr>
        <w:t>Sync</w:t>
      </w:r>
    </w:p>
    <w:p>
      <w:pPr>
        <w:pStyle w:val="BodyText"/>
        <w:spacing w:line="360" w:lineRule="auto" w:before="169"/>
        <w:ind w:left="1080"/>
      </w:pPr>
      <w:r>
        <w:rPr/>
        <w:t>The</w:t>
      </w:r>
      <w:r>
        <w:rPr>
          <w:spacing w:val="39"/>
        </w:rPr>
        <w:t> </w:t>
      </w:r>
      <w:r>
        <w:rPr/>
        <w:t>approach</w:t>
      </w:r>
      <w:r>
        <w:rPr>
          <w:spacing w:val="37"/>
        </w:rPr>
        <w:t> </w:t>
      </w:r>
      <w:r>
        <w:rPr/>
        <w:t>to</w:t>
      </w:r>
      <w:r>
        <w:rPr>
          <w:spacing w:val="39"/>
        </w:rPr>
        <w:t> </w:t>
      </w:r>
      <w:r>
        <w:rPr/>
        <w:t>sync</w:t>
      </w:r>
      <w:r>
        <w:rPr>
          <w:spacing w:val="38"/>
        </w:rPr>
        <w:t> </w:t>
      </w:r>
      <w:r>
        <w:rPr/>
        <w:t>the</w:t>
      </w:r>
      <w:r>
        <w:rPr>
          <w:spacing w:val="40"/>
        </w:rPr>
        <w:t> </w:t>
      </w:r>
      <w:r>
        <w:rPr/>
        <w:t>list</w:t>
      </w:r>
      <w:r>
        <w:rPr>
          <w:spacing w:val="40"/>
        </w:rPr>
        <w:t> </w:t>
      </w:r>
      <w:r>
        <w:rPr/>
        <w:t>of</w:t>
      </w:r>
      <w:r>
        <w:rPr>
          <w:spacing w:val="40"/>
        </w:rPr>
        <w:t> </w:t>
      </w:r>
      <w:r>
        <w:rPr/>
        <w:t>IPS</w:t>
      </w:r>
      <w:r>
        <w:rPr>
          <w:spacing w:val="39"/>
        </w:rPr>
        <w:t> </w:t>
      </w:r>
      <w:r>
        <w:rPr/>
        <w:t>User</w:t>
      </w:r>
      <w:r>
        <w:rPr>
          <w:spacing w:val="40"/>
        </w:rPr>
        <w:t> </w:t>
      </w:r>
      <w:r>
        <w:rPr/>
        <w:t>IDs</w:t>
      </w:r>
      <w:r>
        <w:rPr>
          <w:spacing w:val="38"/>
        </w:rPr>
        <w:t> </w:t>
      </w:r>
      <w:r>
        <w:rPr/>
        <w:t>Registered</w:t>
      </w:r>
      <w:r>
        <w:rPr>
          <w:spacing w:val="40"/>
        </w:rPr>
        <w:t> </w:t>
      </w:r>
      <w:r>
        <w:rPr/>
        <w:t>/</w:t>
      </w:r>
      <w:r>
        <w:rPr>
          <w:spacing w:val="37"/>
        </w:rPr>
        <w:t> </w:t>
      </w:r>
      <w:r>
        <w:rPr/>
        <w:t>Modified</w:t>
      </w:r>
      <w:r>
        <w:rPr>
          <w:spacing w:val="40"/>
        </w:rPr>
        <w:t> </w:t>
      </w:r>
      <w:r>
        <w:rPr/>
        <w:t>/</w:t>
      </w:r>
      <w:r>
        <w:rPr>
          <w:spacing w:val="40"/>
        </w:rPr>
        <w:t> </w:t>
      </w:r>
      <w:r>
        <w:rPr/>
        <w:t>Deleted</w:t>
      </w:r>
      <w:r>
        <w:rPr>
          <w:spacing w:val="40"/>
        </w:rPr>
        <w:t> </w:t>
      </w:r>
      <w:r>
        <w:rPr/>
        <w:t>between</w:t>
      </w:r>
      <w:r>
        <w:rPr>
          <w:spacing w:val="40"/>
        </w:rPr>
        <w:t> </w:t>
      </w:r>
      <w:r>
        <w:rPr/>
        <w:t>IPS Participants and the IPS alias directory has been described below.</w:t>
      </w:r>
    </w:p>
    <w:p>
      <w:pPr>
        <w:pStyle w:val="BodyText"/>
        <w:spacing w:before="137"/>
      </w:pPr>
    </w:p>
    <w:p>
      <w:pPr>
        <w:pStyle w:val="ListParagraph"/>
        <w:numPr>
          <w:ilvl w:val="0"/>
          <w:numId w:val="69"/>
        </w:numPr>
        <w:tabs>
          <w:tab w:pos="1440" w:val="left" w:leader="none"/>
        </w:tabs>
        <w:spacing w:line="357" w:lineRule="auto" w:before="0" w:after="0"/>
        <w:ind w:left="1440" w:right="1074" w:hanging="360"/>
        <w:jc w:val="left"/>
        <w:rPr>
          <w:sz w:val="24"/>
        </w:rPr>
      </w:pPr>
      <w:r>
        <w:rPr>
          <w:sz w:val="24"/>
        </w:rPr>
        <w:t>Firstly, any operation that is performed on the User ID will be notified in a response to the IPS Participants through Online.</w:t>
      </w:r>
    </w:p>
    <w:p>
      <w:pPr>
        <w:pStyle w:val="ListParagraph"/>
        <w:numPr>
          <w:ilvl w:val="0"/>
          <w:numId w:val="69"/>
        </w:numPr>
        <w:tabs>
          <w:tab w:pos="1438" w:val="left" w:leader="none"/>
          <w:tab w:pos="1440" w:val="left" w:leader="none"/>
        </w:tabs>
        <w:spacing w:line="355" w:lineRule="auto" w:before="0" w:after="0"/>
        <w:ind w:left="1440" w:right="1072" w:hanging="360"/>
        <w:jc w:val="left"/>
        <w:rPr>
          <w:sz w:val="24"/>
        </w:rPr>
      </w:pPr>
      <w:r>
        <w:rPr>
          <w:sz w:val="24"/>
        </w:rPr>
        <w:t>During</w:t>
      </w:r>
      <w:r>
        <w:rPr>
          <w:spacing w:val="-14"/>
          <w:sz w:val="24"/>
        </w:rPr>
        <w:t> </w:t>
      </w:r>
      <w:r>
        <w:rPr>
          <w:sz w:val="24"/>
        </w:rPr>
        <w:t>‘PORT’</w:t>
      </w:r>
      <w:r>
        <w:rPr>
          <w:spacing w:val="-14"/>
          <w:sz w:val="24"/>
        </w:rPr>
        <w:t> </w:t>
      </w:r>
      <w:r>
        <w:rPr>
          <w:sz w:val="24"/>
        </w:rPr>
        <w:t>(Transfer</w:t>
      </w:r>
      <w:r>
        <w:rPr>
          <w:spacing w:val="-14"/>
          <w:sz w:val="24"/>
        </w:rPr>
        <w:t> </w:t>
      </w:r>
      <w:r>
        <w:rPr>
          <w:sz w:val="24"/>
        </w:rPr>
        <w:t>of</w:t>
      </w:r>
      <w:r>
        <w:rPr>
          <w:spacing w:val="-14"/>
          <w:sz w:val="24"/>
        </w:rPr>
        <w:t> </w:t>
      </w:r>
      <w:r>
        <w:rPr>
          <w:sz w:val="24"/>
        </w:rPr>
        <w:t>Mobile</w:t>
      </w:r>
      <w:r>
        <w:rPr>
          <w:spacing w:val="-16"/>
          <w:sz w:val="24"/>
        </w:rPr>
        <w:t> </w:t>
      </w:r>
      <w:r>
        <w:rPr>
          <w:sz w:val="24"/>
        </w:rPr>
        <w:t>Number</w:t>
      </w:r>
      <w:r>
        <w:rPr>
          <w:spacing w:val="-13"/>
          <w:sz w:val="24"/>
        </w:rPr>
        <w:t> </w:t>
      </w:r>
      <w:r>
        <w:rPr>
          <w:sz w:val="24"/>
        </w:rPr>
        <w:t>from</w:t>
      </w:r>
      <w:r>
        <w:rPr>
          <w:spacing w:val="-14"/>
          <w:sz w:val="24"/>
        </w:rPr>
        <w:t> </w:t>
      </w:r>
      <w:r>
        <w:rPr>
          <w:sz w:val="24"/>
        </w:rPr>
        <w:t>One</w:t>
      </w:r>
      <w:r>
        <w:rPr>
          <w:spacing w:val="-14"/>
          <w:sz w:val="24"/>
        </w:rPr>
        <w:t> </w:t>
      </w:r>
      <w:r>
        <w:rPr>
          <w:sz w:val="24"/>
        </w:rPr>
        <w:t>IPS</w:t>
      </w:r>
      <w:r>
        <w:rPr>
          <w:spacing w:val="-14"/>
          <w:sz w:val="24"/>
        </w:rPr>
        <w:t> </w:t>
      </w:r>
      <w:r>
        <w:rPr>
          <w:sz w:val="24"/>
        </w:rPr>
        <w:t>Participant</w:t>
      </w:r>
      <w:r>
        <w:rPr>
          <w:spacing w:val="-14"/>
          <w:sz w:val="24"/>
        </w:rPr>
        <w:t> </w:t>
      </w:r>
      <w:r>
        <w:rPr>
          <w:sz w:val="24"/>
        </w:rPr>
        <w:t>to</w:t>
      </w:r>
      <w:r>
        <w:rPr>
          <w:spacing w:val="-13"/>
          <w:sz w:val="24"/>
        </w:rPr>
        <w:t> </w:t>
      </w:r>
      <w:r>
        <w:rPr>
          <w:sz w:val="24"/>
        </w:rPr>
        <w:t>Other</w:t>
      </w:r>
      <w:r>
        <w:rPr>
          <w:spacing w:val="-14"/>
          <w:sz w:val="24"/>
        </w:rPr>
        <w:t> </w:t>
      </w:r>
      <w:r>
        <w:rPr>
          <w:sz w:val="24"/>
        </w:rPr>
        <w:t>IPS</w:t>
      </w:r>
      <w:r>
        <w:rPr>
          <w:spacing w:val="-14"/>
          <w:sz w:val="24"/>
        </w:rPr>
        <w:t> </w:t>
      </w:r>
      <w:r>
        <w:rPr>
          <w:sz w:val="24"/>
        </w:rPr>
        <w:t>Participants), the Previous IPS Participant will also be notified through ReqMapperConfirmation API.</w:t>
      </w:r>
    </w:p>
    <w:p>
      <w:pPr>
        <w:pStyle w:val="ListParagraph"/>
        <w:numPr>
          <w:ilvl w:val="0"/>
          <w:numId w:val="69"/>
        </w:numPr>
        <w:tabs>
          <w:tab w:pos="1440" w:val="left" w:leader="none"/>
        </w:tabs>
        <w:spacing w:line="355" w:lineRule="auto" w:before="1" w:after="0"/>
        <w:ind w:left="1440" w:right="1081" w:hanging="360"/>
        <w:jc w:val="left"/>
        <w:rPr>
          <w:sz w:val="24"/>
        </w:rPr>
      </w:pPr>
      <w:r>
        <w:rPr>
          <w:sz w:val="24"/>
        </w:rPr>
        <w:t>Also, the status of User ID can be retrieved through Online using ReqGetAdd API ‘Check’ &amp; ‘Fetch’ option anytime.</w:t>
      </w:r>
    </w:p>
    <w:p>
      <w:pPr>
        <w:pStyle w:val="BodyText"/>
        <w:spacing w:line="360" w:lineRule="auto" w:before="251" w:after="2"/>
        <w:ind w:left="1080" w:right="1076"/>
      </w:pPr>
      <w:r>
        <w:rPr/>
        <w:t>Along with above provision,</w:t>
      </w:r>
      <w:r>
        <w:rPr>
          <w:spacing w:val="27"/>
        </w:rPr>
        <w:t> </w:t>
      </w:r>
      <w:r>
        <w:rPr/>
        <w:t>the</w:t>
      </w:r>
      <w:r>
        <w:rPr>
          <w:spacing w:val="25"/>
        </w:rPr>
        <w:t> </w:t>
      </w:r>
      <w:r>
        <w:rPr/>
        <w:t>IPS</w:t>
      </w:r>
      <w:r>
        <w:rPr>
          <w:spacing w:val="25"/>
        </w:rPr>
        <w:t> </w:t>
      </w:r>
      <w:r>
        <w:rPr/>
        <w:t>Operator</w:t>
      </w:r>
      <w:r>
        <w:rPr>
          <w:spacing w:val="25"/>
        </w:rPr>
        <w:t> </w:t>
      </w:r>
      <w:r>
        <w:rPr/>
        <w:t>will</w:t>
      </w:r>
      <w:r>
        <w:rPr>
          <w:spacing w:val="25"/>
        </w:rPr>
        <w:t> </w:t>
      </w:r>
      <w:r>
        <w:rPr/>
        <w:t>also facilitate</w:t>
      </w:r>
      <w:r>
        <w:rPr>
          <w:spacing w:val="27"/>
        </w:rPr>
        <w:t> </w:t>
      </w:r>
      <w:r>
        <w:rPr/>
        <w:t>SoV Provider/ IPS Participant providing a Day Wise Report through the IPS Real Time Clearing and Settlement (IRCS) system. In the provided Alias Directory Report an entry will be made for every operation or</w:t>
      </w:r>
      <w:r>
        <w:rPr>
          <w:spacing w:val="-1"/>
        </w:rPr>
        <w:t> </w:t>
      </w:r>
      <w:r>
        <w:rPr/>
        <w:t>the changes performed on the User ID in a corresponding day.</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8167"/>
      </w:tblGrid>
      <w:tr>
        <w:trPr>
          <w:trHeight w:val="412" w:hRule="atLeast"/>
        </w:trPr>
        <w:tc>
          <w:tcPr>
            <w:tcW w:w="1462" w:type="dxa"/>
            <w:shd w:val="clear" w:color="auto" w:fill="5C7422"/>
          </w:tcPr>
          <w:p>
            <w:pPr>
              <w:pStyle w:val="TableParagraph"/>
              <w:spacing w:before="71"/>
              <w:rPr>
                <w:b/>
                <w:sz w:val="22"/>
              </w:rPr>
            </w:pPr>
            <w:r>
              <w:rPr>
                <w:b/>
                <w:color w:val="FFFFFF"/>
                <w:sz w:val="22"/>
              </w:rPr>
              <w:t>Field </w:t>
            </w:r>
            <w:r>
              <w:rPr>
                <w:b/>
                <w:color w:val="FFFFFF"/>
                <w:spacing w:val="-4"/>
                <w:sz w:val="22"/>
              </w:rPr>
              <w:t>Name</w:t>
            </w:r>
          </w:p>
        </w:tc>
        <w:tc>
          <w:tcPr>
            <w:tcW w:w="8167" w:type="dxa"/>
            <w:shd w:val="clear" w:color="auto" w:fill="5C7422"/>
          </w:tcPr>
          <w:p>
            <w:pPr>
              <w:pStyle w:val="TableParagraph"/>
              <w:spacing w:before="71"/>
              <w:rPr>
                <w:b/>
                <w:sz w:val="22"/>
              </w:rPr>
            </w:pPr>
            <w:r>
              <w:rPr>
                <w:b/>
                <w:color w:val="FFFFFF"/>
                <w:spacing w:val="-2"/>
                <w:sz w:val="22"/>
              </w:rPr>
              <w:t>Description</w:t>
            </w:r>
          </w:p>
        </w:tc>
      </w:tr>
      <w:tr>
        <w:trPr>
          <w:trHeight w:val="412" w:hRule="atLeast"/>
        </w:trPr>
        <w:tc>
          <w:tcPr>
            <w:tcW w:w="1462" w:type="dxa"/>
          </w:tcPr>
          <w:p>
            <w:pPr>
              <w:pStyle w:val="TableParagraph"/>
              <w:spacing w:before="71"/>
              <w:rPr>
                <w:sz w:val="22"/>
              </w:rPr>
            </w:pPr>
            <w:r>
              <w:rPr>
                <w:spacing w:val="-4"/>
                <w:sz w:val="22"/>
              </w:rPr>
              <w:t>addr</w:t>
            </w:r>
          </w:p>
        </w:tc>
        <w:tc>
          <w:tcPr>
            <w:tcW w:w="8167" w:type="dxa"/>
          </w:tcPr>
          <w:p>
            <w:pPr>
              <w:pStyle w:val="TableParagraph"/>
              <w:spacing w:before="71"/>
              <w:rPr>
                <w:sz w:val="22"/>
              </w:rPr>
            </w:pPr>
            <w:r>
              <w:rPr>
                <w:sz w:val="22"/>
              </w:rPr>
              <w:t>Full</w:t>
            </w:r>
            <w:r>
              <w:rPr>
                <w:spacing w:val="-5"/>
                <w:sz w:val="22"/>
              </w:rPr>
              <w:t> </w:t>
            </w:r>
            <w:r>
              <w:rPr>
                <w:sz w:val="22"/>
              </w:rPr>
              <w:t>form</w:t>
            </w:r>
            <w:r>
              <w:rPr>
                <w:spacing w:val="-4"/>
                <w:sz w:val="22"/>
              </w:rPr>
              <w:t> </w:t>
            </w:r>
            <w:r>
              <w:rPr>
                <w:sz w:val="22"/>
              </w:rPr>
              <w:t>alias</w:t>
            </w:r>
            <w:r>
              <w:rPr>
                <w:spacing w:val="-4"/>
                <w:sz w:val="22"/>
              </w:rPr>
              <w:t> </w:t>
            </w:r>
            <w:r>
              <w:rPr>
                <w:sz w:val="22"/>
              </w:rPr>
              <w:t>of</w:t>
            </w:r>
            <w:r>
              <w:rPr>
                <w:spacing w:val="-2"/>
                <w:sz w:val="22"/>
              </w:rPr>
              <w:t> </w:t>
            </w:r>
            <w:r>
              <w:rPr>
                <w:sz w:val="22"/>
              </w:rPr>
              <w:t>the</w:t>
            </w:r>
            <w:r>
              <w:rPr>
                <w:spacing w:val="-2"/>
                <w:sz w:val="22"/>
              </w:rPr>
              <w:t> Customer</w:t>
            </w:r>
          </w:p>
        </w:tc>
      </w:tr>
      <w:tr>
        <w:trPr>
          <w:trHeight w:val="412" w:hRule="atLeast"/>
        </w:trPr>
        <w:tc>
          <w:tcPr>
            <w:tcW w:w="1462" w:type="dxa"/>
          </w:tcPr>
          <w:p>
            <w:pPr>
              <w:pStyle w:val="TableParagraph"/>
              <w:spacing w:before="71"/>
              <w:rPr>
                <w:sz w:val="22"/>
              </w:rPr>
            </w:pPr>
            <w:r>
              <w:rPr>
                <w:spacing w:val="-4"/>
                <w:sz w:val="22"/>
              </w:rPr>
              <w:t>cmId</w:t>
            </w:r>
          </w:p>
        </w:tc>
        <w:tc>
          <w:tcPr>
            <w:tcW w:w="8167" w:type="dxa"/>
          </w:tcPr>
          <w:p>
            <w:pPr>
              <w:pStyle w:val="TableParagraph"/>
              <w:spacing w:before="71"/>
              <w:rPr>
                <w:sz w:val="22"/>
              </w:rPr>
            </w:pPr>
            <w:r>
              <w:rPr>
                <w:sz w:val="22"/>
              </w:rPr>
              <w:t>User </w:t>
            </w:r>
            <w:r>
              <w:rPr>
                <w:spacing w:val="-5"/>
                <w:sz w:val="22"/>
              </w:rPr>
              <w:t>ID</w:t>
            </w:r>
          </w:p>
        </w:tc>
      </w:tr>
      <w:tr>
        <w:trPr>
          <w:trHeight w:val="412" w:hRule="atLeast"/>
        </w:trPr>
        <w:tc>
          <w:tcPr>
            <w:tcW w:w="1462" w:type="dxa"/>
          </w:tcPr>
          <w:p>
            <w:pPr>
              <w:pStyle w:val="TableParagraph"/>
              <w:spacing w:before="71"/>
              <w:rPr>
                <w:sz w:val="22"/>
              </w:rPr>
            </w:pPr>
            <w:r>
              <w:rPr>
                <w:sz w:val="22"/>
              </w:rPr>
              <w:t>cmId</w:t>
            </w:r>
            <w:r>
              <w:rPr>
                <w:spacing w:val="-2"/>
                <w:sz w:val="22"/>
              </w:rPr>
              <w:t> </w:t>
            </w:r>
            <w:r>
              <w:rPr>
                <w:spacing w:val="-4"/>
                <w:sz w:val="22"/>
              </w:rPr>
              <w:t>Type</w:t>
            </w:r>
          </w:p>
        </w:tc>
        <w:tc>
          <w:tcPr>
            <w:tcW w:w="8167" w:type="dxa"/>
          </w:tcPr>
          <w:p>
            <w:pPr>
              <w:pStyle w:val="TableParagraph"/>
              <w:spacing w:before="71"/>
              <w:rPr>
                <w:sz w:val="22"/>
              </w:rPr>
            </w:pPr>
            <w:r>
              <w:rPr>
                <w:sz w:val="22"/>
              </w:rPr>
              <w:t>Merchant</w:t>
            </w:r>
            <w:r>
              <w:rPr>
                <w:spacing w:val="-5"/>
                <w:sz w:val="22"/>
              </w:rPr>
              <w:t> </w:t>
            </w:r>
            <w:r>
              <w:rPr>
                <w:sz w:val="22"/>
              </w:rPr>
              <w:t>ID |</w:t>
            </w:r>
            <w:r>
              <w:rPr>
                <w:spacing w:val="-6"/>
                <w:sz w:val="22"/>
              </w:rPr>
              <w:t> </w:t>
            </w:r>
            <w:r>
              <w:rPr>
                <w:sz w:val="22"/>
              </w:rPr>
              <w:t>Mobile</w:t>
            </w:r>
            <w:r>
              <w:rPr>
                <w:spacing w:val="-2"/>
                <w:sz w:val="22"/>
              </w:rPr>
              <w:t> Number</w:t>
            </w:r>
          </w:p>
        </w:tc>
      </w:tr>
      <w:tr>
        <w:trPr>
          <w:trHeight w:val="412" w:hRule="atLeast"/>
        </w:trPr>
        <w:tc>
          <w:tcPr>
            <w:tcW w:w="1462" w:type="dxa"/>
          </w:tcPr>
          <w:p>
            <w:pPr>
              <w:pStyle w:val="TableParagraph"/>
              <w:spacing w:before="71"/>
              <w:rPr>
                <w:sz w:val="22"/>
              </w:rPr>
            </w:pPr>
            <w:r>
              <w:rPr>
                <w:spacing w:val="-4"/>
                <w:sz w:val="22"/>
              </w:rPr>
              <w:t>Code</w:t>
            </w:r>
          </w:p>
        </w:tc>
        <w:tc>
          <w:tcPr>
            <w:tcW w:w="8167" w:type="dxa"/>
          </w:tcPr>
          <w:p>
            <w:pPr>
              <w:pStyle w:val="TableParagraph"/>
              <w:spacing w:before="71"/>
              <w:rPr>
                <w:sz w:val="22"/>
              </w:rPr>
            </w:pPr>
            <w:r>
              <w:rPr>
                <w:sz w:val="22"/>
              </w:rPr>
              <w:t>Merchant</w:t>
            </w:r>
            <w:r>
              <w:rPr>
                <w:spacing w:val="-5"/>
                <w:sz w:val="22"/>
              </w:rPr>
              <w:t> </w:t>
            </w:r>
            <w:r>
              <w:rPr>
                <w:sz w:val="22"/>
              </w:rPr>
              <w:t>Code</w:t>
            </w:r>
            <w:r>
              <w:rPr>
                <w:spacing w:val="-3"/>
                <w:sz w:val="22"/>
              </w:rPr>
              <w:t> </w:t>
            </w:r>
            <w:r>
              <w:rPr>
                <w:sz w:val="22"/>
              </w:rPr>
              <w:t>in</w:t>
            </w:r>
            <w:r>
              <w:rPr>
                <w:spacing w:val="-5"/>
                <w:sz w:val="22"/>
              </w:rPr>
              <w:t> </w:t>
            </w:r>
            <w:r>
              <w:rPr>
                <w:sz w:val="22"/>
              </w:rPr>
              <w:t>case</w:t>
            </w:r>
            <w:r>
              <w:rPr>
                <w:spacing w:val="-5"/>
                <w:sz w:val="22"/>
              </w:rPr>
              <w:t> </w:t>
            </w:r>
            <w:r>
              <w:rPr>
                <w:sz w:val="22"/>
              </w:rPr>
              <w:t>of</w:t>
            </w:r>
            <w:r>
              <w:rPr>
                <w:spacing w:val="-5"/>
                <w:sz w:val="22"/>
              </w:rPr>
              <w:t> </w:t>
            </w:r>
            <w:r>
              <w:rPr>
                <w:sz w:val="22"/>
              </w:rPr>
              <w:t>P2M</w:t>
            </w:r>
            <w:r>
              <w:rPr>
                <w:spacing w:val="-4"/>
                <w:sz w:val="22"/>
              </w:rPr>
              <w:t> </w:t>
            </w:r>
            <w:r>
              <w:rPr>
                <w:spacing w:val="-2"/>
                <w:sz w:val="22"/>
              </w:rPr>
              <w:t>Transaction</w:t>
            </w:r>
          </w:p>
        </w:tc>
      </w:tr>
      <w:tr>
        <w:trPr>
          <w:trHeight w:val="412" w:hRule="atLeast"/>
        </w:trPr>
        <w:tc>
          <w:tcPr>
            <w:tcW w:w="1462" w:type="dxa"/>
          </w:tcPr>
          <w:p>
            <w:pPr>
              <w:pStyle w:val="TableParagraph"/>
              <w:spacing w:before="71"/>
              <w:rPr>
                <w:sz w:val="22"/>
              </w:rPr>
            </w:pPr>
            <w:r>
              <w:rPr>
                <w:spacing w:val="-2"/>
                <w:sz w:val="22"/>
              </w:rPr>
              <w:t>Status</w:t>
            </w:r>
          </w:p>
        </w:tc>
        <w:tc>
          <w:tcPr>
            <w:tcW w:w="8167" w:type="dxa"/>
          </w:tcPr>
          <w:p>
            <w:pPr>
              <w:pStyle w:val="TableParagraph"/>
              <w:spacing w:before="71"/>
              <w:rPr>
                <w:sz w:val="22"/>
              </w:rPr>
            </w:pPr>
            <w:r>
              <w:rPr>
                <w:spacing w:val="-2"/>
                <w:sz w:val="22"/>
              </w:rPr>
              <w:t>NEW|ACTIVE|INACTIVE|DEREGISTER|BLOCK|UNBLOCK</w:t>
            </w:r>
          </w:p>
        </w:tc>
      </w:tr>
      <w:tr>
        <w:trPr>
          <w:trHeight w:val="412" w:hRule="atLeast"/>
        </w:trPr>
        <w:tc>
          <w:tcPr>
            <w:tcW w:w="1462" w:type="dxa"/>
          </w:tcPr>
          <w:p>
            <w:pPr>
              <w:pStyle w:val="TableParagraph"/>
              <w:spacing w:before="71"/>
              <w:rPr>
                <w:sz w:val="22"/>
              </w:rPr>
            </w:pPr>
            <w:r>
              <w:rPr>
                <w:spacing w:val="-2"/>
                <w:sz w:val="22"/>
              </w:rPr>
              <w:t>Channel</w:t>
            </w:r>
          </w:p>
        </w:tc>
        <w:tc>
          <w:tcPr>
            <w:tcW w:w="8167" w:type="dxa"/>
          </w:tcPr>
          <w:p>
            <w:pPr>
              <w:pStyle w:val="TableParagraph"/>
              <w:spacing w:before="71"/>
              <w:rPr>
                <w:sz w:val="22"/>
              </w:rPr>
            </w:pPr>
            <w:r>
              <w:rPr>
                <w:spacing w:val="-2"/>
                <w:sz w:val="22"/>
              </w:rPr>
              <w:t>Mobile</w:t>
            </w:r>
          </w:p>
        </w:tc>
      </w:tr>
      <w:tr>
        <w:trPr>
          <w:trHeight w:val="412" w:hRule="atLeast"/>
        </w:trPr>
        <w:tc>
          <w:tcPr>
            <w:tcW w:w="1462" w:type="dxa"/>
          </w:tcPr>
          <w:p>
            <w:pPr>
              <w:pStyle w:val="TableParagraph"/>
              <w:spacing w:before="71"/>
              <w:rPr>
                <w:sz w:val="22"/>
              </w:rPr>
            </w:pPr>
            <w:r>
              <w:rPr>
                <w:spacing w:val="-2"/>
                <w:sz w:val="22"/>
              </w:rPr>
              <w:t>lastUptdTs</w:t>
            </w:r>
          </w:p>
        </w:tc>
        <w:tc>
          <w:tcPr>
            <w:tcW w:w="8167" w:type="dxa"/>
          </w:tcPr>
          <w:p>
            <w:pPr>
              <w:pStyle w:val="TableParagraph"/>
              <w:spacing w:before="71"/>
              <w:rPr>
                <w:sz w:val="22"/>
              </w:rPr>
            </w:pPr>
            <w:r>
              <w:rPr>
                <w:sz w:val="22"/>
              </w:rPr>
              <w:t>Last</w:t>
            </w:r>
            <w:r>
              <w:rPr>
                <w:spacing w:val="-4"/>
                <w:sz w:val="22"/>
              </w:rPr>
              <w:t> </w:t>
            </w:r>
            <w:r>
              <w:rPr>
                <w:sz w:val="22"/>
              </w:rPr>
              <w:t>Updated</w:t>
            </w:r>
            <w:r>
              <w:rPr>
                <w:spacing w:val="-3"/>
                <w:sz w:val="22"/>
              </w:rPr>
              <w:t> </w:t>
            </w:r>
            <w:r>
              <w:rPr>
                <w:sz w:val="22"/>
              </w:rPr>
              <w:t>Time</w:t>
            </w:r>
            <w:r>
              <w:rPr>
                <w:spacing w:val="-5"/>
                <w:sz w:val="22"/>
              </w:rPr>
              <w:t> </w:t>
            </w:r>
            <w:r>
              <w:rPr>
                <w:spacing w:val="-2"/>
                <w:sz w:val="22"/>
              </w:rPr>
              <w:t>Stamp</w:t>
            </w:r>
          </w:p>
        </w:tc>
      </w:tr>
      <w:tr>
        <w:trPr>
          <w:trHeight w:val="413" w:hRule="atLeast"/>
        </w:trPr>
        <w:tc>
          <w:tcPr>
            <w:tcW w:w="1462" w:type="dxa"/>
          </w:tcPr>
          <w:p>
            <w:pPr>
              <w:pStyle w:val="TableParagraph"/>
              <w:spacing w:before="71"/>
              <w:rPr>
                <w:sz w:val="22"/>
              </w:rPr>
            </w:pPr>
            <w:r>
              <w:rPr>
                <w:spacing w:val="-2"/>
                <w:sz w:val="22"/>
              </w:rPr>
              <w:t>expiryTs</w:t>
            </w:r>
          </w:p>
        </w:tc>
        <w:tc>
          <w:tcPr>
            <w:tcW w:w="8167" w:type="dxa"/>
          </w:tcPr>
          <w:p>
            <w:pPr>
              <w:pStyle w:val="TableParagraph"/>
              <w:spacing w:before="71"/>
              <w:rPr>
                <w:sz w:val="22"/>
              </w:rPr>
            </w:pPr>
            <w:r>
              <w:rPr>
                <w:sz w:val="22"/>
              </w:rPr>
              <w:t>Expiry</w:t>
            </w:r>
            <w:r>
              <w:rPr>
                <w:spacing w:val="-3"/>
                <w:sz w:val="22"/>
              </w:rPr>
              <w:t> </w:t>
            </w:r>
            <w:r>
              <w:rPr>
                <w:sz w:val="22"/>
              </w:rPr>
              <w:t>Time</w:t>
            </w:r>
            <w:r>
              <w:rPr>
                <w:spacing w:val="-3"/>
                <w:sz w:val="22"/>
              </w:rPr>
              <w:t> </w:t>
            </w:r>
            <w:r>
              <w:rPr>
                <w:spacing w:val="-2"/>
                <w:sz w:val="22"/>
              </w:rPr>
              <w:t>Stamp</w:t>
            </w:r>
          </w:p>
        </w:tc>
      </w:tr>
      <w:tr>
        <w:trPr>
          <w:trHeight w:val="412" w:hRule="atLeast"/>
        </w:trPr>
        <w:tc>
          <w:tcPr>
            <w:tcW w:w="1462" w:type="dxa"/>
          </w:tcPr>
          <w:p>
            <w:pPr>
              <w:pStyle w:val="TableParagraph"/>
              <w:spacing w:before="71"/>
              <w:rPr>
                <w:sz w:val="22"/>
              </w:rPr>
            </w:pPr>
            <w:r>
              <w:rPr>
                <w:sz w:val="22"/>
              </w:rPr>
              <w:t>API </w:t>
            </w:r>
            <w:r>
              <w:rPr>
                <w:spacing w:val="-4"/>
                <w:sz w:val="22"/>
              </w:rPr>
              <w:t>Name</w:t>
            </w:r>
          </w:p>
        </w:tc>
        <w:tc>
          <w:tcPr>
            <w:tcW w:w="8167" w:type="dxa"/>
          </w:tcPr>
          <w:p>
            <w:pPr>
              <w:pStyle w:val="TableParagraph"/>
              <w:spacing w:before="71"/>
              <w:rPr>
                <w:sz w:val="22"/>
              </w:rPr>
            </w:pPr>
            <w:r>
              <w:rPr>
                <w:spacing w:val="-2"/>
                <w:sz w:val="22"/>
              </w:rPr>
              <w:t>ReqRegMapper</w:t>
            </w:r>
          </w:p>
        </w:tc>
      </w:tr>
      <w:tr>
        <w:trPr>
          <w:trHeight w:val="414" w:hRule="atLeast"/>
        </w:trPr>
        <w:tc>
          <w:tcPr>
            <w:tcW w:w="1462" w:type="dxa"/>
          </w:tcPr>
          <w:p>
            <w:pPr>
              <w:pStyle w:val="TableParagraph"/>
              <w:spacing w:before="71"/>
              <w:rPr>
                <w:sz w:val="22"/>
              </w:rPr>
            </w:pPr>
            <w:r>
              <w:rPr>
                <w:spacing w:val="-2"/>
                <w:sz w:val="22"/>
              </w:rPr>
              <w:t>Operation</w:t>
            </w:r>
          </w:p>
        </w:tc>
        <w:tc>
          <w:tcPr>
            <w:tcW w:w="8167" w:type="dxa"/>
          </w:tcPr>
          <w:p>
            <w:pPr>
              <w:pStyle w:val="TableParagraph"/>
              <w:spacing w:before="71"/>
              <w:rPr>
                <w:sz w:val="22"/>
              </w:rPr>
            </w:pPr>
            <w:r>
              <w:rPr>
                <w:spacing w:val="-2"/>
                <w:sz w:val="22"/>
              </w:rPr>
              <w:t>ADD|MODIFY</w:t>
            </w:r>
          </w:p>
        </w:tc>
      </w:tr>
    </w:tbl>
    <w:p>
      <w:pPr>
        <w:spacing w:before="126"/>
        <w:ind w:left="1080" w:right="0" w:firstLine="0"/>
        <w:jc w:val="left"/>
        <w:rPr>
          <w:i/>
          <w:sz w:val="20"/>
        </w:rPr>
      </w:pPr>
      <w:r>
        <w:rPr>
          <w:i/>
          <w:sz w:val="20"/>
        </w:rPr>
        <w:t>Table</w:t>
      </w:r>
      <w:r>
        <w:rPr>
          <w:i/>
          <w:spacing w:val="-6"/>
          <w:sz w:val="20"/>
        </w:rPr>
        <w:t> </w:t>
      </w:r>
      <w:r>
        <w:rPr>
          <w:i/>
          <w:sz w:val="20"/>
        </w:rPr>
        <w:t>21:</w:t>
      </w:r>
      <w:r>
        <w:rPr>
          <w:i/>
          <w:spacing w:val="-7"/>
          <w:sz w:val="20"/>
        </w:rPr>
        <w:t> </w:t>
      </w:r>
      <w:r>
        <w:rPr>
          <w:i/>
          <w:sz w:val="20"/>
        </w:rPr>
        <w:t>Alias</w:t>
      </w:r>
      <w:r>
        <w:rPr>
          <w:i/>
          <w:spacing w:val="-8"/>
          <w:sz w:val="20"/>
        </w:rPr>
        <w:t> </w:t>
      </w:r>
      <w:r>
        <w:rPr>
          <w:i/>
          <w:sz w:val="20"/>
        </w:rPr>
        <w:t>directory</w:t>
      </w:r>
      <w:r>
        <w:rPr>
          <w:i/>
          <w:spacing w:val="-7"/>
          <w:sz w:val="20"/>
        </w:rPr>
        <w:t> </w:t>
      </w:r>
      <w:r>
        <w:rPr>
          <w:i/>
          <w:sz w:val="20"/>
        </w:rPr>
        <w:t>report</w:t>
      </w:r>
      <w:r>
        <w:rPr>
          <w:i/>
          <w:spacing w:val="-7"/>
          <w:sz w:val="20"/>
        </w:rPr>
        <w:t> </w:t>
      </w:r>
      <w:r>
        <w:rPr>
          <w:i/>
          <w:spacing w:val="-2"/>
          <w:sz w:val="20"/>
        </w:rPr>
        <w:t>entry</w:t>
      </w:r>
    </w:p>
    <w:p>
      <w:pPr>
        <w:pStyle w:val="BodyText"/>
        <w:spacing w:before="73"/>
        <w:rPr>
          <w:i/>
          <w:sz w:val="20"/>
        </w:rPr>
      </w:pPr>
    </w:p>
    <w:p>
      <w:pPr>
        <w:spacing w:line="362" w:lineRule="auto" w:before="0"/>
        <w:ind w:left="1080" w:right="981" w:firstLine="0"/>
        <w:jc w:val="left"/>
        <w:rPr>
          <w:i/>
          <w:sz w:val="24"/>
        </w:rPr>
      </w:pPr>
      <w:r>
        <w:rPr>
          <w:b/>
          <w:i/>
          <w:sz w:val="24"/>
        </w:rPr>
        <w:t>Note:</w:t>
      </w:r>
      <w:r>
        <w:rPr>
          <w:b/>
          <w:i/>
          <w:spacing w:val="-2"/>
          <w:sz w:val="24"/>
        </w:rPr>
        <w:t> </w:t>
      </w:r>
      <w:r>
        <w:rPr>
          <w:i/>
          <w:sz w:val="24"/>
        </w:rPr>
        <w:t>The</w:t>
      </w:r>
      <w:r>
        <w:rPr>
          <w:i/>
          <w:spacing w:val="-2"/>
          <w:sz w:val="24"/>
        </w:rPr>
        <w:t> </w:t>
      </w:r>
      <w:r>
        <w:rPr>
          <w:i/>
          <w:sz w:val="24"/>
        </w:rPr>
        <w:t>Mobile Number</w:t>
      </w:r>
      <w:r>
        <w:rPr>
          <w:i/>
          <w:spacing w:val="-1"/>
          <w:sz w:val="24"/>
        </w:rPr>
        <w:t> </w:t>
      </w:r>
      <w:r>
        <w:rPr>
          <w:i/>
          <w:sz w:val="24"/>
        </w:rPr>
        <w:t>will</w:t>
      </w:r>
      <w:r>
        <w:rPr>
          <w:i/>
          <w:spacing w:val="-3"/>
          <w:sz w:val="24"/>
        </w:rPr>
        <w:t> </w:t>
      </w:r>
      <w:r>
        <w:rPr>
          <w:i/>
          <w:sz w:val="24"/>
        </w:rPr>
        <w:t>be masked</w:t>
      </w:r>
      <w:r>
        <w:rPr>
          <w:i/>
          <w:spacing w:val="-1"/>
          <w:sz w:val="24"/>
        </w:rPr>
        <w:t> </w:t>
      </w:r>
      <w:r>
        <w:rPr>
          <w:i/>
          <w:sz w:val="24"/>
        </w:rPr>
        <w:t>as NNNXXXXNNN.</w:t>
      </w:r>
      <w:r>
        <w:rPr>
          <w:i/>
          <w:spacing w:val="-1"/>
          <w:sz w:val="24"/>
        </w:rPr>
        <w:t> </w:t>
      </w:r>
      <w:r>
        <w:rPr>
          <w:i/>
          <w:sz w:val="24"/>
        </w:rPr>
        <w:t>N- Number</w:t>
      </w:r>
      <w:r>
        <w:rPr>
          <w:i/>
          <w:spacing w:val="-1"/>
          <w:sz w:val="24"/>
        </w:rPr>
        <w:t> </w:t>
      </w:r>
      <w:r>
        <w:rPr>
          <w:i/>
          <w:sz w:val="24"/>
        </w:rPr>
        <w:t>, X –</w:t>
      </w:r>
      <w:r>
        <w:rPr>
          <w:i/>
          <w:spacing w:val="-4"/>
          <w:sz w:val="24"/>
        </w:rPr>
        <w:t> </w:t>
      </w:r>
      <w:r>
        <w:rPr>
          <w:i/>
          <w:sz w:val="24"/>
        </w:rPr>
        <w:t>Masked</w:t>
      </w:r>
      <w:r>
        <w:rPr>
          <w:i/>
          <w:spacing w:val="-1"/>
          <w:sz w:val="24"/>
        </w:rPr>
        <w:t> </w:t>
      </w:r>
      <w:r>
        <w:rPr>
          <w:i/>
          <w:sz w:val="24"/>
        </w:rPr>
        <w:t>Value.</w:t>
      </w:r>
      <w:r>
        <w:rPr>
          <w:i/>
          <w:spacing w:val="-1"/>
          <w:sz w:val="24"/>
        </w:rPr>
        <w:t> </w:t>
      </w:r>
      <w:r>
        <w:rPr>
          <w:i/>
          <w:sz w:val="24"/>
        </w:rPr>
        <w:t>The report will be provided in a CSV format as Mapper_BBB_DDMMYY_NC.csv / pgp /zip</w:t>
      </w:r>
    </w:p>
    <w:p>
      <w:pPr>
        <w:spacing w:after="0" w:line="362" w:lineRule="auto"/>
        <w:jc w:val="left"/>
        <w:rPr>
          <w:i/>
          <w:sz w:val="24"/>
        </w:rPr>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52" w:id="53"/>
      <w:bookmarkEnd w:id="53"/>
      <w:r>
        <w:rPr>
          <w:b w:val="0"/>
        </w:rPr>
      </w:r>
      <w:r>
        <w:rPr>
          <w:color w:val="8D201F"/>
        </w:rPr>
        <w:t>FUNCTIONAL</w:t>
      </w:r>
      <w:r>
        <w:rPr>
          <w:color w:val="8D201F"/>
          <w:spacing w:val="-5"/>
        </w:rPr>
        <w:t> </w:t>
      </w:r>
      <w:r>
        <w:rPr>
          <w:color w:val="8D201F"/>
          <w:spacing w:val="-2"/>
        </w:rPr>
        <w:t>FLOWS</w:t>
      </w:r>
    </w:p>
    <w:p>
      <w:pPr>
        <w:pStyle w:val="BodyText"/>
        <w:spacing w:before="256"/>
        <w:rPr>
          <w:b/>
          <w:sz w:val="30"/>
        </w:rPr>
      </w:pPr>
    </w:p>
    <w:p>
      <w:pPr>
        <w:pStyle w:val="BodyText"/>
        <w:spacing w:line="360" w:lineRule="auto"/>
        <w:ind w:left="1080" w:right="1075"/>
        <w:jc w:val="both"/>
      </w:pPr>
      <w:r>
        <w:rPr/>
        <w:t>The following functional flows aim to indicate how messages will flow between IPS participants and the IPS Switch. Different financial and non-financial flows are provided for. It also provides more detail around the use cases, the business rules for both the IPS participants and the IPS Switch. The functional flows for the following use cases are provided:</w:t>
      </w:r>
    </w:p>
    <w:p>
      <w:pPr>
        <w:pStyle w:val="ListParagraph"/>
        <w:numPr>
          <w:ilvl w:val="0"/>
          <w:numId w:val="70"/>
        </w:numPr>
        <w:tabs>
          <w:tab w:pos="1439" w:val="left" w:leader="none"/>
        </w:tabs>
        <w:spacing w:line="297" w:lineRule="exact" w:before="0" w:after="0"/>
        <w:ind w:left="1439" w:right="0" w:hanging="359"/>
        <w:jc w:val="left"/>
        <w:rPr>
          <w:sz w:val="24"/>
        </w:rPr>
      </w:pPr>
      <w:r>
        <w:rPr>
          <w:sz w:val="24"/>
        </w:rPr>
        <w:t>Send</w:t>
      </w:r>
      <w:r>
        <w:rPr>
          <w:spacing w:val="-3"/>
          <w:sz w:val="24"/>
        </w:rPr>
        <w:t> </w:t>
      </w:r>
      <w:r>
        <w:rPr>
          <w:sz w:val="24"/>
        </w:rPr>
        <w:t>Money</w:t>
      </w:r>
      <w:r>
        <w:rPr>
          <w:spacing w:val="-1"/>
          <w:sz w:val="24"/>
        </w:rPr>
        <w:t> </w:t>
      </w:r>
      <w:r>
        <w:rPr>
          <w:sz w:val="24"/>
        </w:rPr>
        <w:t>(P2P)</w:t>
      </w:r>
      <w:r>
        <w:rPr>
          <w:spacing w:val="-2"/>
          <w:sz w:val="24"/>
        </w:rPr>
        <w:t> </w:t>
      </w:r>
      <w:r>
        <w:rPr>
          <w:sz w:val="24"/>
        </w:rPr>
        <w:t>Payee</w:t>
      </w:r>
      <w:r>
        <w:rPr>
          <w:spacing w:val="-3"/>
          <w:sz w:val="24"/>
        </w:rPr>
        <w:t> </w:t>
      </w:r>
      <w:r>
        <w:rPr>
          <w:sz w:val="24"/>
        </w:rPr>
        <w:t>Detail</w:t>
      </w:r>
      <w:r>
        <w:rPr>
          <w:spacing w:val="-1"/>
          <w:sz w:val="24"/>
        </w:rPr>
        <w:t> </w:t>
      </w:r>
      <w:r>
        <w:rPr>
          <w:spacing w:val="-2"/>
          <w:sz w:val="24"/>
        </w:rPr>
        <w:t>Verification</w:t>
      </w:r>
    </w:p>
    <w:p>
      <w:pPr>
        <w:pStyle w:val="ListParagraph"/>
        <w:numPr>
          <w:ilvl w:val="0"/>
          <w:numId w:val="70"/>
        </w:numPr>
        <w:tabs>
          <w:tab w:pos="1438" w:val="left" w:leader="none"/>
        </w:tabs>
        <w:spacing w:line="240" w:lineRule="auto" w:before="137" w:after="0"/>
        <w:ind w:left="1438" w:right="0" w:hanging="358"/>
        <w:jc w:val="left"/>
        <w:rPr>
          <w:sz w:val="24"/>
        </w:rPr>
      </w:pPr>
      <w:r>
        <w:rPr>
          <w:sz w:val="24"/>
        </w:rPr>
        <w:t>Send</w:t>
      </w:r>
      <w:r>
        <w:rPr>
          <w:spacing w:val="-2"/>
          <w:sz w:val="24"/>
        </w:rPr>
        <w:t> </w:t>
      </w:r>
      <w:r>
        <w:rPr>
          <w:sz w:val="24"/>
        </w:rPr>
        <w:t>Money </w:t>
      </w:r>
      <w:r>
        <w:rPr>
          <w:spacing w:val="-2"/>
          <w:sz w:val="24"/>
        </w:rPr>
        <w:t>(P2P)</w:t>
      </w:r>
    </w:p>
    <w:p>
      <w:pPr>
        <w:pStyle w:val="ListParagraph"/>
        <w:numPr>
          <w:ilvl w:val="0"/>
          <w:numId w:val="70"/>
        </w:numPr>
        <w:tabs>
          <w:tab w:pos="1439" w:val="left" w:leader="none"/>
        </w:tabs>
        <w:spacing w:line="240" w:lineRule="auto" w:before="138" w:after="0"/>
        <w:ind w:left="1439" w:right="0" w:hanging="359"/>
        <w:jc w:val="left"/>
        <w:rPr>
          <w:sz w:val="24"/>
        </w:rPr>
      </w:pPr>
      <w:r>
        <w:rPr>
          <w:sz w:val="24"/>
        </w:rPr>
        <w:t>Send</w:t>
      </w:r>
      <w:r>
        <w:rPr>
          <w:spacing w:val="-3"/>
          <w:sz w:val="24"/>
        </w:rPr>
        <w:t> </w:t>
      </w:r>
      <w:r>
        <w:rPr>
          <w:sz w:val="24"/>
        </w:rPr>
        <w:t>Money</w:t>
      </w:r>
      <w:r>
        <w:rPr>
          <w:spacing w:val="-3"/>
          <w:sz w:val="24"/>
        </w:rPr>
        <w:t> </w:t>
      </w:r>
      <w:r>
        <w:rPr>
          <w:sz w:val="24"/>
        </w:rPr>
        <w:t>(P2P)</w:t>
      </w:r>
      <w:r>
        <w:rPr>
          <w:spacing w:val="-2"/>
          <w:sz w:val="24"/>
        </w:rPr>
        <w:t> </w:t>
      </w:r>
      <w:r>
        <w:rPr>
          <w:sz w:val="24"/>
        </w:rPr>
        <w:t>USSD</w:t>
      </w:r>
      <w:r>
        <w:rPr>
          <w:spacing w:val="-4"/>
          <w:sz w:val="24"/>
        </w:rPr>
        <w:t> </w:t>
      </w:r>
      <w:r>
        <w:rPr>
          <w:spacing w:val="-2"/>
          <w:sz w:val="24"/>
        </w:rPr>
        <w:t>payment</w:t>
      </w:r>
    </w:p>
    <w:p>
      <w:pPr>
        <w:pStyle w:val="ListParagraph"/>
        <w:numPr>
          <w:ilvl w:val="0"/>
          <w:numId w:val="70"/>
        </w:numPr>
        <w:tabs>
          <w:tab w:pos="1438" w:val="left" w:leader="none"/>
        </w:tabs>
        <w:spacing w:line="240" w:lineRule="auto" w:before="137" w:after="0"/>
        <w:ind w:left="1438" w:right="0" w:hanging="358"/>
        <w:jc w:val="left"/>
        <w:rPr>
          <w:sz w:val="24"/>
        </w:rPr>
      </w:pPr>
      <w:r>
        <w:rPr>
          <w:sz w:val="24"/>
        </w:rPr>
        <w:t>Merchant</w:t>
      </w:r>
      <w:r>
        <w:rPr>
          <w:spacing w:val="-4"/>
          <w:sz w:val="24"/>
        </w:rPr>
        <w:t> </w:t>
      </w:r>
      <w:r>
        <w:rPr>
          <w:sz w:val="24"/>
        </w:rPr>
        <w:t>Payment</w:t>
      </w:r>
      <w:r>
        <w:rPr>
          <w:spacing w:val="-2"/>
          <w:sz w:val="24"/>
        </w:rPr>
        <w:t> </w:t>
      </w:r>
      <w:r>
        <w:rPr>
          <w:sz w:val="24"/>
        </w:rPr>
        <w:t>(P2B/M)</w:t>
      </w:r>
      <w:r>
        <w:rPr>
          <w:spacing w:val="-4"/>
          <w:sz w:val="24"/>
        </w:rPr>
        <w:t> </w:t>
      </w:r>
      <w:r>
        <w:rPr>
          <w:sz w:val="24"/>
        </w:rPr>
        <w:t>Use</w:t>
      </w:r>
      <w:r>
        <w:rPr>
          <w:spacing w:val="-2"/>
          <w:sz w:val="24"/>
        </w:rPr>
        <w:t> </w:t>
      </w:r>
      <w:r>
        <w:rPr>
          <w:spacing w:val="-4"/>
          <w:sz w:val="24"/>
        </w:rPr>
        <w:t>Case</w:t>
      </w:r>
    </w:p>
    <w:p>
      <w:pPr>
        <w:pStyle w:val="ListParagraph"/>
        <w:numPr>
          <w:ilvl w:val="0"/>
          <w:numId w:val="70"/>
        </w:numPr>
        <w:tabs>
          <w:tab w:pos="1439" w:val="left" w:leader="none"/>
        </w:tabs>
        <w:spacing w:line="240" w:lineRule="auto" w:before="139" w:after="0"/>
        <w:ind w:left="1439" w:right="0" w:hanging="359"/>
        <w:jc w:val="left"/>
        <w:rPr>
          <w:sz w:val="24"/>
        </w:rPr>
      </w:pPr>
      <w:r>
        <w:rPr>
          <w:sz w:val="24"/>
        </w:rPr>
        <w:t>Cash-in</w:t>
      </w:r>
      <w:r>
        <w:rPr>
          <w:spacing w:val="-2"/>
          <w:sz w:val="24"/>
        </w:rPr>
        <w:t> </w:t>
      </w:r>
      <w:r>
        <w:rPr>
          <w:sz w:val="24"/>
        </w:rPr>
        <w:t>at</w:t>
      </w:r>
      <w:r>
        <w:rPr>
          <w:spacing w:val="-3"/>
          <w:sz w:val="24"/>
        </w:rPr>
        <w:t> </w:t>
      </w:r>
      <w:r>
        <w:rPr>
          <w:sz w:val="24"/>
        </w:rPr>
        <w:t>Merchant</w:t>
      </w:r>
      <w:r>
        <w:rPr>
          <w:spacing w:val="-4"/>
          <w:sz w:val="24"/>
        </w:rPr>
        <w:t> </w:t>
      </w:r>
      <w:r>
        <w:rPr>
          <w:sz w:val="24"/>
        </w:rPr>
        <w:t>Use</w:t>
      </w:r>
      <w:r>
        <w:rPr>
          <w:spacing w:val="-3"/>
          <w:sz w:val="24"/>
        </w:rPr>
        <w:t> </w:t>
      </w:r>
      <w:r>
        <w:rPr>
          <w:spacing w:val="-4"/>
          <w:sz w:val="24"/>
        </w:rPr>
        <w:t>Case</w:t>
      </w:r>
    </w:p>
    <w:p>
      <w:pPr>
        <w:pStyle w:val="ListParagraph"/>
        <w:numPr>
          <w:ilvl w:val="0"/>
          <w:numId w:val="70"/>
        </w:numPr>
        <w:tabs>
          <w:tab w:pos="1439" w:val="left" w:leader="none"/>
        </w:tabs>
        <w:spacing w:line="240" w:lineRule="auto" w:before="137" w:after="0"/>
        <w:ind w:left="1439" w:right="0" w:hanging="359"/>
        <w:jc w:val="left"/>
        <w:rPr>
          <w:sz w:val="24"/>
        </w:rPr>
      </w:pPr>
      <w:r>
        <w:rPr>
          <w:sz w:val="24"/>
        </w:rPr>
        <w:t>Cash-out</w:t>
      </w:r>
      <w:r>
        <w:rPr>
          <w:spacing w:val="-2"/>
          <w:sz w:val="24"/>
        </w:rPr>
        <w:t> </w:t>
      </w:r>
      <w:r>
        <w:rPr>
          <w:sz w:val="24"/>
        </w:rPr>
        <w:t>at</w:t>
      </w:r>
      <w:r>
        <w:rPr>
          <w:spacing w:val="-4"/>
          <w:sz w:val="24"/>
        </w:rPr>
        <w:t> </w:t>
      </w:r>
      <w:r>
        <w:rPr>
          <w:sz w:val="24"/>
        </w:rPr>
        <w:t>Merchant</w:t>
      </w:r>
      <w:r>
        <w:rPr>
          <w:spacing w:val="-4"/>
          <w:sz w:val="24"/>
        </w:rPr>
        <w:t> </w:t>
      </w:r>
      <w:r>
        <w:rPr>
          <w:sz w:val="24"/>
        </w:rPr>
        <w:t>Use</w:t>
      </w:r>
      <w:r>
        <w:rPr>
          <w:spacing w:val="-1"/>
          <w:sz w:val="24"/>
        </w:rPr>
        <w:t> </w:t>
      </w:r>
      <w:r>
        <w:rPr>
          <w:spacing w:val="-4"/>
          <w:sz w:val="24"/>
        </w:rPr>
        <w:t>Case</w:t>
      </w:r>
    </w:p>
    <w:p>
      <w:pPr>
        <w:pStyle w:val="ListParagraph"/>
        <w:numPr>
          <w:ilvl w:val="0"/>
          <w:numId w:val="70"/>
        </w:numPr>
        <w:tabs>
          <w:tab w:pos="1438" w:val="left" w:leader="none"/>
        </w:tabs>
        <w:spacing w:line="240" w:lineRule="auto" w:before="137" w:after="0"/>
        <w:ind w:left="1438" w:right="0" w:hanging="358"/>
        <w:jc w:val="left"/>
        <w:rPr>
          <w:sz w:val="24"/>
        </w:rPr>
      </w:pPr>
      <w:r>
        <w:rPr>
          <w:sz w:val="24"/>
        </w:rPr>
        <w:t>G2P</w:t>
      </w:r>
      <w:r>
        <w:rPr>
          <w:spacing w:val="-1"/>
          <w:sz w:val="24"/>
        </w:rPr>
        <w:t> </w:t>
      </w:r>
      <w:r>
        <w:rPr>
          <w:sz w:val="24"/>
        </w:rPr>
        <w:t>(Bulk</w:t>
      </w:r>
      <w:r>
        <w:rPr>
          <w:spacing w:val="-3"/>
          <w:sz w:val="24"/>
        </w:rPr>
        <w:t> </w:t>
      </w:r>
      <w:r>
        <w:rPr>
          <w:sz w:val="24"/>
        </w:rPr>
        <w:t>Payment</w:t>
      </w:r>
      <w:r>
        <w:rPr>
          <w:spacing w:val="-3"/>
          <w:sz w:val="24"/>
        </w:rPr>
        <w:t> </w:t>
      </w:r>
      <w:r>
        <w:rPr>
          <w:sz w:val="24"/>
        </w:rPr>
        <w:t>Use</w:t>
      </w:r>
      <w:r>
        <w:rPr>
          <w:spacing w:val="-2"/>
          <w:sz w:val="24"/>
        </w:rPr>
        <w:t> Case)</w:t>
      </w:r>
    </w:p>
    <w:p>
      <w:pPr>
        <w:pStyle w:val="ListParagraph"/>
        <w:numPr>
          <w:ilvl w:val="0"/>
          <w:numId w:val="70"/>
        </w:numPr>
        <w:tabs>
          <w:tab w:pos="1438" w:val="left" w:leader="none"/>
        </w:tabs>
        <w:spacing w:line="240" w:lineRule="auto" w:before="137" w:after="0"/>
        <w:ind w:left="1438" w:right="0" w:hanging="358"/>
        <w:jc w:val="left"/>
        <w:rPr>
          <w:sz w:val="24"/>
        </w:rPr>
      </w:pPr>
      <w:r>
        <w:rPr>
          <w:sz w:val="24"/>
        </w:rPr>
        <w:t>Cash-out</w:t>
      </w:r>
      <w:r>
        <w:rPr>
          <w:spacing w:val="-2"/>
          <w:sz w:val="24"/>
        </w:rPr>
        <w:t> </w:t>
      </w:r>
      <w:r>
        <w:rPr>
          <w:sz w:val="24"/>
        </w:rPr>
        <w:t>at</w:t>
      </w:r>
      <w:r>
        <w:rPr>
          <w:spacing w:val="-1"/>
          <w:sz w:val="24"/>
        </w:rPr>
        <w:t> </w:t>
      </w:r>
      <w:r>
        <w:rPr>
          <w:spacing w:val="-5"/>
          <w:sz w:val="24"/>
        </w:rPr>
        <w:t>ATM</w:t>
      </w:r>
    </w:p>
    <w:p>
      <w:pPr>
        <w:pStyle w:val="BodyText"/>
      </w:pPr>
    </w:p>
    <w:p>
      <w:pPr>
        <w:pStyle w:val="BodyText"/>
        <w:spacing w:before="3"/>
      </w:pPr>
    </w:p>
    <w:p>
      <w:pPr>
        <w:pStyle w:val="Heading3"/>
        <w:numPr>
          <w:ilvl w:val="1"/>
          <w:numId w:val="6"/>
        </w:numPr>
        <w:tabs>
          <w:tab w:pos="2520" w:val="left" w:leader="none"/>
        </w:tabs>
        <w:spacing w:line="240" w:lineRule="auto" w:before="0" w:after="0"/>
        <w:ind w:left="2520" w:right="0" w:hanging="1080"/>
        <w:jc w:val="left"/>
      </w:pPr>
      <w:bookmarkStart w:name="_bookmark53" w:id="54"/>
      <w:bookmarkEnd w:id="54"/>
      <w:r>
        <w:rPr>
          <w:b w:val="0"/>
        </w:rPr>
      </w:r>
      <w:r>
        <w:rPr/>
        <w:t>P2P</w:t>
      </w:r>
      <w:r>
        <w:rPr>
          <w:spacing w:val="-5"/>
        </w:rPr>
        <w:t> </w:t>
      </w:r>
      <w:r>
        <w:rPr/>
        <w:t>Transactions:</w:t>
      </w:r>
      <w:r>
        <w:rPr>
          <w:spacing w:val="-4"/>
        </w:rPr>
        <w:t> </w:t>
      </w:r>
      <w:r>
        <w:rPr/>
        <w:t>Send</w:t>
      </w:r>
      <w:r>
        <w:rPr>
          <w:spacing w:val="-3"/>
        </w:rPr>
        <w:t> </w:t>
      </w:r>
      <w:r>
        <w:rPr/>
        <w:t>Money</w:t>
      </w:r>
      <w:r>
        <w:rPr>
          <w:spacing w:val="-3"/>
        </w:rPr>
        <w:t> </w:t>
      </w:r>
      <w:r>
        <w:rPr/>
        <w:t>(Mobile</w:t>
      </w:r>
      <w:r>
        <w:rPr>
          <w:spacing w:val="-3"/>
        </w:rPr>
        <w:t> </w:t>
      </w:r>
      <w:r>
        <w:rPr>
          <w:spacing w:val="-4"/>
        </w:rPr>
        <w:t>App)</w:t>
      </w:r>
    </w:p>
    <w:p>
      <w:pPr>
        <w:pStyle w:val="BodyText"/>
        <w:spacing w:before="96"/>
        <w:rPr>
          <w:b/>
          <w:sz w:val="28"/>
        </w:rPr>
      </w:pPr>
    </w:p>
    <w:p>
      <w:pPr>
        <w:pStyle w:val="ListParagraph"/>
        <w:numPr>
          <w:ilvl w:val="2"/>
          <w:numId w:val="6"/>
        </w:numPr>
        <w:tabs>
          <w:tab w:pos="2517" w:val="left" w:leader="none"/>
        </w:tabs>
        <w:spacing w:line="240" w:lineRule="auto" w:before="0" w:after="0"/>
        <w:ind w:left="2517" w:right="0" w:hanging="717"/>
        <w:jc w:val="both"/>
        <w:rPr>
          <w:b/>
          <w:color w:val="5C7422"/>
          <w:sz w:val="24"/>
        </w:rPr>
      </w:pPr>
      <w:r>
        <w:rPr>
          <w:b/>
          <w:color w:val="5C7422"/>
          <w:spacing w:val="-2"/>
          <w:sz w:val="26"/>
        </w:rPr>
        <w:t>Verification</w:t>
      </w:r>
    </w:p>
    <w:p>
      <w:pPr>
        <w:pStyle w:val="BodyText"/>
        <w:spacing w:line="360" w:lineRule="auto" w:before="158" w:after="2"/>
        <w:ind w:left="1080" w:right="1075"/>
        <w:jc w:val="both"/>
      </w:pPr>
      <w:r>
        <w:rPr/>
        <w:t>The first step in any IPS</w:t>
      </w:r>
      <w:r>
        <w:rPr>
          <w:spacing w:val="-1"/>
        </w:rPr>
        <w:t> </w:t>
      </w:r>
      <w:r>
        <w:rPr/>
        <w:t>payment process is the verification step whereby the IPS Switch verifies the</w:t>
      </w:r>
      <w:r>
        <w:rPr>
          <w:spacing w:val="-6"/>
        </w:rPr>
        <w:t> </w:t>
      </w:r>
      <w:r>
        <w:rPr/>
        <w:t>details</w:t>
      </w:r>
      <w:r>
        <w:rPr>
          <w:spacing w:val="-5"/>
        </w:rPr>
        <w:t> </w:t>
      </w:r>
      <w:r>
        <w:rPr/>
        <w:t>of</w:t>
      </w:r>
      <w:r>
        <w:rPr>
          <w:spacing w:val="-5"/>
        </w:rPr>
        <w:t> </w:t>
      </w:r>
      <w:r>
        <w:rPr/>
        <w:t>the</w:t>
      </w:r>
      <w:r>
        <w:rPr>
          <w:spacing w:val="-4"/>
        </w:rPr>
        <w:t> </w:t>
      </w:r>
      <w:r>
        <w:rPr/>
        <w:t>beneficiary.</w:t>
      </w:r>
      <w:r>
        <w:rPr>
          <w:spacing w:val="-6"/>
        </w:rPr>
        <w:t> </w:t>
      </w:r>
      <w:r>
        <w:rPr/>
        <w:t>The</w:t>
      </w:r>
      <w:r>
        <w:rPr>
          <w:spacing w:val="-4"/>
        </w:rPr>
        <w:t> </w:t>
      </w:r>
      <w:r>
        <w:rPr/>
        <w:t>verification</w:t>
      </w:r>
      <w:r>
        <w:rPr>
          <w:spacing w:val="-4"/>
        </w:rPr>
        <w:t> </w:t>
      </w:r>
      <w:r>
        <w:rPr/>
        <w:t>phase</w:t>
      </w:r>
      <w:r>
        <w:rPr>
          <w:spacing w:val="-5"/>
        </w:rPr>
        <w:t> </w:t>
      </w:r>
      <w:r>
        <w:rPr/>
        <w:t>is</w:t>
      </w:r>
      <w:r>
        <w:rPr>
          <w:spacing w:val="-5"/>
        </w:rPr>
        <w:t> </w:t>
      </w:r>
      <w:r>
        <w:rPr/>
        <w:t>done</w:t>
      </w:r>
      <w:r>
        <w:rPr>
          <w:spacing w:val="-5"/>
        </w:rPr>
        <w:t> </w:t>
      </w:r>
      <w:r>
        <w:rPr/>
        <w:t>as</w:t>
      </w:r>
      <w:r>
        <w:rPr>
          <w:spacing w:val="-5"/>
        </w:rPr>
        <w:t> </w:t>
      </w:r>
      <w:r>
        <w:rPr/>
        <w:t>the</w:t>
      </w:r>
      <w:r>
        <w:rPr>
          <w:spacing w:val="-7"/>
        </w:rPr>
        <w:t> </w:t>
      </w:r>
      <w:r>
        <w:rPr/>
        <w:t>first</w:t>
      </w:r>
      <w:r>
        <w:rPr>
          <w:spacing w:val="-4"/>
        </w:rPr>
        <w:t> </w:t>
      </w:r>
      <w:r>
        <w:rPr/>
        <w:t>step</w:t>
      </w:r>
      <w:r>
        <w:rPr>
          <w:spacing w:val="-4"/>
        </w:rPr>
        <w:t> </w:t>
      </w:r>
      <w:r>
        <w:rPr/>
        <w:t>of</w:t>
      </w:r>
      <w:r>
        <w:rPr>
          <w:spacing w:val="-6"/>
        </w:rPr>
        <w:t> </w:t>
      </w:r>
      <w:r>
        <w:rPr/>
        <w:t>a 2-step</w:t>
      </w:r>
      <w:r>
        <w:rPr>
          <w:spacing w:val="-5"/>
        </w:rPr>
        <w:t> </w:t>
      </w:r>
      <w:r>
        <w:rPr/>
        <w:t>payment process. This ensures that the payment reaches the intended beneficiary.</w:t>
      </w: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7391"/>
      </w:tblGrid>
      <w:tr>
        <w:trPr>
          <w:trHeight w:val="587" w:hRule="atLeast"/>
        </w:trPr>
        <w:tc>
          <w:tcPr>
            <w:tcW w:w="2234" w:type="dxa"/>
            <w:shd w:val="clear" w:color="auto" w:fill="5C7422"/>
          </w:tcPr>
          <w:p>
            <w:pPr>
              <w:pStyle w:val="TableParagraph"/>
              <w:spacing w:before="157"/>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391" w:type="dxa"/>
            <w:shd w:val="clear" w:color="auto" w:fill="5C7422"/>
          </w:tcPr>
          <w:p>
            <w:pPr>
              <w:pStyle w:val="TableParagraph"/>
              <w:spacing w:before="157"/>
              <w:ind w:left="108"/>
              <w:rPr>
                <w:b/>
                <w:sz w:val="22"/>
              </w:rPr>
            </w:pPr>
            <w:r>
              <w:rPr>
                <w:b/>
                <w:color w:val="FFFFFF"/>
                <w:spacing w:val="-2"/>
                <w:sz w:val="22"/>
              </w:rPr>
              <w:t>IPP-UC101</w:t>
            </w:r>
          </w:p>
        </w:tc>
      </w:tr>
      <w:tr>
        <w:trPr>
          <w:trHeight w:val="767" w:hRule="atLeast"/>
        </w:trPr>
        <w:tc>
          <w:tcPr>
            <w:tcW w:w="2234" w:type="dxa"/>
          </w:tcPr>
          <w:p>
            <w:pPr>
              <w:pStyle w:val="TableParagraph"/>
              <w:spacing w:before="249"/>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391" w:type="dxa"/>
          </w:tcPr>
          <w:p>
            <w:pPr>
              <w:pStyle w:val="TableParagraph"/>
              <w:spacing w:before="115"/>
              <w:ind w:left="108"/>
              <w:rPr>
                <w:sz w:val="22"/>
              </w:rPr>
            </w:pPr>
            <w:r>
              <w:rPr>
                <w:sz w:val="22"/>
              </w:rPr>
              <w:t>Send</w:t>
            </w:r>
            <w:r>
              <w:rPr>
                <w:spacing w:val="-6"/>
                <w:sz w:val="22"/>
              </w:rPr>
              <w:t> </w:t>
            </w:r>
            <w:r>
              <w:rPr>
                <w:sz w:val="22"/>
              </w:rPr>
              <w:t>Money:</w:t>
            </w:r>
            <w:r>
              <w:rPr>
                <w:spacing w:val="-5"/>
                <w:sz w:val="22"/>
              </w:rPr>
              <w:t> </w:t>
            </w:r>
            <w:r>
              <w:rPr>
                <w:sz w:val="22"/>
              </w:rPr>
              <w:t>Verification</w:t>
            </w:r>
            <w:r>
              <w:rPr>
                <w:spacing w:val="-8"/>
                <w:sz w:val="22"/>
              </w:rPr>
              <w:t> </w:t>
            </w:r>
            <w:r>
              <w:rPr>
                <w:sz w:val="22"/>
              </w:rPr>
              <w:t>of</w:t>
            </w:r>
            <w:r>
              <w:rPr>
                <w:spacing w:val="-5"/>
                <w:sz w:val="22"/>
              </w:rPr>
              <w:t> </w:t>
            </w:r>
            <w:r>
              <w:rPr>
                <w:sz w:val="22"/>
              </w:rPr>
              <w:t>payee</w:t>
            </w:r>
            <w:r>
              <w:rPr>
                <w:spacing w:val="-5"/>
                <w:sz w:val="22"/>
              </w:rPr>
              <w:t> </w:t>
            </w:r>
            <w:r>
              <w:rPr>
                <w:sz w:val="22"/>
              </w:rPr>
              <w:t>details</w:t>
            </w:r>
            <w:r>
              <w:rPr>
                <w:spacing w:val="-5"/>
                <w:sz w:val="22"/>
              </w:rPr>
              <w:t> </w:t>
            </w:r>
            <w:r>
              <w:rPr>
                <w:sz w:val="22"/>
              </w:rPr>
              <w:t>from</w:t>
            </w:r>
            <w:r>
              <w:rPr>
                <w:spacing w:val="-7"/>
                <w:sz w:val="22"/>
              </w:rPr>
              <w:t> </w:t>
            </w:r>
            <w:r>
              <w:rPr>
                <w:sz w:val="22"/>
              </w:rPr>
              <w:t>one</w:t>
            </w:r>
            <w:r>
              <w:rPr>
                <w:spacing w:val="-4"/>
                <w:sz w:val="22"/>
              </w:rPr>
              <w:t> </w:t>
            </w:r>
            <w:r>
              <w:rPr>
                <w:sz w:val="22"/>
              </w:rPr>
              <w:t>SoV</w:t>
            </w:r>
            <w:r>
              <w:rPr>
                <w:spacing w:val="-6"/>
                <w:sz w:val="22"/>
              </w:rPr>
              <w:t> </w:t>
            </w:r>
            <w:r>
              <w:rPr>
                <w:sz w:val="22"/>
              </w:rPr>
              <w:t>Provider</w:t>
            </w:r>
            <w:r>
              <w:rPr>
                <w:spacing w:val="-5"/>
                <w:sz w:val="22"/>
              </w:rPr>
              <w:t> </w:t>
            </w:r>
            <w:r>
              <w:rPr>
                <w:sz w:val="22"/>
              </w:rPr>
              <w:t>to</w:t>
            </w:r>
            <w:r>
              <w:rPr>
                <w:spacing w:val="-4"/>
                <w:sz w:val="22"/>
              </w:rPr>
              <w:t> </w:t>
            </w:r>
            <w:r>
              <w:rPr>
                <w:sz w:val="22"/>
              </w:rPr>
              <w:t>another</w:t>
            </w:r>
            <w:r>
              <w:rPr>
                <w:spacing w:val="-5"/>
                <w:sz w:val="22"/>
              </w:rPr>
              <w:t> </w:t>
            </w:r>
            <w:r>
              <w:rPr>
                <w:sz w:val="22"/>
              </w:rPr>
              <w:t>SoV </w:t>
            </w:r>
            <w:r>
              <w:rPr>
                <w:spacing w:val="-2"/>
                <w:sz w:val="22"/>
              </w:rPr>
              <w:t>Provider</w:t>
            </w:r>
          </w:p>
        </w:tc>
      </w:tr>
      <w:tr>
        <w:trPr>
          <w:trHeight w:val="808" w:hRule="atLeast"/>
        </w:trPr>
        <w:tc>
          <w:tcPr>
            <w:tcW w:w="2234" w:type="dxa"/>
          </w:tcPr>
          <w:p>
            <w:pPr>
              <w:pStyle w:val="TableParagraph"/>
              <w:spacing w:before="268"/>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391" w:type="dxa"/>
          </w:tcPr>
          <w:p>
            <w:pPr>
              <w:pStyle w:val="TableParagraph"/>
              <w:spacing w:line="237" w:lineRule="auto" w:before="138"/>
              <w:ind w:left="108"/>
              <w:rPr>
                <w:sz w:val="22"/>
              </w:rPr>
            </w:pPr>
            <w:r>
              <w:rPr>
                <w:sz w:val="22"/>
              </w:rPr>
              <w:t>This use case describes how</w:t>
            </w:r>
            <w:r>
              <w:rPr>
                <w:spacing w:val="24"/>
                <w:sz w:val="22"/>
              </w:rPr>
              <w:t> </w:t>
            </w:r>
            <w:r>
              <w:rPr>
                <w:sz w:val="22"/>
              </w:rPr>
              <w:t>a payer verifies the mobile number of the payee</w:t>
            </w:r>
            <w:r>
              <w:rPr>
                <w:spacing w:val="80"/>
                <w:sz w:val="22"/>
              </w:rPr>
              <w:t> </w:t>
            </w:r>
            <w:r>
              <w:rPr>
                <w:sz w:val="22"/>
              </w:rPr>
              <w:t>before a credit transfer is made</w:t>
            </w:r>
          </w:p>
        </w:tc>
      </w:tr>
      <w:tr>
        <w:trPr>
          <w:trHeight w:val="498" w:hRule="atLeast"/>
        </w:trPr>
        <w:tc>
          <w:tcPr>
            <w:tcW w:w="2234" w:type="dxa"/>
          </w:tcPr>
          <w:p>
            <w:pPr>
              <w:pStyle w:val="TableParagraph"/>
              <w:spacing w:before="114"/>
              <w:rPr>
                <w:b/>
                <w:sz w:val="22"/>
              </w:rPr>
            </w:pPr>
            <w:r>
              <w:rPr>
                <w:b/>
                <w:sz w:val="22"/>
              </w:rPr>
              <w:t>End</w:t>
            </w:r>
            <w:r>
              <w:rPr>
                <w:b/>
                <w:spacing w:val="-4"/>
                <w:sz w:val="22"/>
              </w:rPr>
              <w:t> </w:t>
            </w:r>
            <w:r>
              <w:rPr>
                <w:b/>
                <w:spacing w:val="-2"/>
                <w:sz w:val="22"/>
              </w:rPr>
              <w:t>Objective:</w:t>
            </w:r>
          </w:p>
        </w:tc>
        <w:tc>
          <w:tcPr>
            <w:tcW w:w="7391" w:type="dxa"/>
          </w:tcPr>
          <w:p>
            <w:pPr>
              <w:pStyle w:val="TableParagraph"/>
              <w:spacing w:before="114"/>
              <w:ind w:left="108"/>
              <w:rPr>
                <w:sz w:val="22"/>
              </w:rPr>
            </w:pPr>
            <w:r>
              <w:rPr>
                <w:sz w:val="22"/>
              </w:rPr>
              <w:t>Verified</w:t>
            </w:r>
            <w:r>
              <w:rPr>
                <w:spacing w:val="-6"/>
                <w:sz w:val="22"/>
              </w:rPr>
              <w:t> </w:t>
            </w:r>
            <w:r>
              <w:rPr>
                <w:sz w:val="22"/>
              </w:rPr>
              <w:t>mobile</w:t>
            </w:r>
            <w:r>
              <w:rPr>
                <w:spacing w:val="-6"/>
                <w:sz w:val="22"/>
              </w:rPr>
              <w:t> </w:t>
            </w:r>
            <w:r>
              <w:rPr>
                <w:spacing w:val="-2"/>
                <w:sz w:val="22"/>
              </w:rPr>
              <w:t>number</w:t>
            </w:r>
          </w:p>
        </w:tc>
      </w:tr>
      <w:tr>
        <w:trPr>
          <w:trHeight w:val="498" w:hRule="atLeast"/>
        </w:trPr>
        <w:tc>
          <w:tcPr>
            <w:tcW w:w="2234" w:type="dxa"/>
          </w:tcPr>
          <w:p>
            <w:pPr>
              <w:pStyle w:val="TableParagraph"/>
              <w:spacing w:before="114"/>
              <w:rPr>
                <w:b/>
                <w:sz w:val="22"/>
              </w:rPr>
            </w:pPr>
            <w:r>
              <w:rPr>
                <w:b/>
                <w:sz w:val="22"/>
              </w:rPr>
              <w:t>Primary</w:t>
            </w:r>
            <w:r>
              <w:rPr>
                <w:b/>
                <w:spacing w:val="-7"/>
                <w:sz w:val="22"/>
              </w:rPr>
              <w:t> </w:t>
            </w:r>
            <w:r>
              <w:rPr>
                <w:b/>
                <w:spacing w:val="-2"/>
                <w:sz w:val="22"/>
              </w:rPr>
              <w:t>Actors:</w:t>
            </w:r>
          </w:p>
        </w:tc>
        <w:tc>
          <w:tcPr>
            <w:tcW w:w="7391" w:type="dxa"/>
          </w:tcPr>
          <w:p>
            <w:pPr>
              <w:pStyle w:val="TableParagraph"/>
              <w:spacing w:before="114"/>
              <w:ind w:left="108"/>
              <w:rPr>
                <w:sz w:val="22"/>
              </w:rPr>
            </w:pPr>
            <w:r>
              <w:rPr>
                <w:spacing w:val="-4"/>
                <w:sz w:val="22"/>
              </w:rPr>
              <w:t>User</w:t>
            </w:r>
          </w:p>
        </w:tc>
      </w:tr>
    </w:tbl>
    <w:p>
      <w:pPr>
        <w:pStyle w:val="TableParagraph"/>
        <w:spacing w:after="0"/>
        <w:rPr>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7391"/>
      </w:tblGrid>
      <w:tr>
        <w:trPr>
          <w:trHeight w:val="791" w:hRule="atLeast"/>
        </w:trPr>
        <w:tc>
          <w:tcPr>
            <w:tcW w:w="2234" w:type="dxa"/>
          </w:tcPr>
          <w:p>
            <w:pPr>
              <w:pStyle w:val="TableParagraph"/>
              <w:spacing w:before="261"/>
              <w:rPr>
                <w:b/>
                <w:sz w:val="22"/>
              </w:rPr>
            </w:pPr>
            <w:r>
              <w:rPr>
                <w:b/>
                <w:sz w:val="22"/>
              </w:rPr>
              <w:t>Secondary</w:t>
            </w:r>
            <w:r>
              <w:rPr>
                <w:b/>
                <w:spacing w:val="-8"/>
                <w:sz w:val="22"/>
              </w:rPr>
              <w:t> </w:t>
            </w:r>
            <w:r>
              <w:rPr>
                <w:b/>
                <w:spacing w:val="-2"/>
                <w:sz w:val="22"/>
              </w:rPr>
              <w:t>Actors</w:t>
            </w:r>
          </w:p>
        </w:tc>
        <w:tc>
          <w:tcPr>
            <w:tcW w:w="7391" w:type="dxa"/>
          </w:tcPr>
          <w:p>
            <w:pPr>
              <w:pStyle w:val="TableParagraph"/>
              <w:numPr>
                <w:ilvl w:val="0"/>
                <w:numId w:val="71"/>
              </w:numPr>
              <w:tabs>
                <w:tab w:pos="828" w:val="left" w:leader="none"/>
              </w:tabs>
              <w:spacing w:line="240" w:lineRule="auto" w:before="115" w:after="0"/>
              <w:ind w:left="828" w:right="0" w:hanging="360"/>
              <w:jc w:val="left"/>
              <w:rPr>
                <w:sz w:val="22"/>
              </w:rPr>
            </w:pPr>
            <w:r>
              <w:rPr>
                <w:sz w:val="22"/>
              </w:rPr>
              <w:t>Payer</w:t>
            </w:r>
            <w:r>
              <w:rPr>
                <w:spacing w:val="-2"/>
                <w:sz w:val="22"/>
              </w:rPr>
              <w:t> </w:t>
            </w:r>
            <w:r>
              <w:rPr>
                <w:sz w:val="22"/>
              </w:rPr>
              <w:t>SoV</w:t>
            </w:r>
            <w:r>
              <w:rPr>
                <w:spacing w:val="-4"/>
                <w:sz w:val="22"/>
              </w:rPr>
              <w:t> </w:t>
            </w:r>
            <w:r>
              <w:rPr>
                <w:spacing w:val="-2"/>
                <w:sz w:val="22"/>
              </w:rPr>
              <w:t>Provider</w:t>
            </w:r>
          </w:p>
          <w:p>
            <w:pPr>
              <w:pStyle w:val="TableParagraph"/>
              <w:numPr>
                <w:ilvl w:val="0"/>
                <w:numId w:val="71"/>
              </w:numPr>
              <w:tabs>
                <w:tab w:pos="828" w:val="left" w:leader="none"/>
              </w:tabs>
              <w:spacing w:line="240" w:lineRule="auto" w:before="0" w:after="0"/>
              <w:ind w:left="828" w:right="0" w:hanging="360"/>
              <w:jc w:val="left"/>
              <w:rPr>
                <w:sz w:val="22"/>
              </w:rPr>
            </w:pPr>
            <w:r>
              <w:rPr>
                <w:sz w:val="22"/>
              </w:rPr>
              <w:t>Payee</w:t>
            </w:r>
            <w:r>
              <w:rPr>
                <w:spacing w:val="-3"/>
                <w:sz w:val="22"/>
              </w:rPr>
              <w:t> </w:t>
            </w:r>
            <w:r>
              <w:rPr>
                <w:sz w:val="22"/>
              </w:rPr>
              <w:t>SoV</w:t>
            </w:r>
            <w:r>
              <w:rPr>
                <w:spacing w:val="-4"/>
                <w:sz w:val="22"/>
              </w:rPr>
              <w:t> </w:t>
            </w:r>
            <w:r>
              <w:rPr>
                <w:spacing w:val="-2"/>
                <w:sz w:val="22"/>
              </w:rPr>
              <w:t>Provider</w:t>
            </w:r>
          </w:p>
        </w:tc>
      </w:tr>
      <w:tr>
        <w:trPr>
          <w:trHeight w:val="767" w:hRule="atLeast"/>
        </w:trPr>
        <w:tc>
          <w:tcPr>
            <w:tcW w:w="2234" w:type="dxa"/>
          </w:tcPr>
          <w:p>
            <w:pPr>
              <w:pStyle w:val="TableParagraph"/>
              <w:spacing w:before="248"/>
              <w:rPr>
                <w:b/>
                <w:sz w:val="22"/>
              </w:rPr>
            </w:pPr>
            <w:r>
              <w:rPr>
                <w:b/>
                <w:sz w:val="22"/>
              </w:rPr>
              <w:t>Trigger</w:t>
            </w:r>
            <w:r>
              <w:rPr>
                <w:b/>
                <w:spacing w:val="-7"/>
                <w:sz w:val="22"/>
              </w:rPr>
              <w:t> </w:t>
            </w:r>
            <w:r>
              <w:rPr>
                <w:b/>
                <w:spacing w:val="-2"/>
                <w:sz w:val="22"/>
              </w:rPr>
              <w:t>Event:</w:t>
            </w:r>
          </w:p>
        </w:tc>
        <w:tc>
          <w:tcPr>
            <w:tcW w:w="7391" w:type="dxa"/>
          </w:tcPr>
          <w:p>
            <w:pPr>
              <w:pStyle w:val="TableParagraph"/>
              <w:spacing w:before="114"/>
              <w:ind w:left="108"/>
              <w:rPr>
                <w:sz w:val="22"/>
              </w:rPr>
            </w:pPr>
            <w:r>
              <w:rPr>
                <w:sz w:val="22"/>
              </w:rPr>
              <w:t>The user</w:t>
            </w:r>
            <w:r>
              <w:rPr>
                <w:spacing w:val="-3"/>
                <w:sz w:val="22"/>
              </w:rPr>
              <w:t> </w:t>
            </w:r>
            <w:r>
              <w:rPr>
                <w:sz w:val="22"/>
              </w:rPr>
              <w:t>inserts</w:t>
            </w:r>
            <w:r>
              <w:rPr>
                <w:spacing w:val="-3"/>
                <w:sz w:val="22"/>
              </w:rPr>
              <w:t> </w:t>
            </w:r>
            <w:r>
              <w:rPr>
                <w:sz w:val="22"/>
              </w:rPr>
              <w:t>a</w:t>
            </w:r>
            <w:r>
              <w:rPr>
                <w:spacing w:val="-3"/>
                <w:sz w:val="22"/>
              </w:rPr>
              <w:t> </w:t>
            </w:r>
            <w:r>
              <w:rPr>
                <w:sz w:val="22"/>
              </w:rPr>
              <w:t>mobile number into</w:t>
            </w:r>
            <w:r>
              <w:rPr>
                <w:spacing w:val="-2"/>
                <w:sz w:val="22"/>
              </w:rPr>
              <w:t> </w:t>
            </w:r>
            <w:r>
              <w:rPr>
                <w:sz w:val="22"/>
              </w:rPr>
              <w:t>the channel and</w:t>
            </w:r>
            <w:r>
              <w:rPr>
                <w:spacing w:val="-1"/>
                <w:sz w:val="22"/>
              </w:rPr>
              <w:t> </w:t>
            </w:r>
            <w:r>
              <w:rPr>
                <w:sz w:val="22"/>
              </w:rPr>
              <w:t>initiates</w:t>
            </w:r>
            <w:r>
              <w:rPr>
                <w:spacing w:val="-3"/>
                <w:sz w:val="22"/>
              </w:rPr>
              <w:t> </w:t>
            </w:r>
            <w:r>
              <w:rPr>
                <w:sz w:val="22"/>
              </w:rPr>
              <w:t>a</w:t>
            </w:r>
            <w:r>
              <w:rPr>
                <w:spacing w:val="-1"/>
                <w:sz w:val="22"/>
              </w:rPr>
              <w:t> </w:t>
            </w:r>
            <w:r>
              <w:rPr>
                <w:sz w:val="22"/>
              </w:rPr>
              <w:t>credit transfer to the mobile number.</w:t>
            </w:r>
          </w:p>
        </w:tc>
      </w:tr>
      <w:tr>
        <w:trPr>
          <w:trHeight w:val="498" w:hRule="atLeast"/>
        </w:trPr>
        <w:tc>
          <w:tcPr>
            <w:tcW w:w="9625" w:type="dxa"/>
            <w:gridSpan w:val="2"/>
            <w:shd w:val="clear" w:color="auto" w:fill="5C7422"/>
          </w:tcPr>
          <w:p>
            <w:pPr>
              <w:pStyle w:val="TableParagraph"/>
              <w:spacing w:before="114"/>
              <w:rPr>
                <w:b/>
                <w:sz w:val="22"/>
              </w:rPr>
            </w:pPr>
            <w:r>
              <w:rPr>
                <w:b/>
                <w:color w:val="FFFFFF"/>
                <w:sz w:val="22"/>
              </w:rPr>
              <w:t>IPS</w:t>
            </w:r>
            <w:r>
              <w:rPr>
                <w:b/>
                <w:color w:val="FFFFFF"/>
                <w:spacing w:val="-7"/>
                <w:sz w:val="22"/>
              </w:rPr>
              <w:t> </w:t>
            </w:r>
            <w:r>
              <w:rPr>
                <w:b/>
                <w:color w:val="FFFFFF"/>
                <w:sz w:val="22"/>
              </w:rPr>
              <w:t>Participant</w:t>
            </w:r>
            <w:r>
              <w:rPr>
                <w:b/>
                <w:color w:val="FFFFFF"/>
                <w:spacing w:val="-5"/>
                <w:sz w:val="22"/>
              </w:rPr>
              <w:t> </w:t>
            </w:r>
            <w:r>
              <w:rPr>
                <w:b/>
                <w:color w:val="FFFFFF"/>
                <w:sz w:val="22"/>
              </w:rPr>
              <w:t>Business</w:t>
            </w:r>
            <w:r>
              <w:rPr>
                <w:b/>
                <w:color w:val="FFFFFF"/>
                <w:spacing w:val="-5"/>
                <w:sz w:val="22"/>
              </w:rPr>
              <w:t> </w:t>
            </w:r>
            <w:r>
              <w:rPr>
                <w:b/>
                <w:color w:val="FFFFFF"/>
                <w:spacing w:val="-2"/>
                <w:sz w:val="22"/>
              </w:rPr>
              <w:t>Rules</w:t>
            </w:r>
          </w:p>
        </w:tc>
      </w:tr>
      <w:tr>
        <w:trPr>
          <w:trHeight w:val="3050" w:hRule="atLeast"/>
        </w:trPr>
        <w:tc>
          <w:tcPr>
            <w:tcW w:w="9625" w:type="dxa"/>
            <w:gridSpan w:val="2"/>
          </w:tcPr>
          <w:p>
            <w:pPr>
              <w:pStyle w:val="TableParagraph"/>
              <w:numPr>
                <w:ilvl w:val="0"/>
                <w:numId w:val="72"/>
              </w:numPr>
              <w:tabs>
                <w:tab w:pos="465" w:val="left" w:leader="none"/>
              </w:tabs>
              <w:spacing w:line="240" w:lineRule="auto" w:before="114" w:after="0"/>
              <w:ind w:left="465" w:right="0" w:hanging="358"/>
              <w:jc w:val="left"/>
              <w:rPr>
                <w:sz w:val="22"/>
              </w:rPr>
            </w:pPr>
            <w:r>
              <w:rPr>
                <w:sz w:val="22"/>
              </w:rPr>
              <w:t>Both</w:t>
            </w:r>
            <w:r>
              <w:rPr>
                <w:spacing w:val="-3"/>
                <w:sz w:val="22"/>
              </w:rPr>
              <w:t> </w:t>
            </w:r>
            <w:r>
              <w:rPr>
                <w:sz w:val="22"/>
              </w:rPr>
              <w:t>payer</w:t>
            </w:r>
            <w:r>
              <w:rPr>
                <w:spacing w:val="-3"/>
                <w:sz w:val="22"/>
              </w:rPr>
              <w:t> </w:t>
            </w:r>
            <w:r>
              <w:rPr>
                <w:sz w:val="22"/>
              </w:rPr>
              <w:t>and</w:t>
            </w:r>
            <w:r>
              <w:rPr>
                <w:spacing w:val="-3"/>
                <w:sz w:val="22"/>
              </w:rPr>
              <w:t> </w:t>
            </w:r>
            <w:r>
              <w:rPr>
                <w:sz w:val="22"/>
              </w:rPr>
              <w:t>payee</w:t>
            </w:r>
            <w:r>
              <w:rPr>
                <w:spacing w:val="-1"/>
                <w:sz w:val="22"/>
              </w:rPr>
              <w:t> </w:t>
            </w:r>
            <w:r>
              <w:rPr>
                <w:sz w:val="22"/>
              </w:rPr>
              <w:t>are</w:t>
            </w:r>
            <w:r>
              <w:rPr>
                <w:spacing w:val="-4"/>
                <w:sz w:val="22"/>
              </w:rPr>
              <w:t> </w:t>
            </w:r>
            <w:r>
              <w:rPr>
                <w:sz w:val="22"/>
              </w:rPr>
              <w:t>registered</w:t>
            </w:r>
            <w:r>
              <w:rPr>
                <w:spacing w:val="-6"/>
                <w:sz w:val="22"/>
              </w:rPr>
              <w:t> </w:t>
            </w:r>
            <w:r>
              <w:rPr>
                <w:sz w:val="22"/>
              </w:rPr>
              <w:t>on</w:t>
            </w:r>
            <w:r>
              <w:rPr>
                <w:spacing w:val="-3"/>
                <w:sz w:val="22"/>
              </w:rPr>
              <w:t> </w:t>
            </w:r>
            <w:r>
              <w:rPr>
                <w:spacing w:val="-4"/>
                <w:sz w:val="22"/>
              </w:rPr>
              <w:t>IPS.</w:t>
            </w:r>
          </w:p>
          <w:p>
            <w:pPr>
              <w:pStyle w:val="TableParagraph"/>
              <w:numPr>
                <w:ilvl w:val="0"/>
                <w:numId w:val="72"/>
              </w:numPr>
              <w:tabs>
                <w:tab w:pos="465" w:val="left" w:leader="none"/>
              </w:tabs>
              <w:spacing w:line="240" w:lineRule="auto" w:before="135" w:after="0"/>
              <w:ind w:left="465" w:right="0" w:hanging="358"/>
              <w:jc w:val="left"/>
              <w:rPr>
                <w:sz w:val="22"/>
              </w:rPr>
            </w:pPr>
            <w:r>
              <w:rPr>
                <w:sz w:val="22"/>
              </w:rPr>
              <w:t>Payee</w:t>
            </w:r>
            <w:r>
              <w:rPr>
                <w:spacing w:val="-2"/>
                <w:sz w:val="22"/>
              </w:rPr>
              <w:t> </w:t>
            </w:r>
            <w:r>
              <w:rPr>
                <w:sz w:val="22"/>
              </w:rPr>
              <w:t>not</w:t>
            </w:r>
            <w:r>
              <w:rPr>
                <w:spacing w:val="-2"/>
                <w:sz w:val="22"/>
              </w:rPr>
              <w:t> blacklisted.</w:t>
            </w:r>
          </w:p>
          <w:p>
            <w:pPr>
              <w:pStyle w:val="TableParagraph"/>
              <w:numPr>
                <w:ilvl w:val="0"/>
                <w:numId w:val="72"/>
              </w:numPr>
              <w:tabs>
                <w:tab w:pos="465" w:val="left" w:leader="none"/>
              </w:tabs>
              <w:spacing w:line="240" w:lineRule="auto" w:before="134" w:after="0"/>
              <w:ind w:left="465" w:right="0" w:hanging="358"/>
              <w:jc w:val="left"/>
              <w:rPr>
                <w:sz w:val="22"/>
              </w:rPr>
            </w:pPr>
            <w:r>
              <w:rPr>
                <w:sz w:val="22"/>
              </w:rPr>
              <w:t>The</w:t>
            </w:r>
            <w:r>
              <w:rPr>
                <w:spacing w:val="6"/>
                <w:sz w:val="22"/>
              </w:rPr>
              <w:t> </w:t>
            </w:r>
            <w:r>
              <w:rPr>
                <w:sz w:val="22"/>
              </w:rPr>
              <w:t>Payer</w:t>
            </w:r>
            <w:r>
              <w:rPr>
                <w:spacing w:val="7"/>
                <w:sz w:val="22"/>
              </w:rPr>
              <w:t> </w:t>
            </w:r>
            <w:r>
              <w:rPr>
                <w:sz w:val="22"/>
              </w:rPr>
              <w:t>SoV</w:t>
            </w:r>
            <w:r>
              <w:rPr>
                <w:spacing w:val="5"/>
                <w:sz w:val="22"/>
              </w:rPr>
              <w:t> </w:t>
            </w:r>
            <w:r>
              <w:rPr>
                <w:sz w:val="22"/>
              </w:rPr>
              <w:t>provider’s</w:t>
            </w:r>
            <w:r>
              <w:rPr>
                <w:spacing w:val="7"/>
                <w:sz w:val="22"/>
              </w:rPr>
              <w:t> </w:t>
            </w:r>
            <w:r>
              <w:rPr>
                <w:sz w:val="22"/>
              </w:rPr>
              <w:t>channel</w:t>
            </w:r>
            <w:r>
              <w:rPr>
                <w:spacing w:val="7"/>
                <w:sz w:val="22"/>
              </w:rPr>
              <w:t> </w:t>
            </w:r>
            <w:r>
              <w:rPr>
                <w:sz w:val="22"/>
              </w:rPr>
              <w:t>should</w:t>
            </w:r>
            <w:r>
              <w:rPr>
                <w:spacing w:val="7"/>
                <w:sz w:val="22"/>
              </w:rPr>
              <w:t> </w:t>
            </w:r>
            <w:r>
              <w:rPr>
                <w:sz w:val="22"/>
              </w:rPr>
              <w:t>enable</w:t>
            </w:r>
            <w:r>
              <w:rPr>
                <w:spacing w:val="6"/>
                <w:sz w:val="22"/>
              </w:rPr>
              <w:t> </w:t>
            </w:r>
            <w:r>
              <w:rPr>
                <w:sz w:val="22"/>
              </w:rPr>
              <w:t>the</w:t>
            </w:r>
            <w:r>
              <w:rPr>
                <w:spacing w:val="6"/>
                <w:sz w:val="22"/>
              </w:rPr>
              <w:t> </w:t>
            </w:r>
            <w:r>
              <w:rPr>
                <w:sz w:val="22"/>
              </w:rPr>
              <w:t>payer</w:t>
            </w:r>
            <w:r>
              <w:rPr>
                <w:spacing w:val="8"/>
                <w:sz w:val="22"/>
              </w:rPr>
              <w:t> </w:t>
            </w:r>
            <w:r>
              <w:rPr>
                <w:sz w:val="22"/>
              </w:rPr>
              <w:t>to</w:t>
            </w:r>
            <w:r>
              <w:rPr>
                <w:spacing w:val="9"/>
                <w:sz w:val="22"/>
              </w:rPr>
              <w:t> </w:t>
            </w:r>
            <w:r>
              <w:rPr>
                <w:sz w:val="22"/>
              </w:rPr>
              <w:t>first</w:t>
            </w:r>
            <w:r>
              <w:rPr>
                <w:spacing w:val="6"/>
                <w:sz w:val="22"/>
              </w:rPr>
              <w:t> </w:t>
            </w:r>
            <w:r>
              <w:rPr>
                <w:sz w:val="22"/>
              </w:rPr>
              <w:t>verify</w:t>
            </w:r>
            <w:r>
              <w:rPr>
                <w:spacing w:val="9"/>
                <w:sz w:val="22"/>
              </w:rPr>
              <w:t> </w:t>
            </w:r>
            <w:r>
              <w:rPr>
                <w:sz w:val="22"/>
              </w:rPr>
              <w:t>payment</w:t>
            </w:r>
            <w:r>
              <w:rPr>
                <w:spacing w:val="8"/>
                <w:sz w:val="22"/>
              </w:rPr>
              <w:t> </w:t>
            </w:r>
            <w:r>
              <w:rPr>
                <w:sz w:val="22"/>
              </w:rPr>
              <w:t>details</w:t>
            </w:r>
            <w:r>
              <w:rPr>
                <w:spacing w:val="8"/>
                <w:sz w:val="22"/>
              </w:rPr>
              <w:t> </w:t>
            </w:r>
            <w:r>
              <w:rPr>
                <w:sz w:val="22"/>
              </w:rPr>
              <w:t>before</w:t>
            </w:r>
            <w:r>
              <w:rPr>
                <w:spacing w:val="9"/>
                <w:sz w:val="22"/>
              </w:rPr>
              <w:t> </w:t>
            </w:r>
            <w:r>
              <w:rPr>
                <w:spacing w:val="-5"/>
                <w:sz w:val="22"/>
              </w:rPr>
              <w:t>the</w:t>
            </w:r>
          </w:p>
          <w:p>
            <w:pPr>
              <w:pStyle w:val="TableParagraph"/>
              <w:spacing w:before="135"/>
              <w:ind w:left="467"/>
              <w:rPr>
                <w:sz w:val="22"/>
              </w:rPr>
            </w:pPr>
            <w:r>
              <w:rPr>
                <w:sz w:val="22"/>
              </w:rPr>
              <w:t>credit</w:t>
            </w:r>
            <w:r>
              <w:rPr>
                <w:spacing w:val="-1"/>
                <w:sz w:val="22"/>
              </w:rPr>
              <w:t> </w:t>
            </w:r>
            <w:r>
              <w:rPr>
                <w:sz w:val="22"/>
              </w:rPr>
              <w:t>is</w:t>
            </w:r>
            <w:r>
              <w:rPr>
                <w:spacing w:val="-1"/>
                <w:sz w:val="22"/>
              </w:rPr>
              <w:t> </w:t>
            </w:r>
            <w:r>
              <w:rPr>
                <w:spacing w:val="-2"/>
                <w:sz w:val="22"/>
              </w:rPr>
              <w:t>initiated.</w:t>
            </w:r>
          </w:p>
          <w:p>
            <w:pPr>
              <w:pStyle w:val="TableParagraph"/>
              <w:numPr>
                <w:ilvl w:val="0"/>
                <w:numId w:val="72"/>
              </w:numPr>
              <w:tabs>
                <w:tab w:pos="465" w:val="left" w:leader="none"/>
              </w:tabs>
              <w:spacing w:line="240" w:lineRule="auto" w:before="135" w:after="0"/>
              <w:ind w:left="465" w:right="0" w:hanging="358"/>
              <w:jc w:val="left"/>
              <w:rPr>
                <w:sz w:val="22"/>
              </w:rPr>
            </w:pPr>
            <w:r>
              <w:rPr>
                <w:sz w:val="22"/>
              </w:rPr>
              <w:t>The</w:t>
            </w:r>
            <w:r>
              <w:rPr>
                <w:spacing w:val="-5"/>
                <w:sz w:val="22"/>
              </w:rPr>
              <w:t> </w:t>
            </w:r>
            <w:r>
              <w:rPr>
                <w:sz w:val="22"/>
              </w:rPr>
              <w:t>payer</w:t>
            </w:r>
            <w:r>
              <w:rPr>
                <w:spacing w:val="-2"/>
                <w:sz w:val="22"/>
              </w:rPr>
              <w:t> </w:t>
            </w:r>
            <w:r>
              <w:rPr>
                <w:sz w:val="22"/>
              </w:rPr>
              <w:t>should</w:t>
            </w:r>
            <w:r>
              <w:rPr>
                <w:spacing w:val="-4"/>
                <w:sz w:val="22"/>
              </w:rPr>
              <w:t> </w:t>
            </w:r>
            <w:r>
              <w:rPr>
                <w:sz w:val="22"/>
              </w:rPr>
              <w:t>be</w:t>
            </w:r>
            <w:r>
              <w:rPr>
                <w:spacing w:val="-2"/>
                <w:sz w:val="22"/>
              </w:rPr>
              <w:t> </w:t>
            </w:r>
            <w:r>
              <w:rPr>
                <w:sz w:val="22"/>
              </w:rPr>
              <w:t>able</w:t>
            </w:r>
            <w:r>
              <w:rPr>
                <w:spacing w:val="-5"/>
                <w:sz w:val="22"/>
              </w:rPr>
              <w:t> </w:t>
            </w:r>
            <w:r>
              <w:rPr>
                <w:sz w:val="22"/>
              </w:rPr>
              <w:t>to</w:t>
            </w:r>
            <w:r>
              <w:rPr>
                <w:spacing w:val="-1"/>
                <w:sz w:val="22"/>
              </w:rPr>
              <w:t> </w:t>
            </w:r>
            <w:r>
              <w:rPr>
                <w:sz w:val="22"/>
              </w:rPr>
              <w:t>pay</w:t>
            </w:r>
            <w:r>
              <w:rPr>
                <w:spacing w:val="-4"/>
                <w:sz w:val="22"/>
              </w:rPr>
              <w:t> </w:t>
            </w:r>
            <w:r>
              <w:rPr>
                <w:sz w:val="22"/>
              </w:rPr>
              <w:t>to both</w:t>
            </w:r>
            <w:r>
              <w:rPr>
                <w:spacing w:val="-2"/>
                <w:sz w:val="22"/>
              </w:rPr>
              <w:t> </w:t>
            </w:r>
            <w:r>
              <w:rPr>
                <w:sz w:val="22"/>
              </w:rPr>
              <w:t>a</w:t>
            </w:r>
            <w:r>
              <w:rPr>
                <w:spacing w:val="-4"/>
                <w:sz w:val="22"/>
              </w:rPr>
              <w:t> </w:t>
            </w:r>
            <w:r>
              <w:rPr>
                <w:sz w:val="22"/>
              </w:rPr>
              <w:t>mobile</w:t>
            </w:r>
            <w:r>
              <w:rPr>
                <w:spacing w:val="-2"/>
                <w:sz w:val="22"/>
              </w:rPr>
              <w:t> </w:t>
            </w:r>
            <w:r>
              <w:rPr>
                <w:sz w:val="22"/>
              </w:rPr>
              <w:t>number</w:t>
            </w:r>
            <w:r>
              <w:rPr>
                <w:spacing w:val="-4"/>
                <w:sz w:val="22"/>
              </w:rPr>
              <w:t> </w:t>
            </w:r>
            <w:r>
              <w:rPr>
                <w:sz w:val="22"/>
              </w:rPr>
              <w:t>or</w:t>
            </w:r>
            <w:r>
              <w:rPr>
                <w:spacing w:val="-4"/>
                <w:sz w:val="22"/>
              </w:rPr>
              <w:t> </w:t>
            </w:r>
            <w:r>
              <w:rPr>
                <w:sz w:val="22"/>
              </w:rPr>
              <w:t>the</w:t>
            </w:r>
            <w:r>
              <w:rPr>
                <w:spacing w:val="-2"/>
                <w:sz w:val="22"/>
              </w:rPr>
              <w:t> </w:t>
            </w:r>
            <w:r>
              <w:rPr>
                <w:sz w:val="22"/>
              </w:rPr>
              <w:t>full</w:t>
            </w:r>
            <w:r>
              <w:rPr>
                <w:spacing w:val="-3"/>
                <w:sz w:val="22"/>
              </w:rPr>
              <w:t> </w:t>
            </w:r>
            <w:r>
              <w:rPr>
                <w:sz w:val="22"/>
              </w:rPr>
              <w:t>form</w:t>
            </w:r>
            <w:r>
              <w:rPr>
                <w:spacing w:val="-1"/>
                <w:sz w:val="22"/>
              </w:rPr>
              <w:t> </w:t>
            </w:r>
            <w:r>
              <w:rPr>
                <w:sz w:val="22"/>
              </w:rPr>
              <w:t>alias</w:t>
            </w:r>
            <w:r>
              <w:rPr>
                <w:spacing w:val="-5"/>
                <w:sz w:val="22"/>
              </w:rPr>
              <w:t> </w:t>
            </w:r>
            <w:r>
              <w:rPr>
                <w:spacing w:val="-2"/>
                <w:sz w:val="22"/>
              </w:rPr>
              <w:t>construct.</w:t>
            </w:r>
          </w:p>
          <w:p>
            <w:pPr>
              <w:pStyle w:val="TableParagraph"/>
              <w:numPr>
                <w:ilvl w:val="0"/>
                <w:numId w:val="72"/>
              </w:numPr>
              <w:tabs>
                <w:tab w:pos="465" w:val="left" w:leader="none"/>
                <w:tab w:pos="467" w:val="left" w:leader="none"/>
              </w:tabs>
              <w:spacing w:line="360" w:lineRule="auto" w:before="132" w:after="0"/>
              <w:ind w:left="467" w:right="90" w:hanging="360"/>
              <w:jc w:val="left"/>
              <w:rPr>
                <w:sz w:val="22"/>
              </w:rPr>
            </w:pPr>
            <w:r>
              <w:rPr>
                <w:sz w:val="22"/>
              </w:rPr>
              <w:t>The User should first enter their IPS pin before they can access the various IPS services. The 2-factor authentication will therefore be required before a payment is made.</w:t>
            </w:r>
          </w:p>
        </w:tc>
      </w:tr>
      <w:tr>
        <w:trPr>
          <w:trHeight w:val="632" w:hRule="atLeast"/>
        </w:trPr>
        <w:tc>
          <w:tcPr>
            <w:tcW w:w="9625" w:type="dxa"/>
            <w:gridSpan w:val="2"/>
            <w:shd w:val="clear" w:color="auto" w:fill="5C7422"/>
          </w:tcPr>
          <w:p>
            <w:pPr>
              <w:pStyle w:val="TableParagraph"/>
              <w:spacing w:before="181"/>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2243" w:hRule="atLeast"/>
        </w:trPr>
        <w:tc>
          <w:tcPr>
            <w:tcW w:w="9625" w:type="dxa"/>
            <w:gridSpan w:val="2"/>
          </w:tcPr>
          <w:p>
            <w:pPr>
              <w:pStyle w:val="TableParagraph"/>
              <w:numPr>
                <w:ilvl w:val="0"/>
                <w:numId w:val="73"/>
              </w:numPr>
              <w:tabs>
                <w:tab w:pos="465" w:val="left" w:leader="none"/>
              </w:tabs>
              <w:spacing w:line="240" w:lineRule="auto" w:before="114" w:after="0"/>
              <w:ind w:left="465" w:right="0" w:hanging="358"/>
              <w:jc w:val="left"/>
              <w:rPr>
                <w:sz w:val="22"/>
              </w:rPr>
            </w:pPr>
            <w:r>
              <w:rPr>
                <w:sz w:val="22"/>
              </w:rPr>
              <w:t>The</w:t>
            </w:r>
            <w:r>
              <w:rPr>
                <w:spacing w:val="-4"/>
                <w:sz w:val="22"/>
              </w:rPr>
              <w:t> </w:t>
            </w:r>
            <w:r>
              <w:rPr>
                <w:sz w:val="22"/>
              </w:rPr>
              <w:t>payee’s</w:t>
            </w:r>
            <w:r>
              <w:rPr>
                <w:spacing w:val="-6"/>
                <w:sz w:val="22"/>
              </w:rPr>
              <w:t> </w:t>
            </w:r>
            <w:r>
              <w:rPr>
                <w:sz w:val="22"/>
              </w:rPr>
              <w:t>mobile</w:t>
            </w:r>
            <w:r>
              <w:rPr>
                <w:spacing w:val="-3"/>
                <w:sz w:val="22"/>
              </w:rPr>
              <w:t> </w:t>
            </w:r>
            <w:r>
              <w:rPr>
                <w:sz w:val="22"/>
              </w:rPr>
              <w:t>number</w:t>
            </w:r>
            <w:r>
              <w:rPr>
                <w:spacing w:val="-4"/>
                <w:sz w:val="22"/>
              </w:rPr>
              <w:t> </w:t>
            </w:r>
            <w:r>
              <w:rPr>
                <w:sz w:val="22"/>
              </w:rPr>
              <w:t>should</w:t>
            </w:r>
            <w:r>
              <w:rPr>
                <w:spacing w:val="-5"/>
                <w:sz w:val="22"/>
              </w:rPr>
              <w:t> </w:t>
            </w:r>
            <w:r>
              <w:rPr>
                <w:sz w:val="22"/>
              </w:rPr>
              <w:t>have</w:t>
            </w:r>
            <w:r>
              <w:rPr>
                <w:spacing w:val="-3"/>
                <w:sz w:val="22"/>
              </w:rPr>
              <w:t> </w:t>
            </w:r>
            <w:r>
              <w:rPr>
                <w:sz w:val="22"/>
              </w:rPr>
              <w:t>been</w:t>
            </w:r>
            <w:r>
              <w:rPr>
                <w:spacing w:val="-4"/>
                <w:sz w:val="22"/>
              </w:rPr>
              <w:t> </w:t>
            </w:r>
            <w:r>
              <w:rPr>
                <w:sz w:val="22"/>
              </w:rPr>
              <w:t>linked</w:t>
            </w:r>
            <w:r>
              <w:rPr>
                <w:spacing w:val="-6"/>
                <w:sz w:val="22"/>
              </w:rPr>
              <w:t> </w:t>
            </w:r>
            <w:r>
              <w:rPr>
                <w:sz w:val="22"/>
              </w:rPr>
              <w:t>to</w:t>
            </w:r>
            <w:r>
              <w:rPr>
                <w:spacing w:val="-2"/>
                <w:sz w:val="22"/>
              </w:rPr>
              <w:t> </w:t>
            </w:r>
            <w:r>
              <w:rPr>
                <w:sz w:val="22"/>
              </w:rPr>
              <w:t>an</w:t>
            </w:r>
            <w:r>
              <w:rPr>
                <w:spacing w:val="-3"/>
                <w:sz w:val="22"/>
              </w:rPr>
              <w:t> </w:t>
            </w:r>
            <w:r>
              <w:rPr>
                <w:sz w:val="22"/>
              </w:rPr>
              <w:t>active</w:t>
            </w:r>
            <w:r>
              <w:rPr>
                <w:spacing w:val="-4"/>
                <w:sz w:val="22"/>
              </w:rPr>
              <w:t> </w:t>
            </w:r>
            <w:r>
              <w:rPr>
                <w:sz w:val="22"/>
              </w:rPr>
              <w:t>full</w:t>
            </w:r>
            <w:r>
              <w:rPr>
                <w:spacing w:val="-4"/>
                <w:sz w:val="22"/>
              </w:rPr>
              <w:t> </w:t>
            </w:r>
            <w:r>
              <w:rPr>
                <w:sz w:val="22"/>
              </w:rPr>
              <w:t>form</w:t>
            </w:r>
            <w:r>
              <w:rPr>
                <w:spacing w:val="-2"/>
                <w:sz w:val="22"/>
              </w:rPr>
              <w:t> alias.</w:t>
            </w:r>
          </w:p>
          <w:p>
            <w:pPr>
              <w:pStyle w:val="TableParagraph"/>
              <w:numPr>
                <w:ilvl w:val="0"/>
                <w:numId w:val="73"/>
              </w:numPr>
              <w:tabs>
                <w:tab w:pos="465" w:val="left" w:leader="none"/>
              </w:tabs>
              <w:spacing w:line="240" w:lineRule="auto" w:before="135" w:after="0"/>
              <w:ind w:left="465" w:right="0" w:hanging="358"/>
              <w:jc w:val="left"/>
              <w:rPr>
                <w:sz w:val="22"/>
              </w:rPr>
            </w:pPr>
            <w:r>
              <w:rPr>
                <w:sz w:val="22"/>
              </w:rPr>
              <w:t>The full</w:t>
            </w:r>
            <w:r>
              <w:rPr>
                <w:spacing w:val="-1"/>
                <w:sz w:val="22"/>
              </w:rPr>
              <w:t> </w:t>
            </w:r>
            <w:r>
              <w:rPr>
                <w:sz w:val="22"/>
              </w:rPr>
              <w:t>form construct linked</w:t>
            </w:r>
            <w:r>
              <w:rPr>
                <w:spacing w:val="1"/>
                <w:sz w:val="22"/>
              </w:rPr>
              <w:t> </w:t>
            </w:r>
            <w:r>
              <w:rPr>
                <w:sz w:val="22"/>
              </w:rPr>
              <w:t>to</w:t>
            </w:r>
            <w:r>
              <w:rPr>
                <w:spacing w:val="1"/>
                <w:sz w:val="22"/>
              </w:rPr>
              <w:t> </w:t>
            </w:r>
            <w:r>
              <w:rPr>
                <w:sz w:val="22"/>
              </w:rPr>
              <w:t>the</w:t>
            </w:r>
            <w:r>
              <w:rPr>
                <w:spacing w:val="1"/>
                <w:sz w:val="22"/>
              </w:rPr>
              <w:t> </w:t>
            </w:r>
            <w:r>
              <w:rPr>
                <w:sz w:val="22"/>
              </w:rPr>
              <w:t>beneficiary’s</w:t>
            </w:r>
            <w:r>
              <w:rPr>
                <w:spacing w:val="-2"/>
                <w:sz w:val="22"/>
              </w:rPr>
              <w:t> </w:t>
            </w:r>
            <w:r>
              <w:rPr>
                <w:sz w:val="22"/>
              </w:rPr>
              <w:t>mobile</w:t>
            </w:r>
            <w:r>
              <w:rPr>
                <w:spacing w:val="2"/>
                <w:sz w:val="22"/>
              </w:rPr>
              <w:t> </w:t>
            </w:r>
            <w:r>
              <w:rPr>
                <w:sz w:val="22"/>
              </w:rPr>
              <w:t>number</w:t>
            </w:r>
            <w:r>
              <w:rPr>
                <w:spacing w:val="2"/>
                <w:sz w:val="22"/>
              </w:rPr>
              <w:t> </w:t>
            </w:r>
            <w:r>
              <w:rPr>
                <w:sz w:val="22"/>
              </w:rPr>
              <w:t>is</w:t>
            </w:r>
            <w:r>
              <w:rPr>
                <w:spacing w:val="-1"/>
                <w:sz w:val="22"/>
              </w:rPr>
              <w:t> </w:t>
            </w:r>
            <w:r>
              <w:rPr>
                <w:sz w:val="22"/>
              </w:rPr>
              <w:t>what</w:t>
            </w:r>
            <w:r>
              <w:rPr>
                <w:spacing w:val="1"/>
                <w:sz w:val="22"/>
              </w:rPr>
              <w:t> </w:t>
            </w:r>
            <w:r>
              <w:rPr>
                <w:sz w:val="22"/>
              </w:rPr>
              <w:t>will</w:t>
            </w:r>
            <w:r>
              <w:rPr>
                <w:spacing w:val="1"/>
                <w:sz w:val="22"/>
              </w:rPr>
              <w:t> </w:t>
            </w:r>
            <w:r>
              <w:rPr>
                <w:sz w:val="22"/>
              </w:rPr>
              <w:t>be validated</w:t>
            </w:r>
            <w:r>
              <w:rPr>
                <w:spacing w:val="1"/>
                <w:sz w:val="22"/>
              </w:rPr>
              <w:t> </w:t>
            </w:r>
            <w:r>
              <w:rPr>
                <w:sz w:val="22"/>
              </w:rPr>
              <w:t>in</w:t>
            </w:r>
            <w:r>
              <w:rPr>
                <w:spacing w:val="-2"/>
                <w:sz w:val="22"/>
              </w:rPr>
              <w:t> </w:t>
            </w:r>
            <w:r>
              <w:rPr>
                <w:sz w:val="22"/>
              </w:rPr>
              <w:t>this </w:t>
            </w:r>
            <w:r>
              <w:rPr>
                <w:spacing w:val="-5"/>
                <w:sz w:val="22"/>
              </w:rPr>
              <w:t>use</w:t>
            </w:r>
          </w:p>
          <w:p>
            <w:pPr>
              <w:pStyle w:val="TableParagraph"/>
              <w:spacing w:before="132"/>
              <w:ind w:left="467"/>
              <w:rPr>
                <w:sz w:val="22"/>
              </w:rPr>
            </w:pPr>
            <w:r>
              <w:rPr>
                <w:spacing w:val="-2"/>
                <w:sz w:val="22"/>
              </w:rPr>
              <w:t>case.</w:t>
            </w:r>
          </w:p>
          <w:p>
            <w:pPr>
              <w:pStyle w:val="TableParagraph"/>
              <w:numPr>
                <w:ilvl w:val="0"/>
                <w:numId w:val="73"/>
              </w:numPr>
              <w:tabs>
                <w:tab w:pos="465" w:val="left" w:leader="none"/>
                <w:tab w:pos="467" w:val="left" w:leader="none"/>
              </w:tabs>
              <w:spacing w:line="360" w:lineRule="auto" w:before="135" w:after="0"/>
              <w:ind w:left="467" w:right="90" w:hanging="360"/>
              <w:jc w:val="left"/>
              <w:rPr>
                <w:sz w:val="22"/>
              </w:rPr>
            </w:pPr>
            <w:r>
              <w:rPr>
                <w:sz w:val="22"/>
              </w:rPr>
              <w:t>For</w:t>
            </w:r>
            <w:r>
              <w:rPr>
                <w:spacing w:val="-12"/>
                <w:sz w:val="22"/>
              </w:rPr>
              <w:t> </w:t>
            </w:r>
            <w:r>
              <w:rPr>
                <w:sz w:val="22"/>
              </w:rPr>
              <w:t>validating</w:t>
            </w:r>
            <w:r>
              <w:rPr>
                <w:spacing w:val="-10"/>
                <w:sz w:val="22"/>
              </w:rPr>
              <w:t> </w:t>
            </w:r>
            <w:r>
              <w:rPr>
                <w:sz w:val="22"/>
              </w:rPr>
              <w:t>the</w:t>
            </w:r>
            <w:r>
              <w:rPr>
                <w:spacing w:val="-11"/>
                <w:sz w:val="22"/>
              </w:rPr>
              <w:t> </w:t>
            </w:r>
            <w:r>
              <w:rPr>
                <w:sz w:val="22"/>
              </w:rPr>
              <w:t>beneficiary</w:t>
            </w:r>
            <w:r>
              <w:rPr>
                <w:spacing w:val="-8"/>
                <w:sz w:val="22"/>
              </w:rPr>
              <w:t> </w:t>
            </w:r>
            <w:r>
              <w:rPr>
                <w:sz w:val="22"/>
              </w:rPr>
              <w:t>details</w:t>
            </w:r>
            <w:r>
              <w:rPr>
                <w:spacing w:val="-9"/>
                <w:sz w:val="22"/>
              </w:rPr>
              <w:t> </w:t>
            </w:r>
            <w:r>
              <w:rPr>
                <w:sz w:val="22"/>
              </w:rPr>
              <w:t>based</w:t>
            </w:r>
            <w:r>
              <w:rPr>
                <w:spacing w:val="-12"/>
                <w:sz w:val="22"/>
              </w:rPr>
              <w:t> </w:t>
            </w:r>
            <w:r>
              <w:rPr>
                <w:sz w:val="22"/>
              </w:rPr>
              <w:t>on</w:t>
            </w:r>
            <w:r>
              <w:rPr>
                <w:spacing w:val="-12"/>
                <w:sz w:val="22"/>
              </w:rPr>
              <w:t> </w:t>
            </w:r>
            <w:r>
              <w:rPr>
                <w:sz w:val="22"/>
              </w:rPr>
              <w:t>sender</w:t>
            </w:r>
            <w:r>
              <w:rPr>
                <w:spacing w:val="-11"/>
                <w:sz w:val="22"/>
              </w:rPr>
              <w:t> </w:t>
            </w:r>
            <w:r>
              <w:rPr>
                <w:sz w:val="22"/>
              </w:rPr>
              <w:t>entered</w:t>
            </w:r>
            <w:r>
              <w:rPr>
                <w:spacing w:val="-12"/>
                <w:sz w:val="22"/>
              </w:rPr>
              <w:t> </w:t>
            </w:r>
            <w:r>
              <w:rPr>
                <w:sz w:val="22"/>
              </w:rPr>
              <w:t>beneficiary</w:t>
            </w:r>
            <w:r>
              <w:rPr>
                <w:spacing w:val="-8"/>
                <w:sz w:val="22"/>
              </w:rPr>
              <w:t> </w:t>
            </w:r>
            <w:r>
              <w:rPr>
                <w:sz w:val="22"/>
              </w:rPr>
              <w:t>alias,</w:t>
            </w:r>
            <w:r>
              <w:rPr>
                <w:spacing w:val="-10"/>
                <w:sz w:val="22"/>
              </w:rPr>
              <w:t> </w:t>
            </w:r>
            <w:r>
              <w:rPr>
                <w:b/>
                <w:sz w:val="22"/>
              </w:rPr>
              <w:t>ReqValAdd</w:t>
            </w:r>
            <w:r>
              <w:rPr>
                <w:b/>
                <w:spacing w:val="-10"/>
                <w:sz w:val="22"/>
              </w:rPr>
              <w:t> </w:t>
            </w:r>
            <w:r>
              <w:rPr>
                <w:sz w:val="22"/>
              </w:rPr>
              <w:t>API</w:t>
            </w:r>
            <w:r>
              <w:rPr>
                <w:spacing w:val="-9"/>
                <w:sz w:val="22"/>
              </w:rPr>
              <w:t> </w:t>
            </w:r>
            <w:r>
              <w:rPr>
                <w:sz w:val="22"/>
              </w:rPr>
              <w:t>is</w:t>
            </w:r>
            <w:r>
              <w:rPr>
                <w:spacing w:val="-9"/>
                <w:sz w:val="22"/>
              </w:rPr>
              <w:t> </w:t>
            </w:r>
            <w:r>
              <w:rPr>
                <w:sz w:val="22"/>
              </w:rPr>
              <w:t>used and response to this API from Payee IPS participant will be through </w:t>
            </w:r>
            <w:r>
              <w:rPr>
                <w:b/>
                <w:sz w:val="22"/>
              </w:rPr>
              <w:t>RespValAdd </w:t>
            </w:r>
            <w:r>
              <w:rPr>
                <w:sz w:val="22"/>
              </w:rPr>
              <w:t>API.</w:t>
            </w:r>
          </w:p>
        </w:tc>
      </w:tr>
      <w:tr>
        <w:trPr>
          <w:trHeight w:val="4675" w:hRule="atLeast"/>
        </w:trPr>
        <w:tc>
          <w:tcPr>
            <w:tcW w:w="9625" w:type="dxa"/>
            <w:gridSpan w:val="2"/>
          </w:tcPr>
          <w:p>
            <w:pPr>
              <w:pStyle w:val="TableParagraph"/>
              <w:spacing w:before="114"/>
              <w:rPr>
                <w:b/>
                <w:sz w:val="22"/>
              </w:rPr>
            </w:pPr>
            <w:r>
              <w:rPr>
                <w:b/>
                <w:sz w:val="22"/>
              </w:rPr>
              <w:t>Basic</w:t>
            </w:r>
            <w:r>
              <w:rPr>
                <w:b/>
                <w:spacing w:val="-3"/>
                <w:sz w:val="22"/>
              </w:rPr>
              <w:t> </w:t>
            </w:r>
            <w:r>
              <w:rPr>
                <w:b/>
                <w:spacing w:val="-4"/>
                <w:sz w:val="22"/>
              </w:rPr>
              <w:t>Flow</w:t>
            </w:r>
          </w:p>
          <w:p>
            <w:pPr>
              <w:pStyle w:val="TableParagraph"/>
              <w:ind w:left="0"/>
              <w:rPr>
                <w:sz w:val="20"/>
              </w:rPr>
            </w:pPr>
          </w:p>
          <w:p>
            <w:pPr>
              <w:pStyle w:val="TableParagraph"/>
              <w:spacing w:before="52"/>
              <w:ind w:left="0"/>
              <w:rPr>
                <w:sz w:val="20"/>
              </w:rPr>
            </w:pPr>
          </w:p>
          <w:p>
            <w:pPr>
              <w:pStyle w:val="TableParagraph"/>
              <w:ind w:left="248"/>
              <w:rPr>
                <w:sz w:val="20"/>
              </w:rPr>
            </w:pPr>
            <w:r>
              <w:rPr>
                <w:sz w:val="20"/>
              </w:rPr>
              <w:drawing>
                <wp:inline distT="0" distB="0" distL="0" distR="0">
                  <wp:extent cx="5620169" cy="174555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620169" cy="1745551"/>
                          </a:xfrm>
                          <a:prstGeom prst="rect">
                            <a:avLst/>
                          </a:prstGeom>
                        </pic:spPr>
                      </pic:pic>
                    </a:graphicData>
                  </a:graphic>
                </wp:inline>
              </w:drawing>
            </w:r>
            <w:r>
              <w:rPr>
                <w:sz w:val="20"/>
              </w:rPr>
            </w:r>
          </w:p>
          <w:p>
            <w:pPr>
              <w:pStyle w:val="TableParagraph"/>
              <w:spacing w:before="16"/>
              <w:ind w:left="0"/>
              <w:rPr>
                <w:sz w:val="22"/>
              </w:rPr>
            </w:pPr>
          </w:p>
          <w:p>
            <w:pPr>
              <w:pStyle w:val="TableParagraph"/>
              <w:rPr>
                <w:i/>
                <w:sz w:val="22"/>
              </w:rPr>
            </w:pPr>
            <w:r>
              <w:rPr>
                <w:i/>
                <w:sz w:val="22"/>
              </w:rPr>
              <w:t>Figure</w:t>
            </w:r>
            <w:r>
              <w:rPr>
                <w:i/>
                <w:spacing w:val="-5"/>
                <w:sz w:val="22"/>
              </w:rPr>
              <w:t> </w:t>
            </w:r>
            <w:r>
              <w:rPr>
                <w:i/>
                <w:sz w:val="22"/>
              </w:rPr>
              <w:t>17:</w:t>
            </w:r>
            <w:r>
              <w:rPr>
                <w:i/>
                <w:spacing w:val="-5"/>
                <w:sz w:val="22"/>
              </w:rPr>
              <w:t> </w:t>
            </w:r>
            <w:r>
              <w:rPr>
                <w:i/>
                <w:sz w:val="22"/>
              </w:rPr>
              <w:t>P2P</w:t>
            </w:r>
            <w:r>
              <w:rPr>
                <w:i/>
                <w:spacing w:val="-6"/>
                <w:sz w:val="22"/>
              </w:rPr>
              <w:t> </w:t>
            </w:r>
            <w:r>
              <w:rPr>
                <w:i/>
                <w:sz w:val="22"/>
              </w:rPr>
              <w:t>Transactions:</w:t>
            </w:r>
            <w:r>
              <w:rPr>
                <w:i/>
                <w:spacing w:val="-5"/>
                <w:sz w:val="22"/>
              </w:rPr>
              <w:t> </w:t>
            </w:r>
            <w:r>
              <w:rPr>
                <w:i/>
                <w:sz w:val="22"/>
              </w:rPr>
              <w:t>Send</w:t>
            </w:r>
            <w:r>
              <w:rPr>
                <w:i/>
                <w:spacing w:val="-6"/>
                <w:sz w:val="22"/>
              </w:rPr>
              <w:t> </w:t>
            </w:r>
            <w:r>
              <w:rPr>
                <w:i/>
                <w:sz w:val="22"/>
              </w:rPr>
              <w:t>Money</w:t>
            </w:r>
            <w:r>
              <w:rPr>
                <w:i/>
                <w:spacing w:val="-4"/>
                <w:sz w:val="22"/>
              </w:rPr>
              <w:t> </w:t>
            </w:r>
            <w:r>
              <w:rPr>
                <w:i/>
                <w:sz w:val="22"/>
              </w:rPr>
              <w:t>through</w:t>
            </w:r>
            <w:r>
              <w:rPr>
                <w:i/>
                <w:spacing w:val="-6"/>
                <w:sz w:val="22"/>
              </w:rPr>
              <w:t> </w:t>
            </w:r>
            <w:r>
              <w:rPr>
                <w:i/>
                <w:sz w:val="22"/>
              </w:rPr>
              <w:t>IPS</w:t>
            </w:r>
            <w:r>
              <w:rPr>
                <w:i/>
                <w:spacing w:val="-7"/>
                <w:sz w:val="22"/>
              </w:rPr>
              <w:t> </w:t>
            </w:r>
            <w:r>
              <w:rPr>
                <w:i/>
                <w:spacing w:val="-2"/>
                <w:sz w:val="22"/>
              </w:rPr>
              <w:t>Participant</w:t>
            </w:r>
          </w:p>
        </w:tc>
      </w:tr>
    </w:tbl>
    <w:p>
      <w:pPr>
        <w:pStyle w:val="TableParagraph"/>
        <w:spacing w:after="0"/>
        <w:rPr>
          <w:i/>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86"/>
        <w:gridCol w:w="5152"/>
        <w:gridCol w:w="2240"/>
      </w:tblGrid>
      <w:tr>
        <w:trPr>
          <w:trHeight w:val="767" w:hRule="atLeast"/>
        </w:trPr>
        <w:tc>
          <w:tcPr>
            <w:tcW w:w="749" w:type="dxa"/>
            <w:shd w:val="clear" w:color="auto" w:fill="5C7422"/>
          </w:tcPr>
          <w:p>
            <w:pPr>
              <w:pStyle w:val="TableParagraph"/>
              <w:spacing w:line="237" w:lineRule="auto" w:before="119"/>
              <w:ind w:right="131"/>
              <w:rPr>
                <w:b/>
                <w:sz w:val="22"/>
              </w:rPr>
            </w:pPr>
            <w:r>
              <w:rPr>
                <w:b/>
                <w:color w:val="FFFFFF"/>
                <w:spacing w:val="-4"/>
                <w:sz w:val="22"/>
              </w:rPr>
              <w:t>Step </w:t>
            </w:r>
            <w:r>
              <w:rPr>
                <w:b/>
                <w:color w:val="FFFFFF"/>
                <w:spacing w:val="-6"/>
                <w:sz w:val="22"/>
              </w:rPr>
              <w:t>ID</w:t>
            </w:r>
          </w:p>
        </w:tc>
        <w:tc>
          <w:tcPr>
            <w:tcW w:w="1486" w:type="dxa"/>
            <w:tcBorders>
              <w:right w:val="single" w:sz="4" w:space="0" w:color="000000"/>
            </w:tcBorders>
            <w:shd w:val="clear" w:color="auto" w:fill="5C7422"/>
          </w:tcPr>
          <w:p>
            <w:pPr>
              <w:pStyle w:val="TableParagraph"/>
              <w:spacing w:before="249"/>
              <w:rPr>
                <w:b/>
                <w:sz w:val="22"/>
              </w:rPr>
            </w:pPr>
            <w:r>
              <w:rPr>
                <w:b/>
                <w:color w:val="FFFFFF"/>
                <w:spacing w:val="-2"/>
                <w:sz w:val="22"/>
              </w:rPr>
              <w:t>Actors</w:t>
            </w:r>
          </w:p>
        </w:tc>
        <w:tc>
          <w:tcPr>
            <w:tcW w:w="5152" w:type="dxa"/>
            <w:tcBorders>
              <w:left w:val="single" w:sz="4" w:space="0" w:color="000000"/>
            </w:tcBorders>
            <w:shd w:val="clear" w:color="auto" w:fill="5C7422"/>
          </w:tcPr>
          <w:p>
            <w:pPr>
              <w:pStyle w:val="TableParagraph"/>
              <w:spacing w:before="249"/>
              <w:ind w:left="109"/>
              <w:rPr>
                <w:b/>
                <w:sz w:val="22"/>
              </w:rPr>
            </w:pPr>
            <w:r>
              <w:rPr>
                <w:b/>
                <w:color w:val="FFFFFF"/>
                <w:spacing w:val="-2"/>
                <w:sz w:val="22"/>
              </w:rPr>
              <w:t>Action</w:t>
            </w:r>
          </w:p>
        </w:tc>
        <w:tc>
          <w:tcPr>
            <w:tcW w:w="2240" w:type="dxa"/>
            <w:shd w:val="clear" w:color="auto" w:fill="5C7422"/>
          </w:tcPr>
          <w:p>
            <w:pPr>
              <w:pStyle w:val="TableParagraph"/>
              <w:spacing w:before="249"/>
              <w:ind w:left="106"/>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2648" w:hRule="atLeast"/>
        </w:trPr>
        <w:tc>
          <w:tcPr>
            <w:tcW w:w="749"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5"/>
              <w:ind w:left="0"/>
              <w:rPr>
                <w:sz w:val="22"/>
              </w:rPr>
            </w:pPr>
          </w:p>
          <w:p>
            <w:pPr>
              <w:pStyle w:val="TableParagraph"/>
              <w:rPr>
                <w:b/>
                <w:sz w:val="22"/>
              </w:rPr>
            </w:pPr>
            <w:r>
              <w:rPr>
                <w:b/>
                <w:spacing w:val="-10"/>
                <w:sz w:val="22"/>
              </w:rPr>
              <w:t>1</w:t>
            </w:r>
          </w:p>
        </w:tc>
        <w:tc>
          <w:tcPr>
            <w:tcW w:w="1486" w:type="dxa"/>
            <w:tcBorders>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5"/>
              <w:ind w:left="0"/>
              <w:rPr>
                <w:sz w:val="22"/>
              </w:rPr>
            </w:pPr>
          </w:p>
          <w:p>
            <w:pPr>
              <w:pStyle w:val="TableParagraph"/>
              <w:rPr>
                <w:b/>
                <w:sz w:val="22"/>
              </w:rPr>
            </w:pPr>
            <w:r>
              <w:rPr>
                <w:b/>
                <w:spacing w:val="-2"/>
                <w:sz w:val="22"/>
              </w:rPr>
              <w:t>Payer</w:t>
            </w:r>
          </w:p>
        </w:tc>
        <w:tc>
          <w:tcPr>
            <w:tcW w:w="5152" w:type="dxa"/>
            <w:tcBorders>
              <w:left w:val="single" w:sz="4" w:space="0" w:color="000000"/>
            </w:tcBorders>
          </w:tcPr>
          <w:p>
            <w:pPr>
              <w:pStyle w:val="TableParagraph"/>
              <w:ind w:left="0"/>
              <w:rPr>
                <w:sz w:val="22"/>
              </w:rPr>
            </w:pPr>
          </w:p>
          <w:p>
            <w:pPr>
              <w:pStyle w:val="TableParagraph"/>
              <w:spacing w:before="249"/>
              <w:ind w:left="0"/>
              <w:rPr>
                <w:sz w:val="22"/>
              </w:rPr>
            </w:pPr>
          </w:p>
          <w:p>
            <w:pPr>
              <w:pStyle w:val="TableParagraph"/>
              <w:ind w:left="109" w:right="92"/>
              <w:jc w:val="both"/>
              <w:rPr>
                <w:sz w:val="22"/>
              </w:rPr>
            </w:pPr>
            <w:r>
              <w:rPr>
                <w:sz w:val="22"/>
              </w:rPr>
              <w:t>Payer access their preferred IPS channel (e.g. APP provided by the Issuer (App Provider), or the universal USSD) and navigates to the send money option and provides the Payee’s alias (mobile number).</w:t>
            </w:r>
          </w:p>
        </w:tc>
        <w:tc>
          <w:tcPr>
            <w:tcW w:w="2240" w:type="dxa"/>
          </w:tcPr>
          <w:p>
            <w:pPr>
              <w:pStyle w:val="TableParagraph"/>
              <w:spacing w:before="114"/>
              <w:ind w:left="106" w:right="90"/>
              <w:jc w:val="both"/>
              <w:rPr>
                <w:sz w:val="22"/>
              </w:rPr>
            </w:pPr>
            <w:r>
              <w:rPr>
                <w:sz w:val="22"/>
              </w:rPr>
              <w:t>The User should first enter their IPS pin before</w:t>
            </w:r>
            <w:r>
              <w:rPr>
                <w:spacing w:val="-13"/>
                <w:sz w:val="22"/>
              </w:rPr>
              <w:t> </w:t>
            </w:r>
            <w:r>
              <w:rPr>
                <w:sz w:val="22"/>
              </w:rPr>
              <w:t>they</w:t>
            </w:r>
            <w:r>
              <w:rPr>
                <w:spacing w:val="-12"/>
                <w:sz w:val="22"/>
              </w:rPr>
              <w:t> </w:t>
            </w:r>
            <w:r>
              <w:rPr>
                <w:sz w:val="22"/>
              </w:rPr>
              <w:t>can</w:t>
            </w:r>
            <w:r>
              <w:rPr>
                <w:spacing w:val="-13"/>
                <w:sz w:val="22"/>
              </w:rPr>
              <w:t> </w:t>
            </w:r>
            <w:r>
              <w:rPr>
                <w:sz w:val="22"/>
              </w:rPr>
              <w:t>access the various </w:t>
            </w:r>
            <w:r>
              <w:rPr>
                <w:sz w:val="22"/>
              </w:rPr>
              <w:t>IPS services. The 2-factor authentication will therefore be required before a payment is </w:t>
            </w:r>
            <w:r>
              <w:rPr>
                <w:spacing w:val="-2"/>
                <w:sz w:val="22"/>
              </w:rPr>
              <w:t>made.</w:t>
            </w:r>
          </w:p>
        </w:tc>
      </w:tr>
      <w:tr>
        <w:trPr>
          <w:trHeight w:val="590" w:hRule="atLeast"/>
        </w:trPr>
        <w:tc>
          <w:tcPr>
            <w:tcW w:w="749" w:type="dxa"/>
          </w:tcPr>
          <w:p>
            <w:pPr>
              <w:pStyle w:val="TableParagraph"/>
              <w:spacing w:before="160"/>
              <w:rPr>
                <w:b/>
                <w:sz w:val="22"/>
              </w:rPr>
            </w:pPr>
            <w:r>
              <w:rPr>
                <w:b/>
                <w:spacing w:val="-10"/>
                <w:sz w:val="22"/>
              </w:rPr>
              <w:t>2</w:t>
            </w:r>
          </w:p>
        </w:tc>
        <w:tc>
          <w:tcPr>
            <w:tcW w:w="1486" w:type="dxa"/>
            <w:tcBorders>
              <w:right w:val="single" w:sz="4" w:space="0" w:color="000000"/>
            </w:tcBorders>
          </w:tcPr>
          <w:p>
            <w:pPr>
              <w:pStyle w:val="TableParagraph"/>
              <w:spacing w:before="160"/>
              <w:rPr>
                <w:b/>
                <w:sz w:val="22"/>
              </w:rPr>
            </w:pPr>
            <w:r>
              <w:rPr>
                <w:b/>
                <w:sz w:val="22"/>
              </w:rPr>
              <w:t>App</w:t>
            </w:r>
            <w:r>
              <w:rPr>
                <w:b/>
                <w:spacing w:val="-2"/>
                <w:sz w:val="22"/>
              </w:rPr>
              <w:t> Provider</w:t>
            </w:r>
          </w:p>
        </w:tc>
        <w:tc>
          <w:tcPr>
            <w:tcW w:w="5152" w:type="dxa"/>
            <w:tcBorders>
              <w:left w:val="single" w:sz="4" w:space="0" w:color="000000"/>
            </w:tcBorders>
          </w:tcPr>
          <w:p>
            <w:pPr>
              <w:pStyle w:val="TableParagraph"/>
              <w:spacing w:before="160"/>
              <w:ind w:left="109"/>
              <w:rPr>
                <w:sz w:val="22"/>
              </w:rPr>
            </w:pPr>
            <w:r>
              <w:rPr>
                <w:sz w:val="22"/>
              </w:rPr>
              <w:t>Sends</w:t>
            </w:r>
            <w:r>
              <w:rPr>
                <w:spacing w:val="-4"/>
                <w:sz w:val="22"/>
              </w:rPr>
              <w:t> </w:t>
            </w:r>
            <w:r>
              <w:rPr>
                <w:sz w:val="22"/>
              </w:rPr>
              <w:t>the</w:t>
            </w:r>
            <w:r>
              <w:rPr>
                <w:spacing w:val="-3"/>
                <w:sz w:val="22"/>
              </w:rPr>
              <w:t> </w:t>
            </w:r>
            <w:r>
              <w:rPr>
                <w:sz w:val="22"/>
              </w:rPr>
              <w:t>request</w:t>
            </w:r>
            <w:r>
              <w:rPr>
                <w:spacing w:val="-4"/>
                <w:sz w:val="22"/>
              </w:rPr>
              <w:t> </w:t>
            </w:r>
            <w:r>
              <w:rPr>
                <w:sz w:val="22"/>
              </w:rPr>
              <w:t>to</w:t>
            </w:r>
            <w:r>
              <w:rPr>
                <w:spacing w:val="-3"/>
                <w:sz w:val="22"/>
              </w:rPr>
              <w:t> </w:t>
            </w:r>
            <w:r>
              <w:rPr>
                <w:sz w:val="22"/>
              </w:rPr>
              <w:t>its</w:t>
            </w:r>
            <w:r>
              <w:rPr>
                <w:spacing w:val="-3"/>
                <w:sz w:val="22"/>
              </w:rPr>
              <w:t> </w:t>
            </w:r>
            <w:r>
              <w:rPr>
                <w:sz w:val="22"/>
              </w:rPr>
              <w:t>IPS</w:t>
            </w:r>
            <w:r>
              <w:rPr>
                <w:spacing w:val="-5"/>
                <w:sz w:val="22"/>
              </w:rPr>
              <w:t> </w:t>
            </w:r>
            <w:r>
              <w:rPr>
                <w:spacing w:val="-2"/>
                <w:sz w:val="22"/>
              </w:rPr>
              <w:t>participant.</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3</w:t>
            </w:r>
          </w:p>
        </w:tc>
        <w:tc>
          <w:tcPr>
            <w:tcW w:w="1486" w:type="dxa"/>
            <w:tcBorders>
              <w:right w:val="single" w:sz="4" w:space="0" w:color="000000"/>
            </w:tcBorders>
          </w:tcPr>
          <w:p>
            <w:pPr>
              <w:pStyle w:val="TableParagraph"/>
              <w:spacing w:before="114"/>
              <w:rPr>
                <w:b/>
                <w:sz w:val="22"/>
              </w:rPr>
            </w:pPr>
            <w:r>
              <w:rPr>
                <w:b/>
                <w:sz w:val="22"/>
              </w:rPr>
              <w:t>Payer IPS </w:t>
            </w:r>
            <w:r>
              <w:rPr>
                <w:b/>
                <w:spacing w:val="-2"/>
                <w:sz w:val="22"/>
              </w:rPr>
              <w:t>Participant</w:t>
            </w:r>
          </w:p>
        </w:tc>
        <w:tc>
          <w:tcPr>
            <w:tcW w:w="5152" w:type="dxa"/>
            <w:tcBorders>
              <w:left w:val="single" w:sz="4" w:space="0" w:color="000000"/>
            </w:tcBorders>
          </w:tcPr>
          <w:p>
            <w:pPr>
              <w:pStyle w:val="TableParagraph"/>
              <w:spacing w:before="114"/>
              <w:ind w:left="109"/>
              <w:rPr>
                <w:sz w:val="22"/>
              </w:rPr>
            </w:pPr>
            <w:r>
              <w:rPr>
                <w:sz w:val="22"/>
              </w:rPr>
              <w:t>IPS</w:t>
            </w:r>
            <w:r>
              <w:rPr>
                <w:spacing w:val="29"/>
                <w:sz w:val="22"/>
              </w:rPr>
              <w:t> </w:t>
            </w:r>
            <w:r>
              <w:rPr>
                <w:sz w:val="22"/>
              </w:rPr>
              <w:t>participant</w:t>
            </w:r>
            <w:r>
              <w:rPr>
                <w:spacing w:val="27"/>
                <w:sz w:val="22"/>
              </w:rPr>
              <w:t> </w:t>
            </w:r>
            <w:r>
              <w:rPr>
                <w:sz w:val="22"/>
              </w:rPr>
              <w:t>forwards</w:t>
            </w:r>
            <w:r>
              <w:rPr>
                <w:spacing w:val="26"/>
                <w:sz w:val="22"/>
              </w:rPr>
              <w:t> </w:t>
            </w:r>
            <w:r>
              <w:rPr>
                <w:sz w:val="22"/>
              </w:rPr>
              <w:t>request</w:t>
            </w:r>
            <w:r>
              <w:rPr>
                <w:spacing w:val="27"/>
                <w:sz w:val="22"/>
              </w:rPr>
              <w:t> </w:t>
            </w:r>
            <w:r>
              <w:rPr>
                <w:sz w:val="22"/>
              </w:rPr>
              <w:t>to</w:t>
            </w:r>
            <w:r>
              <w:rPr>
                <w:spacing w:val="28"/>
                <w:sz w:val="22"/>
              </w:rPr>
              <w:t> </w:t>
            </w:r>
            <w:r>
              <w:rPr>
                <w:sz w:val="22"/>
              </w:rPr>
              <w:t>the</w:t>
            </w:r>
            <w:r>
              <w:rPr>
                <w:spacing w:val="27"/>
                <w:sz w:val="22"/>
              </w:rPr>
              <w:t> </w:t>
            </w:r>
            <w:r>
              <w:rPr>
                <w:sz w:val="22"/>
              </w:rPr>
              <w:t>IPS</w:t>
            </w:r>
            <w:r>
              <w:rPr>
                <w:spacing w:val="33"/>
                <w:sz w:val="22"/>
              </w:rPr>
              <w:t> </w:t>
            </w:r>
            <w:r>
              <w:rPr>
                <w:sz w:val="22"/>
              </w:rPr>
              <w:t>Switch</w:t>
            </w:r>
            <w:r>
              <w:rPr>
                <w:spacing w:val="29"/>
                <w:sz w:val="22"/>
              </w:rPr>
              <w:t> </w:t>
            </w:r>
            <w:r>
              <w:rPr>
                <w:sz w:val="22"/>
              </w:rPr>
              <w:t>to retrieve Payee details.</w:t>
            </w:r>
          </w:p>
        </w:tc>
        <w:tc>
          <w:tcPr>
            <w:tcW w:w="2240" w:type="dxa"/>
          </w:tcPr>
          <w:p>
            <w:pPr>
              <w:pStyle w:val="TableParagraph"/>
              <w:ind w:left="0"/>
              <w:rPr>
                <w:rFonts w:ascii="Times New Roman"/>
                <w:sz w:val="20"/>
              </w:rPr>
            </w:pPr>
          </w:p>
        </w:tc>
      </w:tr>
      <w:tr>
        <w:trPr>
          <w:trHeight w:val="1305" w:hRule="atLeast"/>
        </w:trPr>
        <w:tc>
          <w:tcPr>
            <w:tcW w:w="749" w:type="dxa"/>
          </w:tcPr>
          <w:p>
            <w:pPr>
              <w:pStyle w:val="TableParagraph"/>
              <w:spacing w:before="248"/>
              <w:ind w:left="0"/>
              <w:rPr>
                <w:sz w:val="22"/>
              </w:rPr>
            </w:pPr>
          </w:p>
          <w:p>
            <w:pPr>
              <w:pStyle w:val="TableParagraph"/>
              <w:spacing w:before="1"/>
              <w:rPr>
                <w:b/>
                <w:sz w:val="22"/>
              </w:rPr>
            </w:pPr>
            <w:r>
              <w:rPr>
                <w:b/>
                <w:spacing w:val="-10"/>
                <w:sz w:val="22"/>
              </w:rPr>
              <w:t>4</w:t>
            </w:r>
          </w:p>
        </w:tc>
        <w:tc>
          <w:tcPr>
            <w:tcW w:w="1486" w:type="dxa"/>
            <w:tcBorders>
              <w:right w:val="single" w:sz="4" w:space="0" w:color="000000"/>
            </w:tcBorders>
          </w:tcPr>
          <w:p>
            <w:pPr>
              <w:pStyle w:val="TableParagraph"/>
              <w:spacing w:before="248"/>
              <w:ind w:left="0"/>
              <w:rPr>
                <w:sz w:val="22"/>
              </w:rPr>
            </w:pPr>
          </w:p>
          <w:p>
            <w:pPr>
              <w:pStyle w:val="TableParagraph"/>
              <w:spacing w:before="1"/>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0"/>
              <w:rPr>
                <w:sz w:val="22"/>
              </w:rPr>
            </w:pPr>
          </w:p>
          <w:p>
            <w:pPr>
              <w:pStyle w:val="TableParagraph"/>
              <w:ind w:left="109"/>
              <w:rPr>
                <w:sz w:val="22"/>
              </w:rPr>
            </w:pPr>
            <w:r>
              <w:rPr>
                <w:sz w:val="22"/>
              </w:rPr>
              <w:t>If</w:t>
            </w:r>
            <w:r>
              <w:rPr>
                <w:spacing w:val="-2"/>
                <w:sz w:val="22"/>
              </w:rPr>
              <w:t> </w:t>
            </w:r>
            <w:r>
              <w:rPr>
                <w:sz w:val="22"/>
              </w:rPr>
              <w:t>a</w:t>
            </w:r>
            <w:r>
              <w:rPr>
                <w:spacing w:val="-3"/>
                <w:sz w:val="22"/>
              </w:rPr>
              <w:t> </w:t>
            </w:r>
            <w:r>
              <w:rPr>
                <w:sz w:val="22"/>
              </w:rPr>
              <w:t>short</w:t>
            </w:r>
            <w:r>
              <w:rPr>
                <w:spacing w:val="-3"/>
                <w:sz w:val="22"/>
              </w:rPr>
              <w:t> </w:t>
            </w:r>
            <w:r>
              <w:rPr>
                <w:sz w:val="22"/>
              </w:rPr>
              <w:t>form alias</w:t>
            </w:r>
            <w:r>
              <w:rPr>
                <w:spacing w:val="-1"/>
                <w:sz w:val="22"/>
              </w:rPr>
              <w:t> </w:t>
            </w:r>
            <w:r>
              <w:rPr>
                <w:sz w:val="22"/>
              </w:rPr>
              <w:t>is</w:t>
            </w:r>
            <w:r>
              <w:rPr>
                <w:spacing w:val="-3"/>
                <w:sz w:val="22"/>
              </w:rPr>
              <w:t> </w:t>
            </w:r>
            <w:r>
              <w:rPr>
                <w:sz w:val="22"/>
              </w:rPr>
              <w:t>involved,</w:t>
            </w:r>
            <w:r>
              <w:rPr>
                <w:spacing w:val="-3"/>
                <w:sz w:val="22"/>
              </w:rPr>
              <w:t> </w:t>
            </w:r>
            <w:r>
              <w:rPr>
                <w:sz w:val="22"/>
              </w:rPr>
              <w:t>the</w:t>
            </w:r>
            <w:r>
              <w:rPr>
                <w:spacing w:val="-3"/>
                <w:sz w:val="22"/>
              </w:rPr>
              <w:t> </w:t>
            </w:r>
            <w:r>
              <w:rPr>
                <w:sz w:val="22"/>
              </w:rPr>
              <w:t>switch</w:t>
            </w:r>
            <w:r>
              <w:rPr>
                <w:spacing w:val="-4"/>
                <w:sz w:val="22"/>
              </w:rPr>
              <w:t> </w:t>
            </w:r>
            <w:r>
              <w:rPr>
                <w:sz w:val="22"/>
              </w:rPr>
              <w:t>requests</w:t>
            </w:r>
            <w:r>
              <w:rPr>
                <w:spacing w:val="-2"/>
                <w:sz w:val="22"/>
              </w:rPr>
              <w:t> </w:t>
            </w:r>
            <w:r>
              <w:rPr>
                <w:spacing w:val="-5"/>
                <w:sz w:val="22"/>
              </w:rPr>
              <w:t>the</w:t>
            </w:r>
          </w:p>
          <w:p>
            <w:pPr>
              <w:pStyle w:val="TableParagraph"/>
              <w:ind w:left="109"/>
              <w:rPr>
                <w:sz w:val="22"/>
              </w:rPr>
            </w:pPr>
            <w:r>
              <w:rPr>
                <w:sz w:val="22"/>
              </w:rPr>
              <w:t>alias</w:t>
            </w:r>
            <w:r>
              <w:rPr>
                <w:spacing w:val="-4"/>
                <w:sz w:val="22"/>
              </w:rPr>
              <w:t> </w:t>
            </w:r>
            <w:r>
              <w:rPr>
                <w:sz w:val="22"/>
              </w:rPr>
              <w:t>directory</w:t>
            </w:r>
            <w:r>
              <w:rPr>
                <w:spacing w:val="-4"/>
                <w:sz w:val="22"/>
              </w:rPr>
              <w:t> </w:t>
            </w:r>
            <w:r>
              <w:rPr>
                <w:sz w:val="22"/>
              </w:rPr>
              <w:t>to</w:t>
            </w:r>
            <w:r>
              <w:rPr>
                <w:spacing w:val="-3"/>
                <w:sz w:val="22"/>
              </w:rPr>
              <w:t> </w:t>
            </w:r>
            <w:r>
              <w:rPr>
                <w:sz w:val="22"/>
              </w:rPr>
              <w:t>provide</w:t>
            </w:r>
            <w:r>
              <w:rPr>
                <w:spacing w:val="-4"/>
                <w:sz w:val="22"/>
              </w:rPr>
              <w:t> </w:t>
            </w:r>
            <w:r>
              <w:rPr>
                <w:sz w:val="22"/>
              </w:rPr>
              <w:t>the</w:t>
            </w:r>
            <w:r>
              <w:rPr>
                <w:spacing w:val="-3"/>
                <w:sz w:val="22"/>
              </w:rPr>
              <w:t> </w:t>
            </w:r>
            <w:r>
              <w:rPr>
                <w:sz w:val="22"/>
              </w:rPr>
              <w:t>payee’s</w:t>
            </w:r>
            <w:r>
              <w:rPr>
                <w:spacing w:val="-3"/>
                <w:sz w:val="22"/>
              </w:rPr>
              <w:t> </w:t>
            </w:r>
            <w:r>
              <w:rPr>
                <w:sz w:val="22"/>
              </w:rPr>
              <w:t>long</w:t>
            </w:r>
            <w:r>
              <w:rPr>
                <w:spacing w:val="-4"/>
                <w:sz w:val="22"/>
              </w:rPr>
              <w:t> </w:t>
            </w:r>
            <w:r>
              <w:rPr>
                <w:sz w:val="22"/>
              </w:rPr>
              <w:t>form</w:t>
            </w:r>
            <w:r>
              <w:rPr>
                <w:spacing w:val="-4"/>
                <w:sz w:val="22"/>
              </w:rPr>
              <w:t> </w:t>
            </w:r>
            <w:r>
              <w:rPr>
                <w:spacing w:val="-2"/>
                <w:sz w:val="22"/>
              </w:rPr>
              <w:t>alias.</w:t>
            </w:r>
          </w:p>
        </w:tc>
        <w:tc>
          <w:tcPr>
            <w:tcW w:w="2240" w:type="dxa"/>
          </w:tcPr>
          <w:p>
            <w:pPr>
              <w:pStyle w:val="TableParagraph"/>
              <w:tabs>
                <w:tab w:pos="1947" w:val="left" w:leader="none"/>
              </w:tabs>
              <w:spacing w:before="114"/>
              <w:ind w:left="106" w:right="92"/>
              <w:jc w:val="both"/>
              <w:rPr>
                <w:sz w:val="22"/>
              </w:rPr>
            </w:pPr>
            <w:r>
              <w:rPr>
                <w:sz w:val="22"/>
              </w:rPr>
              <w:t>The switch sends </w:t>
            </w:r>
            <w:r>
              <w:rPr>
                <w:sz w:val="22"/>
              </w:rPr>
              <w:t>the short form alias in the </w:t>
            </w:r>
            <w:r>
              <w:rPr>
                <w:spacing w:val="-2"/>
                <w:sz w:val="22"/>
              </w:rPr>
              <w:t>format</w:t>
            </w:r>
            <w:r>
              <w:rPr>
                <w:sz w:val="22"/>
              </w:rPr>
              <w:tab/>
            </w:r>
            <w:r>
              <w:rPr>
                <w:spacing w:val="-5"/>
                <w:sz w:val="22"/>
              </w:rPr>
              <w:t>of</w:t>
            </w:r>
          </w:p>
          <w:p>
            <w:pPr>
              <w:pStyle w:val="TableParagraph"/>
              <w:spacing w:before="1"/>
              <w:ind w:left="106"/>
              <w:rPr>
                <w:sz w:val="22"/>
              </w:rPr>
            </w:pPr>
            <w:r>
              <w:rPr>
                <w:spacing w:val="-2"/>
                <w:sz w:val="22"/>
              </w:rPr>
              <w:t>xxxx.mapper@npci</w:t>
            </w:r>
          </w:p>
        </w:tc>
      </w:tr>
      <w:tr>
        <w:trPr>
          <w:trHeight w:val="767" w:hRule="atLeast"/>
        </w:trPr>
        <w:tc>
          <w:tcPr>
            <w:tcW w:w="749" w:type="dxa"/>
          </w:tcPr>
          <w:p>
            <w:pPr>
              <w:pStyle w:val="TableParagraph"/>
              <w:spacing w:before="248"/>
              <w:rPr>
                <w:b/>
                <w:sz w:val="22"/>
              </w:rPr>
            </w:pPr>
            <w:r>
              <w:rPr>
                <w:b/>
                <w:spacing w:val="-10"/>
                <w:sz w:val="22"/>
              </w:rPr>
              <w:t>5</w:t>
            </w:r>
          </w:p>
        </w:tc>
        <w:tc>
          <w:tcPr>
            <w:tcW w:w="1486" w:type="dxa"/>
            <w:tcBorders>
              <w:right w:val="single" w:sz="4" w:space="0" w:color="000000"/>
            </w:tcBorders>
          </w:tcPr>
          <w:p>
            <w:pPr>
              <w:pStyle w:val="TableParagraph"/>
              <w:spacing w:before="114"/>
              <w:ind w:right="406"/>
              <w:rPr>
                <w:b/>
                <w:sz w:val="22"/>
              </w:rPr>
            </w:pPr>
            <w:r>
              <w:rPr>
                <w:b/>
                <w:spacing w:val="-2"/>
                <w:sz w:val="22"/>
              </w:rPr>
              <w:t>Alias Directory</w:t>
            </w:r>
          </w:p>
        </w:tc>
        <w:tc>
          <w:tcPr>
            <w:tcW w:w="5152" w:type="dxa"/>
            <w:tcBorders>
              <w:left w:val="single" w:sz="4" w:space="0" w:color="000000"/>
            </w:tcBorders>
          </w:tcPr>
          <w:p>
            <w:pPr>
              <w:pStyle w:val="TableParagraph"/>
              <w:spacing w:before="114"/>
              <w:ind w:left="109"/>
              <w:rPr>
                <w:sz w:val="22"/>
              </w:rPr>
            </w:pPr>
            <w:r>
              <w:rPr>
                <w:sz w:val="22"/>
              </w:rPr>
              <w:t>The Alias Directory returns the full form handle of the payee to the switch.</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6</w:t>
            </w:r>
          </w:p>
        </w:tc>
        <w:tc>
          <w:tcPr>
            <w:tcW w:w="1486"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Pr>
                <w:sz w:val="22"/>
              </w:rPr>
            </w:pPr>
            <w:r>
              <w:rPr>
                <w:sz w:val="22"/>
              </w:rPr>
              <w:t>The</w:t>
            </w:r>
            <w:r>
              <w:rPr>
                <w:spacing w:val="37"/>
                <w:sz w:val="22"/>
              </w:rPr>
              <w:t> </w:t>
            </w:r>
            <w:r>
              <w:rPr>
                <w:sz w:val="22"/>
              </w:rPr>
              <w:t>IPS</w:t>
            </w:r>
            <w:r>
              <w:rPr>
                <w:spacing w:val="37"/>
                <w:sz w:val="22"/>
              </w:rPr>
              <w:t> </w:t>
            </w:r>
            <w:r>
              <w:rPr>
                <w:sz w:val="22"/>
              </w:rPr>
              <w:t>switch</w:t>
            </w:r>
            <w:r>
              <w:rPr>
                <w:spacing w:val="36"/>
                <w:sz w:val="22"/>
              </w:rPr>
              <w:t> </w:t>
            </w:r>
            <w:r>
              <w:rPr>
                <w:sz w:val="22"/>
              </w:rPr>
              <w:t>routes</w:t>
            </w:r>
            <w:r>
              <w:rPr>
                <w:spacing w:val="37"/>
                <w:sz w:val="22"/>
              </w:rPr>
              <w:t> </w:t>
            </w:r>
            <w:r>
              <w:rPr>
                <w:sz w:val="22"/>
              </w:rPr>
              <w:t>the</w:t>
            </w:r>
            <w:r>
              <w:rPr>
                <w:spacing w:val="35"/>
                <w:sz w:val="22"/>
              </w:rPr>
              <w:t> </w:t>
            </w:r>
            <w:r>
              <w:rPr>
                <w:sz w:val="22"/>
              </w:rPr>
              <w:t>request</w:t>
            </w:r>
            <w:r>
              <w:rPr>
                <w:spacing w:val="38"/>
                <w:sz w:val="22"/>
              </w:rPr>
              <w:t> </w:t>
            </w:r>
            <w:r>
              <w:rPr>
                <w:sz w:val="22"/>
              </w:rPr>
              <w:t>to</w:t>
            </w:r>
            <w:r>
              <w:rPr>
                <w:spacing w:val="36"/>
                <w:sz w:val="22"/>
              </w:rPr>
              <w:t> </w:t>
            </w:r>
            <w:r>
              <w:rPr>
                <w:sz w:val="22"/>
              </w:rPr>
              <w:t>the</w:t>
            </w:r>
            <w:r>
              <w:rPr>
                <w:spacing w:val="37"/>
                <w:sz w:val="22"/>
              </w:rPr>
              <w:t> </w:t>
            </w:r>
            <w:r>
              <w:rPr>
                <w:sz w:val="22"/>
              </w:rPr>
              <w:t>Payee</w:t>
            </w:r>
            <w:r>
              <w:rPr>
                <w:spacing w:val="38"/>
                <w:sz w:val="22"/>
              </w:rPr>
              <w:t> </w:t>
            </w:r>
            <w:r>
              <w:rPr>
                <w:sz w:val="22"/>
              </w:rPr>
              <w:t>SoV </w:t>
            </w:r>
            <w:r>
              <w:rPr>
                <w:spacing w:val="-2"/>
                <w:sz w:val="22"/>
              </w:rPr>
              <w:t>Participant.</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7</w:t>
            </w:r>
          </w:p>
        </w:tc>
        <w:tc>
          <w:tcPr>
            <w:tcW w:w="1486" w:type="dxa"/>
            <w:tcBorders>
              <w:right w:val="single" w:sz="4" w:space="0" w:color="000000"/>
            </w:tcBorders>
          </w:tcPr>
          <w:p>
            <w:pPr>
              <w:pStyle w:val="TableParagraph"/>
              <w:spacing w:before="114"/>
              <w:ind w:right="406"/>
              <w:rPr>
                <w:b/>
                <w:sz w:val="22"/>
              </w:rPr>
            </w:pPr>
            <w:r>
              <w:rPr>
                <w:b/>
                <w:sz w:val="22"/>
              </w:rPr>
              <w:t>Payee</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before="114"/>
              <w:ind w:left="109"/>
              <w:rPr>
                <w:sz w:val="22"/>
              </w:rPr>
            </w:pPr>
            <w:r>
              <w:rPr>
                <w:sz w:val="22"/>
              </w:rPr>
              <w:t>The</w:t>
            </w:r>
            <w:r>
              <w:rPr>
                <w:spacing w:val="-13"/>
                <w:sz w:val="22"/>
              </w:rPr>
              <w:t> </w:t>
            </w:r>
            <w:r>
              <w:rPr>
                <w:sz w:val="22"/>
              </w:rPr>
              <w:t>Payee</w:t>
            </w:r>
            <w:r>
              <w:rPr>
                <w:spacing w:val="-12"/>
                <w:sz w:val="22"/>
              </w:rPr>
              <w:t> </w:t>
            </w:r>
            <w:r>
              <w:rPr>
                <w:sz w:val="22"/>
              </w:rPr>
              <w:t>SoV</w:t>
            </w:r>
            <w:r>
              <w:rPr>
                <w:spacing w:val="-13"/>
                <w:sz w:val="22"/>
              </w:rPr>
              <w:t> </w:t>
            </w:r>
            <w:r>
              <w:rPr>
                <w:sz w:val="22"/>
              </w:rPr>
              <w:t>Participant</w:t>
            </w:r>
            <w:r>
              <w:rPr>
                <w:spacing w:val="-12"/>
                <w:sz w:val="22"/>
              </w:rPr>
              <w:t> </w:t>
            </w:r>
            <w:r>
              <w:rPr>
                <w:sz w:val="22"/>
              </w:rPr>
              <w:t>returns</w:t>
            </w:r>
            <w:r>
              <w:rPr>
                <w:spacing w:val="-13"/>
                <w:sz w:val="22"/>
              </w:rPr>
              <w:t> </w:t>
            </w:r>
            <w:r>
              <w:rPr>
                <w:sz w:val="22"/>
              </w:rPr>
              <w:t>the</w:t>
            </w:r>
            <w:r>
              <w:rPr>
                <w:spacing w:val="-12"/>
                <w:sz w:val="22"/>
              </w:rPr>
              <w:t> </w:t>
            </w:r>
            <w:r>
              <w:rPr>
                <w:sz w:val="22"/>
              </w:rPr>
              <w:t>Payee</w:t>
            </w:r>
            <w:r>
              <w:rPr>
                <w:spacing w:val="-13"/>
                <w:sz w:val="22"/>
              </w:rPr>
              <w:t> </w:t>
            </w:r>
            <w:r>
              <w:rPr>
                <w:sz w:val="22"/>
              </w:rPr>
              <w:t>details</w:t>
            </w:r>
            <w:r>
              <w:rPr>
                <w:spacing w:val="-12"/>
                <w:sz w:val="22"/>
              </w:rPr>
              <w:t> </w:t>
            </w:r>
            <w:r>
              <w:rPr>
                <w:sz w:val="22"/>
              </w:rPr>
              <w:t>(full name and surname, SoV details etc.) to the IPS switch.</w:t>
            </w:r>
          </w:p>
        </w:tc>
        <w:tc>
          <w:tcPr>
            <w:tcW w:w="2240" w:type="dxa"/>
          </w:tcPr>
          <w:p>
            <w:pPr>
              <w:pStyle w:val="TableParagraph"/>
              <w:ind w:left="0"/>
              <w:rPr>
                <w:rFonts w:ascii="Times New Roman"/>
                <w:sz w:val="20"/>
              </w:rPr>
            </w:pPr>
          </w:p>
        </w:tc>
      </w:tr>
      <w:tr>
        <w:trPr>
          <w:trHeight w:val="1033" w:hRule="atLeast"/>
        </w:trPr>
        <w:tc>
          <w:tcPr>
            <w:tcW w:w="749" w:type="dxa"/>
          </w:tcPr>
          <w:p>
            <w:pPr>
              <w:pStyle w:val="TableParagraph"/>
              <w:spacing w:before="114"/>
              <w:ind w:left="0"/>
              <w:rPr>
                <w:sz w:val="22"/>
              </w:rPr>
            </w:pPr>
          </w:p>
          <w:p>
            <w:pPr>
              <w:pStyle w:val="TableParagraph"/>
              <w:rPr>
                <w:b/>
                <w:sz w:val="22"/>
              </w:rPr>
            </w:pPr>
            <w:r>
              <w:rPr>
                <w:b/>
                <w:spacing w:val="-10"/>
                <w:sz w:val="22"/>
              </w:rPr>
              <w:t>8</w:t>
            </w:r>
          </w:p>
        </w:tc>
        <w:tc>
          <w:tcPr>
            <w:tcW w:w="1486" w:type="dxa"/>
            <w:tcBorders>
              <w:right w:val="single" w:sz="4" w:space="0" w:color="000000"/>
            </w:tcBorders>
          </w:tcPr>
          <w:p>
            <w:pPr>
              <w:pStyle w:val="TableParagraph"/>
              <w:spacing w:before="114"/>
              <w:ind w:left="0"/>
              <w:rPr>
                <w:sz w:val="22"/>
              </w:rPr>
            </w:pPr>
          </w:p>
          <w:p>
            <w:pPr>
              <w:pStyle w:val="TableParagraph"/>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ight="94"/>
              <w:jc w:val="both"/>
              <w:rPr>
                <w:sz w:val="22"/>
              </w:rPr>
            </w:pPr>
            <w:r>
              <w:rPr>
                <w:sz w:val="22"/>
              </w:rPr>
              <w:t>The</w:t>
            </w:r>
            <w:r>
              <w:rPr>
                <w:spacing w:val="-1"/>
                <w:sz w:val="22"/>
              </w:rPr>
              <w:t> </w:t>
            </w:r>
            <w:r>
              <w:rPr>
                <w:sz w:val="22"/>
              </w:rPr>
              <w:t>IPS</w:t>
            </w:r>
            <w:r>
              <w:rPr>
                <w:spacing w:val="-2"/>
                <w:sz w:val="22"/>
              </w:rPr>
              <w:t> </w:t>
            </w:r>
            <w:r>
              <w:rPr>
                <w:sz w:val="22"/>
              </w:rPr>
              <w:t>switch</w:t>
            </w:r>
            <w:r>
              <w:rPr>
                <w:spacing w:val="-5"/>
                <w:sz w:val="22"/>
              </w:rPr>
              <w:t> </w:t>
            </w:r>
            <w:r>
              <w:rPr>
                <w:sz w:val="22"/>
              </w:rPr>
              <w:t>routes</w:t>
            </w:r>
            <w:r>
              <w:rPr>
                <w:spacing w:val="-3"/>
                <w:sz w:val="22"/>
              </w:rPr>
              <w:t> </w:t>
            </w:r>
            <w:r>
              <w:rPr>
                <w:sz w:val="22"/>
              </w:rPr>
              <w:t>the</w:t>
            </w:r>
            <w:r>
              <w:rPr>
                <w:spacing w:val="-4"/>
                <w:sz w:val="22"/>
              </w:rPr>
              <w:t> </w:t>
            </w:r>
            <w:r>
              <w:rPr>
                <w:sz w:val="22"/>
              </w:rPr>
              <w:t>provided</w:t>
            </w:r>
            <w:r>
              <w:rPr>
                <w:spacing w:val="-4"/>
                <w:sz w:val="22"/>
              </w:rPr>
              <w:t> </w:t>
            </w:r>
            <w:r>
              <w:rPr>
                <w:sz w:val="22"/>
              </w:rPr>
              <w:t>Payee</w:t>
            </w:r>
            <w:r>
              <w:rPr>
                <w:spacing w:val="-1"/>
                <w:sz w:val="22"/>
              </w:rPr>
              <w:t> </w:t>
            </w:r>
            <w:r>
              <w:rPr>
                <w:sz w:val="22"/>
              </w:rPr>
              <w:t>details</w:t>
            </w:r>
            <w:r>
              <w:rPr>
                <w:spacing w:val="-4"/>
                <w:sz w:val="22"/>
              </w:rPr>
              <w:t> </w:t>
            </w:r>
            <w:r>
              <w:rPr>
                <w:sz w:val="22"/>
              </w:rPr>
              <w:t>to</w:t>
            </w:r>
            <w:r>
              <w:rPr>
                <w:spacing w:val="-1"/>
                <w:sz w:val="22"/>
              </w:rPr>
              <w:t> </w:t>
            </w:r>
            <w:r>
              <w:rPr>
                <w:sz w:val="22"/>
              </w:rPr>
              <w:t>the Payer’s IPS participant for the Payer to confirm that they are paying the intended Payee.</w:t>
            </w:r>
          </w:p>
        </w:tc>
        <w:tc>
          <w:tcPr>
            <w:tcW w:w="2240" w:type="dxa"/>
          </w:tcPr>
          <w:p>
            <w:pPr>
              <w:pStyle w:val="TableParagraph"/>
              <w:ind w:left="0"/>
              <w:rPr>
                <w:rFonts w:ascii="Times New Roman"/>
                <w:sz w:val="20"/>
              </w:rPr>
            </w:pPr>
          </w:p>
        </w:tc>
      </w:tr>
      <w:tr>
        <w:trPr>
          <w:trHeight w:val="768" w:hRule="atLeast"/>
        </w:trPr>
        <w:tc>
          <w:tcPr>
            <w:tcW w:w="749" w:type="dxa"/>
          </w:tcPr>
          <w:p>
            <w:pPr>
              <w:pStyle w:val="TableParagraph"/>
              <w:spacing w:before="248"/>
              <w:rPr>
                <w:b/>
                <w:sz w:val="22"/>
              </w:rPr>
            </w:pPr>
            <w:r>
              <w:rPr>
                <w:b/>
                <w:spacing w:val="-10"/>
                <w:sz w:val="22"/>
              </w:rPr>
              <w:t>9</w:t>
            </w:r>
          </w:p>
        </w:tc>
        <w:tc>
          <w:tcPr>
            <w:tcW w:w="1486" w:type="dxa"/>
            <w:tcBorders>
              <w:right w:val="single" w:sz="4" w:space="0" w:color="000000"/>
            </w:tcBorders>
          </w:tcPr>
          <w:p>
            <w:pPr>
              <w:pStyle w:val="TableParagraph"/>
              <w:spacing w:before="114"/>
              <w:ind w:right="438"/>
              <w:rPr>
                <w:b/>
                <w:sz w:val="22"/>
              </w:rPr>
            </w:pPr>
            <w:r>
              <w:rPr>
                <w:b/>
                <w:sz w:val="22"/>
              </w:rPr>
              <w:t>Payer</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before="114"/>
              <w:ind w:left="109"/>
              <w:rPr>
                <w:sz w:val="22"/>
              </w:rPr>
            </w:pPr>
            <w:r>
              <w:rPr>
                <w:sz w:val="22"/>
              </w:rPr>
              <w:t>The</w:t>
            </w:r>
            <w:r>
              <w:rPr>
                <w:spacing w:val="-9"/>
                <w:sz w:val="22"/>
              </w:rPr>
              <w:t> </w:t>
            </w:r>
            <w:r>
              <w:rPr>
                <w:sz w:val="22"/>
              </w:rPr>
              <w:t>Payer</w:t>
            </w:r>
            <w:r>
              <w:rPr>
                <w:spacing w:val="-8"/>
                <w:sz w:val="22"/>
              </w:rPr>
              <w:t> </w:t>
            </w:r>
            <w:r>
              <w:rPr>
                <w:sz w:val="22"/>
              </w:rPr>
              <w:t>Participant</w:t>
            </w:r>
            <w:r>
              <w:rPr>
                <w:spacing w:val="-6"/>
                <w:sz w:val="22"/>
              </w:rPr>
              <w:t> </w:t>
            </w:r>
            <w:r>
              <w:rPr>
                <w:sz w:val="22"/>
              </w:rPr>
              <w:t>routes</w:t>
            </w:r>
            <w:r>
              <w:rPr>
                <w:spacing w:val="-6"/>
                <w:sz w:val="22"/>
              </w:rPr>
              <w:t> </w:t>
            </w:r>
            <w:r>
              <w:rPr>
                <w:sz w:val="22"/>
              </w:rPr>
              <w:t>back</w:t>
            </w:r>
            <w:r>
              <w:rPr>
                <w:spacing w:val="-8"/>
                <w:sz w:val="22"/>
              </w:rPr>
              <w:t> </w:t>
            </w:r>
            <w:r>
              <w:rPr>
                <w:sz w:val="22"/>
              </w:rPr>
              <w:t>the</w:t>
            </w:r>
            <w:r>
              <w:rPr>
                <w:spacing w:val="-8"/>
                <w:sz w:val="22"/>
              </w:rPr>
              <w:t> </w:t>
            </w:r>
            <w:r>
              <w:rPr>
                <w:sz w:val="22"/>
              </w:rPr>
              <w:t>payee’s</w:t>
            </w:r>
            <w:r>
              <w:rPr>
                <w:spacing w:val="-7"/>
                <w:sz w:val="22"/>
              </w:rPr>
              <w:t> </w:t>
            </w:r>
            <w:r>
              <w:rPr>
                <w:sz w:val="22"/>
              </w:rPr>
              <w:t>details</w:t>
            </w:r>
            <w:r>
              <w:rPr>
                <w:spacing w:val="-8"/>
                <w:sz w:val="22"/>
              </w:rPr>
              <w:t> </w:t>
            </w:r>
            <w:r>
              <w:rPr>
                <w:spacing w:val="-5"/>
                <w:sz w:val="22"/>
              </w:rPr>
              <w:t>to</w:t>
            </w:r>
          </w:p>
          <w:p>
            <w:pPr>
              <w:pStyle w:val="TableParagraph"/>
              <w:ind w:left="109"/>
              <w:rPr>
                <w:sz w:val="22"/>
              </w:rPr>
            </w:pPr>
            <w:r>
              <w:rPr>
                <w:sz w:val="22"/>
              </w:rPr>
              <w:t>the</w:t>
            </w:r>
            <w:r>
              <w:rPr>
                <w:spacing w:val="-3"/>
                <w:sz w:val="22"/>
              </w:rPr>
              <w:t> </w:t>
            </w:r>
            <w:r>
              <w:rPr>
                <w:sz w:val="22"/>
              </w:rPr>
              <w:t>Payer’s</w:t>
            </w:r>
            <w:r>
              <w:rPr>
                <w:spacing w:val="-4"/>
                <w:sz w:val="22"/>
              </w:rPr>
              <w:t> </w:t>
            </w:r>
            <w:r>
              <w:rPr>
                <w:sz w:val="22"/>
              </w:rPr>
              <w:t>Mobile</w:t>
            </w:r>
            <w:r>
              <w:rPr>
                <w:spacing w:val="-3"/>
                <w:sz w:val="22"/>
              </w:rPr>
              <w:t> </w:t>
            </w:r>
            <w:r>
              <w:rPr>
                <w:spacing w:val="-4"/>
                <w:sz w:val="22"/>
              </w:rPr>
              <w:t>App.</w:t>
            </w:r>
          </w:p>
        </w:tc>
        <w:tc>
          <w:tcPr>
            <w:tcW w:w="2240" w:type="dxa"/>
          </w:tcPr>
          <w:p>
            <w:pPr>
              <w:pStyle w:val="TableParagraph"/>
              <w:ind w:left="0"/>
              <w:rPr>
                <w:rFonts w:ascii="Times New Roman"/>
                <w:sz w:val="20"/>
              </w:rPr>
            </w:pPr>
          </w:p>
        </w:tc>
      </w:tr>
      <w:tr>
        <w:trPr>
          <w:trHeight w:val="1036" w:hRule="atLeast"/>
        </w:trPr>
        <w:tc>
          <w:tcPr>
            <w:tcW w:w="749" w:type="dxa"/>
          </w:tcPr>
          <w:p>
            <w:pPr>
              <w:pStyle w:val="TableParagraph"/>
              <w:spacing w:before="114"/>
              <w:ind w:left="0"/>
              <w:rPr>
                <w:sz w:val="22"/>
              </w:rPr>
            </w:pPr>
          </w:p>
          <w:p>
            <w:pPr>
              <w:pStyle w:val="TableParagraph"/>
              <w:rPr>
                <w:b/>
                <w:sz w:val="22"/>
              </w:rPr>
            </w:pPr>
            <w:r>
              <w:rPr>
                <w:b/>
                <w:spacing w:val="-5"/>
                <w:sz w:val="22"/>
              </w:rPr>
              <w:t>10</w:t>
            </w:r>
          </w:p>
        </w:tc>
        <w:tc>
          <w:tcPr>
            <w:tcW w:w="1486" w:type="dxa"/>
            <w:tcBorders>
              <w:right w:val="single" w:sz="4" w:space="0" w:color="000000"/>
            </w:tcBorders>
          </w:tcPr>
          <w:p>
            <w:pPr>
              <w:pStyle w:val="TableParagraph"/>
              <w:spacing w:before="114"/>
              <w:ind w:left="0"/>
              <w:rPr>
                <w:sz w:val="22"/>
              </w:rPr>
            </w:pPr>
          </w:p>
          <w:p>
            <w:pPr>
              <w:pStyle w:val="TableParagraph"/>
              <w:rPr>
                <w:b/>
                <w:sz w:val="22"/>
              </w:rPr>
            </w:pPr>
            <w:r>
              <w:rPr>
                <w:b/>
                <w:spacing w:val="-4"/>
                <w:sz w:val="22"/>
              </w:rPr>
              <w:t>User</w:t>
            </w:r>
          </w:p>
        </w:tc>
        <w:tc>
          <w:tcPr>
            <w:tcW w:w="5152" w:type="dxa"/>
            <w:tcBorders>
              <w:left w:val="single" w:sz="4" w:space="0" w:color="000000"/>
            </w:tcBorders>
          </w:tcPr>
          <w:p>
            <w:pPr>
              <w:pStyle w:val="TableParagraph"/>
              <w:spacing w:before="248"/>
              <w:ind w:left="109"/>
              <w:rPr>
                <w:sz w:val="22"/>
              </w:rPr>
            </w:pPr>
            <w:r>
              <w:rPr>
                <w:sz w:val="22"/>
              </w:rPr>
              <w:t>App</w:t>
            </w:r>
            <w:r>
              <w:rPr>
                <w:spacing w:val="-13"/>
                <w:sz w:val="22"/>
              </w:rPr>
              <w:t> </w:t>
            </w:r>
            <w:r>
              <w:rPr>
                <w:sz w:val="22"/>
              </w:rPr>
              <w:t>Provider</w:t>
            </w:r>
            <w:r>
              <w:rPr>
                <w:spacing w:val="-12"/>
                <w:sz w:val="22"/>
              </w:rPr>
              <w:t> </w:t>
            </w:r>
            <w:r>
              <w:rPr>
                <w:sz w:val="22"/>
              </w:rPr>
              <w:t>requests</w:t>
            </w:r>
            <w:r>
              <w:rPr>
                <w:spacing w:val="-13"/>
                <w:sz w:val="22"/>
              </w:rPr>
              <w:t> </w:t>
            </w:r>
            <w:r>
              <w:rPr>
                <w:sz w:val="22"/>
              </w:rPr>
              <w:t>the</w:t>
            </w:r>
            <w:r>
              <w:rPr>
                <w:spacing w:val="-12"/>
                <w:sz w:val="22"/>
              </w:rPr>
              <w:t> </w:t>
            </w:r>
            <w:r>
              <w:rPr>
                <w:sz w:val="22"/>
              </w:rPr>
              <w:t>User</w:t>
            </w:r>
            <w:r>
              <w:rPr>
                <w:spacing w:val="-13"/>
                <w:sz w:val="22"/>
              </w:rPr>
              <w:t> </w:t>
            </w:r>
            <w:r>
              <w:rPr>
                <w:sz w:val="22"/>
              </w:rPr>
              <w:t>to</w:t>
            </w:r>
            <w:r>
              <w:rPr>
                <w:spacing w:val="-12"/>
                <w:sz w:val="22"/>
              </w:rPr>
              <w:t> </w:t>
            </w:r>
            <w:r>
              <w:rPr>
                <w:sz w:val="22"/>
              </w:rPr>
              <w:t>confirm</w:t>
            </w:r>
            <w:r>
              <w:rPr>
                <w:spacing w:val="-13"/>
                <w:sz w:val="22"/>
              </w:rPr>
              <w:t> </w:t>
            </w:r>
            <w:r>
              <w:rPr>
                <w:sz w:val="22"/>
              </w:rPr>
              <w:t>payee</w:t>
            </w:r>
            <w:r>
              <w:rPr>
                <w:spacing w:val="-12"/>
                <w:sz w:val="22"/>
              </w:rPr>
              <w:t> </w:t>
            </w:r>
            <w:r>
              <w:rPr>
                <w:sz w:val="22"/>
              </w:rPr>
              <w:t>details before making the credit transfer.</w:t>
            </w:r>
          </w:p>
        </w:tc>
        <w:tc>
          <w:tcPr>
            <w:tcW w:w="2240" w:type="dxa"/>
          </w:tcPr>
          <w:p>
            <w:pPr>
              <w:pStyle w:val="TableParagraph"/>
              <w:spacing w:before="114"/>
              <w:ind w:left="106" w:right="91"/>
              <w:jc w:val="both"/>
              <w:rPr>
                <w:sz w:val="22"/>
              </w:rPr>
            </w:pPr>
            <w:r>
              <w:rPr>
                <w:sz w:val="22"/>
              </w:rPr>
              <w:t>If it is the incorrect details, user starts </w:t>
            </w:r>
            <w:r>
              <w:rPr>
                <w:sz w:val="22"/>
              </w:rPr>
              <w:t>the process over again.</w:t>
            </w:r>
          </w:p>
        </w:tc>
      </w:tr>
      <w:tr>
        <w:trPr>
          <w:trHeight w:val="592" w:hRule="atLeast"/>
        </w:trPr>
        <w:tc>
          <w:tcPr>
            <w:tcW w:w="9627" w:type="dxa"/>
            <w:gridSpan w:val="4"/>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6"/>
        <w:ind w:left="1080" w:right="0" w:firstLine="0"/>
        <w:jc w:val="left"/>
        <w:rPr>
          <w:i/>
          <w:sz w:val="20"/>
        </w:rPr>
      </w:pPr>
      <w:r>
        <w:rPr>
          <w:i/>
          <w:sz w:val="20"/>
        </w:rPr>
        <w:t>Table</w:t>
      </w:r>
      <w:r>
        <w:rPr>
          <w:i/>
          <w:spacing w:val="-4"/>
          <w:sz w:val="20"/>
        </w:rPr>
        <w:t> </w:t>
      </w:r>
      <w:r>
        <w:rPr>
          <w:i/>
          <w:sz w:val="20"/>
        </w:rPr>
        <w:t>21:</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UC101</w:t>
      </w:r>
    </w:p>
    <w:p>
      <w:pPr>
        <w:spacing w:after="0"/>
        <w:jc w:val="left"/>
        <w:rPr>
          <w:i/>
          <w:sz w:val="20"/>
        </w:rPr>
        <w:sectPr>
          <w:pgSz w:w="12240" w:h="15840"/>
          <w:pgMar w:header="720" w:footer="585" w:top="1280" w:bottom="780" w:left="360" w:right="360"/>
        </w:sectPr>
      </w:pPr>
    </w:p>
    <w:p>
      <w:pPr>
        <w:pStyle w:val="ListParagraph"/>
        <w:numPr>
          <w:ilvl w:val="2"/>
          <w:numId w:val="6"/>
        </w:numPr>
        <w:tabs>
          <w:tab w:pos="2517" w:val="left" w:leader="none"/>
        </w:tabs>
        <w:spacing w:line="240" w:lineRule="auto" w:before="91" w:after="0"/>
        <w:ind w:left="2517" w:right="0" w:hanging="717"/>
        <w:jc w:val="both"/>
        <w:rPr>
          <w:b/>
          <w:color w:val="5C7422"/>
          <w:sz w:val="24"/>
        </w:rPr>
      </w:pPr>
      <w:r>
        <w:rPr>
          <w:b/>
          <w:color w:val="5C7422"/>
          <w:sz w:val="26"/>
        </w:rPr>
        <w:t>Credit</w:t>
      </w:r>
      <w:r>
        <w:rPr>
          <w:b/>
          <w:color w:val="5C7422"/>
          <w:spacing w:val="-12"/>
          <w:sz w:val="26"/>
        </w:rPr>
        <w:t> </w:t>
      </w:r>
      <w:r>
        <w:rPr>
          <w:b/>
          <w:color w:val="5C7422"/>
          <w:spacing w:val="-2"/>
          <w:sz w:val="26"/>
        </w:rPr>
        <w:t>Transfer</w:t>
      </w:r>
    </w:p>
    <w:p>
      <w:pPr>
        <w:pStyle w:val="BodyText"/>
        <w:spacing w:line="360" w:lineRule="auto" w:before="160"/>
        <w:ind w:left="1080" w:right="1072"/>
        <w:jc w:val="both"/>
      </w:pPr>
      <w:r>
        <w:rPr/>
        <w:t>The second step is the credit transfer which is only initiated after the beneficiary’s details are verified</w:t>
      </w:r>
      <w:r>
        <w:rPr>
          <w:spacing w:val="-3"/>
        </w:rPr>
        <w:t> </w:t>
      </w:r>
      <w:r>
        <w:rPr/>
        <w:t>and</w:t>
      </w:r>
      <w:r>
        <w:rPr>
          <w:spacing w:val="-3"/>
        </w:rPr>
        <w:t> </w:t>
      </w:r>
      <w:r>
        <w:rPr/>
        <w:t>it</w:t>
      </w:r>
      <w:r>
        <w:rPr>
          <w:spacing w:val="-3"/>
        </w:rPr>
        <w:t> </w:t>
      </w:r>
      <w:r>
        <w:rPr/>
        <w:t>is</w:t>
      </w:r>
      <w:r>
        <w:rPr>
          <w:spacing w:val="-4"/>
        </w:rPr>
        <w:t> </w:t>
      </w:r>
      <w:r>
        <w:rPr/>
        <w:t>confirmed</w:t>
      </w:r>
      <w:r>
        <w:rPr>
          <w:spacing w:val="-3"/>
        </w:rPr>
        <w:t> </w:t>
      </w:r>
      <w:r>
        <w:rPr/>
        <w:t>that</w:t>
      </w:r>
      <w:r>
        <w:rPr>
          <w:spacing w:val="-3"/>
        </w:rPr>
        <w:t> </w:t>
      </w:r>
      <w:r>
        <w:rPr/>
        <w:t>there</w:t>
      </w:r>
      <w:r>
        <w:rPr>
          <w:spacing w:val="-4"/>
        </w:rPr>
        <w:t> </w:t>
      </w:r>
      <w:r>
        <w:rPr/>
        <w:t>is</w:t>
      </w:r>
      <w:r>
        <w:rPr>
          <w:spacing w:val="-4"/>
        </w:rPr>
        <w:t> </w:t>
      </w:r>
      <w:r>
        <w:rPr/>
        <w:t>no</w:t>
      </w:r>
      <w:r>
        <w:rPr>
          <w:spacing w:val="-4"/>
        </w:rPr>
        <w:t> </w:t>
      </w:r>
      <w:r>
        <w:rPr/>
        <w:t>derogatory</w:t>
      </w:r>
      <w:r>
        <w:rPr>
          <w:spacing w:val="-2"/>
        </w:rPr>
        <w:t> </w:t>
      </w:r>
      <w:r>
        <w:rPr/>
        <w:t>status</w:t>
      </w:r>
      <w:r>
        <w:rPr>
          <w:spacing w:val="-4"/>
        </w:rPr>
        <w:t> </w:t>
      </w:r>
      <w:r>
        <w:rPr/>
        <w:t>on</w:t>
      </w:r>
      <w:r>
        <w:rPr>
          <w:spacing w:val="-3"/>
        </w:rPr>
        <w:t> </w:t>
      </w:r>
      <w:r>
        <w:rPr/>
        <w:t>the</w:t>
      </w:r>
      <w:r>
        <w:rPr>
          <w:spacing w:val="-4"/>
        </w:rPr>
        <w:t> </w:t>
      </w:r>
      <w:r>
        <w:rPr/>
        <w:t>beneficiary’s</w:t>
      </w:r>
      <w:r>
        <w:rPr>
          <w:spacing w:val="-3"/>
        </w:rPr>
        <w:t> </w:t>
      </w:r>
      <w:r>
        <w:rPr/>
        <w:t>store</w:t>
      </w:r>
      <w:r>
        <w:rPr>
          <w:spacing w:val="-4"/>
        </w:rPr>
        <w:t> </w:t>
      </w:r>
      <w:r>
        <w:rPr/>
        <w:t>of</w:t>
      </w:r>
      <w:r>
        <w:rPr>
          <w:spacing w:val="-3"/>
        </w:rPr>
        <w:t> </w:t>
      </w:r>
      <w:r>
        <w:rPr/>
        <w:t>value. A</w:t>
      </w:r>
      <w:r>
        <w:rPr>
          <w:spacing w:val="-6"/>
        </w:rPr>
        <w:t> </w:t>
      </w:r>
      <w:r>
        <w:rPr/>
        <w:t>credit</w:t>
      </w:r>
      <w:r>
        <w:rPr>
          <w:spacing w:val="-8"/>
        </w:rPr>
        <w:t> </w:t>
      </w:r>
      <w:r>
        <w:rPr/>
        <w:t>transfer</w:t>
      </w:r>
      <w:r>
        <w:rPr>
          <w:spacing w:val="-8"/>
        </w:rPr>
        <w:t> </w:t>
      </w:r>
      <w:r>
        <w:rPr/>
        <w:t>can</w:t>
      </w:r>
      <w:r>
        <w:rPr>
          <w:spacing w:val="-10"/>
        </w:rPr>
        <w:t> </w:t>
      </w:r>
      <w:r>
        <w:rPr/>
        <w:t>be</w:t>
      </w:r>
      <w:r>
        <w:rPr>
          <w:spacing w:val="-8"/>
        </w:rPr>
        <w:t> </w:t>
      </w:r>
      <w:r>
        <w:rPr/>
        <w:t>initiated</w:t>
      </w:r>
      <w:r>
        <w:rPr>
          <w:spacing w:val="-10"/>
        </w:rPr>
        <w:t> </w:t>
      </w:r>
      <w:r>
        <w:rPr/>
        <w:t>through</w:t>
      </w:r>
      <w:r>
        <w:rPr>
          <w:spacing w:val="-8"/>
        </w:rPr>
        <w:t> </w:t>
      </w:r>
      <w:r>
        <w:rPr/>
        <w:t>a</w:t>
      </w:r>
      <w:r>
        <w:rPr>
          <w:spacing w:val="-9"/>
        </w:rPr>
        <w:t> </w:t>
      </w:r>
      <w:r>
        <w:rPr/>
        <w:t>mobile</w:t>
      </w:r>
      <w:r>
        <w:rPr>
          <w:spacing w:val="-6"/>
        </w:rPr>
        <w:t> </w:t>
      </w:r>
      <w:r>
        <w:rPr/>
        <w:t>application</w:t>
      </w:r>
      <w:r>
        <w:rPr>
          <w:spacing w:val="-7"/>
        </w:rPr>
        <w:t> </w:t>
      </w:r>
      <w:r>
        <w:rPr/>
        <w:t>of</w:t>
      </w:r>
      <w:r>
        <w:rPr>
          <w:spacing w:val="-8"/>
        </w:rPr>
        <w:t> </w:t>
      </w:r>
      <w:r>
        <w:rPr/>
        <w:t>the</w:t>
      </w:r>
      <w:r>
        <w:rPr>
          <w:spacing w:val="-8"/>
        </w:rPr>
        <w:t> </w:t>
      </w:r>
      <w:r>
        <w:rPr/>
        <w:t>IPSP</w:t>
      </w:r>
      <w:r>
        <w:rPr>
          <w:spacing w:val="-8"/>
        </w:rPr>
        <w:t> </w:t>
      </w:r>
      <w:r>
        <w:rPr/>
        <w:t>or</w:t>
      </w:r>
      <w:r>
        <w:rPr>
          <w:spacing w:val="-6"/>
        </w:rPr>
        <w:t> </w:t>
      </w:r>
      <w:r>
        <w:rPr/>
        <w:t>on</w:t>
      </w:r>
      <w:r>
        <w:rPr>
          <w:spacing w:val="-8"/>
        </w:rPr>
        <w:t> </w:t>
      </w:r>
      <w:r>
        <w:rPr/>
        <w:t>the</w:t>
      </w:r>
      <w:r>
        <w:rPr>
          <w:spacing w:val="-6"/>
        </w:rPr>
        <w:t> </w:t>
      </w:r>
      <w:r>
        <w:rPr/>
        <w:t>central</w:t>
      </w:r>
      <w:r>
        <w:rPr>
          <w:spacing w:val="-6"/>
        </w:rPr>
        <w:t> </w:t>
      </w:r>
      <w:r>
        <w:rPr/>
        <w:t>USSD. IPSPs</w:t>
      </w:r>
      <w:r>
        <w:rPr>
          <w:spacing w:val="-3"/>
        </w:rPr>
        <w:t> </w:t>
      </w:r>
      <w:r>
        <w:rPr/>
        <w:t>may</w:t>
      </w:r>
      <w:r>
        <w:rPr>
          <w:spacing w:val="-5"/>
        </w:rPr>
        <w:t> </w:t>
      </w:r>
      <w:r>
        <w:rPr/>
        <w:t>enable</w:t>
      </w:r>
      <w:r>
        <w:rPr>
          <w:spacing w:val="-4"/>
        </w:rPr>
        <w:t> </w:t>
      </w:r>
      <w:r>
        <w:rPr/>
        <w:t>pre-approved</w:t>
      </w:r>
      <w:r>
        <w:rPr>
          <w:spacing w:val="-4"/>
        </w:rPr>
        <w:t> </w:t>
      </w:r>
      <w:r>
        <w:rPr/>
        <w:t>credit</w:t>
      </w:r>
      <w:r>
        <w:rPr>
          <w:spacing w:val="-4"/>
        </w:rPr>
        <w:t> </w:t>
      </w:r>
      <w:r>
        <w:rPr/>
        <w:t>transfer</w:t>
      </w:r>
      <w:r>
        <w:rPr>
          <w:spacing w:val="-2"/>
        </w:rPr>
        <w:t> </w:t>
      </w:r>
      <w:r>
        <w:rPr/>
        <w:t>on</w:t>
      </w:r>
      <w:r>
        <w:rPr>
          <w:spacing w:val="-4"/>
        </w:rPr>
        <w:t> </w:t>
      </w:r>
      <w:r>
        <w:rPr/>
        <w:t>internet</w:t>
      </w:r>
      <w:r>
        <w:rPr>
          <w:spacing w:val="-3"/>
        </w:rPr>
        <w:t> </w:t>
      </w:r>
      <w:r>
        <w:rPr/>
        <w:t>banking.</w:t>
      </w:r>
      <w:r>
        <w:rPr>
          <w:spacing w:val="-4"/>
        </w:rPr>
        <w:t> </w:t>
      </w:r>
      <w:r>
        <w:rPr/>
        <w:t>A</w:t>
      </w:r>
      <w:r>
        <w:rPr>
          <w:spacing w:val="-4"/>
        </w:rPr>
        <w:t> </w:t>
      </w:r>
      <w:r>
        <w:rPr/>
        <w:t>credit</w:t>
      </w:r>
      <w:r>
        <w:rPr>
          <w:spacing w:val="-4"/>
        </w:rPr>
        <w:t> </w:t>
      </w:r>
      <w:r>
        <w:rPr/>
        <w:t>transfer</w:t>
      </w:r>
      <w:r>
        <w:rPr>
          <w:spacing w:val="-4"/>
        </w:rPr>
        <w:t> </w:t>
      </w:r>
      <w:r>
        <w:rPr/>
        <w:t>can</w:t>
      </w:r>
      <w:r>
        <w:rPr>
          <w:spacing w:val="-4"/>
        </w:rPr>
        <w:t> </w:t>
      </w:r>
      <w:r>
        <w:rPr/>
        <w:t>involve 3 participants i.e., a Payer IPSP that is providing the Mobile Application (who can be different from</w:t>
      </w:r>
      <w:r>
        <w:rPr>
          <w:spacing w:val="-6"/>
        </w:rPr>
        <w:t> </w:t>
      </w:r>
      <w:r>
        <w:rPr/>
        <w:t>the</w:t>
      </w:r>
      <w:r>
        <w:rPr>
          <w:spacing w:val="-3"/>
        </w:rPr>
        <w:t> </w:t>
      </w:r>
      <w:r>
        <w:rPr/>
        <w:t>Remitter</w:t>
      </w:r>
      <w:r>
        <w:rPr>
          <w:spacing w:val="-2"/>
        </w:rPr>
        <w:t> </w:t>
      </w:r>
      <w:r>
        <w:rPr/>
        <w:t>SOV</w:t>
      </w:r>
      <w:r>
        <w:rPr>
          <w:spacing w:val="-6"/>
        </w:rPr>
        <w:t> </w:t>
      </w:r>
      <w:r>
        <w:rPr/>
        <w:t>provider),</w:t>
      </w:r>
      <w:r>
        <w:rPr>
          <w:spacing w:val="-4"/>
        </w:rPr>
        <w:t> </w:t>
      </w:r>
      <w:r>
        <w:rPr/>
        <w:t>the</w:t>
      </w:r>
      <w:r>
        <w:rPr>
          <w:spacing w:val="-3"/>
        </w:rPr>
        <w:t> </w:t>
      </w:r>
      <w:r>
        <w:rPr/>
        <w:t>Remitter</w:t>
      </w:r>
      <w:r>
        <w:rPr>
          <w:spacing w:val="-3"/>
        </w:rPr>
        <w:t> </w:t>
      </w:r>
      <w:r>
        <w:rPr/>
        <w:t>SOV</w:t>
      </w:r>
      <w:r>
        <w:rPr>
          <w:spacing w:val="-4"/>
        </w:rPr>
        <w:t> </w:t>
      </w:r>
      <w:r>
        <w:rPr/>
        <w:t>provider</w:t>
      </w:r>
      <w:r>
        <w:rPr>
          <w:spacing w:val="-3"/>
        </w:rPr>
        <w:t> </w:t>
      </w:r>
      <w:r>
        <w:rPr/>
        <w:t>(who</w:t>
      </w:r>
      <w:r>
        <w:rPr>
          <w:spacing w:val="-6"/>
        </w:rPr>
        <w:t> </w:t>
      </w:r>
      <w:r>
        <w:rPr/>
        <w:t>has</w:t>
      </w:r>
      <w:r>
        <w:rPr>
          <w:spacing w:val="-4"/>
        </w:rPr>
        <w:t> </w:t>
      </w:r>
      <w:r>
        <w:rPr/>
        <w:t>the</w:t>
      </w:r>
      <w:r>
        <w:rPr>
          <w:spacing w:val="-6"/>
        </w:rPr>
        <w:t> </w:t>
      </w:r>
      <w:r>
        <w:rPr/>
        <w:t>User’s</w:t>
      </w:r>
      <w:r>
        <w:rPr>
          <w:spacing w:val="-4"/>
        </w:rPr>
        <w:t> </w:t>
      </w:r>
      <w:r>
        <w:rPr/>
        <w:t>store</w:t>
      </w:r>
      <w:r>
        <w:rPr>
          <w:spacing w:val="-6"/>
        </w:rPr>
        <w:t> </w:t>
      </w:r>
      <w:r>
        <w:rPr/>
        <w:t>of</w:t>
      </w:r>
      <w:r>
        <w:rPr>
          <w:spacing w:val="-2"/>
        </w:rPr>
        <w:t> </w:t>
      </w:r>
      <w:r>
        <w:rPr/>
        <w:t>value), and</w:t>
      </w:r>
      <w:r>
        <w:rPr>
          <w:spacing w:val="-3"/>
        </w:rPr>
        <w:t> </w:t>
      </w:r>
      <w:r>
        <w:rPr/>
        <w:t>the beneficiary</w:t>
      </w:r>
      <w:r>
        <w:rPr>
          <w:spacing w:val="-2"/>
        </w:rPr>
        <w:t> </w:t>
      </w:r>
      <w:r>
        <w:rPr/>
        <w:t>SOV</w:t>
      </w:r>
      <w:r>
        <w:rPr>
          <w:spacing w:val="-6"/>
        </w:rPr>
        <w:t> </w:t>
      </w:r>
      <w:r>
        <w:rPr/>
        <w:t>provider.</w:t>
      </w:r>
      <w:r>
        <w:rPr>
          <w:spacing w:val="40"/>
        </w:rPr>
        <w:t> </w:t>
      </w:r>
      <w:r>
        <w:rPr/>
        <w:t>The</w:t>
      </w:r>
      <w:r>
        <w:rPr>
          <w:spacing w:val="-3"/>
        </w:rPr>
        <w:t> </w:t>
      </w:r>
      <w:r>
        <w:rPr/>
        <w:t>Payer</w:t>
      </w:r>
      <w:r>
        <w:rPr>
          <w:spacing w:val="-2"/>
        </w:rPr>
        <w:t> </w:t>
      </w:r>
      <w:r>
        <w:rPr/>
        <w:t>IPSP</w:t>
      </w:r>
      <w:r>
        <w:rPr>
          <w:spacing w:val="-3"/>
        </w:rPr>
        <w:t> </w:t>
      </w:r>
      <w:r>
        <w:rPr/>
        <w:t>can</w:t>
      </w:r>
      <w:r>
        <w:rPr>
          <w:spacing w:val="-1"/>
        </w:rPr>
        <w:t> </w:t>
      </w:r>
      <w:r>
        <w:rPr/>
        <w:t>also be</w:t>
      </w:r>
      <w:r>
        <w:rPr>
          <w:spacing w:val="-4"/>
        </w:rPr>
        <w:t> </w:t>
      </w:r>
      <w:r>
        <w:rPr/>
        <w:t>the</w:t>
      </w:r>
      <w:r>
        <w:rPr>
          <w:spacing w:val="-1"/>
        </w:rPr>
        <w:t> </w:t>
      </w:r>
      <w:r>
        <w:rPr/>
        <w:t>Remitter</w:t>
      </w:r>
      <w:r>
        <w:rPr>
          <w:spacing w:val="-3"/>
        </w:rPr>
        <w:t> </w:t>
      </w:r>
      <w:r>
        <w:rPr/>
        <w:t>SOV</w:t>
      </w:r>
      <w:r>
        <w:rPr>
          <w:spacing w:val="-1"/>
        </w:rPr>
        <w:t> </w:t>
      </w:r>
      <w:r>
        <w:rPr/>
        <w:t>provider,</w:t>
      </w:r>
      <w:r>
        <w:rPr>
          <w:spacing w:val="-4"/>
        </w:rPr>
        <w:t> </w:t>
      </w:r>
      <w:r>
        <w:rPr/>
        <w:t>if</w:t>
      </w:r>
      <w:r>
        <w:rPr>
          <w:spacing w:val="-3"/>
        </w:rPr>
        <w:t> </w:t>
      </w:r>
      <w:r>
        <w:rPr/>
        <w:t>such an IPSP is licensed to provide users with store of value facilities i.e., bank accounts and/or e- money wallets.</w:t>
      </w:r>
    </w:p>
    <w:p>
      <w:pPr>
        <w:pStyle w:val="BodyText"/>
        <w:spacing w:before="196"/>
        <w:rPr>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7391"/>
      </w:tblGrid>
      <w:tr>
        <w:trPr>
          <w:trHeight w:val="587" w:hRule="atLeast"/>
        </w:trPr>
        <w:tc>
          <w:tcPr>
            <w:tcW w:w="2234" w:type="dxa"/>
            <w:shd w:val="clear" w:color="auto" w:fill="5C7422"/>
          </w:tcPr>
          <w:p>
            <w:pPr>
              <w:pStyle w:val="TableParagraph"/>
              <w:spacing w:before="148"/>
              <w:rPr>
                <w:b/>
                <w:sz w:val="24"/>
              </w:rPr>
            </w:pPr>
            <w:r>
              <w:rPr>
                <w:b/>
                <w:color w:val="FFFFFF"/>
                <w:sz w:val="24"/>
              </w:rPr>
              <w:t>Use</w:t>
            </w:r>
            <w:r>
              <w:rPr>
                <w:b/>
                <w:color w:val="FFFFFF"/>
                <w:spacing w:val="-3"/>
                <w:sz w:val="24"/>
              </w:rPr>
              <w:t> </w:t>
            </w:r>
            <w:r>
              <w:rPr>
                <w:b/>
                <w:color w:val="FFFFFF"/>
                <w:sz w:val="24"/>
              </w:rPr>
              <w:t>Case</w:t>
            </w:r>
            <w:r>
              <w:rPr>
                <w:b/>
                <w:color w:val="FFFFFF"/>
                <w:spacing w:val="-3"/>
                <w:sz w:val="24"/>
              </w:rPr>
              <w:t> </w:t>
            </w:r>
            <w:r>
              <w:rPr>
                <w:b/>
                <w:color w:val="FFFFFF"/>
                <w:spacing w:val="-5"/>
                <w:sz w:val="24"/>
              </w:rPr>
              <w:t>ID</w:t>
            </w:r>
          </w:p>
        </w:tc>
        <w:tc>
          <w:tcPr>
            <w:tcW w:w="7391" w:type="dxa"/>
            <w:shd w:val="clear" w:color="auto" w:fill="5C7422"/>
          </w:tcPr>
          <w:p>
            <w:pPr>
              <w:pStyle w:val="TableParagraph"/>
              <w:spacing w:before="148"/>
              <w:ind w:left="108"/>
              <w:rPr>
                <w:b/>
                <w:sz w:val="24"/>
              </w:rPr>
            </w:pPr>
            <w:r>
              <w:rPr>
                <w:b/>
                <w:color w:val="FFFFFF"/>
                <w:spacing w:val="-2"/>
                <w:sz w:val="24"/>
              </w:rPr>
              <w:t>IPP-UC102</w:t>
            </w:r>
          </w:p>
        </w:tc>
      </w:tr>
      <w:tr>
        <w:trPr>
          <w:trHeight w:val="815" w:hRule="atLeast"/>
        </w:trPr>
        <w:tc>
          <w:tcPr>
            <w:tcW w:w="2234" w:type="dxa"/>
          </w:tcPr>
          <w:p>
            <w:pPr>
              <w:pStyle w:val="TableParagraph"/>
              <w:spacing w:before="260"/>
              <w:rPr>
                <w:b/>
                <w:sz w:val="24"/>
              </w:rPr>
            </w:pPr>
            <w:r>
              <w:rPr>
                <w:b/>
                <w:sz w:val="24"/>
              </w:rPr>
              <w:t>Use</w:t>
            </w:r>
            <w:r>
              <w:rPr>
                <w:b/>
                <w:spacing w:val="-3"/>
                <w:sz w:val="24"/>
              </w:rPr>
              <w:t> </w:t>
            </w:r>
            <w:r>
              <w:rPr>
                <w:b/>
                <w:sz w:val="24"/>
              </w:rPr>
              <w:t>Case</w:t>
            </w:r>
            <w:r>
              <w:rPr>
                <w:b/>
                <w:spacing w:val="-3"/>
                <w:sz w:val="24"/>
              </w:rPr>
              <w:t> </w:t>
            </w:r>
            <w:r>
              <w:rPr>
                <w:b/>
                <w:spacing w:val="-2"/>
                <w:sz w:val="24"/>
              </w:rPr>
              <w:t>Name:</w:t>
            </w:r>
          </w:p>
        </w:tc>
        <w:tc>
          <w:tcPr>
            <w:tcW w:w="7391" w:type="dxa"/>
          </w:tcPr>
          <w:p>
            <w:pPr>
              <w:pStyle w:val="TableParagraph"/>
              <w:spacing w:before="114"/>
              <w:ind w:left="108"/>
              <w:rPr>
                <w:b/>
                <w:sz w:val="24"/>
              </w:rPr>
            </w:pPr>
            <w:r>
              <w:rPr>
                <w:b/>
                <w:sz w:val="24"/>
              </w:rPr>
              <w:t>Send</w:t>
            </w:r>
            <w:r>
              <w:rPr>
                <w:b/>
                <w:spacing w:val="40"/>
                <w:sz w:val="24"/>
              </w:rPr>
              <w:t> </w:t>
            </w:r>
            <w:r>
              <w:rPr>
                <w:b/>
                <w:sz w:val="24"/>
              </w:rPr>
              <w:t>Money:</w:t>
            </w:r>
            <w:r>
              <w:rPr>
                <w:b/>
                <w:spacing w:val="40"/>
                <w:sz w:val="24"/>
              </w:rPr>
              <w:t> </w:t>
            </w:r>
            <w:r>
              <w:rPr>
                <w:b/>
                <w:sz w:val="24"/>
              </w:rPr>
              <w:t>Credit</w:t>
            </w:r>
            <w:r>
              <w:rPr>
                <w:b/>
                <w:spacing w:val="40"/>
                <w:sz w:val="24"/>
              </w:rPr>
              <w:t> </w:t>
            </w:r>
            <w:r>
              <w:rPr>
                <w:b/>
                <w:sz w:val="24"/>
              </w:rPr>
              <w:t>transfer</w:t>
            </w:r>
            <w:r>
              <w:rPr>
                <w:b/>
                <w:spacing w:val="40"/>
                <w:sz w:val="24"/>
              </w:rPr>
              <w:t> </w:t>
            </w:r>
            <w:r>
              <w:rPr>
                <w:b/>
                <w:sz w:val="24"/>
              </w:rPr>
              <w:t>from</w:t>
            </w:r>
            <w:r>
              <w:rPr>
                <w:b/>
                <w:spacing w:val="40"/>
                <w:sz w:val="24"/>
              </w:rPr>
              <w:t> </w:t>
            </w:r>
            <w:r>
              <w:rPr>
                <w:b/>
                <w:sz w:val="24"/>
              </w:rPr>
              <w:t>one</w:t>
            </w:r>
            <w:r>
              <w:rPr>
                <w:b/>
                <w:spacing w:val="40"/>
                <w:sz w:val="24"/>
              </w:rPr>
              <w:t> </w:t>
            </w:r>
            <w:r>
              <w:rPr>
                <w:b/>
                <w:sz w:val="24"/>
              </w:rPr>
              <w:t>SoV</w:t>
            </w:r>
            <w:r>
              <w:rPr>
                <w:b/>
                <w:spacing w:val="40"/>
                <w:sz w:val="24"/>
              </w:rPr>
              <w:t> </w:t>
            </w:r>
            <w:r>
              <w:rPr>
                <w:b/>
                <w:sz w:val="24"/>
              </w:rPr>
              <w:t>Provider</w:t>
            </w:r>
            <w:r>
              <w:rPr>
                <w:b/>
                <w:spacing w:val="40"/>
                <w:sz w:val="24"/>
              </w:rPr>
              <w:t> </w:t>
            </w:r>
            <w:r>
              <w:rPr>
                <w:b/>
                <w:sz w:val="24"/>
              </w:rPr>
              <w:t>to</w:t>
            </w:r>
            <w:r>
              <w:rPr>
                <w:b/>
                <w:spacing w:val="40"/>
                <w:sz w:val="24"/>
              </w:rPr>
              <w:t> </w:t>
            </w:r>
            <w:r>
              <w:rPr>
                <w:b/>
                <w:sz w:val="24"/>
              </w:rPr>
              <w:t>another</w:t>
            </w:r>
            <w:r>
              <w:rPr>
                <w:b/>
                <w:spacing w:val="40"/>
                <w:sz w:val="24"/>
              </w:rPr>
              <w:t> </w:t>
            </w:r>
            <w:r>
              <w:rPr>
                <w:b/>
                <w:sz w:val="24"/>
              </w:rPr>
              <w:t>SoV </w:t>
            </w:r>
            <w:r>
              <w:rPr>
                <w:b/>
                <w:spacing w:val="-2"/>
                <w:sz w:val="24"/>
              </w:rPr>
              <w:t>Provider</w:t>
            </w:r>
          </w:p>
        </w:tc>
      </w:tr>
      <w:tr>
        <w:trPr>
          <w:trHeight w:val="1111" w:hRule="atLeast"/>
        </w:trPr>
        <w:tc>
          <w:tcPr>
            <w:tcW w:w="2234" w:type="dxa"/>
          </w:tcPr>
          <w:p>
            <w:pPr>
              <w:pStyle w:val="TableParagraph"/>
              <w:spacing w:before="263"/>
              <w:ind w:right="58"/>
              <w:rPr>
                <w:b/>
                <w:sz w:val="24"/>
              </w:rPr>
            </w:pPr>
            <w:r>
              <w:rPr>
                <w:b/>
                <w:sz w:val="24"/>
              </w:rPr>
              <w:t>Use Case </w:t>
            </w:r>
            <w:r>
              <w:rPr>
                <w:b/>
                <w:spacing w:val="-2"/>
                <w:sz w:val="24"/>
              </w:rPr>
              <w:t>Description:</w:t>
            </w:r>
          </w:p>
        </w:tc>
        <w:tc>
          <w:tcPr>
            <w:tcW w:w="7391" w:type="dxa"/>
          </w:tcPr>
          <w:p>
            <w:pPr>
              <w:pStyle w:val="TableParagraph"/>
              <w:spacing w:before="116"/>
              <w:ind w:left="108" w:right="88"/>
              <w:jc w:val="both"/>
              <w:rPr>
                <w:sz w:val="24"/>
              </w:rPr>
            </w:pPr>
            <w:r>
              <w:rPr>
                <w:sz w:val="24"/>
              </w:rPr>
              <w:t>This use case describes how a payer initiates a credit transfer through a mobile number from the payer SoV Provider directly to payee SoV </w:t>
            </w:r>
            <w:r>
              <w:rPr>
                <w:spacing w:val="-2"/>
                <w:sz w:val="24"/>
              </w:rPr>
              <w:t>Provider</w:t>
            </w:r>
          </w:p>
        </w:tc>
      </w:tr>
      <w:tr>
        <w:trPr>
          <w:trHeight w:val="522" w:hRule="atLeast"/>
        </w:trPr>
        <w:tc>
          <w:tcPr>
            <w:tcW w:w="2234" w:type="dxa"/>
          </w:tcPr>
          <w:p>
            <w:pPr>
              <w:pStyle w:val="TableParagraph"/>
              <w:spacing w:before="114"/>
              <w:rPr>
                <w:b/>
                <w:sz w:val="24"/>
              </w:rPr>
            </w:pPr>
            <w:r>
              <w:rPr>
                <w:b/>
                <w:sz w:val="24"/>
              </w:rPr>
              <w:t>End </w:t>
            </w:r>
            <w:r>
              <w:rPr>
                <w:b/>
                <w:spacing w:val="-2"/>
                <w:sz w:val="24"/>
              </w:rPr>
              <w:t>Objective:</w:t>
            </w:r>
          </w:p>
        </w:tc>
        <w:tc>
          <w:tcPr>
            <w:tcW w:w="7391" w:type="dxa"/>
          </w:tcPr>
          <w:p>
            <w:pPr>
              <w:pStyle w:val="TableParagraph"/>
              <w:spacing w:before="114"/>
              <w:ind w:left="108"/>
              <w:rPr>
                <w:sz w:val="24"/>
              </w:rPr>
            </w:pPr>
            <w:r>
              <w:rPr>
                <w:sz w:val="24"/>
              </w:rPr>
              <w:t>The</w:t>
            </w:r>
            <w:r>
              <w:rPr>
                <w:spacing w:val="-3"/>
                <w:sz w:val="24"/>
              </w:rPr>
              <w:t> </w:t>
            </w:r>
            <w:r>
              <w:rPr>
                <w:sz w:val="24"/>
              </w:rPr>
              <w:t>payee</w:t>
            </w:r>
            <w:r>
              <w:rPr>
                <w:spacing w:val="-2"/>
                <w:sz w:val="24"/>
              </w:rPr>
              <w:t> </w:t>
            </w:r>
            <w:r>
              <w:rPr>
                <w:sz w:val="24"/>
              </w:rPr>
              <w:t>receives</w:t>
            </w:r>
            <w:r>
              <w:rPr>
                <w:spacing w:val="-4"/>
                <w:sz w:val="24"/>
              </w:rPr>
              <w:t> </w:t>
            </w:r>
            <w:r>
              <w:rPr>
                <w:sz w:val="24"/>
              </w:rPr>
              <w:t>the</w:t>
            </w:r>
            <w:r>
              <w:rPr>
                <w:spacing w:val="-4"/>
                <w:sz w:val="24"/>
              </w:rPr>
              <w:t> </w:t>
            </w:r>
            <w:r>
              <w:rPr>
                <w:sz w:val="24"/>
              </w:rPr>
              <w:t>credit</w:t>
            </w:r>
            <w:r>
              <w:rPr>
                <w:spacing w:val="-2"/>
                <w:sz w:val="24"/>
              </w:rPr>
              <w:t> transfer</w:t>
            </w:r>
          </w:p>
        </w:tc>
      </w:tr>
      <w:tr>
        <w:trPr>
          <w:trHeight w:val="841" w:hRule="atLeast"/>
        </w:trPr>
        <w:tc>
          <w:tcPr>
            <w:tcW w:w="2234" w:type="dxa"/>
          </w:tcPr>
          <w:p>
            <w:pPr>
              <w:pStyle w:val="TableParagraph"/>
              <w:spacing w:before="272"/>
              <w:rPr>
                <w:b/>
                <w:sz w:val="24"/>
              </w:rPr>
            </w:pPr>
            <w:r>
              <w:rPr>
                <w:b/>
                <w:sz w:val="24"/>
              </w:rPr>
              <w:t>Primary</w:t>
            </w:r>
            <w:r>
              <w:rPr>
                <w:b/>
                <w:spacing w:val="-4"/>
                <w:sz w:val="24"/>
              </w:rPr>
              <w:t> </w:t>
            </w:r>
            <w:r>
              <w:rPr>
                <w:b/>
                <w:spacing w:val="-2"/>
                <w:sz w:val="24"/>
              </w:rPr>
              <w:t>Actors:</w:t>
            </w:r>
          </w:p>
        </w:tc>
        <w:tc>
          <w:tcPr>
            <w:tcW w:w="7391" w:type="dxa"/>
          </w:tcPr>
          <w:p>
            <w:pPr>
              <w:pStyle w:val="TableParagraph"/>
              <w:numPr>
                <w:ilvl w:val="0"/>
                <w:numId w:val="74"/>
              </w:numPr>
              <w:tabs>
                <w:tab w:pos="828" w:val="left" w:leader="none"/>
              </w:tabs>
              <w:spacing w:line="305" w:lineRule="exact" w:before="113" w:after="0"/>
              <w:ind w:left="828" w:right="0" w:hanging="360"/>
              <w:jc w:val="left"/>
              <w:rPr>
                <w:sz w:val="24"/>
              </w:rPr>
            </w:pPr>
            <w:r>
              <w:rPr>
                <w:spacing w:val="-2"/>
                <w:sz w:val="24"/>
              </w:rPr>
              <w:t>Payer</w:t>
            </w:r>
          </w:p>
          <w:p>
            <w:pPr>
              <w:pStyle w:val="TableParagraph"/>
              <w:numPr>
                <w:ilvl w:val="0"/>
                <w:numId w:val="74"/>
              </w:numPr>
              <w:tabs>
                <w:tab w:pos="828" w:val="left" w:leader="none"/>
              </w:tabs>
              <w:spacing w:line="305" w:lineRule="exact" w:before="0" w:after="0"/>
              <w:ind w:left="828" w:right="0" w:hanging="360"/>
              <w:jc w:val="left"/>
              <w:rPr>
                <w:sz w:val="24"/>
              </w:rPr>
            </w:pPr>
            <w:r>
              <w:rPr>
                <w:spacing w:val="-2"/>
                <w:sz w:val="24"/>
              </w:rPr>
              <w:t>Payee</w:t>
            </w:r>
          </w:p>
        </w:tc>
      </w:tr>
      <w:tr>
        <w:trPr>
          <w:trHeight w:val="841" w:hRule="atLeast"/>
        </w:trPr>
        <w:tc>
          <w:tcPr>
            <w:tcW w:w="2234" w:type="dxa"/>
          </w:tcPr>
          <w:p>
            <w:pPr>
              <w:pStyle w:val="TableParagraph"/>
              <w:spacing w:before="272"/>
              <w:rPr>
                <w:b/>
                <w:sz w:val="24"/>
              </w:rPr>
            </w:pPr>
            <w:r>
              <w:rPr>
                <w:b/>
                <w:sz w:val="24"/>
              </w:rPr>
              <w:t>Secondary</w:t>
            </w:r>
            <w:r>
              <w:rPr>
                <w:b/>
                <w:spacing w:val="-5"/>
                <w:sz w:val="24"/>
              </w:rPr>
              <w:t> </w:t>
            </w:r>
            <w:r>
              <w:rPr>
                <w:b/>
                <w:spacing w:val="-2"/>
                <w:sz w:val="24"/>
              </w:rPr>
              <w:t>Actors</w:t>
            </w:r>
          </w:p>
        </w:tc>
        <w:tc>
          <w:tcPr>
            <w:tcW w:w="7391" w:type="dxa"/>
          </w:tcPr>
          <w:p>
            <w:pPr>
              <w:pStyle w:val="TableParagraph"/>
              <w:numPr>
                <w:ilvl w:val="0"/>
                <w:numId w:val="75"/>
              </w:numPr>
              <w:tabs>
                <w:tab w:pos="828" w:val="left" w:leader="none"/>
              </w:tabs>
              <w:spacing w:line="305" w:lineRule="exact" w:before="113" w:after="0"/>
              <w:ind w:left="828" w:right="0" w:hanging="360"/>
              <w:jc w:val="left"/>
              <w:rPr>
                <w:sz w:val="24"/>
              </w:rPr>
            </w:pPr>
            <w:r>
              <w:rPr>
                <w:sz w:val="24"/>
              </w:rPr>
              <w:t>Payer</w:t>
            </w:r>
            <w:r>
              <w:rPr>
                <w:spacing w:val="-1"/>
                <w:sz w:val="24"/>
              </w:rPr>
              <w:t> </w:t>
            </w:r>
            <w:r>
              <w:rPr>
                <w:sz w:val="24"/>
              </w:rPr>
              <w:t>SoV</w:t>
            </w:r>
            <w:r>
              <w:rPr>
                <w:spacing w:val="-2"/>
                <w:sz w:val="24"/>
              </w:rPr>
              <w:t> Provider</w:t>
            </w:r>
          </w:p>
          <w:p>
            <w:pPr>
              <w:pStyle w:val="TableParagraph"/>
              <w:numPr>
                <w:ilvl w:val="0"/>
                <w:numId w:val="75"/>
              </w:numPr>
              <w:tabs>
                <w:tab w:pos="828" w:val="left" w:leader="none"/>
              </w:tabs>
              <w:spacing w:line="305" w:lineRule="exact" w:before="0" w:after="0"/>
              <w:ind w:left="828" w:right="0" w:hanging="360"/>
              <w:jc w:val="left"/>
              <w:rPr>
                <w:sz w:val="24"/>
              </w:rPr>
            </w:pPr>
            <w:r>
              <w:rPr>
                <w:sz w:val="24"/>
              </w:rPr>
              <w:t>Payee</w:t>
            </w:r>
            <w:r>
              <w:rPr>
                <w:spacing w:val="-1"/>
                <w:sz w:val="24"/>
              </w:rPr>
              <w:t> </w:t>
            </w:r>
            <w:r>
              <w:rPr>
                <w:sz w:val="24"/>
              </w:rPr>
              <w:t>SoV </w:t>
            </w:r>
            <w:r>
              <w:rPr>
                <w:spacing w:val="-2"/>
                <w:sz w:val="24"/>
              </w:rPr>
              <w:t>Provider</w:t>
            </w:r>
          </w:p>
        </w:tc>
      </w:tr>
      <w:tr>
        <w:trPr>
          <w:trHeight w:val="816" w:hRule="atLeast"/>
        </w:trPr>
        <w:tc>
          <w:tcPr>
            <w:tcW w:w="2234" w:type="dxa"/>
          </w:tcPr>
          <w:p>
            <w:pPr>
              <w:pStyle w:val="TableParagraph"/>
              <w:spacing w:before="260"/>
              <w:rPr>
                <w:b/>
                <w:sz w:val="24"/>
              </w:rPr>
            </w:pPr>
            <w:r>
              <w:rPr>
                <w:b/>
                <w:sz w:val="24"/>
              </w:rPr>
              <w:t>Trigger</w:t>
            </w:r>
            <w:r>
              <w:rPr>
                <w:b/>
                <w:spacing w:val="-2"/>
                <w:sz w:val="24"/>
              </w:rPr>
              <w:t> Event:</w:t>
            </w:r>
          </w:p>
        </w:tc>
        <w:tc>
          <w:tcPr>
            <w:tcW w:w="7391" w:type="dxa"/>
          </w:tcPr>
          <w:p>
            <w:pPr>
              <w:pStyle w:val="TableParagraph"/>
              <w:spacing w:before="114"/>
              <w:ind w:left="108" w:right="37"/>
              <w:rPr>
                <w:sz w:val="24"/>
              </w:rPr>
            </w:pPr>
            <w:r>
              <w:rPr>
                <w:sz w:val="24"/>
              </w:rPr>
              <w:t>The</w:t>
            </w:r>
            <w:r>
              <w:rPr>
                <w:spacing w:val="-14"/>
                <w:sz w:val="24"/>
              </w:rPr>
              <w:t> </w:t>
            </w:r>
            <w:r>
              <w:rPr>
                <w:sz w:val="24"/>
              </w:rPr>
              <w:t>mobile</w:t>
            </w:r>
            <w:r>
              <w:rPr>
                <w:spacing w:val="-14"/>
                <w:sz w:val="24"/>
              </w:rPr>
              <w:t> </w:t>
            </w:r>
            <w:r>
              <w:rPr>
                <w:sz w:val="24"/>
              </w:rPr>
              <w:t>number</w:t>
            </w:r>
            <w:r>
              <w:rPr>
                <w:spacing w:val="-13"/>
                <w:sz w:val="24"/>
              </w:rPr>
              <w:t> </w:t>
            </w:r>
            <w:r>
              <w:rPr>
                <w:sz w:val="24"/>
              </w:rPr>
              <w:t>inserted</w:t>
            </w:r>
            <w:r>
              <w:rPr>
                <w:spacing w:val="-14"/>
                <w:sz w:val="24"/>
              </w:rPr>
              <w:t> </w:t>
            </w:r>
            <w:r>
              <w:rPr>
                <w:sz w:val="24"/>
              </w:rPr>
              <w:t>by</w:t>
            </w:r>
            <w:r>
              <w:rPr>
                <w:spacing w:val="-13"/>
                <w:sz w:val="24"/>
              </w:rPr>
              <w:t> </w:t>
            </w:r>
            <w:r>
              <w:rPr>
                <w:sz w:val="24"/>
              </w:rPr>
              <w:t>the</w:t>
            </w:r>
            <w:r>
              <w:rPr>
                <w:spacing w:val="-14"/>
                <w:sz w:val="24"/>
              </w:rPr>
              <w:t> </w:t>
            </w:r>
            <w:r>
              <w:rPr>
                <w:sz w:val="24"/>
              </w:rPr>
              <w:t>payer</w:t>
            </w:r>
            <w:r>
              <w:rPr>
                <w:spacing w:val="-13"/>
                <w:sz w:val="24"/>
              </w:rPr>
              <w:t> </w:t>
            </w:r>
            <w:r>
              <w:rPr>
                <w:sz w:val="24"/>
              </w:rPr>
              <w:t>is</w:t>
            </w:r>
            <w:r>
              <w:rPr>
                <w:spacing w:val="-12"/>
                <w:sz w:val="24"/>
              </w:rPr>
              <w:t> </w:t>
            </w:r>
            <w:r>
              <w:rPr>
                <w:sz w:val="24"/>
              </w:rPr>
              <w:t>verified</w:t>
            </w:r>
            <w:r>
              <w:rPr>
                <w:spacing w:val="-11"/>
                <w:sz w:val="24"/>
              </w:rPr>
              <w:t> </w:t>
            </w:r>
            <w:r>
              <w:rPr>
                <w:sz w:val="24"/>
              </w:rPr>
              <w:t>and</w:t>
            </w:r>
            <w:r>
              <w:rPr>
                <w:spacing w:val="-13"/>
                <w:sz w:val="24"/>
              </w:rPr>
              <w:t> </w:t>
            </w:r>
            <w:r>
              <w:rPr>
                <w:sz w:val="24"/>
              </w:rPr>
              <w:t>the</w:t>
            </w:r>
            <w:r>
              <w:rPr>
                <w:spacing w:val="-14"/>
                <w:sz w:val="24"/>
              </w:rPr>
              <w:t> </w:t>
            </w:r>
            <w:r>
              <w:rPr>
                <w:sz w:val="24"/>
              </w:rPr>
              <w:t>payer</w:t>
            </w:r>
            <w:r>
              <w:rPr>
                <w:spacing w:val="-13"/>
                <w:sz w:val="24"/>
              </w:rPr>
              <w:t> </w:t>
            </w:r>
            <w:r>
              <w:rPr>
                <w:sz w:val="24"/>
              </w:rPr>
              <w:t>initiates a credit transfer to the mobile number</w:t>
            </w:r>
          </w:p>
        </w:tc>
      </w:tr>
      <w:tr>
        <w:trPr>
          <w:trHeight w:val="522" w:hRule="atLeast"/>
        </w:trPr>
        <w:tc>
          <w:tcPr>
            <w:tcW w:w="9625" w:type="dxa"/>
            <w:gridSpan w:val="2"/>
            <w:shd w:val="clear" w:color="auto" w:fill="5C7422"/>
          </w:tcPr>
          <w:p>
            <w:pPr>
              <w:pStyle w:val="TableParagraph"/>
              <w:spacing w:before="114"/>
              <w:rPr>
                <w:b/>
                <w:sz w:val="24"/>
              </w:rPr>
            </w:pPr>
            <w:r>
              <w:rPr>
                <w:b/>
                <w:color w:val="FFFFFF"/>
                <w:sz w:val="24"/>
              </w:rPr>
              <w:t>IPS</w:t>
            </w:r>
            <w:r>
              <w:rPr>
                <w:b/>
                <w:color w:val="FFFFFF"/>
                <w:spacing w:val="-3"/>
                <w:sz w:val="24"/>
              </w:rPr>
              <w:t> </w:t>
            </w:r>
            <w:r>
              <w:rPr>
                <w:b/>
                <w:color w:val="FFFFFF"/>
                <w:sz w:val="24"/>
              </w:rPr>
              <w:t>Switch Business </w:t>
            </w:r>
            <w:r>
              <w:rPr>
                <w:b/>
                <w:color w:val="FFFFFF"/>
                <w:spacing w:val="-4"/>
                <w:sz w:val="24"/>
              </w:rPr>
              <w:t>Rules</w:t>
            </w:r>
          </w:p>
        </w:tc>
      </w:tr>
      <w:tr>
        <w:trPr>
          <w:trHeight w:val="1549" w:hRule="atLeast"/>
        </w:trPr>
        <w:tc>
          <w:tcPr>
            <w:tcW w:w="9625" w:type="dxa"/>
            <w:gridSpan w:val="2"/>
          </w:tcPr>
          <w:p>
            <w:pPr>
              <w:pStyle w:val="TableParagraph"/>
              <w:numPr>
                <w:ilvl w:val="0"/>
                <w:numId w:val="76"/>
              </w:numPr>
              <w:tabs>
                <w:tab w:pos="466" w:val="left" w:leader="none"/>
              </w:tabs>
              <w:spacing w:line="240" w:lineRule="auto" w:before="114" w:after="0"/>
              <w:ind w:left="466" w:right="0" w:hanging="359"/>
              <w:jc w:val="left"/>
              <w:rPr>
                <w:sz w:val="24"/>
              </w:rPr>
            </w:pPr>
            <w:r>
              <w:rPr>
                <w:sz w:val="24"/>
              </w:rPr>
              <w:t>Both</w:t>
            </w:r>
            <w:r>
              <w:rPr>
                <w:spacing w:val="-2"/>
                <w:sz w:val="24"/>
              </w:rPr>
              <w:t> </w:t>
            </w:r>
            <w:r>
              <w:rPr>
                <w:sz w:val="24"/>
              </w:rPr>
              <w:t>payer</w:t>
            </w:r>
            <w:r>
              <w:rPr>
                <w:spacing w:val="-1"/>
                <w:sz w:val="24"/>
              </w:rPr>
              <w:t> </w:t>
            </w:r>
            <w:r>
              <w:rPr>
                <w:sz w:val="24"/>
              </w:rPr>
              <w:t>and</w:t>
            </w:r>
            <w:r>
              <w:rPr>
                <w:spacing w:val="-1"/>
                <w:sz w:val="24"/>
              </w:rPr>
              <w:t> </w:t>
            </w:r>
            <w:r>
              <w:rPr>
                <w:sz w:val="24"/>
              </w:rPr>
              <w:t>payee</w:t>
            </w:r>
            <w:r>
              <w:rPr>
                <w:spacing w:val="-3"/>
                <w:sz w:val="24"/>
              </w:rPr>
              <w:t> </w:t>
            </w:r>
            <w:r>
              <w:rPr>
                <w:sz w:val="24"/>
              </w:rPr>
              <w:t>registered</w:t>
            </w:r>
            <w:r>
              <w:rPr>
                <w:spacing w:val="-2"/>
                <w:sz w:val="24"/>
              </w:rPr>
              <w:t> </w:t>
            </w:r>
            <w:r>
              <w:rPr>
                <w:sz w:val="24"/>
              </w:rPr>
              <w:t>on </w:t>
            </w:r>
            <w:r>
              <w:rPr>
                <w:spacing w:val="-4"/>
                <w:sz w:val="24"/>
              </w:rPr>
              <w:t>IPS.</w:t>
            </w:r>
          </w:p>
          <w:p>
            <w:pPr>
              <w:pStyle w:val="TableParagraph"/>
              <w:numPr>
                <w:ilvl w:val="0"/>
                <w:numId w:val="76"/>
              </w:numPr>
              <w:tabs>
                <w:tab w:pos="466" w:val="left" w:leader="none"/>
              </w:tabs>
              <w:spacing w:line="240" w:lineRule="auto" w:before="146" w:after="0"/>
              <w:ind w:left="466" w:right="0" w:hanging="359"/>
              <w:jc w:val="left"/>
              <w:rPr>
                <w:sz w:val="24"/>
              </w:rPr>
            </w:pPr>
            <w:r>
              <w:rPr>
                <w:sz w:val="24"/>
              </w:rPr>
              <w:t>Payee not</w:t>
            </w:r>
            <w:r>
              <w:rPr>
                <w:spacing w:val="-1"/>
                <w:sz w:val="24"/>
              </w:rPr>
              <w:t> </w:t>
            </w:r>
            <w:r>
              <w:rPr>
                <w:spacing w:val="-2"/>
                <w:sz w:val="24"/>
              </w:rPr>
              <w:t>blacklisted.</w:t>
            </w:r>
          </w:p>
          <w:p>
            <w:pPr>
              <w:pStyle w:val="TableParagraph"/>
              <w:numPr>
                <w:ilvl w:val="0"/>
                <w:numId w:val="76"/>
              </w:numPr>
              <w:tabs>
                <w:tab w:pos="466" w:val="left" w:leader="none"/>
              </w:tabs>
              <w:spacing w:line="240" w:lineRule="auto" w:before="147" w:after="0"/>
              <w:ind w:left="466" w:right="0" w:hanging="359"/>
              <w:jc w:val="left"/>
              <w:rPr>
                <w:sz w:val="24"/>
              </w:rPr>
            </w:pPr>
            <w:r>
              <w:rPr>
                <w:sz w:val="24"/>
              </w:rPr>
              <w:t>The</w:t>
            </w:r>
            <w:r>
              <w:rPr>
                <w:spacing w:val="-6"/>
                <w:sz w:val="24"/>
              </w:rPr>
              <w:t> </w:t>
            </w:r>
            <w:r>
              <w:rPr>
                <w:sz w:val="24"/>
              </w:rPr>
              <w:t>payee’s</w:t>
            </w:r>
            <w:r>
              <w:rPr>
                <w:spacing w:val="-5"/>
                <w:sz w:val="24"/>
              </w:rPr>
              <w:t> </w:t>
            </w:r>
            <w:r>
              <w:rPr>
                <w:sz w:val="24"/>
              </w:rPr>
              <w:t>mobile</w:t>
            </w:r>
            <w:r>
              <w:rPr>
                <w:spacing w:val="-1"/>
                <w:sz w:val="24"/>
              </w:rPr>
              <w:t> </w:t>
            </w:r>
            <w:r>
              <w:rPr>
                <w:sz w:val="24"/>
              </w:rPr>
              <w:t>number</w:t>
            </w:r>
            <w:r>
              <w:rPr>
                <w:spacing w:val="-2"/>
                <w:sz w:val="24"/>
              </w:rPr>
              <w:t> </w:t>
            </w:r>
            <w:r>
              <w:rPr>
                <w:sz w:val="24"/>
              </w:rPr>
              <w:t>should</w:t>
            </w:r>
            <w:r>
              <w:rPr>
                <w:spacing w:val="-4"/>
                <w:sz w:val="24"/>
              </w:rPr>
              <w:t> </w:t>
            </w:r>
            <w:r>
              <w:rPr>
                <w:sz w:val="24"/>
              </w:rPr>
              <w:t>have</w:t>
            </w:r>
            <w:r>
              <w:rPr>
                <w:spacing w:val="-4"/>
                <w:sz w:val="24"/>
              </w:rPr>
              <w:t> </w:t>
            </w:r>
            <w:r>
              <w:rPr>
                <w:sz w:val="24"/>
              </w:rPr>
              <w:t>been</w:t>
            </w:r>
            <w:r>
              <w:rPr>
                <w:spacing w:val="-2"/>
                <w:sz w:val="24"/>
              </w:rPr>
              <w:t> </w:t>
            </w:r>
            <w:r>
              <w:rPr>
                <w:sz w:val="24"/>
              </w:rPr>
              <w:t>linked</w:t>
            </w:r>
            <w:r>
              <w:rPr>
                <w:spacing w:val="-1"/>
                <w:sz w:val="24"/>
              </w:rPr>
              <w:t> </w:t>
            </w:r>
            <w:r>
              <w:rPr>
                <w:sz w:val="24"/>
              </w:rPr>
              <w:t>to</w:t>
            </w:r>
            <w:r>
              <w:rPr>
                <w:spacing w:val="-5"/>
                <w:sz w:val="24"/>
              </w:rPr>
              <w:t> </w:t>
            </w:r>
            <w:r>
              <w:rPr>
                <w:sz w:val="24"/>
              </w:rPr>
              <w:t>an</w:t>
            </w:r>
            <w:r>
              <w:rPr>
                <w:spacing w:val="3"/>
                <w:sz w:val="24"/>
              </w:rPr>
              <w:t> </w:t>
            </w:r>
            <w:r>
              <w:rPr>
                <w:sz w:val="24"/>
              </w:rPr>
              <w:t>active</w:t>
            </w:r>
            <w:r>
              <w:rPr>
                <w:spacing w:val="-4"/>
                <w:sz w:val="24"/>
              </w:rPr>
              <w:t> </w:t>
            </w:r>
            <w:r>
              <w:rPr>
                <w:sz w:val="24"/>
              </w:rPr>
              <w:t>full</w:t>
            </w:r>
            <w:r>
              <w:rPr>
                <w:spacing w:val="-3"/>
                <w:sz w:val="24"/>
              </w:rPr>
              <w:t> </w:t>
            </w:r>
            <w:r>
              <w:rPr>
                <w:sz w:val="24"/>
              </w:rPr>
              <w:t>form</w:t>
            </w:r>
            <w:r>
              <w:rPr>
                <w:spacing w:val="-4"/>
                <w:sz w:val="24"/>
              </w:rPr>
              <w:t> </w:t>
            </w:r>
            <w:r>
              <w:rPr>
                <w:spacing w:val="-2"/>
                <w:sz w:val="24"/>
              </w:rPr>
              <w:t>alias.</w:t>
            </w:r>
          </w:p>
        </w:tc>
      </w:tr>
    </w:tbl>
    <w:p>
      <w:pPr>
        <w:pStyle w:val="TableParagraph"/>
        <w:spacing w:after="0" w:line="240" w:lineRule="auto"/>
        <w:jc w:val="left"/>
        <w:rPr>
          <w:sz w:val="24"/>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86"/>
        <w:gridCol w:w="5152"/>
        <w:gridCol w:w="2240"/>
      </w:tblGrid>
      <w:tr>
        <w:trPr>
          <w:trHeight w:val="525" w:hRule="atLeast"/>
        </w:trPr>
        <w:tc>
          <w:tcPr>
            <w:tcW w:w="9627" w:type="dxa"/>
            <w:gridSpan w:val="4"/>
            <w:shd w:val="clear" w:color="auto" w:fill="5C7422"/>
          </w:tcPr>
          <w:p>
            <w:pPr>
              <w:pStyle w:val="TableParagraph"/>
              <w:spacing w:before="117"/>
              <w:rPr>
                <w:b/>
                <w:sz w:val="24"/>
              </w:rPr>
            </w:pPr>
            <w:r>
              <w:rPr>
                <w:b/>
                <w:color w:val="FFFFFF"/>
                <w:sz w:val="24"/>
              </w:rPr>
              <w:t>IPS</w:t>
            </w:r>
            <w:r>
              <w:rPr>
                <w:b/>
                <w:color w:val="FFFFFF"/>
                <w:spacing w:val="-4"/>
                <w:sz w:val="24"/>
              </w:rPr>
              <w:t> </w:t>
            </w:r>
            <w:r>
              <w:rPr>
                <w:b/>
                <w:color w:val="FFFFFF"/>
                <w:sz w:val="24"/>
              </w:rPr>
              <w:t>Participant</w:t>
            </w:r>
            <w:r>
              <w:rPr>
                <w:b/>
                <w:color w:val="FFFFFF"/>
                <w:spacing w:val="-2"/>
                <w:sz w:val="24"/>
              </w:rPr>
              <w:t> </w:t>
            </w:r>
            <w:r>
              <w:rPr>
                <w:b/>
                <w:color w:val="FFFFFF"/>
                <w:sz w:val="24"/>
              </w:rPr>
              <w:t>Business</w:t>
            </w:r>
            <w:r>
              <w:rPr>
                <w:b/>
                <w:color w:val="FFFFFF"/>
                <w:spacing w:val="-3"/>
                <w:sz w:val="24"/>
              </w:rPr>
              <w:t> </w:t>
            </w:r>
            <w:r>
              <w:rPr>
                <w:b/>
                <w:color w:val="FFFFFF"/>
                <w:spacing w:val="-4"/>
                <w:sz w:val="24"/>
              </w:rPr>
              <w:t>Rules</w:t>
            </w:r>
          </w:p>
        </w:tc>
      </w:tr>
      <w:tr>
        <w:trPr>
          <w:trHeight w:val="1108" w:hRule="atLeast"/>
        </w:trPr>
        <w:tc>
          <w:tcPr>
            <w:tcW w:w="9627" w:type="dxa"/>
            <w:gridSpan w:val="4"/>
          </w:tcPr>
          <w:p>
            <w:pPr>
              <w:pStyle w:val="TableParagraph"/>
              <w:spacing w:line="360" w:lineRule="auto" w:before="114"/>
              <w:ind w:left="467" w:hanging="360"/>
              <w:rPr>
                <w:sz w:val="24"/>
              </w:rPr>
            </w:pPr>
            <w:r>
              <w:rPr>
                <w:sz w:val="24"/>
              </w:rPr>
              <w:t>1.</w:t>
            </w:r>
            <w:r>
              <w:rPr>
                <w:spacing w:val="80"/>
                <w:sz w:val="24"/>
              </w:rPr>
              <w:t> </w:t>
            </w:r>
            <w:r>
              <w:rPr>
                <w:sz w:val="24"/>
              </w:rPr>
              <w:t>Beneficiary</w:t>
            </w:r>
            <w:r>
              <w:rPr>
                <w:spacing w:val="40"/>
                <w:sz w:val="24"/>
              </w:rPr>
              <w:t> </w:t>
            </w:r>
            <w:r>
              <w:rPr>
                <w:sz w:val="24"/>
              </w:rPr>
              <w:t>should</w:t>
            </w:r>
            <w:r>
              <w:rPr>
                <w:spacing w:val="40"/>
                <w:sz w:val="24"/>
              </w:rPr>
              <w:t> </w:t>
            </w:r>
            <w:r>
              <w:rPr>
                <w:sz w:val="24"/>
              </w:rPr>
              <w:t>receive</w:t>
            </w:r>
            <w:r>
              <w:rPr>
                <w:spacing w:val="40"/>
                <w:sz w:val="24"/>
              </w:rPr>
              <w:t> </w:t>
            </w:r>
            <w:r>
              <w:rPr>
                <w:sz w:val="24"/>
              </w:rPr>
              <w:t>a</w:t>
            </w:r>
            <w:r>
              <w:rPr>
                <w:spacing w:val="40"/>
                <w:sz w:val="24"/>
              </w:rPr>
              <w:t> </w:t>
            </w:r>
            <w:r>
              <w:rPr>
                <w:sz w:val="24"/>
              </w:rPr>
              <w:t>notification</w:t>
            </w:r>
            <w:r>
              <w:rPr>
                <w:spacing w:val="40"/>
                <w:sz w:val="24"/>
              </w:rPr>
              <w:t> </w:t>
            </w:r>
            <w:r>
              <w:rPr>
                <w:sz w:val="24"/>
              </w:rPr>
              <w:t>from</w:t>
            </w:r>
            <w:r>
              <w:rPr>
                <w:spacing w:val="40"/>
                <w:sz w:val="24"/>
              </w:rPr>
              <w:t> </w:t>
            </w:r>
            <w:r>
              <w:rPr>
                <w:sz w:val="24"/>
              </w:rPr>
              <w:t>their</w:t>
            </w:r>
            <w:r>
              <w:rPr>
                <w:spacing w:val="40"/>
                <w:sz w:val="24"/>
              </w:rPr>
              <w:t> </w:t>
            </w:r>
            <w:r>
              <w:rPr>
                <w:sz w:val="24"/>
              </w:rPr>
              <w:t>SoV</w:t>
            </w:r>
            <w:r>
              <w:rPr>
                <w:spacing w:val="40"/>
                <w:sz w:val="24"/>
              </w:rPr>
              <w:t> </w:t>
            </w:r>
            <w:r>
              <w:rPr>
                <w:sz w:val="24"/>
              </w:rPr>
              <w:t>Provider</w:t>
            </w:r>
            <w:r>
              <w:rPr>
                <w:spacing w:val="40"/>
                <w:sz w:val="24"/>
              </w:rPr>
              <w:t> </w:t>
            </w:r>
            <w:r>
              <w:rPr>
                <w:sz w:val="24"/>
              </w:rPr>
              <w:t>to</w:t>
            </w:r>
            <w:r>
              <w:rPr>
                <w:spacing w:val="40"/>
                <w:sz w:val="24"/>
              </w:rPr>
              <w:t> </w:t>
            </w:r>
            <w:r>
              <w:rPr>
                <w:sz w:val="24"/>
              </w:rPr>
              <w:t>which</w:t>
            </w:r>
            <w:r>
              <w:rPr>
                <w:spacing w:val="40"/>
                <w:sz w:val="24"/>
              </w:rPr>
              <w:t> </w:t>
            </w:r>
            <w:r>
              <w:rPr>
                <w:sz w:val="24"/>
              </w:rPr>
              <w:t>their</w:t>
            </w:r>
            <w:r>
              <w:rPr>
                <w:spacing w:val="40"/>
                <w:sz w:val="24"/>
              </w:rPr>
              <w:t> </w:t>
            </w:r>
            <w:r>
              <w:rPr>
                <w:sz w:val="24"/>
              </w:rPr>
              <w:t>mobile number (used in the payment process) is linked to their full form alias construct.</w:t>
            </w:r>
          </w:p>
        </w:tc>
      </w:tr>
      <w:tr>
        <w:trPr>
          <w:trHeight w:val="4783" w:hRule="atLeast"/>
        </w:trPr>
        <w:tc>
          <w:tcPr>
            <w:tcW w:w="9627" w:type="dxa"/>
            <w:gridSpan w:val="4"/>
          </w:tcPr>
          <w:p>
            <w:pPr>
              <w:pStyle w:val="TableParagraph"/>
              <w:spacing w:before="114"/>
              <w:rPr>
                <w:b/>
                <w:sz w:val="24"/>
              </w:rPr>
            </w:pPr>
            <w:r>
              <w:rPr>
                <w:b/>
                <w:sz w:val="24"/>
              </w:rPr>
              <w:t>Basic</w:t>
            </w:r>
            <w:r>
              <w:rPr>
                <w:b/>
                <w:spacing w:val="-2"/>
                <w:sz w:val="24"/>
              </w:rPr>
              <w:t> </w:t>
            </w:r>
            <w:r>
              <w:rPr>
                <w:b/>
                <w:spacing w:val="-4"/>
                <w:sz w:val="24"/>
              </w:rPr>
              <w:t>Flow</w:t>
            </w:r>
          </w:p>
          <w:p>
            <w:pPr>
              <w:pStyle w:val="TableParagraph"/>
              <w:ind w:left="0"/>
              <w:rPr>
                <w:sz w:val="12"/>
              </w:rPr>
            </w:pPr>
          </w:p>
          <w:p>
            <w:pPr>
              <w:pStyle w:val="TableParagraph"/>
              <w:ind w:left="243"/>
              <w:rPr>
                <w:sz w:val="20"/>
              </w:rPr>
            </w:pPr>
            <w:r>
              <w:rPr>
                <w:sz w:val="20"/>
              </w:rPr>
              <w:drawing>
                <wp:inline distT="0" distB="0" distL="0" distR="0">
                  <wp:extent cx="5782923" cy="214741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782923" cy="2147411"/>
                          </a:xfrm>
                          <a:prstGeom prst="rect">
                            <a:avLst/>
                          </a:prstGeom>
                        </pic:spPr>
                      </pic:pic>
                    </a:graphicData>
                  </a:graphic>
                </wp:inline>
              </w:drawing>
            </w:r>
            <w:r>
              <w:rPr>
                <w:sz w:val="20"/>
              </w:rPr>
            </w:r>
          </w:p>
          <w:p>
            <w:pPr>
              <w:pStyle w:val="TableParagraph"/>
              <w:spacing w:before="73"/>
              <w:ind w:left="0"/>
              <w:rPr>
                <w:sz w:val="24"/>
              </w:rPr>
            </w:pPr>
          </w:p>
          <w:p>
            <w:pPr>
              <w:pStyle w:val="TableParagraph"/>
              <w:rPr>
                <w:i/>
                <w:sz w:val="20"/>
              </w:rPr>
            </w:pPr>
            <w:r>
              <w:rPr>
                <w:i/>
                <w:sz w:val="20"/>
              </w:rPr>
              <w:t>Figure</w:t>
            </w:r>
            <w:r>
              <w:rPr>
                <w:i/>
                <w:spacing w:val="-6"/>
                <w:sz w:val="20"/>
              </w:rPr>
              <w:t> </w:t>
            </w:r>
            <w:r>
              <w:rPr>
                <w:i/>
                <w:sz w:val="20"/>
              </w:rPr>
              <w:t>18:</w:t>
            </w:r>
            <w:r>
              <w:rPr>
                <w:i/>
                <w:spacing w:val="-8"/>
                <w:sz w:val="20"/>
              </w:rPr>
              <w:t> </w:t>
            </w:r>
            <w:r>
              <w:rPr>
                <w:i/>
                <w:sz w:val="20"/>
              </w:rPr>
              <w:t>Credit</w:t>
            </w:r>
            <w:r>
              <w:rPr>
                <w:i/>
                <w:spacing w:val="-7"/>
                <w:sz w:val="20"/>
              </w:rPr>
              <w:t> </w:t>
            </w:r>
            <w:r>
              <w:rPr>
                <w:i/>
                <w:spacing w:val="-2"/>
                <w:sz w:val="20"/>
              </w:rPr>
              <w:t>Transfer</w:t>
            </w:r>
          </w:p>
        </w:tc>
      </w:tr>
      <w:tr>
        <w:trPr>
          <w:trHeight w:val="767" w:hRule="atLeast"/>
        </w:trPr>
        <w:tc>
          <w:tcPr>
            <w:tcW w:w="749" w:type="dxa"/>
            <w:shd w:val="clear" w:color="auto" w:fill="5C7422"/>
          </w:tcPr>
          <w:p>
            <w:pPr>
              <w:pStyle w:val="TableParagraph"/>
              <w:spacing w:before="114"/>
              <w:ind w:right="131"/>
              <w:rPr>
                <w:b/>
                <w:sz w:val="22"/>
              </w:rPr>
            </w:pPr>
            <w:r>
              <w:rPr>
                <w:b/>
                <w:color w:val="FFFFFF"/>
                <w:spacing w:val="-4"/>
                <w:sz w:val="22"/>
              </w:rPr>
              <w:t>Step </w:t>
            </w:r>
            <w:r>
              <w:rPr>
                <w:b/>
                <w:color w:val="FFFFFF"/>
                <w:spacing w:val="-6"/>
                <w:sz w:val="22"/>
              </w:rPr>
              <w:t>ID</w:t>
            </w:r>
          </w:p>
        </w:tc>
        <w:tc>
          <w:tcPr>
            <w:tcW w:w="1486" w:type="dxa"/>
            <w:tcBorders>
              <w:right w:val="single" w:sz="4" w:space="0" w:color="000000"/>
            </w:tcBorders>
            <w:shd w:val="clear" w:color="auto" w:fill="5C7422"/>
          </w:tcPr>
          <w:p>
            <w:pPr>
              <w:pStyle w:val="TableParagraph"/>
              <w:spacing w:before="114"/>
              <w:rPr>
                <w:b/>
                <w:sz w:val="22"/>
              </w:rPr>
            </w:pPr>
            <w:r>
              <w:rPr>
                <w:b/>
                <w:color w:val="FFFFFF"/>
                <w:spacing w:val="-2"/>
                <w:sz w:val="22"/>
              </w:rPr>
              <w:t>Actors</w:t>
            </w:r>
          </w:p>
        </w:tc>
        <w:tc>
          <w:tcPr>
            <w:tcW w:w="5152" w:type="dxa"/>
            <w:tcBorders>
              <w:left w:val="single" w:sz="4" w:space="0" w:color="000000"/>
            </w:tcBorders>
            <w:shd w:val="clear" w:color="auto" w:fill="5C7422"/>
          </w:tcPr>
          <w:p>
            <w:pPr>
              <w:pStyle w:val="TableParagraph"/>
              <w:spacing w:before="114"/>
              <w:ind w:left="109"/>
              <w:rPr>
                <w:b/>
                <w:sz w:val="22"/>
              </w:rPr>
            </w:pPr>
            <w:r>
              <w:rPr>
                <w:b/>
                <w:color w:val="FFFFFF"/>
                <w:spacing w:val="-2"/>
                <w:sz w:val="22"/>
              </w:rPr>
              <w:t>Action</w:t>
            </w:r>
          </w:p>
        </w:tc>
        <w:tc>
          <w:tcPr>
            <w:tcW w:w="2240" w:type="dxa"/>
            <w:shd w:val="clear" w:color="auto" w:fill="5C7422"/>
          </w:tcPr>
          <w:p>
            <w:pPr>
              <w:pStyle w:val="TableParagraph"/>
              <w:spacing w:before="114"/>
              <w:ind w:left="106"/>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2646" w:hRule="atLeast"/>
        </w:trPr>
        <w:tc>
          <w:tcPr>
            <w:tcW w:w="749"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2"/>
              <w:ind w:left="0"/>
              <w:rPr>
                <w:sz w:val="22"/>
              </w:rPr>
            </w:pPr>
          </w:p>
          <w:p>
            <w:pPr>
              <w:pStyle w:val="TableParagraph"/>
              <w:spacing w:before="1"/>
              <w:rPr>
                <w:b/>
                <w:sz w:val="22"/>
              </w:rPr>
            </w:pPr>
            <w:r>
              <w:rPr>
                <w:b/>
                <w:spacing w:val="-10"/>
                <w:sz w:val="22"/>
              </w:rPr>
              <w:t>1</w:t>
            </w:r>
          </w:p>
        </w:tc>
        <w:tc>
          <w:tcPr>
            <w:tcW w:w="1486" w:type="dxa"/>
            <w:tcBorders>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2"/>
              <w:ind w:left="0"/>
              <w:rPr>
                <w:sz w:val="22"/>
              </w:rPr>
            </w:pPr>
          </w:p>
          <w:p>
            <w:pPr>
              <w:pStyle w:val="TableParagraph"/>
              <w:spacing w:before="1"/>
              <w:rPr>
                <w:b/>
                <w:sz w:val="22"/>
              </w:rPr>
            </w:pPr>
            <w:r>
              <w:rPr>
                <w:b/>
                <w:spacing w:val="-2"/>
                <w:sz w:val="22"/>
              </w:rPr>
              <w:t>Payer</w:t>
            </w:r>
          </w:p>
        </w:tc>
        <w:tc>
          <w:tcPr>
            <w:tcW w:w="5152" w:type="dxa"/>
            <w:tcBorders>
              <w:left w:val="single" w:sz="4" w:space="0" w:color="000000"/>
            </w:tcBorders>
          </w:tcPr>
          <w:p>
            <w:pPr>
              <w:pStyle w:val="TableParagraph"/>
              <w:ind w:left="0"/>
              <w:rPr>
                <w:sz w:val="22"/>
              </w:rPr>
            </w:pPr>
          </w:p>
          <w:p>
            <w:pPr>
              <w:pStyle w:val="TableParagraph"/>
              <w:ind w:left="0"/>
              <w:rPr>
                <w:sz w:val="22"/>
              </w:rPr>
            </w:pPr>
          </w:p>
          <w:p>
            <w:pPr>
              <w:pStyle w:val="TableParagraph"/>
              <w:spacing w:before="246"/>
              <w:ind w:left="0"/>
              <w:rPr>
                <w:sz w:val="22"/>
              </w:rPr>
            </w:pPr>
          </w:p>
          <w:p>
            <w:pPr>
              <w:pStyle w:val="TableParagraph"/>
              <w:spacing w:before="1"/>
              <w:ind w:left="109"/>
              <w:rPr>
                <w:sz w:val="22"/>
              </w:rPr>
            </w:pPr>
            <w:r>
              <w:rPr>
                <w:sz w:val="22"/>
              </w:rPr>
              <w:t>Payer confirms Payee details using their preferred IPS channel and initiates the payment</w:t>
            </w:r>
          </w:p>
        </w:tc>
        <w:tc>
          <w:tcPr>
            <w:tcW w:w="2240" w:type="dxa"/>
          </w:tcPr>
          <w:p>
            <w:pPr>
              <w:pStyle w:val="TableParagraph"/>
              <w:spacing w:before="114"/>
              <w:ind w:left="106" w:right="159"/>
              <w:rPr>
                <w:sz w:val="22"/>
              </w:rPr>
            </w:pPr>
            <w:r>
              <w:rPr>
                <w:sz w:val="22"/>
              </w:rPr>
              <w:t>The User should first enter their IPS pin before they can access</w:t>
            </w:r>
            <w:r>
              <w:rPr>
                <w:spacing w:val="-11"/>
                <w:sz w:val="22"/>
              </w:rPr>
              <w:t> </w:t>
            </w:r>
            <w:r>
              <w:rPr>
                <w:sz w:val="22"/>
              </w:rPr>
              <w:t>the</w:t>
            </w:r>
            <w:r>
              <w:rPr>
                <w:spacing w:val="-10"/>
                <w:sz w:val="22"/>
              </w:rPr>
              <w:t> </w:t>
            </w:r>
            <w:r>
              <w:rPr>
                <w:sz w:val="22"/>
              </w:rPr>
              <w:t>various</w:t>
            </w:r>
            <w:r>
              <w:rPr>
                <w:spacing w:val="-8"/>
                <w:sz w:val="22"/>
              </w:rPr>
              <w:t> </w:t>
            </w:r>
            <w:r>
              <w:rPr>
                <w:sz w:val="22"/>
              </w:rPr>
              <w:t>IPS services. The 2-factor authentication will therefore</w:t>
            </w:r>
            <w:r>
              <w:rPr>
                <w:spacing w:val="-13"/>
                <w:sz w:val="22"/>
              </w:rPr>
              <w:t> </w:t>
            </w:r>
            <w:r>
              <w:rPr>
                <w:sz w:val="22"/>
              </w:rPr>
              <w:t>be</w:t>
            </w:r>
            <w:r>
              <w:rPr>
                <w:spacing w:val="-12"/>
                <w:sz w:val="22"/>
              </w:rPr>
              <w:t> </w:t>
            </w:r>
            <w:r>
              <w:rPr>
                <w:sz w:val="22"/>
              </w:rPr>
              <w:t>required before a payment is </w:t>
            </w:r>
            <w:r>
              <w:rPr>
                <w:spacing w:val="-2"/>
                <w:sz w:val="22"/>
              </w:rPr>
              <w:t>made.</w:t>
            </w:r>
          </w:p>
        </w:tc>
      </w:tr>
      <w:tr>
        <w:trPr>
          <w:trHeight w:val="768" w:hRule="atLeast"/>
        </w:trPr>
        <w:tc>
          <w:tcPr>
            <w:tcW w:w="749" w:type="dxa"/>
          </w:tcPr>
          <w:p>
            <w:pPr>
              <w:pStyle w:val="TableParagraph"/>
              <w:spacing w:before="249"/>
              <w:rPr>
                <w:b/>
                <w:sz w:val="22"/>
              </w:rPr>
            </w:pPr>
            <w:r>
              <w:rPr>
                <w:b/>
                <w:spacing w:val="-10"/>
                <w:sz w:val="22"/>
              </w:rPr>
              <w:t>2</w:t>
            </w:r>
          </w:p>
        </w:tc>
        <w:tc>
          <w:tcPr>
            <w:tcW w:w="1486" w:type="dxa"/>
            <w:tcBorders>
              <w:right w:val="single" w:sz="4" w:space="0" w:color="000000"/>
            </w:tcBorders>
          </w:tcPr>
          <w:p>
            <w:pPr>
              <w:pStyle w:val="TableParagraph"/>
              <w:tabs>
                <w:tab w:pos="1009" w:val="left" w:leader="none"/>
              </w:tabs>
              <w:spacing w:before="115"/>
              <w:ind w:right="91"/>
              <w:rPr>
                <w:b/>
                <w:sz w:val="22"/>
              </w:rPr>
            </w:pPr>
            <w:r>
              <w:rPr>
                <w:b/>
                <w:spacing w:val="-2"/>
                <w:sz w:val="22"/>
              </w:rPr>
              <w:t>Mobile</w:t>
            </w:r>
            <w:r>
              <w:rPr>
                <w:b/>
                <w:sz w:val="22"/>
              </w:rPr>
              <w:tab/>
            </w:r>
            <w:r>
              <w:rPr>
                <w:b/>
                <w:spacing w:val="-4"/>
                <w:sz w:val="22"/>
              </w:rPr>
              <w:t>App </w:t>
            </w:r>
            <w:r>
              <w:rPr>
                <w:b/>
                <w:spacing w:val="-2"/>
                <w:sz w:val="22"/>
              </w:rPr>
              <w:t>Provider</w:t>
            </w:r>
          </w:p>
        </w:tc>
        <w:tc>
          <w:tcPr>
            <w:tcW w:w="5152" w:type="dxa"/>
            <w:tcBorders>
              <w:left w:val="single" w:sz="4" w:space="0" w:color="000000"/>
            </w:tcBorders>
          </w:tcPr>
          <w:p>
            <w:pPr>
              <w:pStyle w:val="TableParagraph"/>
              <w:spacing w:before="249"/>
              <w:ind w:left="109"/>
              <w:rPr>
                <w:sz w:val="22"/>
              </w:rPr>
            </w:pPr>
            <w:r>
              <w:rPr>
                <w:sz w:val="22"/>
              </w:rPr>
              <w:t>Forwards</w:t>
            </w:r>
            <w:r>
              <w:rPr>
                <w:spacing w:val="-5"/>
                <w:sz w:val="22"/>
              </w:rPr>
              <w:t> </w:t>
            </w:r>
            <w:r>
              <w:rPr>
                <w:sz w:val="22"/>
              </w:rPr>
              <w:t>the</w:t>
            </w:r>
            <w:r>
              <w:rPr>
                <w:spacing w:val="-3"/>
                <w:sz w:val="22"/>
              </w:rPr>
              <w:t> </w:t>
            </w:r>
            <w:r>
              <w:rPr>
                <w:sz w:val="22"/>
              </w:rPr>
              <w:t>payment</w:t>
            </w:r>
            <w:r>
              <w:rPr>
                <w:spacing w:val="-3"/>
                <w:sz w:val="22"/>
              </w:rPr>
              <w:t> </w:t>
            </w:r>
            <w:r>
              <w:rPr>
                <w:sz w:val="22"/>
              </w:rPr>
              <w:t>request</w:t>
            </w:r>
            <w:r>
              <w:rPr>
                <w:spacing w:val="-3"/>
                <w:sz w:val="22"/>
              </w:rPr>
              <w:t> </w:t>
            </w:r>
            <w:r>
              <w:rPr>
                <w:sz w:val="22"/>
              </w:rPr>
              <w:t>to</w:t>
            </w:r>
            <w:r>
              <w:rPr>
                <w:spacing w:val="-2"/>
                <w:sz w:val="22"/>
              </w:rPr>
              <w:t> </w:t>
            </w:r>
            <w:r>
              <w:rPr>
                <w:sz w:val="22"/>
              </w:rPr>
              <w:t>its</w:t>
            </w:r>
            <w:r>
              <w:rPr>
                <w:spacing w:val="-3"/>
                <w:sz w:val="22"/>
              </w:rPr>
              <w:t> </w:t>
            </w:r>
            <w:r>
              <w:rPr>
                <w:sz w:val="22"/>
              </w:rPr>
              <w:t>IPS</w:t>
            </w:r>
            <w:r>
              <w:rPr>
                <w:spacing w:val="-5"/>
                <w:sz w:val="22"/>
              </w:rPr>
              <w:t> </w:t>
            </w:r>
            <w:r>
              <w:rPr>
                <w:spacing w:val="-2"/>
                <w:sz w:val="22"/>
              </w:rPr>
              <w:t>Participant</w:t>
            </w:r>
          </w:p>
        </w:tc>
        <w:tc>
          <w:tcPr>
            <w:tcW w:w="2240" w:type="dxa"/>
          </w:tcPr>
          <w:p>
            <w:pPr>
              <w:pStyle w:val="TableParagraph"/>
              <w:ind w:left="0"/>
              <w:rPr>
                <w:rFonts w:ascii="Times New Roman"/>
                <w:sz w:val="22"/>
              </w:rPr>
            </w:pPr>
          </w:p>
        </w:tc>
      </w:tr>
      <w:tr>
        <w:trPr>
          <w:trHeight w:val="767" w:hRule="atLeast"/>
        </w:trPr>
        <w:tc>
          <w:tcPr>
            <w:tcW w:w="749" w:type="dxa"/>
          </w:tcPr>
          <w:p>
            <w:pPr>
              <w:pStyle w:val="TableParagraph"/>
              <w:spacing w:before="248"/>
              <w:rPr>
                <w:b/>
                <w:sz w:val="22"/>
              </w:rPr>
            </w:pPr>
            <w:r>
              <w:rPr>
                <w:b/>
                <w:spacing w:val="-10"/>
                <w:sz w:val="22"/>
              </w:rPr>
              <w:t>3</w:t>
            </w:r>
          </w:p>
        </w:tc>
        <w:tc>
          <w:tcPr>
            <w:tcW w:w="1486" w:type="dxa"/>
            <w:tcBorders>
              <w:right w:val="single" w:sz="4" w:space="0" w:color="000000"/>
            </w:tcBorders>
          </w:tcPr>
          <w:p>
            <w:pPr>
              <w:pStyle w:val="TableParagraph"/>
              <w:tabs>
                <w:tab w:pos="1097" w:val="left" w:leader="none"/>
              </w:tabs>
              <w:spacing w:before="114"/>
              <w:rPr>
                <w:b/>
                <w:sz w:val="22"/>
              </w:rPr>
            </w:pPr>
            <w:r>
              <w:rPr>
                <w:b/>
                <w:spacing w:val="-2"/>
                <w:sz w:val="22"/>
              </w:rPr>
              <w:t>Payer’s</w:t>
            </w:r>
            <w:r>
              <w:rPr>
                <w:b/>
                <w:sz w:val="22"/>
              </w:rPr>
              <w:tab/>
            </w:r>
            <w:r>
              <w:rPr>
                <w:b/>
                <w:spacing w:val="-5"/>
                <w:sz w:val="22"/>
              </w:rPr>
              <w:t>IPS</w:t>
            </w:r>
          </w:p>
          <w:p>
            <w:pPr>
              <w:pStyle w:val="TableParagraph"/>
              <w:rPr>
                <w:b/>
                <w:sz w:val="22"/>
              </w:rPr>
            </w:pPr>
            <w:r>
              <w:rPr>
                <w:b/>
                <w:spacing w:val="-2"/>
                <w:sz w:val="22"/>
              </w:rPr>
              <w:t>Participant</w:t>
            </w:r>
          </w:p>
        </w:tc>
        <w:tc>
          <w:tcPr>
            <w:tcW w:w="5152" w:type="dxa"/>
            <w:tcBorders>
              <w:left w:val="single" w:sz="4" w:space="0" w:color="000000"/>
            </w:tcBorders>
          </w:tcPr>
          <w:p>
            <w:pPr>
              <w:pStyle w:val="TableParagraph"/>
              <w:spacing w:before="114"/>
              <w:ind w:left="109"/>
              <w:rPr>
                <w:sz w:val="22"/>
              </w:rPr>
            </w:pPr>
            <w:r>
              <w:rPr>
                <w:sz w:val="22"/>
              </w:rPr>
              <w:t>ReqPay</w:t>
            </w:r>
            <w:r>
              <w:rPr>
                <w:spacing w:val="-2"/>
                <w:sz w:val="22"/>
              </w:rPr>
              <w:t> </w:t>
            </w:r>
            <w:r>
              <w:rPr>
                <w:sz w:val="22"/>
              </w:rPr>
              <w:t>–</w:t>
            </w:r>
            <w:r>
              <w:rPr>
                <w:spacing w:val="-3"/>
                <w:sz w:val="22"/>
              </w:rPr>
              <w:t> </w:t>
            </w:r>
            <w:r>
              <w:rPr>
                <w:sz w:val="22"/>
              </w:rPr>
              <w:t>The</w:t>
            </w:r>
            <w:r>
              <w:rPr>
                <w:spacing w:val="-6"/>
                <w:sz w:val="22"/>
              </w:rPr>
              <w:t> </w:t>
            </w:r>
            <w:r>
              <w:rPr>
                <w:sz w:val="22"/>
              </w:rPr>
              <w:t>Payer’s</w:t>
            </w:r>
            <w:r>
              <w:rPr>
                <w:spacing w:val="-4"/>
                <w:sz w:val="22"/>
              </w:rPr>
              <w:t> </w:t>
            </w:r>
            <w:r>
              <w:rPr>
                <w:sz w:val="22"/>
              </w:rPr>
              <w:t>IPS</w:t>
            </w:r>
            <w:r>
              <w:rPr>
                <w:spacing w:val="-6"/>
                <w:sz w:val="22"/>
              </w:rPr>
              <w:t> </w:t>
            </w:r>
            <w:r>
              <w:rPr>
                <w:sz w:val="22"/>
              </w:rPr>
              <w:t>Participant</w:t>
            </w:r>
            <w:r>
              <w:rPr>
                <w:spacing w:val="-4"/>
                <w:sz w:val="22"/>
              </w:rPr>
              <w:t> </w:t>
            </w:r>
            <w:r>
              <w:rPr>
                <w:sz w:val="22"/>
              </w:rPr>
              <w:t>initiates</w:t>
            </w:r>
            <w:r>
              <w:rPr>
                <w:spacing w:val="-6"/>
                <w:sz w:val="22"/>
              </w:rPr>
              <w:t> </w:t>
            </w:r>
            <w:r>
              <w:rPr>
                <w:sz w:val="22"/>
              </w:rPr>
              <w:t>the</w:t>
            </w:r>
            <w:r>
              <w:rPr>
                <w:spacing w:val="-4"/>
                <w:sz w:val="22"/>
              </w:rPr>
              <w:t> </w:t>
            </w:r>
            <w:r>
              <w:rPr>
                <w:sz w:val="22"/>
              </w:rPr>
              <w:t>credit transfer by sending the request to the IPS switch</w:t>
            </w:r>
          </w:p>
        </w:tc>
        <w:tc>
          <w:tcPr>
            <w:tcW w:w="2240" w:type="dxa"/>
          </w:tcPr>
          <w:p>
            <w:pPr>
              <w:pStyle w:val="TableParagraph"/>
              <w:ind w:left="0"/>
              <w:rPr>
                <w:rFonts w:ascii="Times New Roman"/>
                <w:sz w:val="22"/>
              </w:rPr>
            </w:pPr>
          </w:p>
        </w:tc>
      </w:tr>
      <w:tr>
        <w:trPr>
          <w:trHeight w:val="1302" w:hRule="atLeast"/>
        </w:trPr>
        <w:tc>
          <w:tcPr>
            <w:tcW w:w="749" w:type="dxa"/>
            <w:tcBorders>
              <w:bottom w:val="single" w:sz="4" w:space="0" w:color="000000"/>
            </w:tcBorders>
          </w:tcPr>
          <w:p>
            <w:pPr>
              <w:pStyle w:val="TableParagraph"/>
              <w:spacing w:before="246"/>
              <w:ind w:left="0"/>
              <w:rPr>
                <w:sz w:val="22"/>
              </w:rPr>
            </w:pPr>
          </w:p>
          <w:p>
            <w:pPr>
              <w:pStyle w:val="TableParagraph"/>
              <w:rPr>
                <w:b/>
                <w:sz w:val="22"/>
              </w:rPr>
            </w:pPr>
            <w:r>
              <w:rPr>
                <w:b/>
                <w:spacing w:val="-10"/>
                <w:sz w:val="22"/>
              </w:rPr>
              <w:t>4</w:t>
            </w:r>
          </w:p>
        </w:tc>
        <w:tc>
          <w:tcPr>
            <w:tcW w:w="1486" w:type="dxa"/>
            <w:tcBorders>
              <w:bottom w:val="single" w:sz="4" w:space="0" w:color="000000"/>
              <w:right w:val="single" w:sz="4" w:space="0" w:color="000000"/>
            </w:tcBorders>
          </w:tcPr>
          <w:p>
            <w:pPr>
              <w:pStyle w:val="TableParagraph"/>
              <w:spacing w:before="246"/>
              <w:ind w:left="0"/>
              <w:rPr>
                <w:sz w:val="22"/>
              </w:rPr>
            </w:pPr>
          </w:p>
          <w:p>
            <w:pPr>
              <w:pStyle w:val="TableParagraph"/>
              <w:rPr>
                <w:b/>
                <w:sz w:val="22"/>
              </w:rPr>
            </w:pPr>
            <w:r>
              <w:rPr>
                <w:b/>
                <w:sz w:val="22"/>
              </w:rPr>
              <w:t>IPS</w:t>
            </w:r>
            <w:r>
              <w:rPr>
                <w:b/>
                <w:spacing w:val="-1"/>
                <w:sz w:val="22"/>
              </w:rPr>
              <w:t> </w:t>
            </w:r>
            <w:r>
              <w:rPr>
                <w:b/>
                <w:spacing w:val="-2"/>
                <w:sz w:val="22"/>
              </w:rPr>
              <w:t>Switch</w:t>
            </w:r>
          </w:p>
        </w:tc>
        <w:tc>
          <w:tcPr>
            <w:tcW w:w="5152" w:type="dxa"/>
            <w:tcBorders>
              <w:left w:val="single" w:sz="4" w:space="0" w:color="000000"/>
              <w:bottom w:val="single" w:sz="4" w:space="0" w:color="000000"/>
            </w:tcBorders>
          </w:tcPr>
          <w:p>
            <w:pPr>
              <w:pStyle w:val="TableParagraph"/>
              <w:spacing w:before="112"/>
              <w:ind w:left="0"/>
              <w:rPr>
                <w:sz w:val="22"/>
              </w:rPr>
            </w:pPr>
          </w:p>
          <w:p>
            <w:pPr>
              <w:pStyle w:val="TableParagraph"/>
              <w:ind w:left="109"/>
              <w:rPr>
                <w:sz w:val="22"/>
              </w:rPr>
            </w:pPr>
            <w:r>
              <w:rPr>
                <w:sz w:val="22"/>
              </w:rPr>
              <w:t>ReqAuthDetail</w:t>
            </w:r>
            <w:r>
              <w:rPr>
                <w:spacing w:val="-11"/>
                <w:sz w:val="22"/>
              </w:rPr>
              <w:t> </w:t>
            </w:r>
            <w:r>
              <w:rPr>
                <w:sz w:val="22"/>
              </w:rPr>
              <w:t>–</w:t>
            </w:r>
            <w:r>
              <w:rPr>
                <w:spacing w:val="-13"/>
                <w:sz w:val="22"/>
              </w:rPr>
              <w:t> </w:t>
            </w:r>
            <w:r>
              <w:rPr>
                <w:sz w:val="22"/>
              </w:rPr>
              <w:t>The</w:t>
            </w:r>
            <w:r>
              <w:rPr>
                <w:spacing w:val="-11"/>
                <w:sz w:val="22"/>
              </w:rPr>
              <w:t> </w:t>
            </w:r>
            <w:r>
              <w:rPr>
                <w:sz w:val="22"/>
              </w:rPr>
              <w:t>IPS</w:t>
            </w:r>
            <w:r>
              <w:rPr>
                <w:spacing w:val="-11"/>
                <w:sz w:val="22"/>
              </w:rPr>
              <w:t> </w:t>
            </w:r>
            <w:r>
              <w:rPr>
                <w:sz w:val="22"/>
              </w:rPr>
              <w:t>switch</w:t>
            </w:r>
            <w:r>
              <w:rPr>
                <w:spacing w:val="-11"/>
                <w:sz w:val="22"/>
              </w:rPr>
              <w:t> </w:t>
            </w:r>
            <w:r>
              <w:rPr>
                <w:sz w:val="22"/>
              </w:rPr>
              <w:t>validates</w:t>
            </w:r>
            <w:r>
              <w:rPr>
                <w:spacing w:val="-11"/>
                <w:sz w:val="22"/>
              </w:rPr>
              <w:t> </w:t>
            </w:r>
            <w:r>
              <w:rPr>
                <w:sz w:val="22"/>
              </w:rPr>
              <w:t>that</w:t>
            </w:r>
            <w:r>
              <w:rPr>
                <w:spacing w:val="-13"/>
                <w:sz w:val="22"/>
              </w:rPr>
              <w:t> </w:t>
            </w:r>
            <w:r>
              <w:rPr>
                <w:sz w:val="22"/>
              </w:rPr>
              <w:t>the</w:t>
            </w:r>
            <w:r>
              <w:rPr>
                <w:spacing w:val="-12"/>
                <w:sz w:val="22"/>
              </w:rPr>
              <w:t> </w:t>
            </w:r>
            <w:r>
              <w:rPr>
                <w:sz w:val="22"/>
              </w:rPr>
              <w:t>Payee details are still active at the Payee Participant</w:t>
            </w:r>
          </w:p>
        </w:tc>
        <w:tc>
          <w:tcPr>
            <w:tcW w:w="2240" w:type="dxa"/>
            <w:tcBorders>
              <w:bottom w:val="single" w:sz="4" w:space="0" w:color="000000"/>
            </w:tcBorders>
          </w:tcPr>
          <w:p>
            <w:pPr>
              <w:pStyle w:val="TableParagraph"/>
              <w:spacing w:before="114"/>
              <w:ind w:left="106" w:right="159"/>
              <w:rPr>
                <w:sz w:val="22"/>
              </w:rPr>
            </w:pPr>
            <w:r>
              <w:rPr>
                <w:sz w:val="22"/>
              </w:rPr>
              <w:t>This API seeks to check</w:t>
            </w:r>
            <w:r>
              <w:rPr>
                <w:spacing w:val="-13"/>
                <w:sz w:val="22"/>
              </w:rPr>
              <w:t> </w:t>
            </w:r>
            <w:r>
              <w:rPr>
                <w:sz w:val="22"/>
              </w:rPr>
              <w:t>whether</w:t>
            </w:r>
            <w:r>
              <w:rPr>
                <w:spacing w:val="-12"/>
                <w:sz w:val="22"/>
              </w:rPr>
              <w:t> </w:t>
            </w:r>
            <w:r>
              <w:rPr>
                <w:sz w:val="22"/>
              </w:rPr>
              <w:t>payee alias exists and valid (can receive funds)</w:t>
            </w:r>
          </w:p>
        </w:tc>
      </w:tr>
    </w:tbl>
    <w:p>
      <w:pPr>
        <w:pStyle w:val="TableParagraph"/>
        <w:spacing w:after="0"/>
        <w:rPr>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86"/>
        <w:gridCol w:w="5152"/>
        <w:gridCol w:w="2240"/>
      </w:tblGrid>
      <w:tr>
        <w:trPr>
          <w:trHeight w:val="767" w:hRule="atLeast"/>
        </w:trPr>
        <w:tc>
          <w:tcPr>
            <w:tcW w:w="749" w:type="dxa"/>
          </w:tcPr>
          <w:p>
            <w:pPr>
              <w:pStyle w:val="TableParagraph"/>
              <w:spacing w:before="249"/>
              <w:rPr>
                <w:b/>
                <w:sz w:val="22"/>
              </w:rPr>
            </w:pPr>
            <w:r>
              <w:rPr>
                <w:b/>
                <w:spacing w:val="-10"/>
                <w:sz w:val="22"/>
              </w:rPr>
              <w:t>5</w:t>
            </w:r>
          </w:p>
        </w:tc>
        <w:tc>
          <w:tcPr>
            <w:tcW w:w="1486" w:type="dxa"/>
            <w:tcBorders>
              <w:right w:val="single" w:sz="4" w:space="0" w:color="000000"/>
            </w:tcBorders>
          </w:tcPr>
          <w:p>
            <w:pPr>
              <w:pStyle w:val="TableParagraph"/>
              <w:spacing w:line="237" w:lineRule="auto" w:before="119"/>
              <w:ind w:right="406"/>
              <w:rPr>
                <w:b/>
                <w:sz w:val="22"/>
              </w:rPr>
            </w:pPr>
            <w:r>
              <w:rPr>
                <w:b/>
                <w:sz w:val="22"/>
              </w:rPr>
              <w:t>Payee</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line="237" w:lineRule="auto" w:before="119"/>
              <w:ind w:left="109"/>
              <w:rPr>
                <w:sz w:val="22"/>
              </w:rPr>
            </w:pPr>
            <w:r>
              <w:rPr>
                <w:sz w:val="22"/>
              </w:rPr>
              <w:t>RespAuthDetail – The Payee Participant confirms that the Payee details are still active</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6</w:t>
            </w:r>
          </w:p>
        </w:tc>
        <w:tc>
          <w:tcPr>
            <w:tcW w:w="1486"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Pr>
                <w:sz w:val="22"/>
              </w:rPr>
            </w:pPr>
            <w:r>
              <w:rPr>
                <w:sz w:val="22"/>
              </w:rPr>
              <w:t>ReqPay</w:t>
            </w:r>
            <w:r>
              <w:rPr>
                <w:spacing w:val="14"/>
                <w:sz w:val="22"/>
              </w:rPr>
              <w:t> </w:t>
            </w:r>
            <w:r>
              <w:rPr>
                <w:sz w:val="22"/>
              </w:rPr>
              <w:t>Debit</w:t>
            </w:r>
            <w:r>
              <w:rPr>
                <w:spacing w:val="18"/>
                <w:sz w:val="22"/>
              </w:rPr>
              <w:t> </w:t>
            </w:r>
            <w:r>
              <w:rPr>
                <w:sz w:val="22"/>
              </w:rPr>
              <w:t>–</w:t>
            </w:r>
            <w:r>
              <w:rPr>
                <w:spacing w:val="16"/>
                <w:sz w:val="22"/>
              </w:rPr>
              <w:t> </w:t>
            </w:r>
            <w:r>
              <w:rPr>
                <w:sz w:val="22"/>
              </w:rPr>
              <w:t>The</w:t>
            </w:r>
            <w:r>
              <w:rPr>
                <w:spacing w:val="19"/>
                <w:sz w:val="22"/>
              </w:rPr>
              <w:t> </w:t>
            </w:r>
            <w:r>
              <w:rPr>
                <w:sz w:val="22"/>
              </w:rPr>
              <w:t>IPS</w:t>
            </w:r>
            <w:r>
              <w:rPr>
                <w:spacing w:val="17"/>
                <w:sz w:val="22"/>
              </w:rPr>
              <w:t> </w:t>
            </w:r>
            <w:r>
              <w:rPr>
                <w:sz w:val="22"/>
              </w:rPr>
              <w:t>switch</w:t>
            </w:r>
            <w:r>
              <w:rPr>
                <w:spacing w:val="18"/>
                <w:sz w:val="22"/>
              </w:rPr>
              <w:t> </w:t>
            </w:r>
            <w:r>
              <w:rPr>
                <w:sz w:val="22"/>
              </w:rPr>
              <w:t>sends</w:t>
            </w:r>
            <w:r>
              <w:rPr>
                <w:spacing w:val="16"/>
                <w:sz w:val="22"/>
              </w:rPr>
              <w:t> </w:t>
            </w:r>
            <w:r>
              <w:rPr>
                <w:sz w:val="22"/>
              </w:rPr>
              <w:t>a</w:t>
            </w:r>
            <w:r>
              <w:rPr>
                <w:spacing w:val="15"/>
                <w:sz w:val="22"/>
              </w:rPr>
              <w:t> </w:t>
            </w:r>
            <w:r>
              <w:rPr>
                <w:sz w:val="22"/>
              </w:rPr>
              <w:t>request</w:t>
            </w:r>
            <w:r>
              <w:rPr>
                <w:spacing w:val="19"/>
                <w:sz w:val="22"/>
              </w:rPr>
              <w:t> </w:t>
            </w:r>
            <w:r>
              <w:rPr>
                <w:sz w:val="22"/>
              </w:rPr>
              <w:t>to</w:t>
            </w:r>
            <w:r>
              <w:rPr>
                <w:spacing w:val="17"/>
                <w:sz w:val="22"/>
              </w:rPr>
              <w:t> </w:t>
            </w:r>
            <w:r>
              <w:rPr>
                <w:spacing w:val="-5"/>
                <w:sz w:val="22"/>
              </w:rPr>
              <w:t>the</w:t>
            </w:r>
          </w:p>
          <w:p>
            <w:pPr>
              <w:pStyle w:val="TableParagraph"/>
              <w:ind w:left="109"/>
              <w:rPr>
                <w:sz w:val="22"/>
              </w:rPr>
            </w:pPr>
            <w:r>
              <w:rPr>
                <w:sz w:val="22"/>
              </w:rPr>
              <w:t>Payer</w:t>
            </w:r>
            <w:r>
              <w:rPr>
                <w:spacing w:val="-4"/>
                <w:sz w:val="22"/>
              </w:rPr>
              <w:t> </w:t>
            </w:r>
            <w:r>
              <w:rPr>
                <w:sz w:val="22"/>
              </w:rPr>
              <w:t>SoV</w:t>
            </w:r>
            <w:r>
              <w:rPr>
                <w:spacing w:val="-6"/>
                <w:sz w:val="22"/>
              </w:rPr>
              <w:t> </w:t>
            </w:r>
            <w:r>
              <w:rPr>
                <w:sz w:val="22"/>
              </w:rPr>
              <w:t>Participant</w:t>
            </w:r>
            <w:r>
              <w:rPr>
                <w:spacing w:val="-5"/>
                <w:sz w:val="22"/>
              </w:rPr>
              <w:t> </w:t>
            </w:r>
            <w:r>
              <w:rPr>
                <w:sz w:val="22"/>
              </w:rPr>
              <w:t>to</w:t>
            </w:r>
            <w:r>
              <w:rPr>
                <w:spacing w:val="-5"/>
                <w:sz w:val="22"/>
              </w:rPr>
              <w:t> </w:t>
            </w:r>
            <w:r>
              <w:rPr>
                <w:sz w:val="22"/>
              </w:rPr>
              <w:t>debit</w:t>
            </w:r>
            <w:r>
              <w:rPr>
                <w:spacing w:val="-3"/>
                <w:sz w:val="22"/>
              </w:rPr>
              <w:t> </w:t>
            </w:r>
            <w:r>
              <w:rPr>
                <w:sz w:val="22"/>
              </w:rPr>
              <w:t>the</w:t>
            </w:r>
            <w:r>
              <w:rPr>
                <w:spacing w:val="-5"/>
                <w:sz w:val="22"/>
              </w:rPr>
              <w:t> </w:t>
            </w:r>
            <w:r>
              <w:rPr>
                <w:sz w:val="22"/>
              </w:rPr>
              <w:t>Payer’s</w:t>
            </w:r>
            <w:r>
              <w:rPr>
                <w:spacing w:val="-3"/>
                <w:sz w:val="22"/>
              </w:rPr>
              <w:t> </w:t>
            </w:r>
            <w:r>
              <w:rPr>
                <w:spacing w:val="-5"/>
                <w:sz w:val="22"/>
              </w:rPr>
              <w:t>SoV</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7</w:t>
            </w:r>
          </w:p>
        </w:tc>
        <w:tc>
          <w:tcPr>
            <w:tcW w:w="1486" w:type="dxa"/>
            <w:tcBorders>
              <w:right w:val="single" w:sz="4" w:space="0" w:color="000000"/>
            </w:tcBorders>
          </w:tcPr>
          <w:p>
            <w:pPr>
              <w:pStyle w:val="TableParagraph"/>
              <w:spacing w:before="114"/>
              <w:ind w:right="438"/>
              <w:rPr>
                <w:b/>
                <w:sz w:val="22"/>
              </w:rPr>
            </w:pPr>
            <w:r>
              <w:rPr>
                <w:b/>
                <w:sz w:val="22"/>
              </w:rPr>
              <w:t>Payer</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before="114"/>
              <w:ind w:left="109" w:right="158"/>
              <w:rPr>
                <w:sz w:val="22"/>
              </w:rPr>
            </w:pPr>
            <w:r>
              <w:rPr>
                <w:sz w:val="22"/>
              </w:rPr>
              <w:t>RespPay</w:t>
            </w:r>
            <w:r>
              <w:rPr>
                <w:spacing w:val="-6"/>
                <w:sz w:val="22"/>
              </w:rPr>
              <w:t> </w:t>
            </w:r>
            <w:r>
              <w:rPr>
                <w:sz w:val="22"/>
              </w:rPr>
              <w:t>Debit</w:t>
            </w:r>
            <w:r>
              <w:rPr>
                <w:spacing w:val="-6"/>
                <w:sz w:val="22"/>
              </w:rPr>
              <w:t> </w:t>
            </w:r>
            <w:r>
              <w:rPr>
                <w:sz w:val="22"/>
              </w:rPr>
              <w:t>–</w:t>
            </w:r>
            <w:r>
              <w:rPr>
                <w:spacing w:val="-4"/>
                <w:sz w:val="22"/>
              </w:rPr>
              <w:t> </w:t>
            </w:r>
            <w:r>
              <w:rPr>
                <w:sz w:val="22"/>
              </w:rPr>
              <w:t>The</w:t>
            </w:r>
            <w:r>
              <w:rPr>
                <w:spacing w:val="-6"/>
                <w:sz w:val="22"/>
              </w:rPr>
              <w:t> </w:t>
            </w:r>
            <w:r>
              <w:rPr>
                <w:sz w:val="22"/>
              </w:rPr>
              <w:t>Payer</w:t>
            </w:r>
            <w:r>
              <w:rPr>
                <w:spacing w:val="-6"/>
                <w:sz w:val="22"/>
              </w:rPr>
              <w:t> </w:t>
            </w:r>
            <w:r>
              <w:rPr>
                <w:sz w:val="22"/>
              </w:rPr>
              <w:t>SoV</w:t>
            </w:r>
            <w:r>
              <w:rPr>
                <w:spacing w:val="-5"/>
                <w:sz w:val="22"/>
              </w:rPr>
              <w:t> </w:t>
            </w:r>
            <w:r>
              <w:rPr>
                <w:sz w:val="22"/>
              </w:rPr>
              <w:t>Participant</w:t>
            </w:r>
            <w:r>
              <w:rPr>
                <w:spacing w:val="-6"/>
                <w:sz w:val="22"/>
              </w:rPr>
              <w:t> </w:t>
            </w:r>
            <w:r>
              <w:rPr>
                <w:sz w:val="22"/>
              </w:rPr>
              <w:t>confirms that the Payer SoV has been debited</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8</w:t>
            </w:r>
          </w:p>
        </w:tc>
        <w:tc>
          <w:tcPr>
            <w:tcW w:w="1486"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Pr>
                <w:sz w:val="22"/>
              </w:rPr>
            </w:pPr>
            <w:r>
              <w:rPr>
                <w:sz w:val="22"/>
              </w:rPr>
              <w:t>ReqPay Credit - The IPS switch sends a request to the Payee SoV provider to credit the Payee’s SoV</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9"/>
              <w:rPr>
                <w:b/>
                <w:sz w:val="22"/>
              </w:rPr>
            </w:pPr>
            <w:r>
              <w:rPr>
                <w:b/>
                <w:spacing w:val="-10"/>
                <w:sz w:val="22"/>
              </w:rPr>
              <w:t>9</w:t>
            </w:r>
          </w:p>
        </w:tc>
        <w:tc>
          <w:tcPr>
            <w:tcW w:w="1486" w:type="dxa"/>
            <w:tcBorders>
              <w:right w:val="single" w:sz="4" w:space="0" w:color="000000"/>
            </w:tcBorders>
          </w:tcPr>
          <w:p>
            <w:pPr>
              <w:pStyle w:val="TableParagraph"/>
              <w:spacing w:before="114"/>
              <w:ind w:right="406"/>
              <w:rPr>
                <w:b/>
                <w:sz w:val="22"/>
              </w:rPr>
            </w:pPr>
            <w:r>
              <w:rPr>
                <w:b/>
                <w:sz w:val="22"/>
              </w:rPr>
              <w:t>Payee</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before="114"/>
              <w:ind w:left="109"/>
              <w:rPr>
                <w:sz w:val="22"/>
              </w:rPr>
            </w:pPr>
            <w:r>
              <w:rPr>
                <w:sz w:val="22"/>
              </w:rPr>
              <w:t>RespPay Credit - The Payee SoV provider confirms that the Payee SoV has been credited</w:t>
            </w:r>
          </w:p>
        </w:tc>
        <w:tc>
          <w:tcPr>
            <w:tcW w:w="2240" w:type="dxa"/>
          </w:tcPr>
          <w:p>
            <w:pPr>
              <w:pStyle w:val="TableParagraph"/>
              <w:ind w:left="0"/>
              <w:rPr>
                <w:rFonts w:ascii="Times New Roman"/>
                <w:sz w:val="20"/>
              </w:rPr>
            </w:pPr>
          </w:p>
        </w:tc>
      </w:tr>
      <w:tr>
        <w:trPr>
          <w:trHeight w:val="1305" w:hRule="atLeast"/>
        </w:trPr>
        <w:tc>
          <w:tcPr>
            <w:tcW w:w="749" w:type="dxa"/>
          </w:tcPr>
          <w:p>
            <w:pPr>
              <w:pStyle w:val="TableParagraph"/>
              <w:spacing w:before="248"/>
              <w:ind w:left="0"/>
              <w:rPr>
                <w:sz w:val="22"/>
              </w:rPr>
            </w:pPr>
          </w:p>
          <w:p>
            <w:pPr>
              <w:pStyle w:val="TableParagraph"/>
              <w:spacing w:before="1"/>
              <w:rPr>
                <w:b/>
                <w:sz w:val="22"/>
              </w:rPr>
            </w:pPr>
            <w:r>
              <w:rPr>
                <w:b/>
                <w:spacing w:val="-5"/>
                <w:sz w:val="22"/>
              </w:rPr>
              <w:t>10</w:t>
            </w:r>
          </w:p>
        </w:tc>
        <w:tc>
          <w:tcPr>
            <w:tcW w:w="1486" w:type="dxa"/>
            <w:tcBorders>
              <w:right w:val="single" w:sz="4" w:space="0" w:color="000000"/>
            </w:tcBorders>
          </w:tcPr>
          <w:p>
            <w:pPr>
              <w:pStyle w:val="TableParagraph"/>
              <w:spacing w:before="248"/>
              <w:ind w:left="0"/>
              <w:rPr>
                <w:sz w:val="22"/>
              </w:rPr>
            </w:pPr>
          </w:p>
          <w:p>
            <w:pPr>
              <w:pStyle w:val="TableParagraph"/>
              <w:spacing w:before="1"/>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ight="92"/>
              <w:jc w:val="both"/>
              <w:rPr>
                <w:sz w:val="22"/>
              </w:rPr>
            </w:pPr>
            <w:r>
              <w:rPr>
                <w:sz w:val="22"/>
              </w:rPr>
              <w:t>ReqTxnConfirmation</w:t>
            </w:r>
            <w:r>
              <w:rPr>
                <w:spacing w:val="-2"/>
                <w:sz w:val="22"/>
              </w:rPr>
              <w:t> </w:t>
            </w:r>
            <w:r>
              <w:rPr>
                <w:sz w:val="22"/>
              </w:rPr>
              <w:t>–</w:t>
            </w:r>
            <w:r>
              <w:rPr>
                <w:spacing w:val="-2"/>
                <w:sz w:val="22"/>
              </w:rPr>
              <w:t> </w:t>
            </w:r>
            <w:r>
              <w:rPr>
                <w:sz w:val="22"/>
              </w:rPr>
              <w:t>Following</w:t>
            </w:r>
            <w:r>
              <w:rPr>
                <w:spacing w:val="-2"/>
                <w:sz w:val="22"/>
              </w:rPr>
              <w:t> </w:t>
            </w:r>
            <w:r>
              <w:rPr>
                <w:sz w:val="22"/>
              </w:rPr>
              <w:t>receipt</w:t>
            </w:r>
            <w:r>
              <w:rPr>
                <w:spacing w:val="-2"/>
                <w:sz w:val="22"/>
              </w:rPr>
              <w:t> </w:t>
            </w:r>
            <w:r>
              <w:rPr>
                <w:sz w:val="22"/>
              </w:rPr>
              <w:t>of</w:t>
            </w:r>
            <w:r>
              <w:rPr>
                <w:spacing w:val="-3"/>
                <w:sz w:val="22"/>
              </w:rPr>
              <w:t> </w:t>
            </w:r>
            <w:r>
              <w:rPr>
                <w:sz w:val="22"/>
              </w:rPr>
              <w:t>the</w:t>
            </w:r>
            <w:r>
              <w:rPr>
                <w:spacing w:val="-2"/>
                <w:sz w:val="22"/>
              </w:rPr>
              <w:t> </w:t>
            </w:r>
            <w:r>
              <w:rPr>
                <w:sz w:val="22"/>
              </w:rPr>
              <w:t>ResPay, the IPS</w:t>
            </w:r>
            <w:r>
              <w:rPr>
                <w:spacing w:val="-2"/>
                <w:sz w:val="22"/>
              </w:rPr>
              <w:t> </w:t>
            </w:r>
            <w:r>
              <w:rPr>
                <w:sz w:val="22"/>
              </w:rPr>
              <w:t>switch provides</w:t>
            </w:r>
            <w:r>
              <w:rPr>
                <w:spacing w:val="-1"/>
                <w:sz w:val="22"/>
              </w:rPr>
              <w:t> </w:t>
            </w:r>
            <w:r>
              <w:rPr>
                <w:sz w:val="22"/>
              </w:rPr>
              <w:t>the Payer’s</w:t>
            </w:r>
            <w:r>
              <w:rPr>
                <w:spacing w:val="-2"/>
                <w:sz w:val="22"/>
              </w:rPr>
              <w:t> </w:t>
            </w:r>
            <w:r>
              <w:rPr>
                <w:sz w:val="22"/>
              </w:rPr>
              <w:t>IPS</w:t>
            </w:r>
            <w:r>
              <w:rPr>
                <w:spacing w:val="-1"/>
                <w:sz w:val="22"/>
              </w:rPr>
              <w:t> </w:t>
            </w:r>
            <w:r>
              <w:rPr>
                <w:sz w:val="22"/>
              </w:rPr>
              <w:t>Participant</w:t>
            </w:r>
            <w:r>
              <w:rPr>
                <w:spacing w:val="-1"/>
                <w:sz w:val="22"/>
              </w:rPr>
              <w:t> </w:t>
            </w:r>
            <w:r>
              <w:rPr>
                <w:sz w:val="22"/>
              </w:rPr>
              <w:t>with the confirmation that the respective Payer and Payee SoVs have been debited and credited accordingly</w:t>
            </w:r>
          </w:p>
        </w:tc>
        <w:tc>
          <w:tcPr>
            <w:tcW w:w="2240" w:type="dxa"/>
          </w:tcPr>
          <w:p>
            <w:pPr>
              <w:pStyle w:val="TableParagraph"/>
              <w:spacing w:before="248"/>
              <w:ind w:left="0"/>
              <w:rPr>
                <w:sz w:val="22"/>
              </w:rPr>
            </w:pPr>
          </w:p>
          <w:p>
            <w:pPr>
              <w:pStyle w:val="TableParagraph"/>
              <w:spacing w:before="1"/>
              <w:ind w:left="106"/>
              <w:rPr>
                <w:sz w:val="22"/>
              </w:rPr>
            </w:pPr>
            <w:r>
              <w:rPr>
                <w:spacing w:val="-10"/>
                <w:sz w:val="22"/>
              </w:rPr>
              <w:t>.</w:t>
            </w:r>
          </w:p>
        </w:tc>
      </w:tr>
      <w:tr>
        <w:trPr>
          <w:trHeight w:val="1033" w:hRule="atLeast"/>
        </w:trPr>
        <w:tc>
          <w:tcPr>
            <w:tcW w:w="749" w:type="dxa"/>
          </w:tcPr>
          <w:p>
            <w:pPr>
              <w:pStyle w:val="TableParagraph"/>
              <w:spacing w:before="112"/>
              <w:ind w:left="0"/>
              <w:rPr>
                <w:sz w:val="22"/>
              </w:rPr>
            </w:pPr>
          </w:p>
          <w:p>
            <w:pPr>
              <w:pStyle w:val="TableParagraph"/>
              <w:rPr>
                <w:b/>
                <w:sz w:val="22"/>
              </w:rPr>
            </w:pPr>
            <w:r>
              <w:rPr>
                <w:b/>
                <w:spacing w:val="-5"/>
                <w:sz w:val="22"/>
              </w:rPr>
              <w:t>11</w:t>
            </w:r>
          </w:p>
        </w:tc>
        <w:tc>
          <w:tcPr>
            <w:tcW w:w="1486" w:type="dxa"/>
            <w:tcBorders>
              <w:right w:val="single" w:sz="4" w:space="0" w:color="000000"/>
            </w:tcBorders>
          </w:tcPr>
          <w:p>
            <w:pPr>
              <w:pStyle w:val="TableParagraph"/>
              <w:tabs>
                <w:tab w:pos="1097" w:val="left" w:leader="none"/>
              </w:tabs>
              <w:spacing w:line="267" w:lineRule="exact" w:before="248"/>
              <w:rPr>
                <w:b/>
                <w:sz w:val="22"/>
              </w:rPr>
            </w:pPr>
            <w:r>
              <w:rPr>
                <w:b/>
                <w:spacing w:val="-2"/>
                <w:sz w:val="22"/>
              </w:rPr>
              <w:t>Payer’s</w:t>
            </w:r>
            <w:r>
              <w:rPr>
                <w:b/>
                <w:sz w:val="22"/>
              </w:rPr>
              <w:tab/>
            </w:r>
            <w:r>
              <w:rPr>
                <w:b/>
                <w:spacing w:val="-5"/>
                <w:sz w:val="22"/>
              </w:rPr>
              <w:t>IPS</w:t>
            </w:r>
          </w:p>
          <w:p>
            <w:pPr>
              <w:pStyle w:val="TableParagraph"/>
              <w:spacing w:line="267" w:lineRule="exact"/>
              <w:rPr>
                <w:b/>
                <w:sz w:val="22"/>
              </w:rPr>
            </w:pPr>
            <w:r>
              <w:rPr>
                <w:b/>
                <w:spacing w:val="-2"/>
                <w:sz w:val="22"/>
              </w:rPr>
              <w:t>Participant</w:t>
            </w:r>
          </w:p>
        </w:tc>
        <w:tc>
          <w:tcPr>
            <w:tcW w:w="5152" w:type="dxa"/>
            <w:tcBorders>
              <w:left w:val="single" w:sz="4" w:space="0" w:color="000000"/>
            </w:tcBorders>
          </w:tcPr>
          <w:p>
            <w:pPr>
              <w:pStyle w:val="TableParagraph"/>
              <w:spacing w:before="114"/>
              <w:ind w:left="109" w:right="94"/>
              <w:jc w:val="both"/>
              <w:rPr>
                <w:sz w:val="22"/>
              </w:rPr>
            </w:pPr>
            <w:r>
              <w:rPr>
                <w:sz w:val="22"/>
              </w:rPr>
              <w:t>Payer Debit Notification – The Payer SoV Provider provides</w:t>
            </w:r>
            <w:r>
              <w:rPr>
                <w:spacing w:val="-13"/>
                <w:sz w:val="22"/>
              </w:rPr>
              <w:t> </w:t>
            </w:r>
            <w:r>
              <w:rPr>
                <w:sz w:val="22"/>
              </w:rPr>
              <w:t>the</w:t>
            </w:r>
            <w:r>
              <w:rPr>
                <w:spacing w:val="-12"/>
                <w:sz w:val="22"/>
              </w:rPr>
              <w:t> </w:t>
            </w:r>
            <w:r>
              <w:rPr>
                <w:sz w:val="22"/>
              </w:rPr>
              <w:t>Payer</w:t>
            </w:r>
            <w:r>
              <w:rPr>
                <w:spacing w:val="-11"/>
                <w:sz w:val="22"/>
              </w:rPr>
              <w:t> </w:t>
            </w:r>
            <w:r>
              <w:rPr>
                <w:sz w:val="22"/>
              </w:rPr>
              <w:t>with</w:t>
            </w:r>
            <w:r>
              <w:rPr>
                <w:spacing w:val="-11"/>
                <w:sz w:val="22"/>
              </w:rPr>
              <w:t> </w:t>
            </w:r>
            <w:r>
              <w:rPr>
                <w:sz w:val="22"/>
              </w:rPr>
              <w:t>a</w:t>
            </w:r>
            <w:r>
              <w:rPr>
                <w:spacing w:val="-11"/>
                <w:sz w:val="22"/>
              </w:rPr>
              <w:t> </w:t>
            </w:r>
            <w:r>
              <w:rPr>
                <w:sz w:val="22"/>
              </w:rPr>
              <w:t>notification</w:t>
            </w:r>
            <w:r>
              <w:rPr>
                <w:spacing w:val="-12"/>
                <w:sz w:val="22"/>
              </w:rPr>
              <w:t> </w:t>
            </w:r>
            <w:r>
              <w:rPr>
                <w:sz w:val="22"/>
              </w:rPr>
              <w:t>that</w:t>
            </w:r>
            <w:r>
              <w:rPr>
                <w:spacing w:val="-10"/>
                <w:sz w:val="22"/>
              </w:rPr>
              <w:t> </w:t>
            </w:r>
            <w:r>
              <w:rPr>
                <w:sz w:val="22"/>
              </w:rPr>
              <w:t>their</w:t>
            </w:r>
            <w:r>
              <w:rPr>
                <w:spacing w:val="-12"/>
                <w:sz w:val="22"/>
              </w:rPr>
              <w:t> </w:t>
            </w:r>
            <w:r>
              <w:rPr>
                <w:sz w:val="22"/>
              </w:rPr>
              <w:t>SoV</w:t>
            </w:r>
            <w:r>
              <w:rPr>
                <w:spacing w:val="-11"/>
                <w:sz w:val="22"/>
              </w:rPr>
              <w:t> </w:t>
            </w:r>
            <w:r>
              <w:rPr>
                <w:sz w:val="22"/>
              </w:rPr>
              <w:t>has been debited</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12</w:t>
            </w:r>
          </w:p>
        </w:tc>
        <w:tc>
          <w:tcPr>
            <w:tcW w:w="1486" w:type="dxa"/>
            <w:tcBorders>
              <w:right w:val="single" w:sz="4" w:space="0" w:color="000000"/>
            </w:tcBorders>
          </w:tcPr>
          <w:p>
            <w:pPr>
              <w:pStyle w:val="TableParagraph"/>
              <w:tabs>
                <w:tab w:pos="1009" w:val="left" w:leader="none"/>
              </w:tabs>
              <w:spacing w:before="114"/>
              <w:ind w:right="91"/>
              <w:rPr>
                <w:b/>
                <w:sz w:val="22"/>
              </w:rPr>
            </w:pPr>
            <w:r>
              <w:rPr>
                <w:b/>
                <w:spacing w:val="-2"/>
                <w:sz w:val="22"/>
              </w:rPr>
              <w:t>Mobile</w:t>
            </w:r>
            <w:r>
              <w:rPr>
                <w:b/>
                <w:sz w:val="22"/>
              </w:rPr>
              <w:tab/>
            </w:r>
            <w:r>
              <w:rPr>
                <w:b/>
                <w:spacing w:val="-4"/>
                <w:sz w:val="22"/>
              </w:rPr>
              <w:t>App </w:t>
            </w:r>
            <w:r>
              <w:rPr>
                <w:b/>
                <w:spacing w:val="-2"/>
                <w:sz w:val="22"/>
              </w:rPr>
              <w:t>Provider</w:t>
            </w:r>
          </w:p>
        </w:tc>
        <w:tc>
          <w:tcPr>
            <w:tcW w:w="5152" w:type="dxa"/>
            <w:tcBorders>
              <w:left w:val="single" w:sz="4" w:space="0" w:color="000000"/>
            </w:tcBorders>
          </w:tcPr>
          <w:p>
            <w:pPr>
              <w:pStyle w:val="TableParagraph"/>
              <w:spacing w:before="114"/>
              <w:ind w:left="109"/>
              <w:rPr>
                <w:sz w:val="22"/>
              </w:rPr>
            </w:pPr>
            <w:r>
              <w:rPr>
                <w:sz w:val="22"/>
              </w:rPr>
              <w:t>Provides</w:t>
            </w:r>
            <w:r>
              <w:rPr>
                <w:spacing w:val="28"/>
                <w:sz w:val="22"/>
              </w:rPr>
              <w:t> </w:t>
            </w:r>
            <w:r>
              <w:rPr>
                <w:sz w:val="22"/>
              </w:rPr>
              <w:t>payer</w:t>
            </w:r>
            <w:r>
              <w:rPr>
                <w:spacing w:val="26"/>
                <w:sz w:val="22"/>
              </w:rPr>
              <w:t> </w:t>
            </w:r>
            <w:r>
              <w:rPr>
                <w:sz w:val="22"/>
              </w:rPr>
              <w:t>with</w:t>
            </w:r>
            <w:r>
              <w:rPr>
                <w:spacing w:val="28"/>
                <w:sz w:val="22"/>
              </w:rPr>
              <w:t> </w:t>
            </w:r>
            <w:r>
              <w:rPr>
                <w:sz w:val="22"/>
              </w:rPr>
              <w:t>confirmation</w:t>
            </w:r>
            <w:r>
              <w:rPr>
                <w:spacing w:val="27"/>
                <w:sz w:val="22"/>
              </w:rPr>
              <w:t> </w:t>
            </w:r>
            <w:r>
              <w:rPr>
                <w:sz w:val="22"/>
              </w:rPr>
              <w:t>of</w:t>
            </w:r>
            <w:r>
              <w:rPr>
                <w:spacing w:val="25"/>
                <w:sz w:val="22"/>
              </w:rPr>
              <w:t> </w:t>
            </w:r>
            <w:r>
              <w:rPr>
                <w:sz w:val="22"/>
              </w:rPr>
              <w:t>successful</w:t>
            </w:r>
            <w:r>
              <w:rPr>
                <w:spacing w:val="28"/>
                <w:sz w:val="22"/>
              </w:rPr>
              <w:t> </w:t>
            </w:r>
            <w:r>
              <w:rPr>
                <w:sz w:val="22"/>
              </w:rPr>
              <w:t>credit </w:t>
            </w:r>
            <w:r>
              <w:rPr>
                <w:spacing w:val="-2"/>
                <w:sz w:val="22"/>
              </w:rPr>
              <w:t>transfer</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13</w:t>
            </w:r>
          </w:p>
        </w:tc>
        <w:tc>
          <w:tcPr>
            <w:tcW w:w="1486"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ight="158"/>
              <w:rPr>
                <w:sz w:val="22"/>
              </w:rPr>
            </w:pPr>
            <w:r>
              <w:rPr>
                <w:sz w:val="22"/>
              </w:rPr>
              <w:t>Requests</w:t>
            </w:r>
            <w:r>
              <w:rPr>
                <w:spacing w:val="-8"/>
                <w:sz w:val="22"/>
              </w:rPr>
              <w:t> </w:t>
            </w:r>
            <w:r>
              <w:rPr>
                <w:sz w:val="22"/>
              </w:rPr>
              <w:t>the</w:t>
            </w:r>
            <w:r>
              <w:rPr>
                <w:spacing w:val="-6"/>
                <w:sz w:val="22"/>
              </w:rPr>
              <w:t> </w:t>
            </w:r>
            <w:r>
              <w:rPr>
                <w:sz w:val="22"/>
              </w:rPr>
              <w:t>payee</w:t>
            </w:r>
            <w:r>
              <w:rPr>
                <w:spacing w:val="-3"/>
                <w:sz w:val="22"/>
              </w:rPr>
              <w:t> </w:t>
            </w:r>
            <w:r>
              <w:rPr>
                <w:sz w:val="22"/>
              </w:rPr>
              <w:t>SoV</w:t>
            </w:r>
            <w:r>
              <w:rPr>
                <w:spacing w:val="-8"/>
                <w:sz w:val="22"/>
              </w:rPr>
              <w:t> </w:t>
            </w:r>
            <w:r>
              <w:rPr>
                <w:sz w:val="22"/>
              </w:rPr>
              <w:t>provider</w:t>
            </w:r>
            <w:r>
              <w:rPr>
                <w:spacing w:val="-6"/>
                <w:sz w:val="22"/>
              </w:rPr>
              <w:t> </w:t>
            </w:r>
            <w:r>
              <w:rPr>
                <w:sz w:val="22"/>
              </w:rPr>
              <w:t>to</w:t>
            </w:r>
            <w:r>
              <w:rPr>
                <w:spacing w:val="-5"/>
                <w:sz w:val="22"/>
              </w:rPr>
              <w:t> </w:t>
            </w:r>
            <w:r>
              <w:rPr>
                <w:sz w:val="22"/>
              </w:rPr>
              <w:t>confirm </w:t>
            </w:r>
            <w:r>
              <w:rPr>
                <w:spacing w:val="-2"/>
                <w:sz w:val="22"/>
              </w:rPr>
              <w:t>transaction</w:t>
            </w:r>
          </w:p>
        </w:tc>
        <w:tc>
          <w:tcPr>
            <w:tcW w:w="2240" w:type="dxa"/>
          </w:tcPr>
          <w:p>
            <w:pPr>
              <w:pStyle w:val="TableParagraph"/>
              <w:ind w:left="0"/>
              <w:rPr>
                <w:rFonts w:ascii="Times New Roman"/>
                <w:sz w:val="20"/>
              </w:rPr>
            </w:pPr>
          </w:p>
        </w:tc>
      </w:tr>
      <w:tr>
        <w:trPr>
          <w:trHeight w:val="1304" w:hRule="atLeast"/>
        </w:trPr>
        <w:tc>
          <w:tcPr>
            <w:tcW w:w="749" w:type="dxa"/>
          </w:tcPr>
          <w:p>
            <w:pPr>
              <w:pStyle w:val="TableParagraph"/>
              <w:spacing w:before="248"/>
              <w:ind w:left="0"/>
              <w:rPr>
                <w:sz w:val="22"/>
              </w:rPr>
            </w:pPr>
          </w:p>
          <w:p>
            <w:pPr>
              <w:pStyle w:val="TableParagraph"/>
              <w:spacing w:before="1"/>
              <w:rPr>
                <w:b/>
                <w:sz w:val="22"/>
              </w:rPr>
            </w:pPr>
            <w:r>
              <w:rPr>
                <w:b/>
                <w:spacing w:val="-5"/>
                <w:sz w:val="22"/>
              </w:rPr>
              <w:t>14</w:t>
            </w:r>
          </w:p>
        </w:tc>
        <w:tc>
          <w:tcPr>
            <w:tcW w:w="1486" w:type="dxa"/>
            <w:tcBorders>
              <w:right w:val="single" w:sz="4" w:space="0" w:color="000000"/>
            </w:tcBorders>
          </w:tcPr>
          <w:p>
            <w:pPr>
              <w:pStyle w:val="TableParagraph"/>
              <w:spacing w:before="114"/>
              <w:ind w:left="0"/>
              <w:rPr>
                <w:sz w:val="22"/>
              </w:rPr>
            </w:pPr>
          </w:p>
          <w:p>
            <w:pPr>
              <w:pStyle w:val="TableParagraph"/>
              <w:ind w:right="406"/>
              <w:rPr>
                <w:b/>
                <w:sz w:val="22"/>
              </w:rPr>
            </w:pPr>
            <w:r>
              <w:rPr>
                <w:b/>
                <w:sz w:val="22"/>
              </w:rPr>
              <w:t>Payee</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before="114"/>
              <w:ind w:left="109" w:right="158"/>
              <w:rPr>
                <w:sz w:val="22"/>
              </w:rPr>
            </w:pPr>
            <w:r>
              <w:rPr>
                <w:sz w:val="22"/>
              </w:rPr>
              <w:t>RespTxnConfirmation - The Payee SoV provider provides the IPS switch with a confirmation that the Payee</w:t>
            </w:r>
            <w:r>
              <w:rPr>
                <w:spacing w:val="-4"/>
                <w:sz w:val="22"/>
              </w:rPr>
              <w:t> </w:t>
            </w:r>
            <w:r>
              <w:rPr>
                <w:sz w:val="22"/>
              </w:rPr>
              <w:t>has</w:t>
            </w:r>
            <w:r>
              <w:rPr>
                <w:spacing w:val="-6"/>
                <w:sz w:val="22"/>
              </w:rPr>
              <w:t> </w:t>
            </w:r>
            <w:r>
              <w:rPr>
                <w:sz w:val="22"/>
              </w:rPr>
              <w:t>received</w:t>
            </w:r>
            <w:r>
              <w:rPr>
                <w:spacing w:val="-4"/>
                <w:sz w:val="22"/>
              </w:rPr>
              <w:t> </w:t>
            </w:r>
            <w:r>
              <w:rPr>
                <w:sz w:val="22"/>
              </w:rPr>
              <w:t>a</w:t>
            </w:r>
            <w:r>
              <w:rPr>
                <w:spacing w:val="-4"/>
                <w:sz w:val="22"/>
              </w:rPr>
              <w:t> </w:t>
            </w:r>
            <w:r>
              <w:rPr>
                <w:sz w:val="22"/>
              </w:rPr>
              <w:t>notification</w:t>
            </w:r>
            <w:r>
              <w:rPr>
                <w:spacing w:val="-6"/>
                <w:sz w:val="22"/>
              </w:rPr>
              <w:t> </w:t>
            </w:r>
            <w:r>
              <w:rPr>
                <w:sz w:val="22"/>
              </w:rPr>
              <w:t>of</w:t>
            </w:r>
            <w:r>
              <w:rPr>
                <w:spacing w:val="-5"/>
                <w:sz w:val="22"/>
              </w:rPr>
              <w:t> </w:t>
            </w:r>
            <w:r>
              <w:rPr>
                <w:sz w:val="22"/>
              </w:rPr>
              <w:t>the</w:t>
            </w:r>
            <w:r>
              <w:rPr>
                <w:spacing w:val="-4"/>
                <w:sz w:val="22"/>
              </w:rPr>
              <w:t> </w:t>
            </w:r>
            <w:r>
              <w:rPr>
                <w:sz w:val="22"/>
              </w:rPr>
              <w:t>credit</w:t>
            </w:r>
            <w:r>
              <w:rPr>
                <w:spacing w:val="-4"/>
                <w:sz w:val="22"/>
              </w:rPr>
              <w:t> </w:t>
            </w:r>
            <w:r>
              <w:rPr>
                <w:sz w:val="22"/>
              </w:rPr>
              <w:t>to</w:t>
            </w:r>
            <w:r>
              <w:rPr>
                <w:spacing w:val="-4"/>
                <w:sz w:val="22"/>
              </w:rPr>
              <w:t> </w:t>
            </w:r>
            <w:r>
              <w:rPr>
                <w:sz w:val="22"/>
              </w:rPr>
              <w:t>their </w:t>
            </w:r>
            <w:r>
              <w:rPr>
                <w:spacing w:val="-4"/>
                <w:sz w:val="22"/>
              </w:rPr>
              <w:t>SoV</w:t>
            </w:r>
          </w:p>
        </w:tc>
        <w:tc>
          <w:tcPr>
            <w:tcW w:w="2240"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15</w:t>
            </w:r>
          </w:p>
        </w:tc>
        <w:tc>
          <w:tcPr>
            <w:tcW w:w="1486" w:type="dxa"/>
            <w:tcBorders>
              <w:right w:val="single" w:sz="4" w:space="0" w:color="000000"/>
            </w:tcBorders>
          </w:tcPr>
          <w:p>
            <w:pPr>
              <w:pStyle w:val="TableParagraph"/>
              <w:spacing w:before="114"/>
              <w:ind w:right="406"/>
              <w:rPr>
                <w:b/>
                <w:sz w:val="22"/>
              </w:rPr>
            </w:pPr>
            <w:r>
              <w:rPr>
                <w:b/>
                <w:sz w:val="22"/>
              </w:rPr>
              <w:t>Payee</w:t>
            </w:r>
            <w:r>
              <w:rPr>
                <w:b/>
                <w:spacing w:val="-13"/>
                <w:sz w:val="22"/>
              </w:rPr>
              <w:t> </w:t>
            </w:r>
            <w:r>
              <w:rPr>
                <w:b/>
                <w:sz w:val="22"/>
              </w:rPr>
              <w:t>SoV </w:t>
            </w:r>
            <w:r>
              <w:rPr>
                <w:b/>
                <w:spacing w:val="-2"/>
                <w:sz w:val="22"/>
              </w:rPr>
              <w:t>Provider</w:t>
            </w:r>
          </w:p>
        </w:tc>
        <w:tc>
          <w:tcPr>
            <w:tcW w:w="5152" w:type="dxa"/>
            <w:tcBorders>
              <w:left w:val="single" w:sz="4" w:space="0" w:color="000000"/>
            </w:tcBorders>
          </w:tcPr>
          <w:p>
            <w:pPr>
              <w:pStyle w:val="TableParagraph"/>
              <w:spacing w:before="114"/>
              <w:ind w:left="109"/>
              <w:rPr>
                <w:sz w:val="22"/>
              </w:rPr>
            </w:pPr>
            <w:r>
              <w:rPr>
                <w:sz w:val="22"/>
              </w:rPr>
              <w:t>Provide</w:t>
            </w:r>
            <w:r>
              <w:rPr>
                <w:spacing w:val="39"/>
                <w:sz w:val="22"/>
              </w:rPr>
              <w:t> </w:t>
            </w:r>
            <w:r>
              <w:rPr>
                <w:sz w:val="22"/>
              </w:rPr>
              <w:t>payee</w:t>
            </w:r>
            <w:r>
              <w:rPr>
                <w:spacing w:val="39"/>
                <w:sz w:val="22"/>
              </w:rPr>
              <w:t> </w:t>
            </w:r>
            <w:r>
              <w:rPr>
                <w:sz w:val="22"/>
              </w:rPr>
              <w:t>with</w:t>
            </w:r>
            <w:r>
              <w:rPr>
                <w:spacing w:val="38"/>
                <w:sz w:val="22"/>
              </w:rPr>
              <w:t> </w:t>
            </w:r>
            <w:r>
              <w:rPr>
                <w:sz w:val="22"/>
              </w:rPr>
              <w:t>a</w:t>
            </w:r>
            <w:r>
              <w:rPr>
                <w:spacing w:val="38"/>
                <w:sz w:val="22"/>
              </w:rPr>
              <w:t> </w:t>
            </w:r>
            <w:r>
              <w:rPr>
                <w:sz w:val="22"/>
              </w:rPr>
              <w:t>notification</w:t>
            </w:r>
            <w:r>
              <w:rPr>
                <w:spacing w:val="35"/>
                <w:sz w:val="22"/>
              </w:rPr>
              <w:t> </w:t>
            </w:r>
            <w:r>
              <w:rPr>
                <w:sz w:val="22"/>
              </w:rPr>
              <w:t>that</w:t>
            </w:r>
            <w:r>
              <w:rPr>
                <w:spacing w:val="38"/>
                <w:sz w:val="22"/>
              </w:rPr>
              <w:t> </w:t>
            </w:r>
            <w:r>
              <w:rPr>
                <w:sz w:val="22"/>
              </w:rPr>
              <w:t>their</w:t>
            </w:r>
            <w:r>
              <w:rPr>
                <w:spacing w:val="38"/>
                <w:sz w:val="22"/>
              </w:rPr>
              <w:t> </w:t>
            </w:r>
            <w:r>
              <w:rPr>
                <w:sz w:val="22"/>
              </w:rPr>
              <w:t>store</w:t>
            </w:r>
            <w:r>
              <w:rPr>
                <w:spacing w:val="36"/>
                <w:sz w:val="22"/>
              </w:rPr>
              <w:t> </w:t>
            </w:r>
            <w:r>
              <w:rPr>
                <w:sz w:val="22"/>
              </w:rPr>
              <w:t>of value has been credited</w:t>
            </w:r>
          </w:p>
        </w:tc>
        <w:tc>
          <w:tcPr>
            <w:tcW w:w="2240" w:type="dxa"/>
          </w:tcPr>
          <w:p>
            <w:pPr>
              <w:pStyle w:val="TableParagraph"/>
              <w:ind w:left="0"/>
              <w:rPr>
                <w:rFonts w:ascii="Times New Roman"/>
                <w:sz w:val="20"/>
              </w:rPr>
            </w:pPr>
          </w:p>
        </w:tc>
      </w:tr>
      <w:tr>
        <w:trPr>
          <w:trHeight w:val="592" w:hRule="atLeast"/>
        </w:trPr>
        <w:tc>
          <w:tcPr>
            <w:tcW w:w="9627"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8"/>
        <w:ind w:left="1080" w:right="0" w:firstLine="0"/>
        <w:jc w:val="left"/>
        <w:rPr>
          <w:i/>
          <w:sz w:val="20"/>
        </w:rPr>
      </w:pPr>
      <w:r>
        <w:rPr>
          <w:i/>
          <w:sz w:val="20"/>
        </w:rPr>
        <w:t>Table</w:t>
      </w:r>
      <w:r>
        <w:rPr>
          <w:i/>
          <w:spacing w:val="-4"/>
          <w:sz w:val="20"/>
        </w:rPr>
        <w:t> </w:t>
      </w:r>
      <w:r>
        <w:rPr>
          <w:i/>
          <w:sz w:val="20"/>
        </w:rPr>
        <w:t>22:</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UC102</w:t>
      </w:r>
    </w:p>
    <w:p>
      <w:pPr>
        <w:spacing w:after="0"/>
        <w:jc w:val="left"/>
        <w:rPr>
          <w:i/>
          <w:sz w:val="20"/>
        </w:rPr>
        <w:sectPr>
          <w:pgSz w:w="12240" w:h="15840"/>
          <w:pgMar w:header="720" w:footer="585" w:top="1280" w:bottom="780" w:left="360" w:right="360"/>
        </w:sectPr>
      </w:pPr>
    </w:p>
    <w:p>
      <w:pPr>
        <w:pStyle w:val="BodyText"/>
        <w:spacing w:before="20"/>
        <w:rPr>
          <w:i/>
          <w:sz w:val="28"/>
        </w:rPr>
      </w:pPr>
    </w:p>
    <w:p>
      <w:pPr>
        <w:pStyle w:val="Heading3"/>
        <w:numPr>
          <w:ilvl w:val="1"/>
          <w:numId w:val="6"/>
        </w:numPr>
        <w:tabs>
          <w:tab w:pos="2520" w:val="left" w:leader="none"/>
        </w:tabs>
        <w:spacing w:line="240" w:lineRule="auto" w:before="0" w:after="0"/>
        <w:ind w:left="2520" w:right="0" w:hanging="1080"/>
        <w:jc w:val="left"/>
      </w:pPr>
      <w:bookmarkStart w:name="_bookmark54" w:id="55"/>
      <w:bookmarkEnd w:id="55"/>
      <w:r>
        <w:rPr>
          <w:b w:val="0"/>
        </w:rPr>
      </w:r>
      <w:r>
        <w:rPr/>
        <w:t>USSD</w:t>
      </w:r>
      <w:r>
        <w:rPr>
          <w:spacing w:val="-6"/>
        </w:rPr>
        <w:t> </w:t>
      </w:r>
      <w:r>
        <w:rPr/>
        <w:t>P2P</w:t>
      </w:r>
      <w:r>
        <w:rPr>
          <w:spacing w:val="-6"/>
        </w:rPr>
        <w:t> </w:t>
      </w:r>
      <w:r>
        <w:rPr/>
        <w:t>Transaction:</w:t>
      </w:r>
      <w:r>
        <w:rPr>
          <w:spacing w:val="-2"/>
        </w:rPr>
        <w:t> </w:t>
      </w:r>
      <w:r>
        <w:rPr/>
        <w:t>Send</w:t>
      </w:r>
      <w:r>
        <w:rPr>
          <w:spacing w:val="-4"/>
        </w:rPr>
        <w:t> </w:t>
      </w:r>
      <w:r>
        <w:rPr>
          <w:spacing w:val="-2"/>
        </w:rPr>
        <w:t>Money</w:t>
      </w:r>
    </w:p>
    <w:p>
      <w:pPr>
        <w:pStyle w:val="BodyText"/>
        <w:spacing w:before="11"/>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2"/>
        <w:gridCol w:w="7446"/>
      </w:tblGrid>
      <w:tr>
        <w:trPr>
          <w:trHeight w:val="587" w:hRule="atLeast"/>
        </w:trPr>
        <w:tc>
          <w:tcPr>
            <w:tcW w:w="2232"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446" w:type="dxa"/>
            <w:shd w:val="clear" w:color="auto" w:fill="5C7422"/>
          </w:tcPr>
          <w:p>
            <w:pPr>
              <w:pStyle w:val="TableParagraph"/>
              <w:spacing w:before="160"/>
              <w:rPr>
                <w:b/>
                <w:sz w:val="22"/>
              </w:rPr>
            </w:pPr>
            <w:r>
              <w:rPr>
                <w:b/>
                <w:color w:val="FFFFFF"/>
                <w:spacing w:val="-2"/>
                <w:sz w:val="22"/>
              </w:rPr>
              <w:t>IPP-UC103</w:t>
            </w:r>
          </w:p>
        </w:tc>
      </w:tr>
      <w:tr>
        <w:trPr>
          <w:trHeight w:val="661" w:hRule="atLeast"/>
        </w:trPr>
        <w:tc>
          <w:tcPr>
            <w:tcW w:w="2232"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446" w:type="dxa"/>
          </w:tcPr>
          <w:p>
            <w:pPr>
              <w:pStyle w:val="TableParagraph"/>
              <w:spacing w:before="196"/>
              <w:rPr>
                <w:sz w:val="22"/>
              </w:rPr>
            </w:pPr>
            <w:r>
              <w:rPr>
                <w:sz w:val="22"/>
              </w:rPr>
              <w:t>USSD</w:t>
            </w:r>
            <w:r>
              <w:rPr>
                <w:spacing w:val="-4"/>
                <w:sz w:val="22"/>
              </w:rPr>
              <w:t> </w:t>
            </w:r>
            <w:r>
              <w:rPr>
                <w:sz w:val="22"/>
              </w:rPr>
              <w:t>P2P</w:t>
            </w:r>
            <w:r>
              <w:rPr>
                <w:spacing w:val="-2"/>
                <w:sz w:val="22"/>
              </w:rPr>
              <w:t> payment</w:t>
            </w:r>
          </w:p>
        </w:tc>
      </w:tr>
      <w:tr>
        <w:trPr>
          <w:trHeight w:val="808" w:hRule="atLeast"/>
        </w:trPr>
        <w:tc>
          <w:tcPr>
            <w:tcW w:w="2232" w:type="dxa"/>
          </w:tcPr>
          <w:p>
            <w:pPr>
              <w:pStyle w:val="TableParagraph"/>
              <w:spacing w:before="1"/>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446" w:type="dxa"/>
          </w:tcPr>
          <w:p>
            <w:pPr>
              <w:pStyle w:val="TableParagraph"/>
              <w:spacing w:before="1"/>
              <w:ind w:left="0"/>
              <w:rPr>
                <w:b/>
                <w:sz w:val="22"/>
              </w:rPr>
            </w:pPr>
          </w:p>
          <w:p>
            <w:pPr>
              <w:pStyle w:val="TableParagraph"/>
              <w:rPr>
                <w:sz w:val="22"/>
              </w:rPr>
            </w:pPr>
            <w:r>
              <w:rPr>
                <w:spacing w:val="-2"/>
                <w:sz w:val="22"/>
              </w:rPr>
              <w:t>In</w:t>
            </w:r>
            <w:r>
              <w:rPr>
                <w:spacing w:val="-7"/>
                <w:sz w:val="22"/>
              </w:rPr>
              <w:t> </w:t>
            </w:r>
            <w:r>
              <w:rPr>
                <w:spacing w:val="-2"/>
                <w:sz w:val="22"/>
              </w:rPr>
              <w:t>this use case,</w:t>
            </w:r>
            <w:r>
              <w:rPr>
                <w:spacing w:val="-5"/>
                <w:sz w:val="22"/>
              </w:rPr>
              <w:t> </w:t>
            </w:r>
            <w:r>
              <w:rPr>
                <w:spacing w:val="-2"/>
                <w:sz w:val="22"/>
              </w:rPr>
              <w:t>the</w:t>
            </w:r>
            <w:r>
              <w:rPr>
                <w:spacing w:val="-4"/>
                <w:sz w:val="22"/>
              </w:rPr>
              <w:t> </w:t>
            </w:r>
            <w:r>
              <w:rPr>
                <w:spacing w:val="-2"/>
                <w:sz w:val="22"/>
              </w:rPr>
              <w:t>user</w:t>
            </w:r>
            <w:r>
              <w:rPr>
                <w:spacing w:val="-8"/>
                <w:sz w:val="22"/>
              </w:rPr>
              <w:t> </w:t>
            </w:r>
            <w:r>
              <w:rPr>
                <w:spacing w:val="-2"/>
                <w:sz w:val="22"/>
              </w:rPr>
              <w:t>makes</w:t>
            </w:r>
            <w:r>
              <w:rPr>
                <w:spacing w:val="-5"/>
                <w:sz w:val="22"/>
              </w:rPr>
              <w:t> </w:t>
            </w:r>
            <w:r>
              <w:rPr>
                <w:spacing w:val="-2"/>
                <w:sz w:val="22"/>
              </w:rPr>
              <w:t>a</w:t>
            </w:r>
            <w:r>
              <w:rPr>
                <w:spacing w:val="-3"/>
                <w:sz w:val="22"/>
              </w:rPr>
              <w:t> </w:t>
            </w:r>
            <w:r>
              <w:rPr>
                <w:spacing w:val="-2"/>
                <w:sz w:val="22"/>
              </w:rPr>
              <w:t>credit</w:t>
            </w:r>
            <w:r>
              <w:rPr>
                <w:spacing w:val="-5"/>
                <w:sz w:val="22"/>
              </w:rPr>
              <w:t> </w:t>
            </w:r>
            <w:r>
              <w:rPr>
                <w:spacing w:val="-2"/>
                <w:sz w:val="22"/>
              </w:rPr>
              <w:t>transfer</w:t>
            </w:r>
            <w:r>
              <w:rPr>
                <w:spacing w:val="-4"/>
                <w:sz w:val="22"/>
              </w:rPr>
              <w:t> </w:t>
            </w:r>
            <w:r>
              <w:rPr>
                <w:spacing w:val="-2"/>
                <w:sz w:val="22"/>
              </w:rPr>
              <w:t>through</w:t>
            </w:r>
            <w:r>
              <w:rPr>
                <w:spacing w:val="-4"/>
                <w:sz w:val="22"/>
              </w:rPr>
              <w:t> </w:t>
            </w:r>
            <w:r>
              <w:rPr>
                <w:spacing w:val="-2"/>
                <w:sz w:val="22"/>
              </w:rPr>
              <w:t>the</w:t>
            </w:r>
            <w:r>
              <w:rPr>
                <w:spacing w:val="-4"/>
                <w:sz w:val="22"/>
              </w:rPr>
              <w:t> </w:t>
            </w:r>
            <w:r>
              <w:rPr>
                <w:spacing w:val="-2"/>
                <w:sz w:val="22"/>
              </w:rPr>
              <w:t>central</w:t>
            </w:r>
            <w:r>
              <w:rPr>
                <w:spacing w:val="-6"/>
                <w:sz w:val="22"/>
              </w:rPr>
              <w:t> </w:t>
            </w:r>
            <w:r>
              <w:rPr>
                <w:spacing w:val="-2"/>
                <w:sz w:val="22"/>
              </w:rPr>
              <w:t>USSD</w:t>
            </w:r>
            <w:r>
              <w:rPr>
                <w:spacing w:val="-4"/>
                <w:sz w:val="22"/>
              </w:rPr>
              <w:t> </w:t>
            </w:r>
            <w:r>
              <w:rPr>
                <w:spacing w:val="-2"/>
                <w:sz w:val="22"/>
              </w:rPr>
              <w:t>channel</w:t>
            </w:r>
          </w:p>
        </w:tc>
      </w:tr>
      <w:tr>
        <w:trPr>
          <w:trHeight w:val="498" w:hRule="atLeast"/>
        </w:trPr>
        <w:tc>
          <w:tcPr>
            <w:tcW w:w="2232" w:type="dxa"/>
          </w:tcPr>
          <w:p>
            <w:pPr>
              <w:pStyle w:val="TableParagraph"/>
              <w:spacing w:before="114"/>
              <w:rPr>
                <w:b/>
                <w:sz w:val="22"/>
              </w:rPr>
            </w:pPr>
            <w:r>
              <w:rPr>
                <w:b/>
                <w:sz w:val="22"/>
              </w:rPr>
              <w:t>End</w:t>
            </w:r>
            <w:r>
              <w:rPr>
                <w:b/>
                <w:spacing w:val="-4"/>
                <w:sz w:val="22"/>
              </w:rPr>
              <w:t> </w:t>
            </w:r>
            <w:r>
              <w:rPr>
                <w:b/>
                <w:spacing w:val="-2"/>
                <w:sz w:val="22"/>
              </w:rPr>
              <w:t>Objective:</w:t>
            </w:r>
          </w:p>
        </w:tc>
        <w:tc>
          <w:tcPr>
            <w:tcW w:w="7446" w:type="dxa"/>
          </w:tcPr>
          <w:p>
            <w:pPr>
              <w:pStyle w:val="TableParagraph"/>
              <w:spacing w:before="114"/>
              <w:rPr>
                <w:sz w:val="22"/>
              </w:rPr>
            </w:pPr>
            <w:r>
              <w:rPr>
                <w:sz w:val="22"/>
              </w:rPr>
              <w:t>User</w:t>
            </w:r>
            <w:r>
              <w:rPr>
                <w:spacing w:val="-4"/>
                <w:sz w:val="22"/>
              </w:rPr>
              <w:t> </w:t>
            </w:r>
            <w:r>
              <w:rPr>
                <w:sz w:val="22"/>
              </w:rPr>
              <w:t>makes a</w:t>
            </w:r>
            <w:r>
              <w:rPr>
                <w:spacing w:val="-3"/>
                <w:sz w:val="22"/>
              </w:rPr>
              <w:t> </w:t>
            </w:r>
            <w:r>
              <w:rPr>
                <w:sz w:val="22"/>
              </w:rPr>
              <w:t>credit</w:t>
            </w:r>
            <w:r>
              <w:rPr>
                <w:spacing w:val="-3"/>
                <w:sz w:val="22"/>
              </w:rPr>
              <w:t> </w:t>
            </w:r>
            <w:r>
              <w:rPr>
                <w:spacing w:val="-2"/>
                <w:sz w:val="22"/>
              </w:rPr>
              <w:t>transfer</w:t>
            </w:r>
          </w:p>
        </w:tc>
      </w:tr>
      <w:tr>
        <w:trPr>
          <w:trHeight w:val="792" w:hRule="atLeast"/>
        </w:trPr>
        <w:tc>
          <w:tcPr>
            <w:tcW w:w="2232" w:type="dxa"/>
          </w:tcPr>
          <w:p>
            <w:pPr>
              <w:pStyle w:val="TableParagraph"/>
              <w:spacing w:before="261"/>
              <w:rPr>
                <w:b/>
                <w:sz w:val="22"/>
              </w:rPr>
            </w:pPr>
            <w:r>
              <w:rPr>
                <w:b/>
                <w:sz w:val="22"/>
              </w:rPr>
              <w:t>Primary</w:t>
            </w:r>
            <w:r>
              <w:rPr>
                <w:b/>
                <w:spacing w:val="-7"/>
                <w:sz w:val="22"/>
              </w:rPr>
              <w:t> </w:t>
            </w:r>
            <w:r>
              <w:rPr>
                <w:b/>
                <w:spacing w:val="-2"/>
                <w:sz w:val="22"/>
              </w:rPr>
              <w:t>Actors:</w:t>
            </w:r>
          </w:p>
        </w:tc>
        <w:tc>
          <w:tcPr>
            <w:tcW w:w="7446" w:type="dxa"/>
          </w:tcPr>
          <w:p>
            <w:pPr>
              <w:pStyle w:val="TableParagraph"/>
              <w:numPr>
                <w:ilvl w:val="0"/>
                <w:numId w:val="77"/>
              </w:numPr>
              <w:tabs>
                <w:tab w:pos="828" w:val="left" w:leader="none"/>
              </w:tabs>
              <w:spacing w:line="240" w:lineRule="auto" w:before="115" w:after="0"/>
              <w:ind w:left="828" w:right="0" w:hanging="360"/>
              <w:jc w:val="left"/>
              <w:rPr>
                <w:sz w:val="22"/>
              </w:rPr>
            </w:pPr>
            <w:r>
              <w:rPr>
                <w:spacing w:val="-4"/>
                <w:sz w:val="22"/>
              </w:rPr>
              <w:t>User</w:t>
            </w:r>
          </w:p>
          <w:p>
            <w:pPr>
              <w:pStyle w:val="TableParagraph"/>
              <w:numPr>
                <w:ilvl w:val="0"/>
                <w:numId w:val="77"/>
              </w:numPr>
              <w:tabs>
                <w:tab w:pos="828" w:val="left" w:leader="none"/>
              </w:tabs>
              <w:spacing w:line="240" w:lineRule="auto" w:before="0" w:after="0"/>
              <w:ind w:left="828" w:right="0" w:hanging="360"/>
              <w:jc w:val="left"/>
              <w:rPr>
                <w:sz w:val="22"/>
              </w:rPr>
            </w:pPr>
            <w:r>
              <w:rPr>
                <w:sz w:val="22"/>
              </w:rPr>
              <w:t>USSD</w:t>
            </w:r>
            <w:r>
              <w:rPr>
                <w:spacing w:val="-5"/>
                <w:sz w:val="22"/>
              </w:rPr>
              <w:t> </w:t>
            </w:r>
            <w:r>
              <w:rPr>
                <w:sz w:val="22"/>
              </w:rPr>
              <w:t>Gateway</w:t>
            </w:r>
            <w:r>
              <w:rPr>
                <w:spacing w:val="-6"/>
                <w:sz w:val="22"/>
              </w:rPr>
              <w:t> </w:t>
            </w:r>
            <w:r>
              <w:rPr>
                <w:spacing w:val="-2"/>
                <w:sz w:val="22"/>
              </w:rPr>
              <w:t>Provider</w:t>
            </w:r>
          </w:p>
        </w:tc>
      </w:tr>
      <w:tr>
        <w:trPr>
          <w:trHeight w:val="788" w:hRule="atLeast"/>
        </w:trPr>
        <w:tc>
          <w:tcPr>
            <w:tcW w:w="2232" w:type="dxa"/>
          </w:tcPr>
          <w:p>
            <w:pPr>
              <w:pStyle w:val="TableParagraph"/>
              <w:spacing w:before="260"/>
              <w:rPr>
                <w:b/>
                <w:sz w:val="22"/>
              </w:rPr>
            </w:pPr>
            <w:r>
              <w:rPr>
                <w:b/>
                <w:sz w:val="22"/>
              </w:rPr>
              <w:t>Secondary</w:t>
            </w:r>
            <w:r>
              <w:rPr>
                <w:b/>
                <w:spacing w:val="-8"/>
                <w:sz w:val="22"/>
              </w:rPr>
              <w:t> </w:t>
            </w:r>
            <w:r>
              <w:rPr>
                <w:b/>
                <w:spacing w:val="-2"/>
                <w:sz w:val="22"/>
              </w:rPr>
              <w:t>Actors</w:t>
            </w:r>
          </w:p>
        </w:tc>
        <w:tc>
          <w:tcPr>
            <w:tcW w:w="7446" w:type="dxa"/>
          </w:tcPr>
          <w:p>
            <w:pPr>
              <w:pStyle w:val="TableParagraph"/>
              <w:numPr>
                <w:ilvl w:val="0"/>
                <w:numId w:val="78"/>
              </w:numPr>
              <w:tabs>
                <w:tab w:pos="828" w:val="left" w:leader="none"/>
              </w:tabs>
              <w:spacing w:line="240" w:lineRule="auto" w:before="114" w:after="0"/>
              <w:ind w:left="828" w:right="0" w:hanging="360"/>
              <w:jc w:val="left"/>
              <w:rPr>
                <w:sz w:val="22"/>
              </w:rPr>
            </w:pPr>
            <w:r>
              <w:rPr>
                <w:sz w:val="22"/>
              </w:rPr>
              <w:t>User</w:t>
            </w:r>
            <w:r>
              <w:rPr>
                <w:spacing w:val="-3"/>
                <w:sz w:val="22"/>
              </w:rPr>
              <w:t> </w:t>
            </w:r>
            <w:r>
              <w:rPr>
                <w:sz w:val="22"/>
              </w:rPr>
              <w:t>SoV</w:t>
            </w:r>
            <w:r>
              <w:rPr>
                <w:spacing w:val="-1"/>
                <w:sz w:val="22"/>
              </w:rPr>
              <w:t> </w:t>
            </w:r>
            <w:r>
              <w:rPr>
                <w:spacing w:val="-2"/>
                <w:sz w:val="22"/>
              </w:rPr>
              <w:t>Provider</w:t>
            </w:r>
          </w:p>
          <w:p>
            <w:pPr>
              <w:pStyle w:val="TableParagraph"/>
              <w:numPr>
                <w:ilvl w:val="0"/>
                <w:numId w:val="78"/>
              </w:numPr>
              <w:tabs>
                <w:tab w:pos="828" w:val="left" w:leader="none"/>
              </w:tabs>
              <w:spacing w:line="240" w:lineRule="auto" w:before="1" w:after="0"/>
              <w:ind w:left="828" w:right="0" w:hanging="360"/>
              <w:jc w:val="left"/>
              <w:rPr>
                <w:sz w:val="22"/>
              </w:rPr>
            </w:pPr>
            <w:r>
              <w:rPr>
                <w:spacing w:val="-5"/>
                <w:sz w:val="22"/>
              </w:rPr>
              <w:t>MNO</w:t>
            </w:r>
          </w:p>
        </w:tc>
      </w:tr>
      <w:tr>
        <w:trPr>
          <w:trHeight w:val="498" w:hRule="atLeast"/>
        </w:trPr>
        <w:tc>
          <w:tcPr>
            <w:tcW w:w="2232" w:type="dxa"/>
          </w:tcPr>
          <w:p>
            <w:pPr>
              <w:pStyle w:val="TableParagraph"/>
              <w:spacing w:before="116"/>
              <w:rPr>
                <w:b/>
                <w:sz w:val="22"/>
              </w:rPr>
            </w:pPr>
            <w:r>
              <w:rPr>
                <w:b/>
                <w:sz w:val="22"/>
              </w:rPr>
              <w:t>Trigger</w:t>
            </w:r>
            <w:r>
              <w:rPr>
                <w:b/>
                <w:spacing w:val="-7"/>
                <w:sz w:val="22"/>
              </w:rPr>
              <w:t> </w:t>
            </w:r>
            <w:r>
              <w:rPr>
                <w:b/>
                <w:spacing w:val="-2"/>
                <w:sz w:val="22"/>
              </w:rPr>
              <w:t>Event:</w:t>
            </w:r>
          </w:p>
        </w:tc>
        <w:tc>
          <w:tcPr>
            <w:tcW w:w="7446" w:type="dxa"/>
          </w:tcPr>
          <w:p>
            <w:pPr>
              <w:pStyle w:val="TableParagraph"/>
              <w:spacing w:before="116"/>
              <w:rPr>
                <w:sz w:val="22"/>
              </w:rPr>
            </w:pPr>
            <w:r>
              <w:rPr>
                <w:sz w:val="22"/>
              </w:rPr>
              <w:t>A</w:t>
            </w:r>
            <w:r>
              <w:rPr>
                <w:spacing w:val="-3"/>
                <w:sz w:val="22"/>
              </w:rPr>
              <w:t> </w:t>
            </w:r>
            <w:r>
              <w:rPr>
                <w:sz w:val="22"/>
              </w:rPr>
              <w:t>user</w:t>
            </w:r>
            <w:r>
              <w:rPr>
                <w:spacing w:val="-3"/>
                <w:sz w:val="22"/>
              </w:rPr>
              <w:t> </w:t>
            </w:r>
            <w:r>
              <w:rPr>
                <w:sz w:val="22"/>
              </w:rPr>
              <w:t>opens</w:t>
            </w:r>
            <w:r>
              <w:rPr>
                <w:spacing w:val="-2"/>
                <w:sz w:val="22"/>
              </w:rPr>
              <w:t> </w:t>
            </w:r>
            <w:r>
              <w:rPr>
                <w:sz w:val="22"/>
              </w:rPr>
              <w:t>the</w:t>
            </w:r>
            <w:r>
              <w:rPr>
                <w:spacing w:val="-2"/>
                <w:sz w:val="22"/>
              </w:rPr>
              <w:t> </w:t>
            </w:r>
            <w:r>
              <w:rPr>
                <w:sz w:val="22"/>
              </w:rPr>
              <w:t>IPS</w:t>
            </w:r>
            <w:r>
              <w:rPr>
                <w:spacing w:val="-5"/>
                <w:sz w:val="22"/>
              </w:rPr>
              <w:t> </w:t>
            </w:r>
            <w:r>
              <w:rPr>
                <w:sz w:val="22"/>
              </w:rPr>
              <w:t>central</w:t>
            </w:r>
            <w:r>
              <w:rPr>
                <w:spacing w:val="-2"/>
                <w:sz w:val="22"/>
              </w:rPr>
              <w:t> </w:t>
            </w:r>
            <w:r>
              <w:rPr>
                <w:sz w:val="22"/>
              </w:rPr>
              <w:t>USSD</w:t>
            </w:r>
            <w:r>
              <w:rPr>
                <w:spacing w:val="-1"/>
                <w:sz w:val="22"/>
              </w:rPr>
              <w:t> </w:t>
            </w:r>
            <w:r>
              <w:rPr>
                <w:sz w:val="22"/>
              </w:rPr>
              <w:t>channel</w:t>
            </w:r>
            <w:r>
              <w:rPr>
                <w:spacing w:val="-2"/>
                <w:sz w:val="22"/>
              </w:rPr>
              <w:t> </w:t>
            </w:r>
            <w:r>
              <w:rPr>
                <w:sz w:val="22"/>
              </w:rPr>
              <w:t>to</w:t>
            </w:r>
            <w:r>
              <w:rPr>
                <w:spacing w:val="-3"/>
                <w:sz w:val="22"/>
              </w:rPr>
              <w:t> </w:t>
            </w:r>
            <w:r>
              <w:rPr>
                <w:sz w:val="22"/>
              </w:rPr>
              <w:t>make</w:t>
            </w:r>
            <w:r>
              <w:rPr>
                <w:spacing w:val="-3"/>
                <w:sz w:val="22"/>
              </w:rPr>
              <w:t> </w:t>
            </w:r>
            <w:r>
              <w:rPr>
                <w:sz w:val="22"/>
              </w:rPr>
              <w:t>a</w:t>
            </w:r>
            <w:r>
              <w:rPr>
                <w:spacing w:val="-2"/>
                <w:sz w:val="22"/>
              </w:rPr>
              <w:t> payment</w:t>
            </w:r>
          </w:p>
        </w:tc>
      </w:tr>
      <w:tr>
        <w:trPr>
          <w:trHeight w:val="498" w:hRule="atLeast"/>
        </w:trPr>
        <w:tc>
          <w:tcPr>
            <w:tcW w:w="9678" w:type="dxa"/>
            <w:gridSpan w:val="2"/>
            <w:shd w:val="clear" w:color="auto" w:fill="5C7422"/>
          </w:tcPr>
          <w:p>
            <w:pPr>
              <w:pStyle w:val="TableParagraph"/>
              <w:spacing w:before="116"/>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6511" w:hRule="atLeast"/>
        </w:trPr>
        <w:tc>
          <w:tcPr>
            <w:tcW w:w="9678" w:type="dxa"/>
            <w:gridSpan w:val="2"/>
          </w:tcPr>
          <w:p>
            <w:pPr>
              <w:pStyle w:val="TableParagraph"/>
              <w:spacing w:before="116"/>
              <w:rPr>
                <w:b/>
                <w:sz w:val="22"/>
              </w:rPr>
            </w:pPr>
            <w:r>
              <w:rPr>
                <w:b/>
                <w:sz w:val="22"/>
              </w:rPr>
              <w:t>Basic</w:t>
            </w:r>
            <w:r>
              <w:rPr>
                <w:b/>
                <w:spacing w:val="-3"/>
                <w:sz w:val="22"/>
              </w:rPr>
              <w:t> </w:t>
            </w:r>
            <w:r>
              <w:rPr>
                <w:b/>
                <w:spacing w:val="-4"/>
                <w:sz w:val="22"/>
              </w:rPr>
              <w:t>Flow</w:t>
            </w:r>
          </w:p>
          <w:p>
            <w:pPr>
              <w:pStyle w:val="TableParagraph"/>
              <w:spacing w:before="8"/>
              <w:ind w:left="0"/>
              <w:rPr>
                <w:b/>
                <w:sz w:val="14"/>
              </w:rPr>
            </w:pPr>
          </w:p>
          <w:p>
            <w:pPr>
              <w:pStyle w:val="TableParagraph"/>
              <w:ind w:left="317"/>
              <w:rPr>
                <w:sz w:val="20"/>
              </w:rPr>
            </w:pPr>
            <w:r>
              <w:rPr>
                <w:sz w:val="20"/>
              </w:rPr>
              <w:drawing>
                <wp:inline distT="0" distB="0" distL="0" distR="0">
                  <wp:extent cx="5368671" cy="331765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368671" cy="3317652"/>
                          </a:xfrm>
                          <a:prstGeom prst="rect">
                            <a:avLst/>
                          </a:prstGeom>
                        </pic:spPr>
                      </pic:pic>
                    </a:graphicData>
                  </a:graphic>
                </wp:inline>
              </w:drawing>
            </w:r>
            <w:r>
              <w:rPr>
                <w:sz w:val="20"/>
              </w:rPr>
            </w:r>
          </w:p>
          <w:p>
            <w:pPr>
              <w:pStyle w:val="TableParagraph"/>
              <w:spacing w:before="204"/>
              <w:rPr>
                <w:i/>
                <w:sz w:val="22"/>
              </w:rPr>
            </w:pPr>
            <w:r>
              <w:rPr>
                <w:i/>
                <w:sz w:val="22"/>
              </w:rPr>
              <w:t>Figure</w:t>
            </w:r>
            <w:r>
              <w:rPr>
                <w:i/>
                <w:spacing w:val="-4"/>
                <w:sz w:val="22"/>
              </w:rPr>
              <w:t> </w:t>
            </w:r>
            <w:r>
              <w:rPr>
                <w:i/>
                <w:sz w:val="22"/>
              </w:rPr>
              <w:t>19:</w:t>
            </w:r>
            <w:r>
              <w:rPr>
                <w:i/>
                <w:spacing w:val="-5"/>
                <w:sz w:val="22"/>
              </w:rPr>
              <w:t> </w:t>
            </w:r>
            <w:r>
              <w:rPr>
                <w:i/>
                <w:sz w:val="22"/>
              </w:rPr>
              <w:t>USSD</w:t>
            </w:r>
            <w:r>
              <w:rPr>
                <w:i/>
                <w:spacing w:val="-5"/>
                <w:sz w:val="22"/>
              </w:rPr>
              <w:t> </w:t>
            </w:r>
            <w:r>
              <w:rPr>
                <w:i/>
                <w:sz w:val="22"/>
              </w:rPr>
              <w:t>P2P</w:t>
            </w:r>
            <w:r>
              <w:rPr>
                <w:i/>
                <w:spacing w:val="-6"/>
                <w:sz w:val="22"/>
              </w:rPr>
              <w:t> </w:t>
            </w:r>
            <w:r>
              <w:rPr>
                <w:i/>
                <w:sz w:val="22"/>
              </w:rPr>
              <w:t>transaction:</w:t>
            </w:r>
            <w:r>
              <w:rPr>
                <w:i/>
                <w:spacing w:val="-3"/>
                <w:sz w:val="22"/>
              </w:rPr>
              <w:t> </w:t>
            </w:r>
            <w:r>
              <w:rPr>
                <w:i/>
                <w:sz w:val="22"/>
              </w:rPr>
              <w:t>send</w:t>
            </w:r>
            <w:r>
              <w:rPr>
                <w:i/>
                <w:spacing w:val="-7"/>
                <w:sz w:val="22"/>
              </w:rPr>
              <w:t> </w:t>
            </w:r>
            <w:r>
              <w:rPr>
                <w:i/>
                <w:spacing w:val="-2"/>
                <w:sz w:val="22"/>
              </w:rPr>
              <w:t>money</w:t>
            </w:r>
          </w:p>
        </w:tc>
      </w:tr>
    </w:tbl>
    <w:p>
      <w:pPr>
        <w:pStyle w:val="TableParagraph"/>
        <w:spacing w:after="0"/>
        <w:rPr>
          <w:i/>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1479"/>
        <w:gridCol w:w="5188"/>
        <w:gridCol w:w="2260"/>
      </w:tblGrid>
      <w:tr>
        <w:trPr>
          <w:trHeight w:val="767" w:hRule="atLeast"/>
        </w:trPr>
        <w:tc>
          <w:tcPr>
            <w:tcW w:w="754" w:type="dxa"/>
            <w:shd w:val="clear" w:color="auto" w:fill="5C7422"/>
          </w:tcPr>
          <w:p>
            <w:pPr>
              <w:pStyle w:val="TableParagraph"/>
              <w:spacing w:line="237" w:lineRule="auto" w:before="119"/>
              <w:ind w:right="73"/>
              <w:rPr>
                <w:b/>
                <w:sz w:val="22"/>
              </w:rPr>
            </w:pPr>
            <w:r>
              <w:rPr>
                <w:b/>
                <w:color w:val="FFFFFF"/>
                <w:spacing w:val="-4"/>
                <w:sz w:val="22"/>
              </w:rPr>
              <w:t>Step </w:t>
            </w:r>
            <w:r>
              <w:rPr>
                <w:b/>
                <w:color w:val="FFFFFF"/>
                <w:spacing w:val="-6"/>
                <w:sz w:val="22"/>
              </w:rPr>
              <w:t>ID</w:t>
            </w:r>
          </w:p>
        </w:tc>
        <w:tc>
          <w:tcPr>
            <w:tcW w:w="1479" w:type="dxa"/>
            <w:tcBorders>
              <w:right w:val="single" w:sz="4" w:space="0" w:color="000000"/>
            </w:tcBorders>
            <w:shd w:val="clear" w:color="auto" w:fill="5C7422"/>
          </w:tcPr>
          <w:p>
            <w:pPr>
              <w:pStyle w:val="TableParagraph"/>
              <w:spacing w:before="249"/>
              <w:rPr>
                <w:b/>
                <w:sz w:val="22"/>
              </w:rPr>
            </w:pPr>
            <w:r>
              <w:rPr>
                <w:b/>
                <w:color w:val="FFFFFF"/>
                <w:spacing w:val="-2"/>
                <w:sz w:val="22"/>
              </w:rPr>
              <w:t>Actors</w:t>
            </w:r>
          </w:p>
        </w:tc>
        <w:tc>
          <w:tcPr>
            <w:tcW w:w="5188" w:type="dxa"/>
            <w:tcBorders>
              <w:left w:val="single" w:sz="4" w:space="0" w:color="000000"/>
            </w:tcBorders>
            <w:shd w:val="clear" w:color="auto" w:fill="5C7422"/>
          </w:tcPr>
          <w:p>
            <w:pPr>
              <w:pStyle w:val="TableParagraph"/>
              <w:spacing w:before="249"/>
              <w:ind w:left="109"/>
              <w:rPr>
                <w:b/>
                <w:sz w:val="22"/>
              </w:rPr>
            </w:pPr>
            <w:r>
              <w:rPr>
                <w:b/>
                <w:color w:val="FFFFFF"/>
                <w:spacing w:val="-2"/>
                <w:sz w:val="22"/>
              </w:rPr>
              <w:t>Action</w:t>
            </w:r>
          </w:p>
        </w:tc>
        <w:tc>
          <w:tcPr>
            <w:tcW w:w="2260" w:type="dxa"/>
            <w:shd w:val="clear" w:color="auto" w:fill="5C7422"/>
          </w:tcPr>
          <w:p>
            <w:pPr>
              <w:pStyle w:val="TableParagraph"/>
              <w:spacing w:before="249"/>
              <w:ind w:left="106"/>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767" w:hRule="atLeast"/>
        </w:trPr>
        <w:tc>
          <w:tcPr>
            <w:tcW w:w="754" w:type="dxa"/>
          </w:tcPr>
          <w:p>
            <w:pPr>
              <w:pStyle w:val="TableParagraph"/>
              <w:spacing w:before="248"/>
              <w:rPr>
                <w:b/>
                <w:sz w:val="22"/>
              </w:rPr>
            </w:pPr>
            <w:r>
              <w:rPr>
                <w:b/>
                <w:spacing w:val="-10"/>
                <w:sz w:val="22"/>
              </w:rPr>
              <w:t>1</w:t>
            </w:r>
          </w:p>
        </w:tc>
        <w:tc>
          <w:tcPr>
            <w:tcW w:w="1479" w:type="dxa"/>
            <w:tcBorders>
              <w:right w:val="single" w:sz="4" w:space="0" w:color="000000"/>
            </w:tcBorders>
          </w:tcPr>
          <w:p>
            <w:pPr>
              <w:pStyle w:val="TableParagraph"/>
              <w:spacing w:before="248"/>
              <w:rPr>
                <w:b/>
                <w:sz w:val="22"/>
              </w:rPr>
            </w:pPr>
            <w:r>
              <w:rPr>
                <w:b/>
                <w:spacing w:val="-4"/>
                <w:sz w:val="22"/>
              </w:rPr>
              <w:t>User</w:t>
            </w:r>
          </w:p>
        </w:tc>
        <w:tc>
          <w:tcPr>
            <w:tcW w:w="5188" w:type="dxa"/>
            <w:tcBorders>
              <w:left w:val="single" w:sz="4" w:space="0" w:color="000000"/>
            </w:tcBorders>
          </w:tcPr>
          <w:p>
            <w:pPr>
              <w:pStyle w:val="TableParagraph"/>
              <w:spacing w:before="114"/>
              <w:ind w:left="109"/>
              <w:rPr>
                <w:sz w:val="22"/>
              </w:rPr>
            </w:pPr>
            <w:r>
              <w:rPr>
                <w:sz w:val="22"/>
              </w:rPr>
              <w:t>The</w:t>
            </w:r>
            <w:r>
              <w:rPr>
                <w:spacing w:val="40"/>
                <w:sz w:val="22"/>
              </w:rPr>
              <w:t> </w:t>
            </w:r>
            <w:r>
              <w:rPr>
                <w:sz w:val="22"/>
              </w:rPr>
              <w:t>user</w:t>
            </w:r>
            <w:r>
              <w:rPr>
                <w:spacing w:val="40"/>
                <w:sz w:val="22"/>
              </w:rPr>
              <w:t> </w:t>
            </w:r>
            <w:r>
              <w:rPr>
                <w:sz w:val="22"/>
              </w:rPr>
              <w:t>enters</w:t>
            </w:r>
            <w:r>
              <w:rPr>
                <w:spacing w:val="40"/>
                <w:sz w:val="22"/>
              </w:rPr>
              <w:t> </w:t>
            </w:r>
            <w:r>
              <w:rPr>
                <w:sz w:val="22"/>
              </w:rPr>
              <w:t>USSD</w:t>
            </w:r>
            <w:r>
              <w:rPr>
                <w:spacing w:val="40"/>
                <w:sz w:val="22"/>
              </w:rPr>
              <w:t> </w:t>
            </w:r>
            <w:r>
              <w:rPr>
                <w:sz w:val="22"/>
              </w:rPr>
              <w:t>code</w:t>
            </w:r>
            <w:r>
              <w:rPr>
                <w:spacing w:val="40"/>
                <w:sz w:val="22"/>
              </w:rPr>
              <w:t> </w:t>
            </w:r>
            <w:r>
              <w:rPr>
                <w:sz w:val="22"/>
              </w:rPr>
              <w:t>(e.g.,</w:t>
            </w:r>
            <w:r>
              <w:rPr>
                <w:spacing w:val="40"/>
                <w:sz w:val="22"/>
              </w:rPr>
              <w:t> </w:t>
            </w:r>
            <w:r>
              <w:rPr>
                <w:sz w:val="22"/>
              </w:rPr>
              <w:t>140*140#)</w:t>
            </w:r>
            <w:r>
              <w:rPr>
                <w:spacing w:val="40"/>
                <w:sz w:val="22"/>
              </w:rPr>
              <w:t> </w:t>
            </w:r>
            <w:r>
              <w:rPr>
                <w:sz w:val="22"/>
              </w:rPr>
              <w:t>on</w:t>
            </w:r>
            <w:r>
              <w:rPr>
                <w:spacing w:val="40"/>
                <w:sz w:val="22"/>
              </w:rPr>
              <w:t> </w:t>
            </w:r>
            <w:r>
              <w:rPr>
                <w:sz w:val="22"/>
              </w:rPr>
              <w:t>his </w:t>
            </w:r>
            <w:r>
              <w:rPr>
                <w:spacing w:val="-2"/>
                <w:sz w:val="22"/>
              </w:rPr>
              <w:t>phone.</w:t>
            </w:r>
          </w:p>
        </w:tc>
        <w:tc>
          <w:tcPr>
            <w:tcW w:w="2260" w:type="dxa"/>
          </w:tcPr>
          <w:p>
            <w:pPr>
              <w:pStyle w:val="TableParagraph"/>
              <w:ind w:left="0"/>
              <w:rPr>
                <w:rFonts w:ascii="Times New Roman"/>
                <w:sz w:val="20"/>
              </w:rPr>
            </w:pPr>
          </w:p>
        </w:tc>
      </w:tr>
      <w:tr>
        <w:trPr>
          <w:trHeight w:val="1036" w:hRule="atLeast"/>
        </w:trPr>
        <w:tc>
          <w:tcPr>
            <w:tcW w:w="754" w:type="dxa"/>
          </w:tcPr>
          <w:p>
            <w:pPr>
              <w:pStyle w:val="TableParagraph"/>
              <w:spacing w:before="114"/>
              <w:ind w:left="0"/>
              <w:rPr>
                <w:b/>
                <w:sz w:val="22"/>
              </w:rPr>
            </w:pPr>
          </w:p>
          <w:p>
            <w:pPr>
              <w:pStyle w:val="TableParagraph"/>
              <w:rPr>
                <w:b/>
                <w:sz w:val="22"/>
              </w:rPr>
            </w:pPr>
            <w:r>
              <w:rPr>
                <w:b/>
                <w:spacing w:val="-10"/>
                <w:sz w:val="22"/>
              </w:rPr>
              <w:t>2</w:t>
            </w:r>
          </w:p>
        </w:tc>
        <w:tc>
          <w:tcPr>
            <w:tcW w:w="1479" w:type="dxa"/>
            <w:tcBorders>
              <w:right w:val="single" w:sz="4" w:space="0" w:color="000000"/>
            </w:tcBorders>
          </w:tcPr>
          <w:p>
            <w:pPr>
              <w:pStyle w:val="TableParagraph"/>
              <w:spacing w:before="114"/>
              <w:rPr>
                <w:b/>
                <w:sz w:val="22"/>
              </w:rPr>
            </w:pPr>
            <w:r>
              <w:rPr>
                <w:b/>
                <w:spacing w:val="-4"/>
                <w:sz w:val="22"/>
              </w:rPr>
              <w:t>USSD</w:t>
            </w:r>
          </w:p>
          <w:p>
            <w:pPr>
              <w:pStyle w:val="TableParagraph"/>
              <w:ind w:right="540"/>
              <w:rPr>
                <w:b/>
                <w:sz w:val="22"/>
              </w:rPr>
            </w:pPr>
            <w:r>
              <w:rPr>
                <w:b/>
                <w:spacing w:val="-2"/>
                <w:sz w:val="22"/>
              </w:rPr>
              <w:t>Gateway (PSP)</w:t>
            </w:r>
          </w:p>
        </w:tc>
        <w:tc>
          <w:tcPr>
            <w:tcW w:w="5188"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The</w:t>
            </w:r>
            <w:r>
              <w:rPr>
                <w:spacing w:val="-5"/>
                <w:sz w:val="22"/>
              </w:rPr>
              <w:t> </w:t>
            </w:r>
            <w:r>
              <w:rPr>
                <w:sz w:val="22"/>
              </w:rPr>
              <w:t>application</w:t>
            </w:r>
            <w:r>
              <w:rPr>
                <w:spacing w:val="-4"/>
                <w:sz w:val="22"/>
              </w:rPr>
              <w:t> </w:t>
            </w:r>
            <w:r>
              <w:rPr>
                <w:sz w:val="22"/>
              </w:rPr>
              <w:t>server</w:t>
            </w:r>
            <w:r>
              <w:rPr>
                <w:spacing w:val="-4"/>
                <w:sz w:val="22"/>
              </w:rPr>
              <w:t> </w:t>
            </w:r>
            <w:r>
              <w:rPr>
                <w:sz w:val="22"/>
              </w:rPr>
              <w:t>responds</w:t>
            </w:r>
            <w:r>
              <w:rPr>
                <w:spacing w:val="-3"/>
                <w:sz w:val="22"/>
              </w:rPr>
              <w:t> </w:t>
            </w:r>
            <w:r>
              <w:rPr>
                <w:sz w:val="22"/>
              </w:rPr>
              <w:t>back</w:t>
            </w:r>
            <w:r>
              <w:rPr>
                <w:spacing w:val="-4"/>
                <w:sz w:val="22"/>
              </w:rPr>
              <w:t> </w:t>
            </w:r>
            <w:r>
              <w:rPr>
                <w:sz w:val="22"/>
              </w:rPr>
              <w:t>with</w:t>
            </w:r>
            <w:r>
              <w:rPr>
                <w:spacing w:val="-4"/>
                <w:sz w:val="22"/>
              </w:rPr>
              <w:t> </w:t>
            </w:r>
            <w:r>
              <w:rPr>
                <w:sz w:val="22"/>
              </w:rPr>
              <w:t>a</w:t>
            </w:r>
            <w:r>
              <w:rPr>
                <w:spacing w:val="-4"/>
                <w:sz w:val="22"/>
              </w:rPr>
              <w:t> </w:t>
            </w:r>
            <w:r>
              <w:rPr>
                <w:sz w:val="22"/>
              </w:rPr>
              <w:t>menu</w:t>
            </w:r>
            <w:r>
              <w:rPr>
                <w:spacing w:val="-4"/>
                <w:sz w:val="22"/>
              </w:rPr>
              <w:t> list.</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10"/>
                <w:sz w:val="22"/>
              </w:rPr>
              <w:t>3</w:t>
            </w:r>
          </w:p>
        </w:tc>
        <w:tc>
          <w:tcPr>
            <w:tcW w:w="1479" w:type="dxa"/>
            <w:tcBorders>
              <w:right w:val="single" w:sz="4" w:space="0" w:color="000000"/>
            </w:tcBorders>
          </w:tcPr>
          <w:p>
            <w:pPr>
              <w:pStyle w:val="TableParagraph"/>
              <w:spacing w:before="248"/>
              <w:rPr>
                <w:b/>
                <w:sz w:val="22"/>
              </w:rPr>
            </w:pPr>
            <w:r>
              <w:rPr>
                <w:b/>
                <w:spacing w:val="-4"/>
                <w:sz w:val="22"/>
              </w:rPr>
              <w:t>User</w:t>
            </w:r>
          </w:p>
        </w:tc>
        <w:tc>
          <w:tcPr>
            <w:tcW w:w="5188" w:type="dxa"/>
            <w:tcBorders>
              <w:left w:val="single" w:sz="4" w:space="0" w:color="000000"/>
            </w:tcBorders>
          </w:tcPr>
          <w:p>
            <w:pPr>
              <w:pStyle w:val="TableParagraph"/>
              <w:spacing w:before="114"/>
              <w:ind w:left="109"/>
              <w:rPr>
                <w:sz w:val="22"/>
              </w:rPr>
            </w:pPr>
            <w:r>
              <w:rPr>
                <w:sz w:val="22"/>
              </w:rPr>
              <w:t>User then selects "Send money" from the list of menu </w:t>
            </w:r>
            <w:r>
              <w:rPr>
                <w:spacing w:val="-2"/>
                <w:sz w:val="22"/>
              </w:rPr>
              <w:t>options.</w:t>
            </w:r>
          </w:p>
        </w:tc>
        <w:tc>
          <w:tcPr>
            <w:tcW w:w="2260" w:type="dxa"/>
          </w:tcPr>
          <w:p>
            <w:pPr>
              <w:pStyle w:val="TableParagraph"/>
              <w:ind w:left="0"/>
              <w:rPr>
                <w:rFonts w:ascii="Times New Roman"/>
                <w:sz w:val="20"/>
              </w:rPr>
            </w:pPr>
          </w:p>
        </w:tc>
      </w:tr>
      <w:tr>
        <w:trPr>
          <w:trHeight w:val="1036" w:hRule="atLeast"/>
        </w:trPr>
        <w:tc>
          <w:tcPr>
            <w:tcW w:w="754" w:type="dxa"/>
          </w:tcPr>
          <w:p>
            <w:pPr>
              <w:pStyle w:val="TableParagraph"/>
              <w:spacing w:before="115"/>
              <w:ind w:left="0"/>
              <w:rPr>
                <w:b/>
                <w:sz w:val="22"/>
              </w:rPr>
            </w:pPr>
          </w:p>
          <w:p>
            <w:pPr>
              <w:pStyle w:val="TableParagraph"/>
              <w:rPr>
                <w:b/>
                <w:sz w:val="22"/>
              </w:rPr>
            </w:pPr>
            <w:r>
              <w:rPr>
                <w:b/>
                <w:spacing w:val="-10"/>
                <w:sz w:val="22"/>
              </w:rPr>
              <w:t>4</w:t>
            </w:r>
          </w:p>
        </w:tc>
        <w:tc>
          <w:tcPr>
            <w:tcW w:w="1479" w:type="dxa"/>
            <w:tcBorders>
              <w:right w:val="single" w:sz="4" w:space="0" w:color="000000"/>
            </w:tcBorders>
          </w:tcPr>
          <w:p>
            <w:pPr>
              <w:pStyle w:val="TableParagraph"/>
              <w:spacing w:before="115"/>
              <w:rPr>
                <w:b/>
                <w:sz w:val="22"/>
              </w:rPr>
            </w:pPr>
            <w:r>
              <w:rPr>
                <w:b/>
                <w:spacing w:val="-4"/>
                <w:sz w:val="22"/>
              </w:rPr>
              <w:t>USSD</w:t>
            </w:r>
          </w:p>
          <w:p>
            <w:pPr>
              <w:pStyle w:val="TableParagraph"/>
              <w:ind w:right="540"/>
              <w:rPr>
                <w:b/>
                <w:sz w:val="22"/>
              </w:rPr>
            </w:pPr>
            <w:r>
              <w:rPr>
                <w:b/>
                <w:spacing w:val="-2"/>
                <w:sz w:val="22"/>
              </w:rPr>
              <w:t>Gateway (PSP)</w:t>
            </w:r>
          </w:p>
        </w:tc>
        <w:tc>
          <w:tcPr>
            <w:tcW w:w="5188" w:type="dxa"/>
            <w:tcBorders>
              <w:left w:val="single" w:sz="4" w:space="0" w:color="000000"/>
            </w:tcBorders>
          </w:tcPr>
          <w:p>
            <w:pPr>
              <w:pStyle w:val="TableParagraph"/>
              <w:spacing w:before="115"/>
              <w:ind w:left="0"/>
              <w:rPr>
                <w:b/>
                <w:sz w:val="22"/>
              </w:rPr>
            </w:pPr>
          </w:p>
          <w:p>
            <w:pPr>
              <w:pStyle w:val="TableParagraph"/>
              <w:ind w:left="109"/>
              <w:rPr>
                <w:sz w:val="22"/>
              </w:rPr>
            </w:pPr>
            <w:r>
              <w:rPr>
                <w:sz w:val="22"/>
              </w:rPr>
              <w:t>Returns</w:t>
            </w:r>
            <w:r>
              <w:rPr>
                <w:spacing w:val="-5"/>
                <w:sz w:val="22"/>
              </w:rPr>
              <w:t> </w:t>
            </w:r>
            <w:r>
              <w:rPr>
                <w:sz w:val="22"/>
              </w:rPr>
              <w:t>various</w:t>
            </w:r>
            <w:r>
              <w:rPr>
                <w:spacing w:val="-5"/>
                <w:sz w:val="22"/>
              </w:rPr>
              <w:t> </w:t>
            </w:r>
            <w:r>
              <w:rPr>
                <w:sz w:val="22"/>
              </w:rPr>
              <w:t>options</w:t>
            </w:r>
            <w:r>
              <w:rPr>
                <w:spacing w:val="-4"/>
                <w:sz w:val="22"/>
              </w:rPr>
              <w:t> </w:t>
            </w:r>
            <w:r>
              <w:rPr>
                <w:sz w:val="22"/>
              </w:rPr>
              <w:t>to</w:t>
            </w:r>
            <w:r>
              <w:rPr>
                <w:spacing w:val="-5"/>
                <w:sz w:val="22"/>
              </w:rPr>
              <w:t> </w:t>
            </w:r>
            <w:r>
              <w:rPr>
                <w:sz w:val="22"/>
              </w:rPr>
              <w:t>send</w:t>
            </w:r>
            <w:r>
              <w:rPr>
                <w:spacing w:val="-3"/>
                <w:sz w:val="22"/>
              </w:rPr>
              <w:t> </w:t>
            </w:r>
            <w:r>
              <w:rPr>
                <w:spacing w:val="-4"/>
                <w:sz w:val="22"/>
              </w:rPr>
              <w:t>money</w:t>
            </w:r>
          </w:p>
        </w:tc>
        <w:tc>
          <w:tcPr>
            <w:tcW w:w="2260" w:type="dxa"/>
          </w:tcPr>
          <w:p>
            <w:pPr>
              <w:pStyle w:val="TableParagraph"/>
              <w:ind w:left="0"/>
              <w:rPr>
                <w:rFonts w:ascii="Times New Roman"/>
                <w:sz w:val="20"/>
              </w:rPr>
            </w:pPr>
          </w:p>
        </w:tc>
      </w:tr>
      <w:tr>
        <w:trPr>
          <w:trHeight w:val="592" w:hRule="atLeast"/>
        </w:trPr>
        <w:tc>
          <w:tcPr>
            <w:tcW w:w="754" w:type="dxa"/>
          </w:tcPr>
          <w:p>
            <w:pPr>
              <w:pStyle w:val="TableParagraph"/>
              <w:spacing w:before="160"/>
              <w:rPr>
                <w:b/>
                <w:sz w:val="22"/>
              </w:rPr>
            </w:pPr>
            <w:r>
              <w:rPr>
                <w:b/>
                <w:spacing w:val="-10"/>
                <w:sz w:val="22"/>
              </w:rPr>
              <w:t>5</w:t>
            </w:r>
          </w:p>
        </w:tc>
        <w:tc>
          <w:tcPr>
            <w:tcW w:w="1479" w:type="dxa"/>
            <w:tcBorders>
              <w:right w:val="single" w:sz="4" w:space="0" w:color="000000"/>
            </w:tcBorders>
          </w:tcPr>
          <w:p>
            <w:pPr>
              <w:pStyle w:val="TableParagraph"/>
              <w:spacing w:before="160"/>
              <w:rPr>
                <w:b/>
                <w:sz w:val="22"/>
              </w:rPr>
            </w:pPr>
            <w:r>
              <w:rPr>
                <w:b/>
                <w:spacing w:val="-4"/>
                <w:sz w:val="22"/>
              </w:rPr>
              <w:t>User</w:t>
            </w:r>
          </w:p>
        </w:tc>
        <w:tc>
          <w:tcPr>
            <w:tcW w:w="5188" w:type="dxa"/>
            <w:tcBorders>
              <w:left w:val="single" w:sz="4" w:space="0" w:color="000000"/>
            </w:tcBorders>
          </w:tcPr>
          <w:p>
            <w:pPr>
              <w:pStyle w:val="TableParagraph"/>
              <w:spacing w:before="160"/>
              <w:ind w:left="109"/>
              <w:rPr>
                <w:sz w:val="22"/>
              </w:rPr>
            </w:pPr>
            <w:r>
              <w:rPr>
                <w:sz w:val="22"/>
              </w:rPr>
              <w:t>Selects</w:t>
            </w:r>
            <w:r>
              <w:rPr>
                <w:spacing w:val="-5"/>
                <w:sz w:val="22"/>
              </w:rPr>
              <w:t> </w:t>
            </w:r>
            <w:r>
              <w:rPr>
                <w:sz w:val="22"/>
              </w:rPr>
              <w:t>to</w:t>
            </w:r>
            <w:r>
              <w:rPr>
                <w:spacing w:val="-1"/>
                <w:sz w:val="22"/>
              </w:rPr>
              <w:t> </w:t>
            </w:r>
            <w:r>
              <w:rPr>
                <w:sz w:val="22"/>
              </w:rPr>
              <w:t>send</w:t>
            </w:r>
            <w:r>
              <w:rPr>
                <w:spacing w:val="-5"/>
                <w:sz w:val="22"/>
              </w:rPr>
              <w:t> </w:t>
            </w:r>
            <w:r>
              <w:rPr>
                <w:sz w:val="22"/>
              </w:rPr>
              <w:t>money</w:t>
            </w:r>
            <w:r>
              <w:rPr>
                <w:spacing w:val="-3"/>
                <w:sz w:val="22"/>
              </w:rPr>
              <w:t> </w:t>
            </w:r>
            <w:r>
              <w:rPr>
                <w:sz w:val="22"/>
              </w:rPr>
              <w:t>to</w:t>
            </w:r>
            <w:r>
              <w:rPr>
                <w:spacing w:val="-2"/>
                <w:sz w:val="22"/>
              </w:rPr>
              <w:t> </w:t>
            </w:r>
            <w:r>
              <w:rPr>
                <w:sz w:val="22"/>
              </w:rPr>
              <w:t>a</w:t>
            </w:r>
            <w:r>
              <w:rPr>
                <w:spacing w:val="-4"/>
                <w:sz w:val="22"/>
              </w:rPr>
              <w:t> </w:t>
            </w:r>
            <w:r>
              <w:rPr>
                <w:sz w:val="22"/>
              </w:rPr>
              <w:t>mobile</w:t>
            </w:r>
            <w:r>
              <w:rPr>
                <w:spacing w:val="1"/>
                <w:sz w:val="22"/>
              </w:rPr>
              <w:t> </w:t>
            </w:r>
            <w:r>
              <w:rPr>
                <w:spacing w:val="-2"/>
                <w:sz w:val="22"/>
              </w:rPr>
              <w:t>number</w:t>
            </w:r>
          </w:p>
        </w:tc>
        <w:tc>
          <w:tcPr>
            <w:tcW w:w="2260" w:type="dxa"/>
          </w:tcPr>
          <w:p>
            <w:pPr>
              <w:pStyle w:val="TableParagraph"/>
              <w:ind w:left="0"/>
              <w:rPr>
                <w:rFonts w:ascii="Times New Roman"/>
                <w:sz w:val="20"/>
              </w:rPr>
            </w:pPr>
          </w:p>
        </w:tc>
      </w:tr>
      <w:tr>
        <w:trPr>
          <w:trHeight w:val="1033" w:hRule="atLeast"/>
        </w:trPr>
        <w:tc>
          <w:tcPr>
            <w:tcW w:w="754" w:type="dxa"/>
          </w:tcPr>
          <w:p>
            <w:pPr>
              <w:pStyle w:val="TableParagraph"/>
              <w:spacing w:before="114"/>
              <w:ind w:left="0"/>
              <w:rPr>
                <w:b/>
                <w:sz w:val="22"/>
              </w:rPr>
            </w:pPr>
          </w:p>
          <w:p>
            <w:pPr>
              <w:pStyle w:val="TableParagraph"/>
              <w:rPr>
                <w:b/>
                <w:sz w:val="22"/>
              </w:rPr>
            </w:pPr>
            <w:r>
              <w:rPr>
                <w:b/>
                <w:spacing w:val="-10"/>
                <w:sz w:val="22"/>
              </w:rPr>
              <w:t>6</w:t>
            </w:r>
          </w:p>
        </w:tc>
        <w:tc>
          <w:tcPr>
            <w:tcW w:w="1479" w:type="dxa"/>
            <w:tcBorders>
              <w:right w:val="single" w:sz="4" w:space="0" w:color="000000"/>
            </w:tcBorders>
          </w:tcPr>
          <w:p>
            <w:pPr>
              <w:pStyle w:val="TableParagraph"/>
              <w:spacing w:before="114"/>
              <w:rPr>
                <w:b/>
                <w:sz w:val="22"/>
              </w:rPr>
            </w:pPr>
            <w:r>
              <w:rPr>
                <w:b/>
                <w:spacing w:val="-4"/>
                <w:sz w:val="22"/>
              </w:rPr>
              <w:t>USSD</w:t>
            </w:r>
          </w:p>
          <w:p>
            <w:pPr>
              <w:pStyle w:val="TableParagraph"/>
              <w:spacing w:line="237" w:lineRule="auto" w:before="2"/>
              <w:ind w:right="540"/>
              <w:rPr>
                <w:b/>
                <w:sz w:val="22"/>
              </w:rPr>
            </w:pPr>
            <w:r>
              <w:rPr>
                <w:b/>
                <w:spacing w:val="-2"/>
                <w:sz w:val="22"/>
              </w:rPr>
              <w:t>Gateway (PSP)</w:t>
            </w:r>
          </w:p>
        </w:tc>
        <w:tc>
          <w:tcPr>
            <w:tcW w:w="5188"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Requests</w:t>
            </w:r>
            <w:r>
              <w:rPr>
                <w:spacing w:val="-6"/>
                <w:sz w:val="22"/>
              </w:rPr>
              <w:t> </w:t>
            </w:r>
            <w:r>
              <w:rPr>
                <w:sz w:val="22"/>
              </w:rPr>
              <w:t>User</w:t>
            </w:r>
            <w:r>
              <w:rPr>
                <w:spacing w:val="-6"/>
                <w:sz w:val="22"/>
              </w:rPr>
              <w:t> </w:t>
            </w:r>
            <w:r>
              <w:rPr>
                <w:sz w:val="22"/>
              </w:rPr>
              <w:t>to</w:t>
            </w:r>
            <w:r>
              <w:rPr>
                <w:spacing w:val="-1"/>
                <w:sz w:val="22"/>
              </w:rPr>
              <w:t> </w:t>
            </w:r>
            <w:r>
              <w:rPr>
                <w:sz w:val="22"/>
              </w:rPr>
              <w:t>enter</w:t>
            </w:r>
            <w:r>
              <w:rPr>
                <w:spacing w:val="-5"/>
                <w:sz w:val="22"/>
              </w:rPr>
              <w:t> </w:t>
            </w:r>
            <w:r>
              <w:rPr>
                <w:sz w:val="22"/>
              </w:rPr>
              <w:t>mobile</w:t>
            </w:r>
            <w:r>
              <w:rPr>
                <w:spacing w:val="-2"/>
                <w:sz w:val="22"/>
              </w:rPr>
              <w:t> number</w:t>
            </w:r>
          </w:p>
        </w:tc>
        <w:tc>
          <w:tcPr>
            <w:tcW w:w="2260" w:type="dxa"/>
          </w:tcPr>
          <w:p>
            <w:pPr>
              <w:pStyle w:val="TableParagraph"/>
              <w:ind w:left="0"/>
              <w:rPr>
                <w:rFonts w:ascii="Times New Roman"/>
                <w:sz w:val="20"/>
              </w:rPr>
            </w:pPr>
          </w:p>
        </w:tc>
      </w:tr>
      <w:tr>
        <w:trPr>
          <w:trHeight w:val="592" w:hRule="atLeast"/>
        </w:trPr>
        <w:tc>
          <w:tcPr>
            <w:tcW w:w="754" w:type="dxa"/>
          </w:tcPr>
          <w:p>
            <w:pPr>
              <w:pStyle w:val="TableParagraph"/>
              <w:spacing w:before="162"/>
              <w:rPr>
                <w:b/>
                <w:sz w:val="22"/>
              </w:rPr>
            </w:pPr>
            <w:r>
              <w:rPr>
                <w:b/>
                <w:spacing w:val="-10"/>
                <w:sz w:val="22"/>
              </w:rPr>
              <w:t>7</w:t>
            </w:r>
          </w:p>
        </w:tc>
        <w:tc>
          <w:tcPr>
            <w:tcW w:w="1479" w:type="dxa"/>
            <w:tcBorders>
              <w:right w:val="single" w:sz="4" w:space="0" w:color="000000"/>
            </w:tcBorders>
          </w:tcPr>
          <w:p>
            <w:pPr>
              <w:pStyle w:val="TableParagraph"/>
              <w:spacing w:before="162"/>
              <w:rPr>
                <w:b/>
                <w:sz w:val="22"/>
              </w:rPr>
            </w:pPr>
            <w:r>
              <w:rPr>
                <w:b/>
                <w:spacing w:val="-4"/>
                <w:sz w:val="22"/>
              </w:rPr>
              <w:t>User</w:t>
            </w:r>
          </w:p>
        </w:tc>
        <w:tc>
          <w:tcPr>
            <w:tcW w:w="5188" w:type="dxa"/>
            <w:tcBorders>
              <w:left w:val="single" w:sz="4" w:space="0" w:color="000000"/>
            </w:tcBorders>
          </w:tcPr>
          <w:p>
            <w:pPr>
              <w:pStyle w:val="TableParagraph"/>
              <w:spacing w:before="162"/>
              <w:ind w:left="109"/>
              <w:rPr>
                <w:sz w:val="22"/>
              </w:rPr>
            </w:pPr>
            <w:r>
              <w:rPr>
                <w:sz w:val="22"/>
              </w:rPr>
              <w:t>Enters</w:t>
            </w:r>
            <w:r>
              <w:rPr>
                <w:spacing w:val="-6"/>
                <w:sz w:val="22"/>
              </w:rPr>
              <w:t> </w:t>
            </w:r>
            <w:r>
              <w:rPr>
                <w:sz w:val="22"/>
              </w:rPr>
              <w:t>mobile</w:t>
            </w:r>
            <w:r>
              <w:rPr>
                <w:spacing w:val="-3"/>
                <w:sz w:val="22"/>
              </w:rPr>
              <w:t> </w:t>
            </w:r>
            <w:r>
              <w:rPr>
                <w:sz w:val="22"/>
              </w:rPr>
              <w:t>number</w:t>
            </w:r>
            <w:r>
              <w:rPr>
                <w:spacing w:val="-4"/>
                <w:sz w:val="22"/>
              </w:rPr>
              <w:t> </w:t>
            </w:r>
            <w:r>
              <w:rPr>
                <w:sz w:val="22"/>
              </w:rPr>
              <w:t>of</w:t>
            </w:r>
            <w:r>
              <w:rPr>
                <w:spacing w:val="-3"/>
                <w:sz w:val="22"/>
              </w:rPr>
              <w:t> </w:t>
            </w:r>
            <w:r>
              <w:rPr>
                <w:spacing w:val="-2"/>
                <w:sz w:val="22"/>
              </w:rPr>
              <w:t>beneficiary</w:t>
            </w:r>
          </w:p>
        </w:tc>
        <w:tc>
          <w:tcPr>
            <w:tcW w:w="2260" w:type="dxa"/>
          </w:tcPr>
          <w:p>
            <w:pPr>
              <w:pStyle w:val="TableParagraph"/>
              <w:ind w:left="0"/>
              <w:rPr>
                <w:rFonts w:ascii="Times New Roman"/>
                <w:sz w:val="20"/>
              </w:rPr>
            </w:pPr>
          </w:p>
        </w:tc>
      </w:tr>
      <w:tr>
        <w:trPr>
          <w:trHeight w:val="1036" w:hRule="atLeast"/>
        </w:trPr>
        <w:tc>
          <w:tcPr>
            <w:tcW w:w="754" w:type="dxa"/>
          </w:tcPr>
          <w:p>
            <w:pPr>
              <w:pStyle w:val="TableParagraph"/>
              <w:spacing w:before="114"/>
              <w:ind w:left="0"/>
              <w:rPr>
                <w:b/>
                <w:sz w:val="22"/>
              </w:rPr>
            </w:pPr>
          </w:p>
          <w:p>
            <w:pPr>
              <w:pStyle w:val="TableParagraph"/>
              <w:spacing w:before="1"/>
              <w:rPr>
                <w:b/>
                <w:sz w:val="22"/>
              </w:rPr>
            </w:pPr>
            <w:r>
              <w:rPr>
                <w:b/>
                <w:spacing w:val="-10"/>
                <w:sz w:val="22"/>
              </w:rPr>
              <w:t>8</w:t>
            </w:r>
          </w:p>
        </w:tc>
        <w:tc>
          <w:tcPr>
            <w:tcW w:w="1479" w:type="dxa"/>
            <w:tcBorders>
              <w:right w:val="single" w:sz="4" w:space="0" w:color="000000"/>
            </w:tcBorders>
          </w:tcPr>
          <w:p>
            <w:pPr>
              <w:pStyle w:val="TableParagraph"/>
              <w:spacing w:before="114"/>
              <w:rPr>
                <w:b/>
                <w:sz w:val="22"/>
              </w:rPr>
            </w:pPr>
            <w:r>
              <w:rPr>
                <w:b/>
                <w:spacing w:val="-4"/>
                <w:sz w:val="22"/>
              </w:rPr>
              <w:t>USSD</w:t>
            </w:r>
          </w:p>
          <w:p>
            <w:pPr>
              <w:pStyle w:val="TableParagraph"/>
              <w:spacing w:before="1"/>
              <w:ind w:right="540"/>
              <w:rPr>
                <w:b/>
                <w:sz w:val="22"/>
              </w:rPr>
            </w:pPr>
            <w:r>
              <w:rPr>
                <w:b/>
                <w:spacing w:val="-2"/>
                <w:sz w:val="22"/>
              </w:rPr>
              <w:t>Gateway (PSP)</w:t>
            </w:r>
          </w:p>
        </w:tc>
        <w:tc>
          <w:tcPr>
            <w:tcW w:w="5188" w:type="dxa"/>
            <w:tcBorders>
              <w:left w:val="single" w:sz="4" w:space="0" w:color="000000"/>
            </w:tcBorders>
          </w:tcPr>
          <w:p>
            <w:pPr>
              <w:pStyle w:val="TableParagraph"/>
              <w:spacing w:before="114"/>
              <w:ind w:left="0"/>
              <w:rPr>
                <w:b/>
                <w:sz w:val="22"/>
              </w:rPr>
            </w:pPr>
          </w:p>
          <w:p>
            <w:pPr>
              <w:pStyle w:val="TableParagraph"/>
              <w:spacing w:before="1"/>
              <w:ind w:left="109"/>
              <w:rPr>
                <w:sz w:val="22"/>
              </w:rPr>
            </w:pPr>
            <w:r>
              <w:rPr>
                <w:sz w:val="22"/>
              </w:rPr>
              <w:t>Sends</w:t>
            </w:r>
            <w:r>
              <w:rPr>
                <w:spacing w:val="-4"/>
                <w:sz w:val="22"/>
              </w:rPr>
              <w:t> </w:t>
            </w:r>
            <w:r>
              <w:rPr>
                <w:sz w:val="22"/>
              </w:rPr>
              <w:t>mobile</w:t>
            </w:r>
            <w:r>
              <w:rPr>
                <w:spacing w:val="-4"/>
                <w:sz w:val="22"/>
              </w:rPr>
              <w:t> </w:t>
            </w:r>
            <w:r>
              <w:rPr>
                <w:sz w:val="22"/>
              </w:rPr>
              <w:t>number</w:t>
            </w:r>
            <w:r>
              <w:rPr>
                <w:spacing w:val="-3"/>
                <w:sz w:val="22"/>
              </w:rPr>
              <w:t> </w:t>
            </w:r>
            <w:r>
              <w:rPr>
                <w:sz w:val="22"/>
              </w:rPr>
              <w:t>to</w:t>
            </w:r>
            <w:r>
              <w:rPr>
                <w:spacing w:val="-3"/>
                <w:sz w:val="22"/>
              </w:rPr>
              <w:t> </w:t>
            </w:r>
            <w:r>
              <w:rPr>
                <w:sz w:val="22"/>
              </w:rPr>
              <w:t>IPS</w:t>
            </w:r>
            <w:r>
              <w:rPr>
                <w:spacing w:val="-3"/>
                <w:sz w:val="22"/>
              </w:rPr>
              <w:t> </w:t>
            </w:r>
            <w:r>
              <w:rPr>
                <w:spacing w:val="-2"/>
                <w:sz w:val="22"/>
              </w:rPr>
              <w:t>switch</w:t>
            </w:r>
          </w:p>
        </w:tc>
        <w:tc>
          <w:tcPr>
            <w:tcW w:w="2260" w:type="dxa"/>
          </w:tcPr>
          <w:p>
            <w:pPr>
              <w:pStyle w:val="TableParagraph"/>
              <w:ind w:left="0"/>
              <w:rPr>
                <w:rFonts w:ascii="Times New Roman"/>
                <w:sz w:val="20"/>
              </w:rPr>
            </w:pPr>
          </w:p>
        </w:tc>
      </w:tr>
      <w:tr>
        <w:trPr>
          <w:trHeight w:val="1036" w:hRule="atLeast"/>
        </w:trPr>
        <w:tc>
          <w:tcPr>
            <w:tcW w:w="754" w:type="dxa"/>
          </w:tcPr>
          <w:p>
            <w:pPr>
              <w:pStyle w:val="TableParagraph"/>
              <w:spacing w:before="114"/>
              <w:ind w:left="0"/>
              <w:rPr>
                <w:b/>
                <w:sz w:val="22"/>
              </w:rPr>
            </w:pPr>
          </w:p>
          <w:p>
            <w:pPr>
              <w:pStyle w:val="TableParagraph"/>
              <w:rPr>
                <w:b/>
                <w:sz w:val="22"/>
              </w:rPr>
            </w:pPr>
            <w:r>
              <w:rPr>
                <w:b/>
                <w:spacing w:val="-10"/>
                <w:sz w:val="22"/>
              </w:rPr>
              <w:t>9</w:t>
            </w:r>
          </w:p>
        </w:tc>
        <w:tc>
          <w:tcPr>
            <w:tcW w:w="1479" w:type="dxa"/>
            <w:tcBorders>
              <w:right w:val="single" w:sz="4" w:space="0" w:color="000000"/>
            </w:tcBorders>
          </w:tcPr>
          <w:p>
            <w:pPr>
              <w:pStyle w:val="TableParagraph"/>
              <w:spacing w:before="114"/>
              <w:ind w:left="0"/>
              <w:rPr>
                <w:b/>
                <w:sz w:val="22"/>
              </w:rPr>
            </w:pPr>
          </w:p>
          <w:p>
            <w:pPr>
              <w:pStyle w:val="TableParagraph"/>
              <w:rPr>
                <w:b/>
                <w:sz w:val="22"/>
              </w:rPr>
            </w:pPr>
            <w:r>
              <w:rPr>
                <w:b/>
                <w:spacing w:val="-5"/>
                <w:sz w:val="22"/>
              </w:rPr>
              <w:t>IPS</w:t>
            </w:r>
          </w:p>
        </w:tc>
        <w:tc>
          <w:tcPr>
            <w:tcW w:w="5188" w:type="dxa"/>
            <w:tcBorders>
              <w:left w:val="single" w:sz="4" w:space="0" w:color="000000"/>
            </w:tcBorders>
          </w:tcPr>
          <w:p>
            <w:pPr>
              <w:pStyle w:val="TableParagraph"/>
              <w:spacing w:before="114"/>
              <w:ind w:left="109" w:right="93"/>
              <w:jc w:val="both"/>
              <w:rPr>
                <w:sz w:val="22"/>
              </w:rPr>
            </w:pPr>
            <w:r>
              <w:rPr>
                <w:sz w:val="22"/>
              </w:rPr>
              <w:t>Resolves mobile number in alias directory and sends request to beneficiary SoV Provider to provide payee </w:t>
            </w:r>
            <w:r>
              <w:rPr>
                <w:spacing w:val="-2"/>
                <w:sz w:val="22"/>
              </w:rPr>
              <w:t>details</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5"/>
                <w:sz w:val="22"/>
              </w:rPr>
              <w:t>10</w:t>
            </w:r>
          </w:p>
        </w:tc>
        <w:tc>
          <w:tcPr>
            <w:tcW w:w="1479" w:type="dxa"/>
            <w:tcBorders>
              <w:right w:val="single" w:sz="4" w:space="0" w:color="000000"/>
            </w:tcBorders>
          </w:tcPr>
          <w:p>
            <w:pPr>
              <w:pStyle w:val="TableParagraph"/>
              <w:spacing w:before="114"/>
              <w:ind w:right="171"/>
              <w:rPr>
                <w:b/>
                <w:sz w:val="22"/>
              </w:rPr>
            </w:pPr>
            <w:r>
              <w:rPr>
                <w:b/>
                <w:spacing w:val="-2"/>
                <w:sz w:val="22"/>
              </w:rPr>
              <w:t>Beneficiary </w:t>
            </w:r>
            <w:r>
              <w:rPr>
                <w:b/>
                <w:sz w:val="22"/>
              </w:rPr>
              <w:t>SoV</w:t>
            </w:r>
            <w:r>
              <w:rPr>
                <w:b/>
                <w:spacing w:val="-13"/>
                <w:sz w:val="22"/>
              </w:rPr>
              <w:t> </w:t>
            </w:r>
            <w:r>
              <w:rPr>
                <w:b/>
                <w:sz w:val="22"/>
              </w:rPr>
              <w:t>Provider</w:t>
            </w:r>
          </w:p>
        </w:tc>
        <w:tc>
          <w:tcPr>
            <w:tcW w:w="5188" w:type="dxa"/>
            <w:tcBorders>
              <w:left w:val="single" w:sz="4" w:space="0" w:color="000000"/>
            </w:tcBorders>
          </w:tcPr>
          <w:p>
            <w:pPr>
              <w:pStyle w:val="TableParagraph"/>
              <w:spacing w:before="248"/>
              <w:ind w:left="109"/>
              <w:rPr>
                <w:sz w:val="22"/>
              </w:rPr>
            </w:pPr>
            <w:r>
              <w:rPr>
                <w:sz w:val="22"/>
              </w:rPr>
              <w:t>Returns</w:t>
            </w:r>
            <w:r>
              <w:rPr>
                <w:spacing w:val="-5"/>
                <w:sz w:val="22"/>
              </w:rPr>
              <w:t> </w:t>
            </w:r>
            <w:r>
              <w:rPr>
                <w:sz w:val="22"/>
              </w:rPr>
              <w:t>beneficiary</w:t>
            </w:r>
            <w:r>
              <w:rPr>
                <w:spacing w:val="-6"/>
                <w:sz w:val="22"/>
              </w:rPr>
              <w:t> </w:t>
            </w:r>
            <w:r>
              <w:rPr>
                <w:sz w:val="22"/>
              </w:rPr>
              <w:t>information</w:t>
            </w:r>
            <w:r>
              <w:rPr>
                <w:spacing w:val="-6"/>
                <w:sz w:val="22"/>
              </w:rPr>
              <w:t> </w:t>
            </w:r>
            <w:r>
              <w:rPr>
                <w:sz w:val="22"/>
              </w:rPr>
              <w:t>to</w:t>
            </w:r>
            <w:r>
              <w:rPr>
                <w:spacing w:val="-3"/>
                <w:sz w:val="22"/>
              </w:rPr>
              <w:t> </w:t>
            </w:r>
            <w:r>
              <w:rPr>
                <w:sz w:val="22"/>
              </w:rPr>
              <w:t>IPS</w:t>
            </w:r>
            <w:r>
              <w:rPr>
                <w:spacing w:val="-4"/>
                <w:sz w:val="22"/>
              </w:rPr>
              <w:t> </w:t>
            </w:r>
            <w:r>
              <w:rPr>
                <w:spacing w:val="-2"/>
                <w:sz w:val="22"/>
              </w:rPr>
              <w:t>switch</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5"/>
                <w:sz w:val="22"/>
              </w:rPr>
              <w:t>11</w:t>
            </w:r>
          </w:p>
        </w:tc>
        <w:tc>
          <w:tcPr>
            <w:tcW w:w="1479" w:type="dxa"/>
            <w:tcBorders>
              <w:right w:val="single" w:sz="4" w:space="0" w:color="000000"/>
            </w:tcBorders>
          </w:tcPr>
          <w:p>
            <w:pPr>
              <w:pStyle w:val="TableParagraph"/>
              <w:spacing w:before="248"/>
              <w:rPr>
                <w:b/>
                <w:sz w:val="22"/>
              </w:rPr>
            </w:pPr>
            <w:r>
              <w:rPr>
                <w:b/>
                <w:spacing w:val="-5"/>
                <w:sz w:val="22"/>
              </w:rPr>
              <w:t>IPS</w:t>
            </w:r>
          </w:p>
        </w:tc>
        <w:tc>
          <w:tcPr>
            <w:tcW w:w="5188" w:type="dxa"/>
            <w:tcBorders>
              <w:left w:val="single" w:sz="4" w:space="0" w:color="000000"/>
            </w:tcBorders>
          </w:tcPr>
          <w:p>
            <w:pPr>
              <w:pStyle w:val="TableParagraph"/>
              <w:spacing w:before="114"/>
              <w:ind w:left="109"/>
              <w:rPr>
                <w:sz w:val="22"/>
              </w:rPr>
            </w:pPr>
            <w:r>
              <w:rPr>
                <w:sz w:val="22"/>
              </w:rPr>
              <w:t>Returns</w:t>
            </w:r>
            <w:r>
              <w:rPr>
                <w:spacing w:val="33"/>
                <w:sz w:val="22"/>
              </w:rPr>
              <w:t> </w:t>
            </w:r>
            <w:r>
              <w:rPr>
                <w:sz w:val="22"/>
              </w:rPr>
              <w:t>payee</w:t>
            </w:r>
            <w:r>
              <w:rPr>
                <w:spacing w:val="32"/>
                <w:sz w:val="22"/>
              </w:rPr>
              <w:t> </w:t>
            </w:r>
            <w:r>
              <w:rPr>
                <w:sz w:val="22"/>
              </w:rPr>
              <w:t>details</w:t>
            </w:r>
            <w:r>
              <w:rPr>
                <w:spacing w:val="29"/>
                <w:sz w:val="22"/>
              </w:rPr>
              <w:t> </w:t>
            </w:r>
            <w:r>
              <w:rPr>
                <w:sz w:val="22"/>
              </w:rPr>
              <w:t>to</w:t>
            </w:r>
            <w:r>
              <w:rPr>
                <w:spacing w:val="30"/>
                <w:sz w:val="22"/>
              </w:rPr>
              <w:t> </w:t>
            </w:r>
            <w:r>
              <w:rPr>
                <w:sz w:val="22"/>
              </w:rPr>
              <w:t>USSD</w:t>
            </w:r>
            <w:r>
              <w:rPr>
                <w:spacing w:val="32"/>
                <w:sz w:val="22"/>
              </w:rPr>
              <w:t> </w:t>
            </w:r>
            <w:r>
              <w:rPr>
                <w:sz w:val="22"/>
              </w:rPr>
              <w:t>gateway</w:t>
            </w:r>
            <w:r>
              <w:rPr>
                <w:spacing w:val="30"/>
                <w:sz w:val="22"/>
              </w:rPr>
              <w:t> </w:t>
            </w:r>
            <w:r>
              <w:rPr>
                <w:sz w:val="22"/>
              </w:rPr>
              <w:t>and</w:t>
            </w:r>
            <w:r>
              <w:rPr>
                <w:spacing w:val="34"/>
                <w:sz w:val="22"/>
              </w:rPr>
              <w:t> </w:t>
            </w:r>
            <w:r>
              <w:rPr>
                <w:sz w:val="22"/>
              </w:rPr>
              <w:t>requests user to enter amount</w:t>
            </w:r>
          </w:p>
        </w:tc>
        <w:tc>
          <w:tcPr>
            <w:tcW w:w="2260" w:type="dxa"/>
          </w:tcPr>
          <w:p>
            <w:pPr>
              <w:pStyle w:val="TableParagraph"/>
              <w:ind w:left="0"/>
              <w:rPr>
                <w:rFonts w:ascii="Times New Roman"/>
                <w:sz w:val="20"/>
              </w:rPr>
            </w:pPr>
          </w:p>
        </w:tc>
      </w:tr>
      <w:tr>
        <w:trPr>
          <w:trHeight w:val="1033" w:hRule="atLeast"/>
        </w:trPr>
        <w:tc>
          <w:tcPr>
            <w:tcW w:w="754" w:type="dxa"/>
          </w:tcPr>
          <w:p>
            <w:pPr>
              <w:pStyle w:val="TableParagraph"/>
              <w:spacing w:before="114"/>
              <w:ind w:left="0"/>
              <w:rPr>
                <w:b/>
                <w:sz w:val="22"/>
              </w:rPr>
            </w:pPr>
          </w:p>
          <w:p>
            <w:pPr>
              <w:pStyle w:val="TableParagraph"/>
              <w:rPr>
                <w:b/>
                <w:sz w:val="22"/>
              </w:rPr>
            </w:pPr>
            <w:r>
              <w:rPr>
                <w:b/>
                <w:spacing w:val="-5"/>
                <w:sz w:val="22"/>
              </w:rPr>
              <w:t>12</w:t>
            </w:r>
          </w:p>
        </w:tc>
        <w:tc>
          <w:tcPr>
            <w:tcW w:w="1479" w:type="dxa"/>
            <w:tcBorders>
              <w:right w:val="single" w:sz="4" w:space="0" w:color="000000"/>
            </w:tcBorders>
          </w:tcPr>
          <w:p>
            <w:pPr>
              <w:pStyle w:val="TableParagraph"/>
              <w:spacing w:before="114"/>
              <w:rPr>
                <w:b/>
                <w:sz w:val="22"/>
              </w:rPr>
            </w:pPr>
            <w:r>
              <w:rPr>
                <w:b/>
                <w:spacing w:val="-4"/>
                <w:sz w:val="22"/>
              </w:rPr>
              <w:t>USSD</w:t>
            </w:r>
          </w:p>
          <w:p>
            <w:pPr>
              <w:pStyle w:val="TableParagraph"/>
              <w:spacing w:line="237" w:lineRule="auto" w:before="2"/>
              <w:ind w:right="540"/>
              <w:rPr>
                <w:b/>
                <w:sz w:val="22"/>
              </w:rPr>
            </w:pPr>
            <w:r>
              <w:rPr>
                <w:b/>
                <w:spacing w:val="-2"/>
                <w:sz w:val="22"/>
              </w:rPr>
              <w:t>Gateway (PSP)</w:t>
            </w:r>
          </w:p>
        </w:tc>
        <w:tc>
          <w:tcPr>
            <w:tcW w:w="5188" w:type="dxa"/>
            <w:tcBorders>
              <w:left w:val="single" w:sz="4" w:space="0" w:color="000000"/>
            </w:tcBorders>
          </w:tcPr>
          <w:p>
            <w:pPr>
              <w:pStyle w:val="TableParagraph"/>
              <w:spacing w:line="237" w:lineRule="auto" w:before="250"/>
              <w:ind w:left="109"/>
              <w:rPr>
                <w:sz w:val="22"/>
              </w:rPr>
            </w:pPr>
            <w:r>
              <w:rPr>
                <w:sz w:val="22"/>
              </w:rPr>
              <w:t>Requests</w:t>
            </w:r>
            <w:r>
              <w:rPr>
                <w:spacing w:val="-7"/>
                <w:sz w:val="22"/>
              </w:rPr>
              <w:t> </w:t>
            </w:r>
            <w:r>
              <w:rPr>
                <w:sz w:val="22"/>
              </w:rPr>
              <w:t>user</w:t>
            </w:r>
            <w:r>
              <w:rPr>
                <w:spacing w:val="-7"/>
                <w:sz w:val="22"/>
              </w:rPr>
              <w:t> </w:t>
            </w:r>
            <w:r>
              <w:rPr>
                <w:sz w:val="22"/>
              </w:rPr>
              <w:t>to</w:t>
            </w:r>
            <w:r>
              <w:rPr>
                <w:spacing w:val="-6"/>
                <w:sz w:val="22"/>
              </w:rPr>
              <w:t> </w:t>
            </w:r>
            <w:r>
              <w:rPr>
                <w:sz w:val="22"/>
              </w:rPr>
              <w:t>enter</w:t>
            </w:r>
            <w:r>
              <w:rPr>
                <w:spacing w:val="-7"/>
                <w:sz w:val="22"/>
              </w:rPr>
              <w:t> </w:t>
            </w:r>
            <w:r>
              <w:rPr>
                <w:sz w:val="22"/>
              </w:rPr>
              <w:t>amount</w:t>
            </w:r>
            <w:r>
              <w:rPr>
                <w:spacing w:val="-5"/>
                <w:sz w:val="22"/>
              </w:rPr>
              <w:t> </w:t>
            </w:r>
            <w:r>
              <w:rPr>
                <w:sz w:val="22"/>
              </w:rPr>
              <w:t>by</w:t>
            </w:r>
            <w:r>
              <w:rPr>
                <w:spacing w:val="-7"/>
                <w:sz w:val="22"/>
              </w:rPr>
              <w:t> </w:t>
            </w:r>
            <w:r>
              <w:rPr>
                <w:sz w:val="22"/>
              </w:rPr>
              <w:t>also</w:t>
            </w:r>
            <w:r>
              <w:rPr>
                <w:spacing w:val="-6"/>
                <w:sz w:val="22"/>
              </w:rPr>
              <w:t> </w:t>
            </w:r>
            <w:r>
              <w:rPr>
                <w:sz w:val="22"/>
              </w:rPr>
              <w:t>displaying</w:t>
            </w:r>
            <w:r>
              <w:rPr>
                <w:spacing w:val="-8"/>
                <w:sz w:val="22"/>
              </w:rPr>
              <w:t> </w:t>
            </w:r>
            <w:r>
              <w:rPr>
                <w:sz w:val="22"/>
              </w:rPr>
              <w:t>payee </w:t>
            </w:r>
            <w:r>
              <w:rPr>
                <w:spacing w:val="-2"/>
                <w:sz w:val="22"/>
              </w:rPr>
              <w:t>details</w:t>
            </w:r>
          </w:p>
        </w:tc>
        <w:tc>
          <w:tcPr>
            <w:tcW w:w="2260" w:type="dxa"/>
          </w:tcPr>
          <w:p>
            <w:pPr>
              <w:pStyle w:val="TableParagraph"/>
              <w:ind w:left="0"/>
              <w:rPr>
                <w:rFonts w:ascii="Times New Roman"/>
                <w:sz w:val="20"/>
              </w:rPr>
            </w:pPr>
          </w:p>
        </w:tc>
      </w:tr>
      <w:tr>
        <w:trPr>
          <w:trHeight w:val="594" w:hRule="atLeast"/>
        </w:trPr>
        <w:tc>
          <w:tcPr>
            <w:tcW w:w="754" w:type="dxa"/>
          </w:tcPr>
          <w:p>
            <w:pPr>
              <w:pStyle w:val="TableParagraph"/>
              <w:spacing w:before="162"/>
              <w:rPr>
                <w:b/>
                <w:sz w:val="22"/>
              </w:rPr>
            </w:pPr>
            <w:r>
              <w:rPr>
                <w:b/>
                <w:spacing w:val="-5"/>
                <w:sz w:val="22"/>
              </w:rPr>
              <w:t>13</w:t>
            </w:r>
          </w:p>
        </w:tc>
        <w:tc>
          <w:tcPr>
            <w:tcW w:w="1479" w:type="dxa"/>
            <w:tcBorders>
              <w:right w:val="single" w:sz="4" w:space="0" w:color="000000"/>
            </w:tcBorders>
          </w:tcPr>
          <w:p>
            <w:pPr>
              <w:pStyle w:val="TableParagraph"/>
              <w:spacing w:before="162"/>
              <w:rPr>
                <w:b/>
                <w:sz w:val="22"/>
              </w:rPr>
            </w:pPr>
            <w:r>
              <w:rPr>
                <w:b/>
                <w:spacing w:val="-4"/>
                <w:sz w:val="22"/>
              </w:rPr>
              <w:t>User</w:t>
            </w:r>
          </w:p>
        </w:tc>
        <w:tc>
          <w:tcPr>
            <w:tcW w:w="5188" w:type="dxa"/>
            <w:tcBorders>
              <w:left w:val="single" w:sz="4" w:space="0" w:color="000000"/>
            </w:tcBorders>
          </w:tcPr>
          <w:p>
            <w:pPr>
              <w:pStyle w:val="TableParagraph"/>
              <w:spacing w:before="162"/>
              <w:ind w:left="109"/>
              <w:rPr>
                <w:sz w:val="22"/>
              </w:rPr>
            </w:pPr>
            <w:r>
              <w:rPr>
                <w:sz w:val="22"/>
              </w:rPr>
              <w:t>Checks</w:t>
            </w:r>
            <w:r>
              <w:rPr>
                <w:spacing w:val="-4"/>
                <w:sz w:val="22"/>
              </w:rPr>
              <w:t> </w:t>
            </w:r>
            <w:r>
              <w:rPr>
                <w:sz w:val="22"/>
              </w:rPr>
              <w:t>payee</w:t>
            </w:r>
            <w:r>
              <w:rPr>
                <w:spacing w:val="-3"/>
                <w:sz w:val="22"/>
              </w:rPr>
              <w:t> </w:t>
            </w:r>
            <w:r>
              <w:rPr>
                <w:sz w:val="22"/>
              </w:rPr>
              <w:t>details</w:t>
            </w:r>
            <w:r>
              <w:rPr>
                <w:spacing w:val="-5"/>
                <w:sz w:val="22"/>
              </w:rPr>
              <w:t> </w:t>
            </w:r>
            <w:r>
              <w:rPr>
                <w:sz w:val="22"/>
              </w:rPr>
              <w:t>and</w:t>
            </w:r>
            <w:r>
              <w:rPr>
                <w:spacing w:val="-5"/>
                <w:sz w:val="22"/>
              </w:rPr>
              <w:t> </w:t>
            </w:r>
            <w:r>
              <w:rPr>
                <w:sz w:val="22"/>
              </w:rPr>
              <w:t>enters</w:t>
            </w:r>
            <w:r>
              <w:rPr>
                <w:spacing w:val="-3"/>
                <w:sz w:val="22"/>
              </w:rPr>
              <w:t> </w:t>
            </w:r>
            <w:r>
              <w:rPr>
                <w:spacing w:val="-2"/>
                <w:sz w:val="22"/>
              </w:rPr>
              <w:t>amount</w:t>
            </w:r>
          </w:p>
        </w:tc>
        <w:tc>
          <w:tcPr>
            <w:tcW w:w="2260"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1479"/>
        <w:gridCol w:w="5188"/>
        <w:gridCol w:w="2260"/>
      </w:tblGrid>
      <w:tr>
        <w:trPr>
          <w:trHeight w:val="1036" w:hRule="atLeast"/>
        </w:trPr>
        <w:tc>
          <w:tcPr>
            <w:tcW w:w="754" w:type="dxa"/>
          </w:tcPr>
          <w:p>
            <w:pPr>
              <w:pStyle w:val="TableParagraph"/>
              <w:spacing w:before="114"/>
              <w:ind w:left="0"/>
              <w:rPr>
                <w:b/>
                <w:sz w:val="22"/>
              </w:rPr>
            </w:pPr>
          </w:p>
          <w:p>
            <w:pPr>
              <w:pStyle w:val="TableParagraph"/>
              <w:spacing w:before="1"/>
              <w:rPr>
                <w:b/>
                <w:sz w:val="22"/>
              </w:rPr>
            </w:pPr>
            <w:r>
              <w:rPr>
                <w:b/>
                <w:spacing w:val="-5"/>
                <w:sz w:val="22"/>
              </w:rPr>
              <w:t>14</w:t>
            </w:r>
          </w:p>
        </w:tc>
        <w:tc>
          <w:tcPr>
            <w:tcW w:w="1479" w:type="dxa"/>
            <w:tcBorders>
              <w:right w:val="single" w:sz="4" w:space="0" w:color="000000"/>
            </w:tcBorders>
          </w:tcPr>
          <w:p>
            <w:pPr>
              <w:pStyle w:val="TableParagraph"/>
              <w:spacing w:line="267" w:lineRule="exact" w:before="117"/>
              <w:rPr>
                <w:b/>
                <w:sz w:val="22"/>
              </w:rPr>
            </w:pPr>
            <w:r>
              <w:rPr>
                <w:b/>
                <w:spacing w:val="-4"/>
                <w:sz w:val="22"/>
              </w:rPr>
              <w:t>USSD</w:t>
            </w:r>
          </w:p>
          <w:p>
            <w:pPr>
              <w:pStyle w:val="TableParagraph"/>
              <w:ind w:right="540"/>
              <w:rPr>
                <w:b/>
                <w:sz w:val="22"/>
              </w:rPr>
            </w:pPr>
            <w:r>
              <w:rPr>
                <w:b/>
                <w:spacing w:val="-2"/>
                <w:sz w:val="22"/>
              </w:rPr>
              <w:t>Gateway (PSP)</w:t>
            </w:r>
          </w:p>
        </w:tc>
        <w:tc>
          <w:tcPr>
            <w:tcW w:w="5188" w:type="dxa"/>
            <w:tcBorders>
              <w:left w:val="single" w:sz="4" w:space="0" w:color="000000"/>
            </w:tcBorders>
          </w:tcPr>
          <w:p>
            <w:pPr>
              <w:pStyle w:val="TableParagraph"/>
              <w:spacing w:before="114"/>
              <w:ind w:left="0"/>
              <w:rPr>
                <w:b/>
                <w:sz w:val="22"/>
              </w:rPr>
            </w:pPr>
          </w:p>
          <w:p>
            <w:pPr>
              <w:pStyle w:val="TableParagraph"/>
              <w:spacing w:before="1"/>
              <w:ind w:left="109"/>
              <w:rPr>
                <w:sz w:val="22"/>
              </w:rPr>
            </w:pPr>
            <w:r>
              <w:rPr>
                <w:sz w:val="22"/>
              </w:rPr>
              <w:t>Requests</w:t>
            </w:r>
            <w:r>
              <w:rPr>
                <w:spacing w:val="-6"/>
                <w:sz w:val="22"/>
              </w:rPr>
              <w:t> </w:t>
            </w:r>
            <w:r>
              <w:rPr>
                <w:sz w:val="22"/>
              </w:rPr>
              <w:t>User</w:t>
            </w:r>
            <w:r>
              <w:rPr>
                <w:spacing w:val="-5"/>
                <w:sz w:val="22"/>
              </w:rPr>
              <w:t> </w:t>
            </w:r>
            <w:r>
              <w:rPr>
                <w:sz w:val="22"/>
              </w:rPr>
              <w:t>to</w:t>
            </w:r>
            <w:r>
              <w:rPr>
                <w:spacing w:val="-2"/>
                <w:sz w:val="22"/>
              </w:rPr>
              <w:t> </w:t>
            </w:r>
            <w:r>
              <w:rPr>
                <w:sz w:val="22"/>
              </w:rPr>
              <w:t>enter</w:t>
            </w:r>
            <w:r>
              <w:rPr>
                <w:spacing w:val="-2"/>
                <w:sz w:val="22"/>
              </w:rPr>
              <w:t> </w:t>
            </w:r>
            <w:r>
              <w:rPr>
                <w:sz w:val="22"/>
              </w:rPr>
              <w:t>IPS</w:t>
            </w:r>
            <w:r>
              <w:rPr>
                <w:spacing w:val="-5"/>
                <w:sz w:val="22"/>
              </w:rPr>
              <w:t> PIN</w:t>
            </w:r>
          </w:p>
        </w:tc>
        <w:tc>
          <w:tcPr>
            <w:tcW w:w="2260" w:type="dxa"/>
          </w:tcPr>
          <w:p>
            <w:pPr>
              <w:pStyle w:val="TableParagraph"/>
              <w:ind w:left="0"/>
              <w:rPr>
                <w:rFonts w:ascii="Times New Roman"/>
                <w:sz w:val="20"/>
              </w:rPr>
            </w:pPr>
          </w:p>
        </w:tc>
      </w:tr>
      <w:tr>
        <w:trPr>
          <w:trHeight w:val="592" w:hRule="atLeast"/>
        </w:trPr>
        <w:tc>
          <w:tcPr>
            <w:tcW w:w="754" w:type="dxa"/>
          </w:tcPr>
          <w:p>
            <w:pPr>
              <w:pStyle w:val="TableParagraph"/>
              <w:spacing w:before="162"/>
              <w:rPr>
                <w:b/>
                <w:sz w:val="22"/>
              </w:rPr>
            </w:pPr>
            <w:r>
              <w:rPr>
                <w:b/>
                <w:spacing w:val="-5"/>
                <w:sz w:val="22"/>
              </w:rPr>
              <w:t>15</w:t>
            </w:r>
          </w:p>
        </w:tc>
        <w:tc>
          <w:tcPr>
            <w:tcW w:w="1479" w:type="dxa"/>
            <w:tcBorders>
              <w:right w:val="single" w:sz="4" w:space="0" w:color="000000"/>
            </w:tcBorders>
          </w:tcPr>
          <w:p>
            <w:pPr>
              <w:pStyle w:val="TableParagraph"/>
              <w:spacing w:before="162"/>
              <w:rPr>
                <w:b/>
                <w:sz w:val="22"/>
              </w:rPr>
            </w:pPr>
            <w:r>
              <w:rPr>
                <w:b/>
                <w:spacing w:val="-4"/>
                <w:sz w:val="22"/>
              </w:rPr>
              <w:t>User</w:t>
            </w:r>
          </w:p>
        </w:tc>
        <w:tc>
          <w:tcPr>
            <w:tcW w:w="5188" w:type="dxa"/>
            <w:tcBorders>
              <w:left w:val="single" w:sz="4" w:space="0" w:color="000000"/>
            </w:tcBorders>
          </w:tcPr>
          <w:p>
            <w:pPr>
              <w:pStyle w:val="TableParagraph"/>
              <w:spacing w:before="162"/>
              <w:ind w:left="109"/>
              <w:rPr>
                <w:sz w:val="22"/>
              </w:rPr>
            </w:pPr>
            <w:r>
              <w:rPr>
                <w:sz w:val="22"/>
              </w:rPr>
              <w:t>Enters</w:t>
            </w:r>
            <w:r>
              <w:rPr>
                <w:spacing w:val="-5"/>
                <w:sz w:val="22"/>
              </w:rPr>
              <w:t> </w:t>
            </w:r>
            <w:r>
              <w:rPr>
                <w:sz w:val="22"/>
              </w:rPr>
              <w:t>PIN</w:t>
            </w:r>
            <w:r>
              <w:rPr>
                <w:spacing w:val="-4"/>
                <w:sz w:val="22"/>
              </w:rPr>
              <w:t> </w:t>
            </w:r>
            <w:r>
              <w:rPr>
                <w:sz w:val="22"/>
              </w:rPr>
              <w:t>and</w:t>
            </w:r>
            <w:r>
              <w:rPr>
                <w:spacing w:val="-3"/>
                <w:sz w:val="22"/>
              </w:rPr>
              <w:t> </w:t>
            </w:r>
            <w:r>
              <w:rPr>
                <w:sz w:val="22"/>
              </w:rPr>
              <w:t>Reqpay</w:t>
            </w:r>
            <w:r>
              <w:rPr>
                <w:spacing w:val="-4"/>
                <w:sz w:val="22"/>
              </w:rPr>
              <w:t> </w:t>
            </w:r>
            <w:r>
              <w:rPr>
                <w:sz w:val="22"/>
              </w:rPr>
              <w:t>will</w:t>
            </w:r>
            <w:r>
              <w:rPr>
                <w:spacing w:val="-6"/>
                <w:sz w:val="22"/>
              </w:rPr>
              <w:t> </w:t>
            </w:r>
            <w:r>
              <w:rPr>
                <w:sz w:val="22"/>
              </w:rPr>
              <w:t>be</w:t>
            </w:r>
            <w:r>
              <w:rPr>
                <w:spacing w:val="-2"/>
                <w:sz w:val="22"/>
              </w:rPr>
              <w:t> initiated</w:t>
            </w:r>
          </w:p>
        </w:tc>
        <w:tc>
          <w:tcPr>
            <w:tcW w:w="2260" w:type="dxa"/>
          </w:tcPr>
          <w:p>
            <w:pPr>
              <w:pStyle w:val="TableParagraph"/>
              <w:ind w:left="0"/>
              <w:rPr>
                <w:rFonts w:ascii="Times New Roman"/>
                <w:sz w:val="20"/>
              </w:rPr>
            </w:pPr>
          </w:p>
        </w:tc>
      </w:tr>
      <w:tr>
        <w:trPr>
          <w:trHeight w:val="1036" w:hRule="atLeast"/>
        </w:trPr>
        <w:tc>
          <w:tcPr>
            <w:tcW w:w="754" w:type="dxa"/>
          </w:tcPr>
          <w:p>
            <w:pPr>
              <w:pStyle w:val="TableParagraph"/>
              <w:spacing w:before="114"/>
              <w:ind w:left="0"/>
              <w:rPr>
                <w:b/>
                <w:sz w:val="22"/>
              </w:rPr>
            </w:pPr>
          </w:p>
          <w:p>
            <w:pPr>
              <w:pStyle w:val="TableParagraph"/>
              <w:rPr>
                <w:b/>
                <w:sz w:val="22"/>
              </w:rPr>
            </w:pPr>
            <w:r>
              <w:rPr>
                <w:b/>
                <w:spacing w:val="-5"/>
                <w:sz w:val="22"/>
              </w:rPr>
              <w:t>16</w:t>
            </w:r>
          </w:p>
        </w:tc>
        <w:tc>
          <w:tcPr>
            <w:tcW w:w="1479" w:type="dxa"/>
            <w:tcBorders>
              <w:right w:val="single" w:sz="4" w:space="0" w:color="000000"/>
            </w:tcBorders>
          </w:tcPr>
          <w:p>
            <w:pPr>
              <w:pStyle w:val="TableParagraph"/>
              <w:spacing w:before="114"/>
              <w:rPr>
                <w:b/>
                <w:sz w:val="22"/>
              </w:rPr>
            </w:pPr>
            <w:r>
              <w:rPr>
                <w:b/>
                <w:spacing w:val="-4"/>
                <w:sz w:val="22"/>
              </w:rPr>
              <w:t>USSD</w:t>
            </w:r>
          </w:p>
          <w:p>
            <w:pPr>
              <w:pStyle w:val="TableParagraph"/>
              <w:ind w:right="540"/>
              <w:rPr>
                <w:b/>
                <w:sz w:val="22"/>
              </w:rPr>
            </w:pPr>
            <w:r>
              <w:rPr>
                <w:b/>
                <w:spacing w:val="-2"/>
                <w:sz w:val="22"/>
              </w:rPr>
              <w:t>Gateway (PSP)</w:t>
            </w:r>
          </w:p>
        </w:tc>
        <w:tc>
          <w:tcPr>
            <w:tcW w:w="5188"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Initiates</w:t>
            </w:r>
            <w:r>
              <w:rPr>
                <w:spacing w:val="-5"/>
                <w:sz w:val="22"/>
              </w:rPr>
              <w:t> </w:t>
            </w:r>
            <w:r>
              <w:rPr>
                <w:sz w:val="22"/>
              </w:rPr>
              <w:t>Reqpay</w:t>
            </w:r>
            <w:r>
              <w:rPr>
                <w:spacing w:val="-6"/>
                <w:sz w:val="22"/>
              </w:rPr>
              <w:t> </w:t>
            </w:r>
            <w:r>
              <w:rPr>
                <w:sz w:val="22"/>
              </w:rPr>
              <w:t>to</w:t>
            </w:r>
            <w:r>
              <w:rPr>
                <w:spacing w:val="-6"/>
                <w:sz w:val="22"/>
              </w:rPr>
              <w:t> </w:t>
            </w:r>
            <w:r>
              <w:rPr>
                <w:sz w:val="22"/>
              </w:rPr>
              <w:t>the</w:t>
            </w:r>
            <w:r>
              <w:rPr>
                <w:spacing w:val="-4"/>
                <w:sz w:val="22"/>
              </w:rPr>
              <w:t> </w:t>
            </w:r>
            <w:r>
              <w:rPr>
                <w:spacing w:val="-5"/>
                <w:sz w:val="22"/>
              </w:rPr>
              <w:t>IPS</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5"/>
                <w:sz w:val="22"/>
              </w:rPr>
              <w:t>17</w:t>
            </w:r>
          </w:p>
        </w:tc>
        <w:tc>
          <w:tcPr>
            <w:tcW w:w="1479" w:type="dxa"/>
            <w:tcBorders>
              <w:right w:val="single" w:sz="4" w:space="0" w:color="000000"/>
            </w:tcBorders>
          </w:tcPr>
          <w:p>
            <w:pPr>
              <w:pStyle w:val="TableParagraph"/>
              <w:spacing w:before="248"/>
              <w:rPr>
                <w:b/>
                <w:sz w:val="22"/>
              </w:rPr>
            </w:pPr>
            <w:r>
              <w:rPr>
                <w:b/>
                <w:spacing w:val="-5"/>
                <w:sz w:val="22"/>
              </w:rPr>
              <w:t>IPS</w:t>
            </w:r>
          </w:p>
        </w:tc>
        <w:tc>
          <w:tcPr>
            <w:tcW w:w="5188" w:type="dxa"/>
            <w:tcBorders>
              <w:left w:val="single" w:sz="4" w:space="0" w:color="000000"/>
            </w:tcBorders>
          </w:tcPr>
          <w:p>
            <w:pPr>
              <w:pStyle w:val="TableParagraph"/>
              <w:spacing w:before="114"/>
              <w:ind w:left="109"/>
              <w:rPr>
                <w:sz w:val="22"/>
              </w:rPr>
            </w:pPr>
            <w:r>
              <w:rPr>
                <w:sz w:val="22"/>
              </w:rPr>
              <w:t>Initiates</w:t>
            </w:r>
            <w:r>
              <w:rPr>
                <w:spacing w:val="28"/>
                <w:sz w:val="22"/>
              </w:rPr>
              <w:t> </w:t>
            </w:r>
            <w:r>
              <w:rPr>
                <w:sz w:val="22"/>
              </w:rPr>
              <w:t>a</w:t>
            </w:r>
            <w:r>
              <w:rPr>
                <w:spacing w:val="26"/>
                <w:sz w:val="22"/>
              </w:rPr>
              <w:t> </w:t>
            </w:r>
            <w:r>
              <w:rPr>
                <w:sz w:val="22"/>
              </w:rPr>
              <w:t>request</w:t>
            </w:r>
            <w:r>
              <w:rPr>
                <w:spacing w:val="25"/>
                <w:sz w:val="22"/>
              </w:rPr>
              <w:t> </w:t>
            </w:r>
            <w:r>
              <w:rPr>
                <w:sz w:val="22"/>
              </w:rPr>
              <w:t>to</w:t>
            </w:r>
            <w:r>
              <w:rPr>
                <w:spacing w:val="26"/>
                <w:sz w:val="22"/>
              </w:rPr>
              <w:t> </w:t>
            </w:r>
            <w:r>
              <w:rPr>
                <w:sz w:val="22"/>
              </w:rPr>
              <w:t>the</w:t>
            </w:r>
            <w:r>
              <w:rPr>
                <w:spacing w:val="26"/>
                <w:sz w:val="22"/>
              </w:rPr>
              <w:t> </w:t>
            </w:r>
            <w:r>
              <w:rPr>
                <w:sz w:val="22"/>
              </w:rPr>
              <w:t>Beneficiary</w:t>
            </w:r>
            <w:r>
              <w:rPr>
                <w:spacing w:val="28"/>
                <w:sz w:val="22"/>
              </w:rPr>
              <w:t> </w:t>
            </w:r>
            <w:r>
              <w:rPr>
                <w:sz w:val="22"/>
              </w:rPr>
              <w:t>SOV</w:t>
            </w:r>
            <w:r>
              <w:rPr>
                <w:spacing w:val="26"/>
                <w:sz w:val="22"/>
              </w:rPr>
              <w:t> </w:t>
            </w:r>
            <w:r>
              <w:rPr>
                <w:sz w:val="22"/>
              </w:rPr>
              <w:t>provider</w:t>
            </w:r>
            <w:r>
              <w:rPr>
                <w:spacing w:val="25"/>
                <w:sz w:val="22"/>
              </w:rPr>
              <w:t> </w:t>
            </w:r>
            <w:r>
              <w:rPr>
                <w:sz w:val="22"/>
              </w:rPr>
              <w:t>to authenticate payee details and account status</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9"/>
              <w:rPr>
                <w:b/>
                <w:sz w:val="22"/>
              </w:rPr>
            </w:pPr>
            <w:r>
              <w:rPr>
                <w:b/>
                <w:spacing w:val="-5"/>
                <w:sz w:val="22"/>
              </w:rPr>
              <w:t>18</w:t>
            </w:r>
          </w:p>
        </w:tc>
        <w:tc>
          <w:tcPr>
            <w:tcW w:w="1479" w:type="dxa"/>
            <w:tcBorders>
              <w:right w:val="single" w:sz="4" w:space="0" w:color="000000"/>
            </w:tcBorders>
          </w:tcPr>
          <w:p>
            <w:pPr>
              <w:pStyle w:val="TableParagraph"/>
              <w:spacing w:before="115"/>
              <w:ind w:right="141"/>
              <w:rPr>
                <w:b/>
                <w:sz w:val="22"/>
              </w:rPr>
            </w:pPr>
            <w:r>
              <w:rPr>
                <w:b/>
                <w:spacing w:val="-2"/>
                <w:sz w:val="22"/>
              </w:rPr>
              <w:t>Beneficiary </w:t>
            </w:r>
            <w:r>
              <w:rPr>
                <w:b/>
                <w:sz w:val="22"/>
              </w:rPr>
              <w:t>SOV</w:t>
            </w:r>
            <w:r>
              <w:rPr>
                <w:b/>
                <w:spacing w:val="-13"/>
                <w:sz w:val="22"/>
              </w:rPr>
              <w:t> </w:t>
            </w:r>
            <w:r>
              <w:rPr>
                <w:b/>
                <w:sz w:val="22"/>
              </w:rPr>
              <w:t>Provider</w:t>
            </w:r>
          </w:p>
        </w:tc>
        <w:tc>
          <w:tcPr>
            <w:tcW w:w="5188" w:type="dxa"/>
            <w:tcBorders>
              <w:left w:val="single" w:sz="4" w:space="0" w:color="000000"/>
            </w:tcBorders>
          </w:tcPr>
          <w:p>
            <w:pPr>
              <w:pStyle w:val="TableParagraph"/>
              <w:spacing w:before="249"/>
              <w:ind w:left="109"/>
              <w:rPr>
                <w:sz w:val="22"/>
              </w:rPr>
            </w:pPr>
            <w:r>
              <w:rPr>
                <w:sz w:val="22"/>
              </w:rPr>
              <w:t>Provides</w:t>
            </w:r>
            <w:r>
              <w:rPr>
                <w:spacing w:val="-6"/>
                <w:sz w:val="22"/>
              </w:rPr>
              <w:t> </w:t>
            </w:r>
            <w:r>
              <w:rPr>
                <w:sz w:val="22"/>
              </w:rPr>
              <w:t>a</w:t>
            </w:r>
            <w:r>
              <w:rPr>
                <w:spacing w:val="-4"/>
                <w:sz w:val="22"/>
              </w:rPr>
              <w:t> </w:t>
            </w:r>
            <w:r>
              <w:rPr>
                <w:sz w:val="22"/>
              </w:rPr>
              <w:t>positive</w:t>
            </w:r>
            <w:r>
              <w:rPr>
                <w:spacing w:val="-4"/>
                <w:sz w:val="22"/>
              </w:rPr>
              <w:t> </w:t>
            </w:r>
            <w:r>
              <w:rPr>
                <w:spacing w:val="-2"/>
                <w:sz w:val="22"/>
              </w:rPr>
              <w:t>response</w:t>
            </w:r>
          </w:p>
        </w:tc>
        <w:tc>
          <w:tcPr>
            <w:tcW w:w="2260" w:type="dxa"/>
          </w:tcPr>
          <w:p>
            <w:pPr>
              <w:pStyle w:val="TableParagraph"/>
              <w:ind w:left="0"/>
              <w:rPr>
                <w:rFonts w:ascii="Times New Roman"/>
                <w:sz w:val="20"/>
              </w:rPr>
            </w:pPr>
          </w:p>
        </w:tc>
      </w:tr>
      <w:tr>
        <w:trPr>
          <w:trHeight w:val="592" w:hRule="atLeast"/>
        </w:trPr>
        <w:tc>
          <w:tcPr>
            <w:tcW w:w="754" w:type="dxa"/>
          </w:tcPr>
          <w:p>
            <w:pPr>
              <w:pStyle w:val="TableParagraph"/>
              <w:spacing w:before="160"/>
              <w:rPr>
                <w:b/>
                <w:sz w:val="22"/>
              </w:rPr>
            </w:pPr>
            <w:r>
              <w:rPr>
                <w:b/>
                <w:spacing w:val="-5"/>
                <w:sz w:val="22"/>
              </w:rPr>
              <w:t>19</w:t>
            </w:r>
          </w:p>
        </w:tc>
        <w:tc>
          <w:tcPr>
            <w:tcW w:w="1479" w:type="dxa"/>
            <w:tcBorders>
              <w:right w:val="single" w:sz="4" w:space="0" w:color="000000"/>
            </w:tcBorders>
          </w:tcPr>
          <w:p>
            <w:pPr>
              <w:pStyle w:val="TableParagraph"/>
              <w:spacing w:before="160"/>
              <w:rPr>
                <w:b/>
                <w:sz w:val="22"/>
              </w:rPr>
            </w:pPr>
            <w:r>
              <w:rPr>
                <w:b/>
                <w:spacing w:val="-5"/>
                <w:sz w:val="22"/>
              </w:rPr>
              <w:t>IPS</w:t>
            </w:r>
          </w:p>
        </w:tc>
        <w:tc>
          <w:tcPr>
            <w:tcW w:w="5188" w:type="dxa"/>
            <w:tcBorders>
              <w:left w:val="single" w:sz="4" w:space="0" w:color="000000"/>
            </w:tcBorders>
          </w:tcPr>
          <w:p>
            <w:pPr>
              <w:pStyle w:val="TableParagraph"/>
              <w:spacing w:before="160"/>
              <w:ind w:left="109"/>
              <w:rPr>
                <w:sz w:val="22"/>
              </w:rPr>
            </w:pPr>
            <w:r>
              <w:rPr>
                <w:sz w:val="22"/>
              </w:rPr>
              <w:t>Initiates</w:t>
            </w:r>
            <w:r>
              <w:rPr>
                <w:spacing w:val="-5"/>
                <w:sz w:val="22"/>
              </w:rPr>
              <w:t> </w:t>
            </w:r>
            <w:r>
              <w:rPr>
                <w:sz w:val="22"/>
              </w:rPr>
              <w:t>ReqPay</w:t>
            </w:r>
            <w:r>
              <w:rPr>
                <w:spacing w:val="-6"/>
                <w:sz w:val="22"/>
              </w:rPr>
              <w:t> </w:t>
            </w:r>
            <w:r>
              <w:rPr>
                <w:sz w:val="22"/>
              </w:rPr>
              <w:t>Debit</w:t>
            </w:r>
            <w:r>
              <w:rPr>
                <w:spacing w:val="-5"/>
                <w:sz w:val="22"/>
              </w:rPr>
              <w:t> </w:t>
            </w:r>
            <w:r>
              <w:rPr>
                <w:sz w:val="22"/>
              </w:rPr>
              <w:t>to</w:t>
            </w:r>
            <w:r>
              <w:rPr>
                <w:spacing w:val="-5"/>
                <w:sz w:val="22"/>
              </w:rPr>
              <w:t> </w:t>
            </w:r>
            <w:r>
              <w:rPr>
                <w:sz w:val="22"/>
              </w:rPr>
              <w:t>the</w:t>
            </w:r>
            <w:r>
              <w:rPr>
                <w:spacing w:val="-5"/>
                <w:sz w:val="22"/>
              </w:rPr>
              <w:t> </w:t>
            </w:r>
            <w:r>
              <w:rPr>
                <w:sz w:val="22"/>
              </w:rPr>
              <w:t>Remitter</w:t>
            </w:r>
            <w:r>
              <w:rPr>
                <w:spacing w:val="-4"/>
                <w:sz w:val="22"/>
              </w:rPr>
              <w:t> </w:t>
            </w:r>
            <w:r>
              <w:rPr>
                <w:sz w:val="22"/>
              </w:rPr>
              <w:t>SoV</w:t>
            </w:r>
            <w:r>
              <w:rPr>
                <w:spacing w:val="-6"/>
                <w:sz w:val="22"/>
              </w:rPr>
              <w:t> </w:t>
            </w:r>
            <w:r>
              <w:rPr>
                <w:spacing w:val="-2"/>
                <w:sz w:val="22"/>
              </w:rPr>
              <w:t>Provider</w:t>
            </w:r>
          </w:p>
        </w:tc>
        <w:tc>
          <w:tcPr>
            <w:tcW w:w="2260" w:type="dxa"/>
          </w:tcPr>
          <w:p>
            <w:pPr>
              <w:pStyle w:val="TableParagraph"/>
              <w:ind w:left="0"/>
              <w:rPr>
                <w:rFonts w:ascii="Times New Roman"/>
                <w:sz w:val="20"/>
              </w:rPr>
            </w:pPr>
          </w:p>
        </w:tc>
      </w:tr>
      <w:tr>
        <w:trPr>
          <w:trHeight w:val="765" w:hRule="atLeast"/>
        </w:trPr>
        <w:tc>
          <w:tcPr>
            <w:tcW w:w="754" w:type="dxa"/>
          </w:tcPr>
          <w:p>
            <w:pPr>
              <w:pStyle w:val="TableParagraph"/>
              <w:spacing w:before="248"/>
              <w:rPr>
                <w:b/>
                <w:sz w:val="22"/>
              </w:rPr>
            </w:pPr>
            <w:r>
              <w:rPr>
                <w:b/>
                <w:spacing w:val="-5"/>
                <w:sz w:val="22"/>
              </w:rPr>
              <w:t>20</w:t>
            </w:r>
          </w:p>
        </w:tc>
        <w:tc>
          <w:tcPr>
            <w:tcW w:w="1479" w:type="dxa"/>
            <w:tcBorders>
              <w:right w:val="single" w:sz="4" w:space="0" w:color="000000"/>
            </w:tcBorders>
          </w:tcPr>
          <w:p>
            <w:pPr>
              <w:pStyle w:val="TableParagraph"/>
              <w:spacing w:before="114"/>
              <w:rPr>
                <w:b/>
                <w:sz w:val="22"/>
              </w:rPr>
            </w:pPr>
            <w:r>
              <w:rPr>
                <w:b/>
                <w:sz w:val="22"/>
              </w:rPr>
              <w:t>Remitter</w:t>
            </w:r>
            <w:r>
              <w:rPr>
                <w:b/>
                <w:spacing w:val="-6"/>
                <w:sz w:val="22"/>
              </w:rPr>
              <w:t> </w:t>
            </w:r>
            <w:r>
              <w:rPr>
                <w:b/>
                <w:sz w:val="22"/>
              </w:rPr>
              <w:t>SOV </w:t>
            </w:r>
            <w:r>
              <w:rPr>
                <w:b/>
                <w:spacing w:val="-2"/>
                <w:sz w:val="22"/>
              </w:rPr>
              <w:t>Provider</w:t>
            </w:r>
          </w:p>
        </w:tc>
        <w:tc>
          <w:tcPr>
            <w:tcW w:w="5188" w:type="dxa"/>
            <w:tcBorders>
              <w:left w:val="single" w:sz="4" w:space="0" w:color="000000"/>
            </w:tcBorders>
          </w:tcPr>
          <w:p>
            <w:pPr>
              <w:pStyle w:val="TableParagraph"/>
              <w:spacing w:before="248"/>
              <w:ind w:left="109"/>
              <w:rPr>
                <w:sz w:val="22"/>
              </w:rPr>
            </w:pPr>
            <w:r>
              <w:rPr>
                <w:sz w:val="22"/>
              </w:rPr>
              <w:t>Responds</w:t>
            </w:r>
            <w:r>
              <w:rPr>
                <w:spacing w:val="-5"/>
                <w:sz w:val="22"/>
              </w:rPr>
              <w:t> </w:t>
            </w:r>
            <w:r>
              <w:rPr>
                <w:sz w:val="22"/>
              </w:rPr>
              <w:t>with</w:t>
            </w:r>
            <w:r>
              <w:rPr>
                <w:spacing w:val="-3"/>
                <w:sz w:val="22"/>
              </w:rPr>
              <w:t> </w:t>
            </w:r>
            <w:r>
              <w:rPr>
                <w:sz w:val="22"/>
              </w:rPr>
              <w:t>a</w:t>
            </w:r>
            <w:r>
              <w:rPr>
                <w:spacing w:val="-5"/>
                <w:sz w:val="22"/>
              </w:rPr>
              <w:t> </w:t>
            </w:r>
            <w:r>
              <w:rPr>
                <w:sz w:val="22"/>
              </w:rPr>
              <w:t>RespPay</w:t>
            </w:r>
            <w:r>
              <w:rPr>
                <w:spacing w:val="-4"/>
                <w:sz w:val="22"/>
              </w:rPr>
              <w:t> </w:t>
            </w:r>
            <w:r>
              <w:rPr>
                <w:sz w:val="22"/>
              </w:rPr>
              <w:t>Debit</w:t>
            </w:r>
            <w:r>
              <w:rPr>
                <w:spacing w:val="-2"/>
                <w:sz w:val="22"/>
              </w:rPr>
              <w:t> </w:t>
            </w:r>
            <w:r>
              <w:rPr>
                <w:sz w:val="22"/>
              </w:rPr>
              <w:t>to</w:t>
            </w:r>
            <w:r>
              <w:rPr>
                <w:spacing w:val="-2"/>
                <w:sz w:val="22"/>
              </w:rPr>
              <w:t> </w:t>
            </w:r>
            <w:r>
              <w:rPr>
                <w:sz w:val="22"/>
              </w:rPr>
              <w:t>the</w:t>
            </w:r>
            <w:r>
              <w:rPr>
                <w:spacing w:val="-4"/>
                <w:sz w:val="22"/>
              </w:rPr>
              <w:t> </w:t>
            </w:r>
            <w:r>
              <w:rPr>
                <w:spacing w:val="-5"/>
                <w:sz w:val="22"/>
              </w:rPr>
              <w:t>IPS</w:t>
            </w:r>
          </w:p>
        </w:tc>
        <w:tc>
          <w:tcPr>
            <w:tcW w:w="2260" w:type="dxa"/>
          </w:tcPr>
          <w:p>
            <w:pPr>
              <w:pStyle w:val="TableParagraph"/>
              <w:ind w:left="0"/>
              <w:rPr>
                <w:rFonts w:ascii="Times New Roman"/>
                <w:sz w:val="20"/>
              </w:rPr>
            </w:pPr>
          </w:p>
        </w:tc>
      </w:tr>
      <w:tr>
        <w:trPr>
          <w:trHeight w:val="592" w:hRule="atLeast"/>
        </w:trPr>
        <w:tc>
          <w:tcPr>
            <w:tcW w:w="754" w:type="dxa"/>
          </w:tcPr>
          <w:p>
            <w:pPr>
              <w:pStyle w:val="TableParagraph"/>
              <w:spacing w:before="162"/>
              <w:rPr>
                <w:b/>
                <w:sz w:val="22"/>
              </w:rPr>
            </w:pPr>
            <w:r>
              <w:rPr>
                <w:b/>
                <w:spacing w:val="-5"/>
                <w:sz w:val="22"/>
              </w:rPr>
              <w:t>21</w:t>
            </w:r>
          </w:p>
        </w:tc>
        <w:tc>
          <w:tcPr>
            <w:tcW w:w="1479" w:type="dxa"/>
            <w:tcBorders>
              <w:right w:val="single" w:sz="4" w:space="0" w:color="000000"/>
            </w:tcBorders>
          </w:tcPr>
          <w:p>
            <w:pPr>
              <w:pStyle w:val="TableParagraph"/>
              <w:spacing w:before="162"/>
              <w:rPr>
                <w:b/>
                <w:sz w:val="22"/>
              </w:rPr>
            </w:pPr>
            <w:r>
              <w:rPr>
                <w:b/>
                <w:spacing w:val="-5"/>
                <w:sz w:val="22"/>
              </w:rPr>
              <w:t>IPS</w:t>
            </w:r>
          </w:p>
        </w:tc>
        <w:tc>
          <w:tcPr>
            <w:tcW w:w="5188" w:type="dxa"/>
            <w:tcBorders>
              <w:left w:val="single" w:sz="4" w:space="0" w:color="000000"/>
            </w:tcBorders>
          </w:tcPr>
          <w:p>
            <w:pPr>
              <w:pStyle w:val="TableParagraph"/>
              <w:spacing w:before="162"/>
              <w:ind w:left="109"/>
              <w:rPr>
                <w:sz w:val="22"/>
              </w:rPr>
            </w:pPr>
            <w:r>
              <w:rPr>
                <w:spacing w:val="-2"/>
                <w:sz w:val="22"/>
              </w:rPr>
              <w:t>Initiates a</w:t>
            </w:r>
            <w:r>
              <w:rPr>
                <w:spacing w:val="-5"/>
                <w:sz w:val="22"/>
              </w:rPr>
              <w:t> </w:t>
            </w:r>
            <w:r>
              <w:rPr>
                <w:spacing w:val="-2"/>
                <w:sz w:val="22"/>
              </w:rPr>
              <w:t>ReqPay</w:t>
            </w:r>
            <w:r>
              <w:rPr>
                <w:spacing w:val="-1"/>
                <w:sz w:val="22"/>
              </w:rPr>
              <w:t> </w:t>
            </w:r>
            <w:r>
              <w:rPr>
                <w:spacing w:val="-2"/>
                <w:sz w:val="22"/>
              </w:rPr>
              <w:t>Credit to</w:t>
            </w:r>
            <w:r>
              <w:rPr>
                <w:spacing w:val="-3"/>
                <w:sz w:val="22"/>
              </w:rPr>
              <w:t> </w:t>
            </w:r>
            <w:r>
              <w:rPr>
                <w:spacing w:val="-2"/>
                <w:sz w:val="22"/>
              </w:rPr>
              <w:t>the Beneficiary</w:t>
            </w:r>
            <w:r>
              <w:rPr>
                <w:spacing w:val="-3"/>
                <w:sz w:val="22"/>
              </w:rPr>
              <w:t> </w:t>
            </w:r>
            <w:r>
              <w:rPr>
                <w:spacing w:val="-2"/>
                <w:sz w:val="22"/>
              </w:rPr>
              <w:t>SOV</w:t>
            </w:r>
            <w:r>
              <w:rPr>
                <w:spacing w:val="-6"/>
                <w:sz w:val="22"/>
              </w:rPr>
              <w:t> </w:t>
            </w:r>
            <w:r>
              <w:rPr>
                <w:spacing w:val="-2"/>
                <w:sz w:val="22"/>
              </w:rPr>
              <w:t>Provider</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5"/>
                <w:sz w:val="22"/>
              </w:rPr>
              <w:t>22</w:t>
            </w:r>
          </w:p>
        </w:tc>
        <w:tc>
          <w:tcPr>
            <w:tcW w:w="1479" w:type="dxa"/>
            <w:tcBorders>
              <w:right w:val="single" w:sz="4" w:space="0" w:color="000000"/>
            </w:tcBorders>
          </w:tcPr>
          <w:p>
            <w:pPr>
              <w:pStyle w:val="TableParagraph"/>
              <w:spacing w:before="114"/>
              <w:ind w:right="141"/>
              <w:rPr>
                <w:b/>
                <w:sz w:val="22"/>
              </w:rPr>
            </w:pPr>
            <w:r>
              <w:rPr>
                <w:b/>
                <w:spacing w:val="-2"/>
                <w:sz w:val="22"/>
              </w:rPr>
              <w:t>Beneficiary </w:t>
            </w:r>
            <w:r>
              <w:rPr>
                <w:b/>
                <w:sz w:val="22"/>
              </w:rPr>
              <w:t>SOV</w:t>
            </w:r>
            <w:r>
              <w:rPr>
                <w:b/>
                <w:spacing w:val="-13"/>
                <w:sz w:val="22"/>
              </w:rPr>
              <w:t> </w:t>
            </w:r>
            <w:r>
              <w:rPr>
                <w:b/>
                <w:sz w:val="22"/>
              </w:rPr>
              <w:t>Provider</w:t>
            </w:r>
          </w:p>
        </w:tc>
        <w:tc>
          <w:tcPr>
            <w:tcW w:w="5188" w:type="dxa"/>
            <w:tcBorders>
              <w:left w:val="single" w:sz="4" w:space="0" w:color="000000"/>
            </w:tcBorders>
          </w:tcPr>
          <w:p>
            <w:pPr>
              <w:pStyle w:val="TableParagraph"/>
              <w:spacing w:before="248"/>
              <w:ind w:left="109"/>
              <w:rPr>
                <w:sz w:val="22"/>
              </w:rPr>
            </w:pPr>
            <w:r>
              <w:rPr>
                <w:sz w:val="22"/>
              </w:rPr>
              <w:t>Responds</w:t>
            </w:r>
            <w:r>
              <w:rPr>
                <w:spacing w:val="-6"/>
                <w:sz w:val="22"/>
              </w:rPr>
              <w:t> </w:t>
            </w:r>
            <w:r>
              <w:rPr>
                <w:sz w:val="22"/>
              </w:rPr>
              <w:t>with</w:t>
            </w:r>
            <w:r>
              <w:rPr>
                <w:spacing w:val="-3"/>
                <w:sz w:val="22"/>
              </w:rPr>
              <w:t> </w:t>
            </w:r>
            <w:r>
              <w:rPr>
                <w:sz w:val="22"/>
              </w:rPr>
              <w:t>a</w:t>
            </w:r>
            <w:r>
              <w:rPr>
                <w:spacing w:val="-6"/>
                <w:sz w:val="22"/>
              </w:rPr>
              <w:t> </w:t>
            </w:r>
            <w:r>
              <w:rPr>
                <w:sz w:val="22"/>
              </w:rPr>
              <w:t>ResPay Credit</w:t>
            </w:r>
            <w:r>
              <w:rPr>
                <w:spacing w:val="-3"/>
                <w:sz w:val="22"/>
              </w:rPr>
              <w:t> </w:t>
            </w:r>
            <w:r>
              <w:rPr>
                <w:sz w:val="22"/>
              </w:rPr>
              <w:t>to</w:t>
            </w:r>
            <w:r>
              <w:rPr>
                <w:spacing w:val="-2"/>
                <w:sz w:val="22"/>
              </w:rPr>
              <w:t> </w:t>
            </w:r>
            <w:r>
              <w:rPr>
                <w:sz w:val="22"/>
              </w:rPr>
              <w:t>the</w:t>
            </w:r>
            <w:r>
              <w:rPr>
                <w:spacing w:val="-5"/>
                <w:sz w:val="22"/>
              </w:rPr>
              <w:t> IPS</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5"/>
                <w:sz w:val="22"/>
              </w:rPr>
              <w:t>23</w:t>
            </w:r>
          </w:p>
        </w:tc>
        <w:tc>
          <w:tcPr>
            <w:tcW w:w="1479" w:type="dxa"/>
            <w:tcBorders>
              <w:right w:val="single" w:sz="4" w:space="0" w:color="000000"/>
            </w:tcBorders>
          </w:tcPr>
          <w:p>
            <w:pPr>
              <w:pStyle w:val="TableParagraph"/>
              <w:spacing w:before="248"/>
              <w:rPr>
                <w:b/>
                <w:sz w:val="22"/>
              </w:rPr>
            </w:pPr>
            <w:r>
              <w:rPr>
                <w:b/>
                <w:spacing w:val="-5"/>
                <w:sz w:val="22"/>
              </w:rPr>
              <w:t>IPS</w:t>
            </w:r>
          </w:p>
        </w:tc>
        <w:tc>
          <w:tcPr>
            <w:tcW w:w="5188" w:type="dxa"/>
            <w:tcBorders>
              <w:left w:val="single" w:sz="4" w:space="0" w:color="000000"/>
            </w:tcBorders>
          </w:tcPr>
          <w:p>
            <w:pPr>
              <w:pStyle w:val="TableParagraph"/>
              <w:spacing w:before="114"/>
              <w:ind w:left="109"/>
              <w:rPr>
                <w:sz w:val="22"/>
              </w:rPr>
            </w:pPr>
            <w:r>
              <w:rPr>
                <w:sz w:val="22"/>
              </w:rPr>
              <w:t>Provides</w:t>
            </w:r>
            <w:r>
              <w:rPr>
                <w:spacing w:val="-13"/>
                <w:sz w:val="22"/>
              </w:rPr>
              <w:t> </w:t>
            </w:r>
            <w:r>
              <w:rPr>
                <w:sz w:val="22"/>
              </w:rPr>
              <w:t>a</w:t>
            </w:r>
            <w:r>
              <w:rPr>
                <w:spacing w:val="-12"/>
                <w:sz w:val="22"/>
              </w:rPr>
              <w:t> </w:t>
            </w:r>
            <w:r>
              <w:rPr>
                <w:sz w:val="22"/>
              </w:rPr>
              <w:t>transaction</w:t>
            </w:r>
            <w:r>
              <w:rPr>
                <w:spacing w:val="-13"/>
                <w:sz w:val="22"/>
              </w:rPr>
              <w:t> </w:t>
            </w:r>
            <w:r>
              <w:rPr>
                <w:sz w:val="22"/>
              </w:rPr>
              <w:t>success</w:t>
            </w:r>
            <w:r>
              <w:rPr>
                <w:spacing w:val="-12"/>
                <w:sz w:val="22"/>
              </w:rPr>
              <w:t> </w:t>
            </w:r>
            <w:r>
              <w:rPr>
                <w:sz w:val="22"/>
              </w:rPr>
              <w:t>confirmation</w:t>
            </w:r>
            <w:r>
              <w:rPr>
                <w:spacing w:val="-13"/>
                <w:sz w:val="22"/>
              </w:rPr>
              <w:t> </w:t>
            </w:r>
            <w:r>
              <w:rPr>
                <w:sz w:val="22"/>
              </w:rPr>
              <w:t>to</w:t>
            </w:r>
            <w:r>
              <w:rPr>
                <w:spacing w:val="-12"/>
                <w:sz w:val="22"/>
              </w:rPr>
              <w:t> </w:t>
            </w:r>
            <w:r>
              <w:rPr>
                <w:sz w:val="22"/>
              </w:rPr>
              <w:t>the</w:t>
            </w:r>
            <w:r>
              <w:rPr>
                <w:spacing w:val="-13"/>
                <w:sz w:val="22"/>
              </w:rPr>
              <w:t> </w:t>
            </w:r>
            <w:r>
              <w:rPr>
                <w:sz w:val="22"/>
              </w:rPr>
              <w:t>USSD </w:t>
            </w:r>
            <w:r>
              <w:rPr>
                <w:spacing w:val="-2"/>
                <w:sz w:val="22"/>
              </w:rPr>
              <w:t>Gateway</w:t>
            </w:r>
          </w:p>
        </w:tc>
        <w:tc>
          <w:tcPr>
            <w:tcW w:w="2260" w:type="dxa"/>
          </w:tcPr>
          <w:p>
            <w:pPr>
              <w:pStyle w:val="TableParagraph"/>
              <w:ind w:left="0"/>
              <w:rPr>
                <w:rFonts w:ascii="Times New Roman"/>
                <w:sz w:val="20"/>
              </w:rPr>
            </w:pPr>
          </w:p>
        </w:tc>
      </w:tr>
      <w:tr>
        <w:trPr>
          <w:trHeight w:val="1036" w:hRule="atLeast"/>
        </w:trPr>
        <w:tc>
          <w:tcPr>
            <w:tcW w:w="754" w:type="dxa"/>
          </w:tcPr>
          <w:p>
            <w:pPr>
              <w:pStyle w:val="TableParagraph"/>
              <w:spacing w:before="114"/>
              <w:ind w:left="0"/>
              <w:rPr>
                <w:b/>
                <w:sz w:val="22"/>
              </w:rPr>
            </w:pPr>
          </w:p>
          <w:p>
            <w:pPr>
              <w:pStyle w:val="TableParagraph"/>
              <w:rPr>
                <w:b/>
                <w:sz w:val="22"/>
              </w:rPr>
            </w:pPr>
            <w:r>
              <w:rPr>
                <w:b/>
                <w:spacing w:val="-5"/>
                <w:sz w:val="22"/>
              </w:rPr>
              <w:t>24</w:t>
            </w:r>
          </w:p>
        </w:tc>
        <w:tc>
          <w:tcPr>
            <w:tcW w:w="1479" w:type="dxa"/>
            <w:tcBorders>
              <w:right w:val="single" w:sz="4" w:space="0" w:color="000000"/>
            </w:tcBorders>
          </w:tcPr>
          <w:p>
            <w:pPr>
              <w:pStyle w:val="TableParagraph"/>
              <w:spacing w:before="114"/>
              <w:rPr>
                <w:b/>
                <w:sz w:val="22"/>
              </w:rPr>
            </w:pPr>
            <w:r>
              <w:rPr>
                <w:b/>
                <w:spacing w:val="-4"/>
                <w:sz w:val="22"/>
              </w:rPr>
              <w:t>USSD</w:t>
            </w:r>
          </w:p>
          <w:p>
            <w:pPr>
              <w:pStyle w:val="TableParagraph"/>
              <w:ind w:right="540"/>
              <w:rPr>
                <w:b/>
                <w:sz w:val="22"/>
              </w:rPr>
            </w:pPr>
            <w:r>
              <w:rPr>
                <w:b/>
                <w:spacing w:val="-2"/>
                <w:sz w:val="22"/>
              </w:rPr>
              <w:t>Gateway (PSP)</w:t>
            </w:r>
          </w:p>
        </w:tc>
        <w:tc>
          <w:tcPr>
            <w:tcW w:w="5188"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Provides</w:t>
            </w:r>
            <w:r>
              <w:rPr>
                <w:spacing w:val="-7"/>
                <w:sz w:val="22"/>
              </w:rPr>
              <w:t> </w:t>
            </w:r>
            <w:r>
              <w:rPr>
                <w:sz w:val="22"/>
              </w:rPr>
              <w:t>a</w:t>
            </w:r>
            <w:r>
              <w:rPr>
                <w:spacing w:val="-5"/>
                <w:sz w:val="22"/>
              </w:rPr>
              <w:t> </w:t>
            </w:r>
            <w:r>
              <w:rPr>
                <w:sz w:val="22"/>
              </w:rPr>
              <w:t>transaction</w:t>
            </w:r>
            <w:r>
              <w:rPr>
                <w:spacing w:val="-6"/>
                <w:sz w:val="22"/>
              </w:rPr>
              <w:t> </w:t>
            </w:r>
            <w:r>
              <w:rPr>
                <w:sz w:val="22"/>
              </w:rPr>
              <w:t>success</w:t>
            </w:r>
            <w:r>
              <w:rPr>
                <w:spacing w:val="-4"/>
                <w:sz w:val="22"/>
              </w:rPr>
              <w:t> </w:t>
            </w:r>
            <w:r>
              <w:rPr>
                <w:sz w:val="22"/>
              </w:rPr>
              <w:t>confirmation</w:t>
            </w:r>
            <w:r>
              <w:rPr>
                <w:spacing w:val="-8"/>
                <w:sz w:val="22"/>
              </w:rPr>
              <w:t> </w:t>
            </w:r>
            <w:r>
              <w:rPr>
                <w:sz w:val="22"/>
              </w:rPr>
              <w:t>to</w:t>
            </w:r>
            <w:r>
              <w:rPr>
                <w:spacing w:val="-4"/>
                <w:sz w:val="22"/>
              </w:rPr>
              <w:t> </w:t>
            </w:r>
            <w:r>
              <w:rPr>
                <w:sz w:val="22"/>
              </w:rPr>
              <w:t>the</w:t>
            </w:r>
            <w:r>
              <w:rPr>
                <w:spacing w:val="-6"/>
                <w:sz w:val="22"/>
              </w:rPr>
              <w:t> </w:t>
            </w:r>
            <w:r>
              <w:rPr>
                <w:spacing w:val="-4"/>
                <w:sz w:val="22"/>
              </w:rPr>
              <w:t>User</w:t>
            </w:r>
          </w:p>
        </w:tc>
        <w:tc>
          <w:tcPr>
            <w:tcW w:w="2260" w:type="dxa"/>
          </w:tcPr>
          <w:p>
            <w:pPr>
              <w:pStyle w:val="TableParagraph"/>
              <w:ind w:left="0"/>
              <w:rPr>
                <w:rFonts w:ascii="Times New Roman"/>
                <w:sz w:val="20"/>
              </w:rPr>
            </w:pPr>
          </w:p>
        </w:tc>
      </w:tr>
      <w:tr>
        <w:trPr>
          <w:trHeight w:val="767" w:hRule="atLeast"/>
        </w:trPr>
        <w:tc>
          <w:tcPr>
            <w:tcW w:w="754" w:type="dxa"/>
          </w:tcPr>
          <w:p>
            <w:pPr>
              <w:pStyle w:val="TableParagraph"/>
              <w:spacing w:before="248"/>
              <w:rPr>
                <w:b/>
                <w:sz w:val="22"/>
              </w:rPr>
            </w:pPr>
            <w:r>
              <w:rPr>
                <w:b/>
                <w:spacing w:val="-5"/>
                <w:sz w:val="22"/>
              </w:rPr>
              <w:t>25</w:t>
            </w:r>
          </w:p>
        </w:tc>
        <w:tc>
          <w:tcPr>
            <w:tcW w:w="1479" w:type="dxa"/>
            <w:tcBorders>
              <w:right w:val="single" w:sz="4" w:space="0" w:color="000000"/>
            </w:tcBorders>
          </w:tcPr>
          <w:p>
            <w:pPr>
              <w:pStyle w:val="TableParagraph"/>
              <w:spacing w:before="248"/>
              <w:rPr>
                <w:b/>
                <w:sz w:val="22"/>
              </w:rPr>
            </w:pPr>
            <w:r>
              <w:rPr>
                <w:b/>
                <w:spacing w:val="-5"/>
                <w:sz w:val="22"/>
              </w:rPr>
              <w:t>IPS</w:t>
            </w:r>
          </w:p>
        </w:tc>
        <w:tc>
          <w:tcPr>
            <w:tcW w:w="5188" w:type="dxa"/>
            <w:tcBorders>
              <w:left w:val="single" w:sz="4" w:space="0" w:color="000000"/>
            </w:tcBorders>
          </w:tcPr>
          <w:p>
            <w:pPr>
              <w:pStyle w:val="TableParagraph"/>
              <w:spacing w:before="114"/>
              <w:ind w:left="109"/>
              <w:rPr>
                <w:sz w:val="22"/>
              </w:rPr>
            </w:pPr>
            <w:r>
              <w:rPr>
                <w:sz w:val="22"/>
              </w:rPr>
              <w:t>Provides</w:t>
            </w:r>
            <w:r>
              <w:rPr>
                <w:spacing w:val="40"/>
                <w:sz w:val="22"/>
              </w:rPr>
              <w:t> </w:t>
            </w:r>
            <w:r>
              <w:rPr>
                <w:sz w:val="22"/>
              </w:rPr>
              <w:t>a</w:t>
            </w:r>
            <w:r>
              <w:rPr>
                <w:spacing w:val="40"/>
                <w:sz w:val="22"/>
              </w:rPr>
              <w:t> </w:t>
            </w:r>
            <w:r>
              <w:rPr>
                <w:sz w:val="22"/>
              </w:rPr>
              <w:t>transaction</w:t>
            </w:r>
            <w:r>
              <w:rPr>
                <w:spacing w:val="40"/>
                <w:sz w:val="22"/>
              </w:rPr>
              <w:t> </w:t>
            </w:r>
            <w:r>
              <w:rPr>
                <w:sz w:val="22"/>
              </w:rPr>
              <w:t>success</w:t>
            </w:r>
            <w:r>
              <w:rPr>
                <w:spacing w:val="40"/>
                <w:sz w:val="22"/>
              </w:rPr>
              <w:t> </w:t>
            </w:r>
            <w:r>
              <w:rPr>
                <w:sz w:val="22"/>
              </w:rPr>
              <w:t>confirmation</w:t>
            </w:r>
            <w:r>
              <w:rPr>
                <w:spacing w:val="40"/>
                <w:sz w:val="22"/>
              </w:rPr>
              <w:t> </w:t>
            </w:r>
            <w:r>
              <w:rPr>
                <w:sz w:val="22"/>
              </w:rPr>
              <w:t>to</w:t>
            </w:r>
            <w:r>
              <w:rPr>
                <w:spacing w:val="40"/>
                <w:sz w:val="22"/>
              </w:rPr>
              <w:t> </w:t>
            </w:r>
            <w:r>
              <w:rPr>
                <w:sz w:val="22"/>
              </w:rPr>
              <w:t>both Remitter and Beneficiary SOV Providers</w:t>
            </w:r>
          </w:p>
        </w:tc>
        <w:tc>
          <w:tcPr>
            <w:tcW w:w="2260" w:type="dxa"/>
          </w:tcPr>
          <w:p>
            <w:pPr>
              <w:pStyle w:val="TableParagraph"/>
              <w:ind w:left="0"/>
              <w:rPr>
                <w:rFonts w:ascii="Times New Roman"/>
                <w:sz w:val="20"/>
              </w:rPr>
            </w:pPr>
          </w:p>
        </w:tc>
      </w:tr>
      <w:tr>
        <w:trPr>
          <w:trHeight w:val="768" w:hRule="atLeast"/>
        </w:trPr>
        <w:tc>
          <w:tcPr>
            <w:tcW w:w="754" w:type="dxa"/>
          </w:tcPr>
          <w:p>
            <w:pPr>
              <w:pStyle w:val="TableParagraph"/>
              <w:spacing w:before="248"/>
              <w:rPr>
                <w:b/>
                <w:sz w:val="22"/>
              </w:rPr>
            </w:pPr>
            <w:r>
              <w:rPr>
                <w:b/>
                <w:spacing w:val="-5"/>
                <w:sz w:val="22"/>
              </w:rPr>
              <w:t>26</w:t>
            </w:r>
          </w:p>
        </w:tc>
        <w:tc>
          <w:tcPr>
            <w:tcW w:w="1479" w:type="dxa"/>
            <w:tcBorders>
              <w:right w:val="single" w:sz="4" w:space="0" w:color="000000"/>
            </w:tcBorders>
          </w:tcPr>
          <w:p>
            <w:pPr>
              <w:pStyle w:val="TableParagraph"/>
              <w:spacing w:before="114"/>
              <w:ind w:right="141"/>
              <w:rPr>
                <w:b/>
                <w:sz w:val="22"/>
              </w:rPr>
            </w:pPr>
            <w:r>
              <w:rPr>
                <w:b/>
                <w:spacing w:val="-2"/>
                <w:sz w:val="22"/>
              </w:rPr>
              <w:t>Beneficiary </w:t>
            </w:r>
            <w:r>
              <w:rPr>
                <w:b/>
                <w:sz w:val="22"/>
              </w:rPr>
              <w:t>SOV</w:t>
            </w:r>
            <w:r>
              <w:rPr>
                <w:b/>
                <w:spacing w:val="-13"/>
                <w:sz w:val="22"/>
              </w:rPr>
              <w:t> </w:t>
            </w:r>
            <w:r>
              <w:rPr>
                <w:b/>
                <w:sz w:val="22"/>
              </w:rPr>
              <w:t>Provider</w:t>
            </w:r>
          </w:p>
        </w:tc>
        <w:tc>
          <w:tcPr>
            <w:tcW w:w="5188" w:type="dxa"/>
            <w:tcBorders>
              <w:left w:val="single" w:sz="4" w:space="0" w:color="000000"/>
            </w:tcBorders>
          </w:tcPr>
          <w:p>
            <w:pPr>
              <w:pStyle w:val="TableParagraph"/>
              <w:spacing w:before="248"/>
              <w:ind w:left="109"/>
              <w:rPr>
                <w:sz w:val="22"/>
              </w:rPr>
            </w:pPr>
            <w:r>
              <w:rPr>
                <w:sz w:val="22"/>
              </w:rPr>
              <w:t>Provides</w:t>
            </w:r>
            <w:r>
              <w:rPr>
                <w:spacing w:val="-6"/>
                <w:sz w:val="22"/>
              </w:rPr>
              <w:t> </w:t>
            </w:r>
            <w:r>
              <w:rPr>
                <w:sz w:val="22"/>
              </w:rPr>
              <w:t>Payee</w:t>
            </w:r>
            <w:r>
              <w:rPr>
                <w:spacing w:val="-4"/>
                <w:sz w:val="22"/>
              </w:rPr>
              <w:t> </w:t>
            </w:r>
            <w:r>
              <w:rPr>
                <w:sz w:val="22"/>
              </w:rPr>
              <w:t>with</w:t>
            </w:r>
            <w:r>
              <w:rPr>
                <w:spacing w:val="-4"/>
                <w:sz w:val="22"/>
              </w:rPr>
              <w:t> </w:t>
            </w:r>
            <w:r>
              <w:rPr>
                <w:sz w:val="22"/>
              </w:rPr>
              <w:t>a</w:t>
            </w:r>
            <w:r>
              <w:rPr>
                <w:spacing w:val="-4"/>
                <w:sz w:val="22"/>
              </w:rPr>
              <w:t> </w:t>
            </w:r>
            <w:r>
              <w:rPr>
                <w:sz w:val="22"/>
              </w:rPr>
              <w:t>credit</w:t>
            </w:r>
            <w:r>
              <w:rPr>
                <w:spacing w:val="-3"/>
                <w:sz w:val="22"/>
              </w:rPr>
              <w:t> </w:t>
            </w:r>
            <w:r>
              <w:rPr>
                <w:spacing w:val="-2"/>
                <w:sz w:val="22"/>
              </w:rPr>
              <w:t>notification</w:t>
            </w:r>
          </w:p>
        </w:tc>
        <w:tc>
          <w:tcPr>
            <w:tcW w:w="2260" w:type="dxa"/>
          </w:tcPr>
          <w:p>
            <w:pPr>
              <w:pStyle w:val="TableParagraph"/>
              <w:ind w:left="0"/>
              <w:rPr>
                <w:rFonts w:ascii="Times New Roman"/>
                <w:sz w:val="20"/>
              </w:rPr>
            </w:pPr>
          </w:p>
        </w:tc>
      </w:tr>
      <w:tr>
        <w:trPr>
          <w:trHeight w:val="592" w:hRule="atLeast"/>
        </w:trPr>
        <w:tc>
          <w:tcPr>
            <w:tcW w:w="9681"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6"/>
        <w:ind w:left="1080" w:right="0" w:firstLine="0"/>
        <w:jc w:val="left"/>
        <w:rPr>
          <w:i/>
          <w:sz w:val="20"/>
        </w:rPr>
      </w:pPr>
      <w:r>
        <w:rPr>
          <w:i/>
          <w:sz w:val="20"/>
        </w:rPr>
        <w:t>Table</w:t>
      </w:r>
      <w:r>
        <w:rPr>
          <w:i/>
          <w:spacing w:val="-4"/>
          <w:sz w:val="20"/>
        </w:rPr>
        <w:t> </w:t>
      </w:r>
      <w:r>
        <w:rPr>
          <w:i/>
          <w:sz w:val="20"/>
        </w:rPr>
        <w:t>23:</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UC103</w:t>
      </w:r>
    </w:p>
    <w:p>
      <w:pPr>
        <w:spacing w:after="0"/>
        <w:jc w:val="left"/>
        <w:rPr>
          <w:i/>
          <w:sz w:val="20"/>
        </w:rPr>
        <w:sectPr>
          <w:pgSz w:w="12240" w:h="15840"/>
          <w:pgMar w:header="720" w:footer="585" w:top="1280" w:bottom="780" w:left="360" w:right="360"/>
        </w:sectPr>
      </w:pPr>
    </w:p>
    <w:p>
      <w:pPr>
        <w:pStyle w:val="BodyText"/>
        <w:rPr>
          <w:i/>
          <w:sz w:val="28"/>
        </w:rPr>
      </w:pPr>
    </w:p>
    <w:p>
      <w:pPr>
        <w:pStyle w:val="BodyText"/>
        <w:rPr>
          <w:i/>
          <w:sz w:val="28"/>
        </w:rPr>
      </w:pPr>
    </w:p>
    <w:p>
      <w:pPr>
        <w:pStyle w:val="BodyText"/>
        <w:rPr>
          <w:i/>
          <w:sz w:val="28"/>
        </w:rPr>
      </w:pPr>
    </w:p>
    <w:p>
      <w:pPr>
        <w:pStyle w:val="BodyText"/>
        <w:spacing w:before="339"/>
        <w:rPr>
          <w:i/>
          <w:sz w:val="28"/>
        </w:rPr>
      </w:pPr>
    </w:p>
    <w:p>
      <w:pPr>
        <w:pStyle w:val="Heading3"/>
        <w:numPr>
          <w:ilvl w:val="1"/>
          <w:numId w:val="6"/>
        </w:numPr>
        <w:tabs>
          <w:tab w:pos="2518" w:val="left" w:leader="none"/>
        </w:tabs>
        <w:spacing w:line="240" w:lineRule="auto" w:before="0" w:after="0"/>
        <w:ind w:left="2518" w:right="0" w:hanging="1078"/>
        <w:jc w:val="both"/>
      </w:pPr>
      <w:bookmarkStart w:name="_bookmark55" w:id="56"/>
      <w:bookmarkEnd w:id="56"/>
      <w:r>
        <w:rPr>
          <w:b w:val="0"/>
        </w:rPr>
      </w:r>
      <w:r>
        <w:rPr/>
        <w:t>P2B/M</w:t>
      </w:r>
      <w:r>
        <w:rPr>
          <w:spacing w:val="-6"/>
        </w:rPr>
        <w:t> </w:t>
      </w:r>
      <w:r>
        <w:rPr/>
        <w:t>Transactions</w:t>
      </w:r>
      <w:r>
        <w:rPr>
          <w:spacing w:val="-5"/>
        </w:rPr>
        <w:t> </w:t>
      </w:r>
      <w:r>
        <w:rPr/>
        <w:t>(Mobile</w:t>
      </w:r>
      <w:r>
        <w:rPr>
          <w:spacing w:val="-3"/>
        </w:rPr>
        <w:t> </w:t>
      </w:r>
      <w:r>
        <w:rPr>
          <w:spacing w:val="-4"/>
        </w:rPr>
        <w:t>App)</w:t>
      </w:r>
    </w:p>
    <w:p>
      <w:pPr>
        <w:pStyle w:val="BodyText"/>
        <w:spacing w:line="276" w:lineRule="auto" w:before="167"/>
        <w:ind w:left="1080" w:right="1074"/>
        <w:jc w:val="both"/>
      </w:pPr>
      <w:r>
        <w:rPr/>
        <w:t>In this use case, the user makes a credit transfer to a merchant or business. Take note that the terms are used interchangeably. The payment can be initiated through the payer’s IPSP or SoV provider.</w:t>
      </w:r>
      <w:r>
        <w:rPr>
          <w:spacing w:val="-3"/>
        </w:rPr>
        <w:t> </w:t>
      </w:r>
      <w:r>
        <w:rPr/>
        <w:t>All</w:t>
      </w:r>
      <w:r>
        <w:rPr>
          <w:spacing w:val="-5"/>
        </w:rPr>
        <w:t> </w:t>
      </w:r>
      <w:r>
        <w:rPr/>
        <w:t>P2M</w:t>
      </w:r>
      <w:r>
        <w:rPr>
          <w:spacing w:val="-4"/>
        </w:rPr>
        <w:t> </w:t>
      </w:r>
      <w:r>
        <w:rPr/>
        <w:t>transactions</w:t>
      </w:r>
      <w:r>
        <w:rPr>
          <w:spacing w:val="-5"/>
        </w:rPr>
        <w:t> </w:t>
      </w:r>
      <w:r>
        <w:rPr/>
        <w:t>initiated</w:t>
      </w:r>
      <w:r>
        <w:rPr>
          <w:spacing w:val="-4"/>
        </w:rPr>
        <w:t> </w:t>
      </w:r>
      <w:r>
        <w:rPr/>
        <w:t>through</w:t>
      </w:r>
      <w:r>
        <w:rPr>
          <w:spacing w:val="-4"/>
        </w:rPr>
        <w:t> </w:t>
      </w:r>
      <w:r>
        <w:rPr/>
        <w:t>the</w:t>
      </w:r>
      <w:r>
        <w:rPr>
          <w:spacing w:val="-2"/>
        </w:rPr>
        <w:t> </w:t>
      </w:r>
      <w:r>
        <w:rPr/>
        <w:t>IPS</w:t>
      </w:r>
      <w:r>
        <w:rPr>
          <w:spacing w:val="-3"/>
        </w:rPr>
        <w:t> </w:t>
      </w:r>
      <w:r>
        <w:rPr/>
        <w:t>switch</w:t>
      </w:r>
      <w:r>
        <w:rPr>
          <w:spacing w:val="-4"/>
        </w:rPr>
        <w:t> </w:t>
      </w:r>
      <w:r>
        <w:rPr/>
        <w:t>(rail)</w:t>
      </w:r>
      <w:r>
        <w:rPr>
          <w:spacing w:val="-4"/>
        </w:rPr>
        <w:t> </w:t>
      </w:r>
      <w:r>
        <w:rPr/>
        <w:t>should</w:t>
      </w:r>
      <w:r>
        <w:rPr>
          <w:spacing w:val="-4"/>
        </w:rPr>
        <w:t> </w:t>
      </w:r>
      <w:r>
        <w:rPr/>
        <w:t>be</w:t>
      </w:r>
      <w:r>
        <w:rPr>
          <w:spacing w:val="-2"/>
        </w:rPr>
        <w:t> </w:t>
      </w:r>
      <w:r>
        <w:rPr/>
        <w:t>completed</w:t>
      </w:r>
      <w:r>
        <w:rPr>
          <w:spacing w:val="-4"/>
        </w:rPr>
        <w:t> </w:t>
      </w:r>
      <w:r>
        <w:rPr/>
        <w:t>on</w:t>
      </w:r>
      <w:r>
        <w:rPr>
          <w:spacing w:val="-4"/>
        </w:rPr>
        <w:t> </w:t>
      </w:r>
      <w:r>
        <w:rPr/>
        <w:t>the IPS switch, including on-us P2M transactions.</w:t>
      </w:r>
    </w:p>
    <w:p>
      <w:pPr>
        <w:pStyle w:val="BodyText"/>
        <w:spacing w:before="197"/>
        <w:rPr>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1"/>
        <w:gridCol w:w="7365"/>
      </w:tblGrid>
      <w:tr>
        <w:trPr>
          <w:trHeight w:val="587" w:hRule="atLeast"/>
        </w:trPr>
        <w:tc>
          <w:tcPr>
            <w:tcW w:w="2261"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365" w:type="dxa"/>
            <w:shd w:val="clear" w:color="auto" w:fill="5C7422"/>
          </w:tcPr>
          <w:p>
            <w:pPr>
              <w:pStyle w:val="TableParagraph"/>
              <w:spacing w:before="160"/>
              <w:ind w:left="108"/>
              <w:rPr>
                <w:b/>
                <w:sz w:val="22"/>
              </w:rPr>
            </w:pPr>
            <w:r>
              <w:rPr>
                <w:b/>
                <w:color w:val="FFFFFF"/>
                <w:spacing w:val="-2"/>
                <w:sz w:val="22"/>
              </w:rPr>
              <w:t>IPP-UC201</w:t>
            </w:r>
          </w:p>
        </w:tc>
      </w:tr>
      <w:tr>
        <w:trPr>
          <w:trHeight w:val="661" w:hRule="atLeast"/>
        </w:trPr>
        <w:tc>
          <w:tcPr>
            <w:tcW w:w="2261"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365" w:type="dxa"/>
          </w:tcPr>
          <w:p>
            <w:pPr>
              <w:pStyle w:val="TableParagraph"/>
              <w:spacing w:before="196"/>
              <w:ind w:left="108"/>
              <w:rPr>
                <w:sz w:val="22"/>
              </w:rPr>
            </w:pPr>
            <w:r>
              <w:rPr>
                <w:sz w:val="22"/>
              </w:rPr>
              <w:t>Making</w:t>
            </w:r>
            <w:r>
              <w:rPr>
                <w:spacing w:val="-4"/>
                <w:sz w:val="22"/>
              </w:rPr>
              <w:t> </w:t>
            </w:r>
            <w:r>
              <w:rPr>
                <w:sz w:val="22"/>
              </w:rPr>
              <w:t>a</w:t>
            </w:r>
            <w:r>
              <w:rPr>
                <w:spacing w:val="-2"/>
                <w:sz w:val="22"/>
              </w:rPr>
              <w:t> </w:t>
            </w:r>
            <w:r>
              <w:rPr>
                <w:sz w:val="22"/>
              </w:rPr>
              <w:t>payment</w:t>
            </w:r>
            <w:r>
              <w:rPr>
                <w:spacing w:val="-4"/>
                <w:sz w:val="22"/>
              </w:rPr>
              <w:t> </w:t>
            </w:r>
            <w:r>
              <w:rPr>
                <w:sz w:val="22"/>
              </w:rPr>
              <w:t>to</w:t>
            </w:r>
            <w:r>
              <w:rPr>
                <w:spacing w:val="-4"/>
                <w:sz w:val="22"/>
              </w:rPr>
              <w:t> </w:t>
            </w:r>
            <w:r>
              <w:rPr>
                <w:sz w:val="22"/>
              </w:rPr>
              <w:t>a</w:t>
            </w:r>
            <w:r>
              <w:rPr>
                <w:spacing w:val="-2"/>
                <w:sz w:val="22"/>
              </w:rPr>
              <w:t> </w:t>
            </w:r>
            <w:r>
              <w:rPr>
                <w:sz w:val="22"/>
              </w:rPr>
              <w:t>business</w:t>
            </w:r>
            <w:r>
              <w:rPr>
                <w:spacing w:val="-2"/>
                <w:sz w:val="22"/>
              </w:rPr>
              <w:t> </w:t>
            </w:r>
            <w:r>
              <w:rPr>
                <w:sz w:val="22"/>
              </w:rPr>
              <w:t>or</w:t>
            </w:r>
            <w:r>
              <w:rPr>
                <w:spacing w:val="-5"/>
                <w:sz w:val="22"/>
              </w:rPr>
              <w:t> </w:t>
            </w:r>
            <w:r>
              <w:rPr>
                <w:sz w:val="22"/>
              </w:rPr>
              <w:t>a</w:t>
            </w:r>
            <w:r>
              <w:rPr>
                <w:spacing w:val="-4"/>
                <w:sz w:val="22"/>
              </w:rPr>
              <w:t> </w:t>
            </w:r>
            <w:r>
              <w:rPr>
                <w:spacing w:val="-2"/>
                <w:sz w:val="22"/>
              </w:rPr>
              <w:t>merchant</w:t>
            </w:r>
          </w:p>
        </w:tc>
      </w:tr>
      <w:tr>
        <w:trPr>
          <w:trHeight w:val="808" w:hRule="atLeast"/>
        </w:trPr>
        <w:tc>
          <w:tcPr>
            <w:tcW w:w="2261" w:type="dxa"/>
          </w:tcPr>
          <w:p>
            <w:pPr>
              <w:pStyle w:val="TableParagraph"/>
              <w:spacing w:before="1"/>
              <w:ind w:left="0"/>
              <w:rPr>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365" w:type="dxa"/>
          </w:tcPr>
          <w:p>
            <w:pPr>
              <w:pStyle w:val="TableParagraph"/>
              <w:spacing w:before="136"/>
              <w:ind w:left="108"/>
              <w:rPr>
                <w:sz w:val="22"/>
              </w:rPr>
            </w:pPr>
            <w:r>
              <w:rPr>
                <w:sz w:val="22"/>
              </w:rPr>
              <w:t>The</w:t>
            </w:r>
            <w:r>
              <w:rPr>
                <w:spacing w:val="29"/>
                <w:sz w:val="22"/>
              </w:rPr>
              <w:t> </w:t>
            </w:r>
            <w:r>
              <w:rPr>
                <w:sz w:val="22"/>
              </w:rPr>
              <w:t>payer</w:t>
            </w:r>
            <w:r>
              <w:rPr>
                <w:spacing w:val="28"/>
                <w:sz w:val="22"/>
              </w:rPr>
              <w:t> </w:t>
            </w:r>
            <w:r>
              <w:rPr>
                <w:sz w:val="22"/>
              </w:rPr>
              <w:t>through</w:t>
            </w:r>
            <w:r>
              <w:rPr>
                <w:spacing w:val="28"/>
                <w:sz w:val="22"/>
              </w:rPr>
              <w:t> </w:t>
            </w:r>
            <w:r>
              <w:rPr>
                <w:sz w:val="22"/>
              </w:rPr>
              <w:t>a</w:t>
            </w:r>
            <w:r>
              <w:rPr>
                <w:spacing w:val="27"/>
                <w:sz w:val="22"/>
              </w:rPr>
              <w:t> </w:t>
            </w:r>
            <w:r>
              <w:rPr>
                <w:sz w:val="22"/>
              </w:rPr>
              <w:t>Mobile</w:t>
            </w:r>
            <w:r>
              <w:rPr>
                <w:spacing w:val="29"/>
                <w:sz w:val="22"/>
              </w:rPr>
              <w:t> </w:t>
            </w:r>
            <w:r>
              <w:rPr>
                <w:sz w:val="22"/>
              </w:rPr>
              <w:t>Application</w:t>
            </w:r>
            <w:r>
              <w:rPr>
                <w:spacing w:val="27"/>
                <w:sz w:val="22"/>
              </w:rPr>
              <w:t> </w:t>
            </w:r>
            <w:r>
              <w:rPr>
                <w:sz w:val="22"/>
              </w:rPr>
              <w:t>makes</w:t>
            </w:r>
            <w:r>
              <w:rPr>
                <w:spacing w:val="27"/>
                <w:sz w:val="22"/>
              </w:rPr>
              <w:t> </w:t>
            </w:r>
            <w:r>
              <w:rPr>
                <w:sz w:val="22"/>
              </w:rPr>
              <w:t>a</w:t>
            </w:r>
            <w:r>
              <w:rPr>
                <w:spacing w:val="26"/>
                <w:sz w:val="22"/>
              </w:rPr>
              <w:t> </w:t>
            </w:r>
            <w:r>
              <w:rPr>
                <w:sz w:val="22"/>
              </w:rPr>
              <w:t>payment</w:t>
            </w:r>
            <w:r>
              <w:rPr>
                <w:spacing w:val="28"/>
                <w:sz w:val="22"/>
              </w:rPr>
              <w:t> </w:t>
            </w:r>
            <w:r>
              <w:rPr>
                <w:sz w:val="22"/>
              </w:rPr>
              <w:t>to</w:t>
            </w:r>
            <w:r>
              <w:rPr>
                <w:spacing w:val="30"/>
                <w:sz w:val="22"/>
              </w:rPr>
              <w:t> </w:t>
            </w:r>
            <w:r>
              <w:rPr>
                <w:sz w:val="22"/>
              </w:rPr>
              <w:t>a</w:t>
            </w:r>
            <w:r>
              <w:rPr>
                <w:spacing w:val="25"/>
                <w:sz w:val="22"/>
              </w:rPr>
              <w:t> </w:t>
            </w:r>
            <w:r>
              <w:rPr>
                <w:sz w:val="22"/>
              </w:rPr>
              <w:t>merchant</w:t>
            </w:r>
            <w:r>
              <w:rPr>
                <w:spacing w:val="30"/>
                <w:sz w:val="22"/>
              </w:rPr>
              <w:t> </w:t>
            </w:r>
            <w:r>
              <w:rPr>
                <w:spacing w:val="-5"/>
                <w:sz w:val="22"/>
              </w:rPr>
              <w:t>by</w:t>
            </w:r>
          </w:p>
          <w:p>
            <w:pPr>
              <w:pStyle w:val="TableParagraph"/>
              <w:ind w:left="108"/>
              <w:rPr>
                <w:sz w:val="22"/>
              </w:rPr>
            </w:pPr>
            <w:r>
              <w:rPr>
                <w:sz w:val="22"/>
              </w:rPr>
              <w:t>scanning</w:t>
            </w:r>
            <w:r>
              <w:rPr>
                <w:spacing w:val="-5"/>
                <w:sz w:val="22"/>
              </w:rPr>
              <w:t> </w:t>
            </w:r>
            <w:r>
              <w:rPr>
                <w:sz w:val="22"/>
              </w:rPr>
              <w:t>a</w:t>
            </w:r>
            <w:r>
              <w:rPr>
                <w:spacing w:val="-4"/>
                <w:sz w:val="22"/>
              </w:rPr>
              <w:t> </w:t>
            </w:r>
            <w:r>
              <w:rPr>
                <w:sz w:val="22"/>
              </w:rPr>
              <w:t>QR</w:t>
            </w:r>
            <w:r>
              <w:rPr>
                <w:spacing w:val="-3"/>
                <w:sz w:val="22"/>
              </w:rPr>
              <w:t> </w:t>
            </w:r>
            <w:r>
              <w:rPr>
                <w:sz w:val="22"/>
              </w:rPr>
              <w:t>code,</w:t>
            </w:r>
            <w:r>
              <w:rPr>
                <w:spacing w:val="-6"/>
                <w:sz w:val="22"/>
              </w:rPr>
              <w:t> </w:t>
            </w:r>
            <w:r>
              <w:rPr>
                <w:sz w:val="22"/>
              </w:rPr>
              <w:t>entering</w:t>
            </w:r>
            <w:r>
              <w:rPr>
                <w:spacing w:val="-4"/>
                <w:sz w:val="22"/>
              </w:rPr>
              <w:t> </w:t>
            </w:r>
            <w:r>
              <w:rPr>
                <w:sz w:val="22"/>
              </w:rPr>
              <w:t>the</w:t>
            </w:r>
            <w:r>
              <w:rPr>
                <w:spacing w:val="-6"/>
                <w:sz w:val="22"/>
              </w:rPr>
              <w:t> </w:t>
            </w:r>
            <w:r>
              <w:rPr>
                <w:sz w:val="22"/>
              </w:rPr>
              <w:t>merchant’s</w:t>
            </w:r>
            <w:r>
              <w:rPr>
                <w:spacing w:val="-3"/>
                <w:sz w:val="22"/>
              </w:rPr>
              <w:t> </w:t>
            </w:r>
            <w:r>
              <w:rPr>
                <w:sz w:val="22"/>
              </w:rPr>
              <w:t>unique</w:t>
            </w:r>
            <w:r>
              <w:rPr>
                <w:spacing w:val="-4"/>
                <w:sz w:val="22"/>
              </w:rPr>
              <w:t> </w:t>
            </w:r>
            <w:r>
              <w:rPr>
                <w:sz w:val="22"/>
              </w:rPr>
              <w:t>ID</w:t>
            </w:r>
            <w:r>
              <w:rPr>
                <w:spacing w:val="-4"/>
                <w:sz w:val="22"/>
              </w:rPr>
              <w:t> </w:t>
            </w:r>
            <w:r>
              <w:rPr>
                <w:sz w:val="22"/>
              </w:rPr>
              <w:t>or</w:t>
            </w:r>
            <w:r>
              <w:rPr>
                <w:spacing w:val="-4"/>
                <w:sz w:val="22"/>
              </w:rPr>
              <w:t> </w:t>
            </w:r>
            <w:r>
              <w:rPr>
                <w:sz w:val="22"/>
              </w:rPr>
              <w:t>long</w:t>
            </w:r>
            <w:r>
              <w:rPr>
                <w:spacing w:val="-6"/>
                <w:sz w:val="22"/>
              </w:rPr>
              <w:t> </w:t>
            </w:r>
            <w:r>
              <w:rPr>
                <w:spacing w:val="-2"/>
                <w:sz w:val="22"/>
              </w:rPr>
              <w:t>alias.</w:t>
            </w:r>
          </w:p>
        </w:tc>
      </w:tr>
      <w:tr>
        <w:trPr>
          <w:trHeight w:val="498" w:hRule="atLeast"/>
        </w:trPr>
        <w:tc>
          <w:tcPr>
            <w:tcW w:w="2261" w:type="dxa"/>
          </w:tcPr>
          <w:p>
            <w:pPr>
              <w:pStyle w:val="TableParagraph"/>
              <w:spacing w:before="114"/>
              <w:rPr>
                <w:b/>
                <w:sz w:val="22"/>
              </w:rPr>
            </w:pPr>
            <w:r>
              <w:rPr>
                <w:b/>
                <w:sz w:val="22"/>
              </w:rPr>
              <w:t>End</w:t>
            </w:r>
            <w:r>
              <w:rPr>
                <w:b/>
                <w:spacing w:val="-4"/>
                <w:sz w:val="22"/>
              </w:rPr>
              <w:t> </w:t>
            </w:r>
            <w:r>
              <w:rPr>
                <w:b/>
                <w:spacing w:val="-2"/>
                <w:sz w:val="22"/>
              </w:rPr>
              <w:t>Objective:</w:t>
            </w:r>
          </w:p>
        </w:tc>
        <w:tc>
          <w:tcPr>
            <w:tcW w:w="7365" w:type="dxa"/>
          </w:tcPr>
          <w:p>
            <w:pPr>
              <w:pStyle w:val="TableParagraph"/>
              <w:spacing w:before="114"/>
              <w:ind w:left="108"/>
              <w:rPr>
                <w:sz w:val="22"/>
              </w:rPr>
            </w:pPr>
            <w:r>
              <w:rPr>
                <w:sz w:val="22"/>
              </w:rPr>
              <w:t>Business</w:t>
            </w:r>
            <w:r>
              <w:rPr>
                <w:spacing w:val="-7"/>
                <w:sz w:val="22"/>
              </w:rPr>
              <w:t> </w:t>
            </w:r>
            <w:r>
              <w:rPr>
                <w:sz w:val="22"/>
              </w:rPr>
              <w:t>/</w:t>
            </w:r>
            <w:r>
              <w:rPr>
                <w:spacing w:val="-7"/>
                <w:sz w:val="22"/>
              </w:rPr>
              <w:t> </w:t>
            </w:r>
            <w:r>
              <w:rPr>
                <w:sz w:val="22"/>
              </w:rPr>
              <w:t>Merchant</w:t>
            </w:r>
            <w:r>
              <w:rPr>
                <w:spacing w:val="-5"/>
                <w:sz w:val="22"/>
              </w:rPr>
              <w:t> </w:t>
            </w:r>
            <w:r>
              <w:rPr>
                <w:sz w:val="22"/>
              </w:rPr>
              <w:t>receives</w:t>
            </w:r>
            <w:r>
              <w:rPr>
                <w:spacing w:val="-4"/>
                <w:sz w:val="22"/>
              </w:rPr>
              <w:t> </w:t>
            </w:r>
            <w:r>
              <w:rPr>
                <w:sz w:val="22"/>
              </w:rPr>
              <w:t>the</w:t>
            </w:r>
            <w:r>
              <w:rPr>
                <w:spacing w:val="-7"/>
                <w:sz w:val="22"/>
              </w:rPr>
              <w:t> </w:t>
            </w:r>
            <w:r>
              <w:rPr>
                <w:spacing w:val="-2"/>
                <w:sz w:val="22"/>
              </w:rPr>
              <w:t>payment</w:t>
            </w:r>
          </w:p>
        </w:tc>
      </w:tr>
      <w:tr>
        <w:trPr>
          <w:trHeight w:val="791" w:hRule="atLeast"/>
        </w:trPr>
        <w:tc>
          <w:tcPr>
            <w:tcW w:w="2261" w:type="dxa"/>
          </w:tcPr>
          <w:p>
            <w:pPr>
              <w:pStyle w:val="TableParagraph"/>
              <w:spacing w:before="261"/>
              <w:rPr>
                <w:b/>
                <w:sz w:val="22"/>
              </w:rPr>
            </w:pPr>
            <w:r>
              <w:rPr>
                <w:b/>
                <w:sz w:val="22"/>
              </w:rPr>
              <w:t>Primary</w:t>
            </w:r>
            <w:r>
              <w:rPr>
                <w:b/>
                <w:spacing w:val="-7"/>
                <w:sz w:val="22"/>
              </w:rPr>
              <w:t> </w:t>
            </w:r>
            <w:r>
              <w:rPr>
                <w:b/>
                <w:spacing w:val="-2"/>
                <w:sz w:val="22"/>
              </w:rPr>
              <w:t>Actors:</w:t>
            </w:r>
          </w:p>
        </w:tc>
        <w:tc>
          <w:tcPr>
            <w:tcW w:w="7365" w:type="dxa"/>
          </w:tcPr>
          <w:p>
            <w:pPr>
              <w:pStyle w:val="TableParagraph"/>
              <w:numPr>
                <w:ilvl w:val="0"/>
                <w:numId w:val="79"/>
              </w:numPr>
              <w:tabs>
                <w:tab w:pos="827" w:val="left" w:leader="none"/>
              </w:tabs>
              <w:spacing w:line="240" w:lineRule="auto" w:before="115" w:after="0"/>
              <w:ind w:left="827" w:right="0" w:hanging="359"/>
              <w:jc w:val="left"/>
              <w:rPr>
                <w:sz w:val="22"/>
              </w:rPr>
            </w:pPr>
            <w:r>
              <w:rPr>
                <w:spacing w:val="-2"/>
                <w:sz w:val="22"/>
              </w:rPr>
              <w:t>Payer</w:t>
            </w:r>
          </w:p>
          <w:p>
            <w:pPr>
              <w:pStyle w:val="TableParagraph"/>
              <w:numPr>
                <w:ilvl w:val="0"/>
                <w:numId w:val="79"/>
              </w:numPr>
              <w:tabs>
                <w:tab w:pos="827" w:val="left" w:leader="none"/>
              </w:tabs>
              <w:spacing w:line="240" w:lineRule="auto" w:before="0" w:after="0"/>
              <w:ind w:left="827" w:right="0" w:hanging="359"/>
              <w:jc w:val="left"/>
              <w:rPr>
                <w:sz w:val="22"/>
              </w:rPr>
            </w:pPr>
            <w:r>
              <w:rPr>
                <w:spacing w:val="-2"/>
                <w:sz w:val="22"/>
              </w:rPr>
              <w:t>Merchant</w:t>
            </w:r>
          </w:p>
        </w:tc>
      </w:tr>
      <w:tr>
        <w:trPr>
          <w:trHeight w:val="510" w:hRule="atLeast"/>
        </w:trPr>
        <w:tc>
          <w:tcPr>
            <w:tcW w:w="2261" w:type="dxa"/>
          </w:tcPr>
          <w:p>
            <w:pPr>
              <w:pStyle w:val="TableParagraph"/>
              <w:spacing w:before="119"/>
              <w:rPr>
                <w:b/>
                <w:sz w:val="22"/>
              </w:rPr>
            </w:pPr>
            <w:r>
              <w:rPr>
                <w:b/>
                <w:sz w:val="22"/>
              </w:rPr>
              <w:t>Secondary</w:t>
            </w:r>
            <w:r>
              <w:rPr>
                <w:b/>
                <w:spacing w:val="-8"/>
                <w:sz w:val="22"/>
              </w:rPr>
              <w:t> </w:t>
            </w:r>
            <w:r>
              <w:rPr>
                <w:b/>
                <w:spacing w:val="-2"/>
                <w:sz w:val="22"/>
              </w:rPr>
              <w:t>Actors</w:t>
            </w:r>
          </w:p>
        </w:tc>
        <w:tc>
          <w:tcPr>
            <w:tcW w:w="7365" w:type="dxa"/>
          </w:tcPr>
          <w:p>
            <w:pPr>
              <w:pStyle w:val="TableParagraph"/>
              <w:numPr>
                <w:ilvl w:val="0"/>
                <w:numId w:val="80"/>
              </w:numPr>
              <w:tabs>
                <w:tab w:pos="827" w:val="left" w:leader="none"/>
              </w:tabs>
              <w:spacing w:line="240" w:lineRule="auto" w:before="114" w:after="0"/>
              <w:ind w:left="827" w:right="0" w:hanging="359"/>
              <w:jc w:val="left"/>
              <w:rPr>
                <w:sz w:val="22"/>
              </w:rPr>
            </w:pPr>
            <w:r>
              <w:rPr>
                <w:sz w:val="22"/>
              </w:rPr>
              <w:t>SoV</w:t>
            </w:r>
            <w:r>
              <w:rPr>
                <w:spacing w:val="-3"/>
                <w:sz w:val="22"/>
              </w:rPr>
              <w:t> </w:t>
            </w:r>
            <w:r>
              <w:rPr>
                <w:spacing w:val="-2"/>
                <w:sz w:val="22"/>
              </w:rPr>
              <w:t>Provider</w:t>
            </w:r>
          </w:p>
        </w:tc>
      </w:tr>
      <w:tr>
        <w:trPr>
          <w:trHeight w:val="498" w:hRule="atLeast"/>
        </w:trPr>
        <w:tc>
          <w:tcPr>
            <w:tcW w:w="2261" w:type="dxa"/>
          </w:tcPr>
          <w:p>
            <w:pPr>
              <w:pStyle w:val="TableParagraph"/>
              <w:spacing w:before="114"/>
              <w:rPr>
                <w:b/>
                <w:sz w:val="22"/>
              </w:rPr>
            </w:pPr>
            <w:r>
              <w:rPr>
                <w:b/>
                <w:sz w:val="22"/>
              </w:rPr>
              <w:t>Trigger</w:t>
            </w:r>
            <w:r>
              <w:rPr>
                <w:b/>
                <w:spacing w:val="-7"/>
                <w:sz w:val="22"/>
              </w:rPr>
              <w:t> </w:t>
            </w:r>
            <w:r>
              <w:rPr>
                <w:b/>
                <w:spacing w:val="-2"/>
                <w:sz w:val="22"/>
              </w:rPr>
              <w:t>Event:</w:t>
            </w:r>
          </w:p>
        </w:tc>
        <w:tc>
          <w:tcPr>
            <w:tcW w:w="7365" w:type="dxa"/>
          </w:tcPr>
          <w:p>
            <w:pPr>
              <w:pStyle w:val="TableParagraph"/>
              <w:spacing w:before="114"/>
              <w:ind w:left="108"/>
              <w:rPr>
                <w:sz w:val="22"/>
              </w:rPr>
            </w:pPr>
            <w:r>
              <w:rPr>
                <w:sz w:val="22"/>
              </w:rPr>
              <w:t>The</w:t>
            </w:r>
            <w:r>
              <w:rPr>
                <w:spacing w:val="-3"/>
                <w:sz w:val="22"/>
              </w:rPr>
              <w:t> </w:t>
            </w:r>
            <w:r>
              <w:rPr>
                <w:sz w:val="22"/>
              </w:rPr>
              <w:t>payer</w:t>
            </w:r>
            <w:r>
              <w:rPr>
                <w:spacing w:val="-4"/>
                <w:sz w:val="22"/>
              </w:rPr>
              <w:t> </w:t>
            </w:r>
            <w:r>
              <w:rPr>
                <w:sz w:val="22"/>
              </w:rPr>
              <w:t>initiates</w:t>
            </w:r>
            <w:r>
              <w:rPr>
                <w:spacing w:val="-2"/>
                <w:sz w:val="22"/>
              </w:rPr>
              <w:t> </w:t>
            </w:r>
            <w:r>
              <w:rPr>
                <w:sz w:val="22"/>
              </w:rPr>
              <w:t>a</w:t>
            </w:r>
            <w:r>
              <w:rPr>
                <w:spacing w:val="-4"/>
                <w:sz w:val="22"/>
              </w:rPr>
              <w:t> </w:t>
            </w:r>
            <w:r>
              <w:rPr>
                <w:sz w:val="22"/>
              </w:rPr>
              <w:t>payment</w:t>
            </w:r>
            <w:r>
              <w:rPr>
                <w:spacing w:val="-3"/>
                <w:sz w:val="22"/>
              </w:rPr>
              <w:t> </w:t>
            </w:r>
            <w:r>
              <w:rPr>
                <w:sz w:val="22"/>
              </w:rPr>
              <w:t>to</w:t>
            </w:r>
            <w:r>
              <w:rPr>
                <w:spacing w:val="-2"/>
                <w:sz w:val="22"/>
              </w:rPr>
              <w:t> </w:t>
            </w:r>
            <w:r>
              <w:rPr>
                <w:sz w:val="22"/>
              </w:rPr>
              <w:t>the</w:t>
            </w:r>
            <w:r>
              <w:rPr>
                <w:spacing w:val="-4"/>
                <w:sz w:val="22"/>
              </w:rPr>
              <w:t> </w:t>
            </w:r>
            <w:r>
              <w:rPr>
                <w:spacing w:val="-2"/>
                <w:sz w:val="22"/>
              </w:rPr>
              <w:t>merchant</w:t>
            </w:r>
          </w:p>
        </w:tc>
      </w:tr>
      <w:tr>
        <w:trPr>
          <w:trHeight w:val="498" w:hRule="atLeast"/>
        </w:trPr>
        <w:tc>
          <w:tcPr>
            <w:tcW w:w="9626" w:type="dxa"/>
            <w:gridSpan w:val="2"/>
            <w:shd w:val="clear" w:color="auto" w:fill="5C7422"/>
          </w:tcPr>
          <w:p>
            <w:pPr>
              <w:pStyle w:val="TableParagraph"/>
              <w:spacing w:before="114"/>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2647" w:hRule="atLeast"/>
        </w:trPr>
        <w:tc>
          <w:tcPr>
            <w:tcW w:w="9626" w:type="dxa"/>
            <w:gridSpan w:val="2"/>
          </w:tcPr>
          <w:p>
            <w:pPr>
              <w:pStyle w:val="TableParagraph"/>
              <w:numPr>
                <w:ilvl w:val="0"/>
                <w:numId w:val="81"/>
              </w:numPr>
              <w:tabs>
                <w:tab w:pos="465" w:val="left" w:leader="none"/>
              </w:tabs>
              <w:spacing w:line="240" w:lineRule="auto" w:before="114" w:after="0"/>
              <w:ind w:left="465" w:right="0" w:hanging="358"/>
              <w:jc w:val="left"/>
              <w:rPr>
                <w:sz w:val="22"/>
              </w:rPr>
            </w:pPr>
            <w:r>
              <w:rPr>
                <w:sz w:val="22"/>
              </w:rPr>
              <w:t>Merchant</w:t>
            </w:r>
            <w:r>
              <w:rPr>
                <w:spacing w:val="-8"/>
                <w:sz w:val="22"/>
              </w:rPr>
              <w:t> </w:t>
            </w:r>
            <w:r>
              <w:rPr>
                <w:sz w:val="22"/>
              </w:rPr>
              <w:t>or</w:t>
            </w:r>
            <w:r>
              <w:rPr>
                <w:spacing w:val="-6"/>
                <w:sz w:val="22"/>
              </w:rPr>
              <w:t> </w:t>
            </w:r>
            <w:r>
              <w:rPr>
                <w:sz w:val="22"/>
              </w:rPr>
              <w:t>business</w:t>
            </w:r>
            <w:r>
              <w:rPr>
                <w:spacing w:val="-3"/>
                <w:sz w:val="22"/>
              </w:rPr>
              <w:t> </w:t>
            </w:r>
            <w:r>
              <w:rPr>
                <w:sz w:val="22"/>
              </w:rPr>
              <w:t>does</w:t>
            </w:r>
            <w:r>
              <w:rPr>
                <w:spacing w:val="-6"/>
                <w:sz w:val="22"/>
              </w:rPr>
              <w:t> </w:t>
            </w:r>
            <w:r>
              <w:rPr>
                <w:sz w:val="22"/>
              </w:rPr>
              <w:t>not</w:t>
            </w:r>
            <w:r>
              <w:rPr>
                <w:spacing w:val="-3"/>
                <w:sz w:val="22"/>
              </w:rPr>
              <w:t> </w:t>
            </w:r>
            <w:r>
              <w:rPr>
                <w:sz w:val="22"/>
              </w:rPr>
              <w:t>apply</w:t>
            </w:r>
            <w:r>
              <w:rPr>
                <w:spacing w:val="-4"/>
                <w:sz w:val="22"/>
              </w:rPr>
              <w:t> </w:t>
            </w:r>
            <w:r>
              <w:rPr>
                <w:sz w:val="22"/>
              </w:rPr>
              <w:t>to</w:t>
            </w:r>
            <w:r>
              <w:rPr>
                <w:spacing w:val="-3"/>
                <w:sz w:val="22"/>
              </w:rPr>
              <w:t> </w:t>
            </w:r>
            <w:r>
              <w:rPr>
                <w:sz w:val="22"/>
              </w:rPr>
              <w:t>sole</w:t>
            </w:r>
            <w:r>
              <w:rPr>
                <w:spacing w:val="-5"/>
                <w:sz w:val="22"/>
              </w:rPr>
              <w:t> </w:t>
            </w:r>
            <w:r>
              <w:rPr>
                <w:sz w:val="22"/>
              </w:rPr>
              <w:t>trader,</w:t>
            </w:r>
            <w:r>
              <w:rPr>
                <w:spacing w:val="-6"/>
                <w:sz w:val="22"/>
              </w:rPr>
              <w:t> </w:t>
            </w:r>
            <w:r>
              <w:rPr>
                <w:sz w:val="22"/>
              </w:rPr>
              <w:t>they</w:t>
            </w:r>
            <w:r>
              <w:rPr>
                <w:spacing w:val="-3"/>
                <w:sz w:val="22"/>
              </w:rPr>
              <w:t> </w:t>
            </w:r>
            <w:r>
              <w:rPr>
                <w:sz w:val="22"/>
              </w:rPr>
              <w:t>are</w:t>
            </w:r>
            <w:r>
              <w:rPr>
                <w:spacing w:val="-3"/>
                <w:sz w:val="22"/>
              </w:rPr>
              <w:t> </w:t>
            </w:r>
            <w:r>
              <w:rPr>
                <w:sz w:val="22"/>
              </w:rPr>
              <w:t>covered</w:t>
            </w:r>
            <w:r>
              <w:rPr>
                <w:spacing w:val="-4"/>
                <w:sz w:val="22"/>
              </w:rPr>
              <w:t> </w:t>
            </w:r>
            <w:r>
              <w:rPr>
                <w:sz w:val="22"/>
              </w:rPr>
              <w:t>under</w:t>
            </w:r>
            <w:r>
              <w:rPr>
                <w:spacing w:val="-5"/>
                <w:sz w:val="22"/>
              </w:rPr>
              <w:t> </w:t>
            </w:r>
            <w:r>
              <w:rPr>
                <w:sz w:val="22"/>
              </w:rPr>
              <w:t>P2P</w:t>
            </w:r>
            <w:r>
              <w:rPr>
                <w:spacing w:val="1"/>
                <w:sz w:val="22"/>
              </w:rPr>
              <w:t> </w:t>
            </w:r>
            <w:r>
              <w:rPr>
                <w:spacing w:val="-2"/>
                <w:sz w:val="22"/>
              </w:rPr>
              <w:t>Transactions.</w:t>
            </w:r>
          </w:p>
          <w:p>
            <w:pPr>
              <w:pStyle w:val="TableParagraph"/>
              <w:numPr>
                <w:ilvl w:val="0"/>
                <w:numId w:val="81"/>
              </w:numPr>
              <w:tabs>
                <w:tab w:pos="465" w:val="left" w:leader="none"/>
                <w:tab w:pos="467" w:val="left" w:leader="none"/>
              </w:tabs>
              <w:spacing w:line="360" w:lineRule="auto" w:before="135" w:after="0"/>
              <w:ind w:left="467" w:right="91" w:hanging="360"/>
              <w:jc w:val="left"/>
              <w:rPr>
                <w:sz w:val="22"/>
              </w:rPr>
            </w:pPr>
            <w:r>
              <w:rPr>
                <w:sz w:val="22"/>
              </w:rPr>
              <w:t>Merchant QR payments should be enabled and should be different from the QR being used for cash- </w:t>
            </w:r>
            <w:r>
              <w:rPr>
                <w:spacing w:val="-4"/>
                <w:sz w:val="22"/>
              </w:rPr>
              <w:t>out.</w:t>
            </w:r>
          </w:p>
          <w:p>
            <w:pPr>
              <w:pStyle w:val="TableParagraph"/>
              <w:numPr>
                <w:ilvl w:val="0"/>
                <w:numId w:val="81"/>
              </w:numPr>
              <w:tabs>
                <w:tab w:pos="465" w:val="left" w:leader="none"/>
              </w:tabs>
              <w:spacing w:line="240" w:lineRule="auto" w:before="1" w:after="0"/>
              <w:ind w:left="465" w:right="0" w:hanging="358"/>
              <w:jc w:val="left"/>
              <w:rPr>
                <w:sz w:val="22"/>
              </w:rPr>
            </w:pPr>
            <w:r>
              <w:rPr>
                <w:sz w:val="22"/>
              </w:rPr>
              <w:t>Merchant</w:t>
            </w:r>
            <w:r>
              <w:rPr>
                <w:spacing w:val="-8"/>
                <w:sz w:val="22"/>
              </w:rPr>
              <w:t> </w:t>
            </w:r>
            <w:r>
              <w:rPr>
                <w:sz w:val="22"/>
              </w:rPr>
              <w:t>ID</w:t>
            </w:r>
            <w:r>
              <w:rPr>
                <w:spacing w:val="-4"/>
                <w:sz w:val="22"/>
              </w:rPr>
              <w:t> </w:t>
            </w:r>
            <w:r>
              <w:rPr>
                <w:sz w:val="22"/>
              </w:rPr>
              <w:t>should</w:t>
            </w:r>
            <w:r>
              <w:rPr>
                <w:spacing w:val="-6"/>
                <w:sz w:val="22"/>
              </w:rPr>
              <w:t> </w:t>
            </w:r>
            <w:r>
              <w:rPr>
                <w:sz w:val="22"/>
              </w:rPr>
              <w:t>be</w:t>
            </w:r>
            <w:r>
              <w:rPr>
                <w:spacing w:val="-5"/>
                <w:sz w:val="22"/>
              </w:rPr>
              <w:t> </w:t>
            </w:r>
            <w:r>
              <w:rPr>
                <w:sz w:val="22"/>
              </w:rPr>
              <w:t>enabled</w:t>
            </w:r>
            <w:r>
              <w:rPr>
                <w:spacing w:val="-5"/>
                <w:sz w:val="22"/>
              </w:rPr>
              <w:t> </w:t>
            </w:r>
            <w:r>
              <w:rPr>
                <w:sz w:val="22"/>
              </w:rPr>
              <w:t>both</w:t>
            </w:r>
            <w:r>
              <w:rPr>
                <w:spacing w:val="-3"/>
                <w:sz w:val="22"/>
              </w:rPr>
              <w:t> </w:t>
            </w:r>
            <w:r>
              <w:rPr>
                <w:sz w:val="22"/>
              </w:rPr>
              <w:t>short</w:t>
            </w:r>
            <w:r>
              <w:rPr>
                <w:spacing w:val="-4"/>
                <w:sz w:val="22"/>
              </w:rPr>
              <w:t> </w:t>
            </w:r>
            <w:r>
              <w:rPr>
                <w:sz w:val="22"/>
              </w:rPr>
              <w:t>form</w:t>
            </w:r>
            <w:r>
              <w:rPr>
                <w:spacing w:val="-3"/>
                <w:sz w:val="22"/>
              </w:rPr>
              <w:t> </w:t>
            </w:r>
            <w:r>
              <w:rPr>
                <w:sz w:val="22"/>
              </w:rPr>
              <w:t>and</w:t>
            </w:r>
            <w:r>
              <w:rPr>
                <w:spacing w:val="-5"/>
                <w:sz w:val="22"/>
              </w:rPr>
              <w:t> </w:t>
            </w:r>
            <w:r>
              <w:rPr>
                <w:sz w:val="22"/>
              </w:rPr>
              <w:t>full</w:t>
            </w:r>
            <w:r>
              <w:rPr>
                <w:spacing w:val="-4"/>
                <w:sz w:val="22"/>
              </w:rPr>
              <w:t> </w:t>
            </w:r>
            <w:r>
              <w:rPr>
                <w:spacing w:val="-2"/>
                <w:sz w:val="22"/>
              </w:rPr>
              <w:t>form.</w:t>
            </w:r>
          </w:p>
          <w:p>
            <w:pPr>
              <w:pStyle w:val="TableParagraph"/>
              <w:numPr>
                <w:ilvl w:val="0"/>
                <w:numId w:val="81"/>
              </w:numPr>
              <w:tabs>
                <w:tab w:pos="465" w:val="left" w:leader="none"/>
              </w:tabs>
              <w:spacing w:line="240" w:lineRule="auto" w:before="132" w:after="0"/>
              <w:ind w:left="465" w:right="0" w:hanging="358"/>
              <w:jc w:val="left"/>
              <w:rPr>
                <w:sz w:val="22"/>
              </w:rPr>
            </w:pPr>
            <w:r>
              <w:rPr>
                <w:sz w:val="22"/>
              </w:rPr>
              <w:t>For</w:t>
            </w:r>
            <w:r>
              <w:rPr>
                <w:spacing w:val="-5"/>
                <w:sz w:val="22"/>
              </w:rPr>
              <w:t> </w:t>
            </w:r>
            <w:r>
              <w:rPr>
                <w:sz w:val="22"/>
              </w:rPr>
              <w:t>full</w:t>
            </w:r>
            <w:r>
              <w:rPr>
                <w:spacing w:val="-2"/>
                <w:sz w:val="22"/>
              </w:rPr>
              <w:t> </w:t>
            </w:r>
            <w:r>
              <w:rPr>
                <w:sz w:val="22"/>
              </w:rPr>
              <w:t>form,</w:t>
            </w:r>
            <w:r>
              <w:rPr>
                <w:spacing w:val="-3"/>
                <w:sz w:val="22"/>
              </w:rPr>
              <w:t> </w:t>
            </w:r>
            <w:r>
              <w:rPr>
                <w:sz w:val="22"/>
              </w:rPr>
              <w:t>it</w:t>
            </w:r>
            <w:r>
              <w:rPr>
                <w:spacing w:val="-4"/>
                <w:sz w:val="22"/>
              </w:rPr>
              <w:t> </w:t>
            </w:r>
            <w:r>
              <w:rPr>
                <w:sz w:val="22"/>
              </w:rPr>
              <w:t>can</w:t>
            </w:r>
            <w:r>
              <w:rPr>
                <w:spacing w:val="-4"/>
                <w:sz w:val="22"/>
              </w:rPr>
              <w:t> </w:t>
            </w:r>
            <w:r>
              <w:rPr>
                <w:sz w:val="22"/>
              </w:rPr>
              <w:t>be</w:t>
            </w:r>
            <w:r>
              <w:rPr>
                <w:spacing w:val="-2"/>
                <w:sz w:val="22"/>
              </w:rPr>
              <w:t> </w:t>
            </w:r>
            <w:r>
              <w:rPr>
                <w:sz w:val="22"/>
              </w:rPr>
              <w:t>alpha</w:t>
            </w:r>
            <w:r>
              <w:rPr>
                <w:spacing w:val="-2"/>
                <w:sz w:val="22"/>
              </w:rPr>
              <w:t> </w:t>
            </w:r>
            <w:r>
              <w:rPr>
                <w:sz w:val="22"/>
              </w:rPr>
              <w:t>numeric</w:t>
            </w:r>
            <w:r>
              <w:rPr>
                <w:spacing w:val="-3"/>
                <w:sz w:val="22"/>
              </w:rPr>
              <w:t> </w:t>
            </w:r>
            <w:r>
              <w:rPr>
                <w:sz w:val="22"/>
              </w:rPr>
              <w:t>between</w:t>
            </w:r>
            <w:r>
              <w:rPr>
                <w:spacing w:val="-5"/>
                <w:sz w:val="22"/>
              </w:rPr>
              <w:t> </w:t>
            </w:r>
            <w:r>
              <w:rPr>
                <w:sz w:val="22"/>
              </w:rPr>
              <w:t>15</w:t>
            </w:r>
            <w:r>
              <w:rPr>
                <w:spacing w:val="-3"/>
                <w:sz w:val="22"/>
              </w:rPr>
              <w:t> </w:t>
            </w:r>
            <w:r>
              <w:rPr>
                <w:sz w:val="22"/>
              </w:rPr>
              <w:t>to</w:t>
            </w:r>
            <w:r>
              <w:rPr>
                <w:spacing w:val="-3"/>
                <w:sz w:val="22"/>
              </w:rPr>
              <w:t> </w:t>
            </w:r>
            <w:r>
              <w:rPr>
                <w:sz w:val="22"/>
              </w:rPr>
              <w:t>20</w:t>
            </w:r>
            <w:r>
              <w:rPr>
                <w:spacing w:val="-2"/>
                <w:sz w:val="22"/>
              </w:rPr>
              <w:t> characters.</w:t>
            </w:r>
          </w:p>
          <w:p>
            <w:pPr>
              <w:pStyle w:val="TableParagraph"/>
              <w:numPr>
                <w:ilvl w:val="0"/>
                <w:numId w:val="81"/>
              </w:numPr>
              <w:tabs>
                <w:tab w:pos="465" w:val="left" w:leader="none"/>
              </w:tabs>
              <w:spacing w:line="240" w:lineRule="auto" w:before="135" w:after="0"/>
              <w:ind w:left="465" w:right="0" w:hanging="358"/>
              <w:jc w:val="left"/>
              <w:rPr>
                <w:sz w:val="22"/>
              </w:rPr>
            </w:pPr>
            <w:r>
              <w:rPr>
                <w:sz w:val="22"/>
              </w:rPr>
              <w:t>For</w:t>
            </w:r>
            <w:r>
              <w:rPr>
                <w:spacing w:val="-2"/>
                <w:sz w:val="22"/>
              </w:rPr>
              <w:t> </w:t>
            </w:r>
            <w:r>
              <w:rPr>
                <w:sz w:val="22"/>
              </w:rPr>
              <w:t>short</w:t>
            </w:r>
            <w:r>
              <w:rPr>
                <w:spacing w:val="-2"/>
                <w:sz w:val="22"/>
              </w:rPr>
              <w:t> </w:t>
            </w:r>
            <w:r>
              <w:rPr>
                <w:sz w:val="22"/>
              </w:rPr>
              <w:t>form</w:t>
            </w:r>
            <w:r>
              <w:rPr>
                <w:spacing w:val="-1"/>
                <w:sz w:val="22"/>
              </w:rPr>
              <w:t> </w:t>
            </w:r>
            <w:r>
              <w:rPr>
                <w:sz w:val="22"/>
              </w:rPr>
              <w:t>it</w:t>
            </w:r>
            <w:r>
              <w:rPr>
                <w:spacing w:val="-4"/>
                <w:sz w:val="22"/>
              </w:rPr>
              <w:t> </w:t>
            </w:r>
            <w:r>
              <w:rPr>
                <w:sz w:val="22"/>
              </w:rPr>
              <w:t>will</w:t>
            </w:r>
            <w:r>
              <w:rPr>
                <w:spacing w:val="-1"/>
                <w:sz w:val="22"/>
              </w:rPr>
              <w:t> </w:t>
            </w:r>
            <w:r>
              <w:rPr>
                <w:sz w:val="22"/>
              </w:rPr>
              <w:t>be</w:t>
            </w:r>
            <w:r>
              <w:rPr>
                <w:spacing w:val="-4"/>
                <w:sz w:val="22"/>
              </w:rPr>
              <w:t> </w:t>
            </w:r>
            <w:r>
              <w:rPr>
                <w:sz w:val="22"/>
              </w:rPr>
              <w:t>a</w:t>
            </w:r>
            <w:r>
              <w:rPr>
                <w:spacing w:val="-2"/>
                <w:sz w:val="22"/>
              </w:rPr>
              <w:t> </w:t>
            </w:r>
            <w:r>
              <w:rPr>
                <w:sz w:val="22"/>
              </w:rPr>
              <w:t>numeric</w:t>
            </w:r>
            <w:r>
              <w:rPr>
                <w:spacing w:val="-2"/>
                <w:sz w:val="22"/>
              </w:rPr>
              <w:t> </w:t>
            </w:r>
            <w:r>
              <w:rPr>
                <w:sz w:val="22"/>
              </w:rPr>
              <w:t>8 </w:t>
            </w:r>
            <w:r>
              <w:rPr>
                <w:spacing w:val="-2"/>
                <w:sz w:val="22"/>
              </w:rPr>
              <w:t>digit.</w:t>
            </w:r>
          </w:p>
        </w:tc>
      </w:tr>
      <w:tr>
        <w:trPr>
          <w:trHeight w:val="633" w:hRule="atLeast"/>
        </w:trPr>
        <w:tc>
          <w:tcPr>
            <w:tcW w:w="9626" w:type="dxa"/>
            <w:gridSpan w:val="2"/>
            <w:shd w:val="clear" w:color="auto" w:fill="5C7422"/>
          </w:tcPr>
          <w:p>
            <w:pPr>
              <w:pStyle w:val="TableParagraph"/>
              <w:spacing w:before="181"/>
              <w:rPr>
                <w:b/>
                <w:sz w:val="22"/>
              </w:rPr>
            </w:pPr>
            <w:r>
              <w:rPr>
                <w:b/>
                <w:color w:val="FFFFFF"/>
                <w:sz w:val="22"/>
              </w:rPr>
              <w:t>IPS</w:t>
            </w:r>
            <w:r>
              <w:rPr>
                <w:b/>
                <w:color w:val="FFFFFF"/>
                <w:spacing w:val="-7"/>
                <w:sz w:val="22"/>
              </w:rPr>
              <w:t> </w:t>
            </w:r>
            <w:r>
              <w:rPr>
                <w:b/>
                <w:color w:val="FFFFFF"/>
                <w:sz w:val="22"/>
              </w:rPr>
              <w:t>Participant</w:t>
            </w:r>
            <w:r>
              <w:rPr>
                <w:b/>
                <w:color w:val="FFFFFF"/>
                <w:spacing w:val="-5"/>
                <w:sz w:val="22"/>
              </w:rPr>
              <w:t> </w:t>
            </w:r>
            <w:r>
              <w:rPr>
                <w:b/>
                <w:color w:val="FFFFFF"/>
                <w:sz w:val="22"/>
              </w:rPr>
              <w:t>Business</w:t>
            </w:r>
            <w:r>
              <w:rPr>
                <w:b/>
                <w:color w:val="FFFFFF"/>
                <w:spacing w:val="-5"/>
                <w:sz w:val="22"/>
              </w:rPr>
              <w:t> </w:t>
            </w:r>
            <w:r>
              <w:rPr>
                <w:b/>
                <w:color w:val="FFFFFF"/>
                <w:spacing w:val="-2"/>
                <w:sz w:val="22"/>
              </w:rPr>
              <w:t>Rules</w:t>
            </w:r>
          </w:p>
        </w:tc>
      </w:tr>
    </w:tbl>
    <w:p>
      <w:pPr>
        <w:pStyle w:val="TableParagraph"/>
        <w:spacing w:after="0"/>
        <w:rPr>
          <w:b/>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12"/>
        <w:gridCol w:w="5137"/>
        <w:gridCol w:w="2228"/>
      </w:tblGrid>
      <w:tr>
        <w:trPr>
          <w:trHeight w:val="1842" w:hRule="atLeast"/>
        </w:trPr>
        <w:tc>
          <w:tcPr>
            <w:tcW w:w="9626" w:type="dxa"/>
            <w:gridSpan w:val="4"/>
          </w:tcPr>
          <w:p>
            <w:pPr>
              <w:pStyle w:val="TableParagraph"/>
              <w:numPr>
                <w:ilvl w:val="0"/>
                <w:numId w:val="82"/>
              </w:numPr>
              <w:tabs>
                <w:tab w:pos="465" w:val="left" w:leader="none"/>
              </w:tabs>
              <w:spacing w:line="240" w:lineRule="auto" w:before="117" w:after="0"/>
              <w:ind w:left="465" w:right="0" w:hanging="358"/>
              <w:jc w:val="left"/>
              <w:rPr>
                <w:sz w:val="22"/>
              </w:rPr>
            </w:pPr>
            <w:r>
              <w:rPr>
                <w:sz w:val="22"/>
              </w:rPr>
              <w:t>The</w:t>
            </w:r>
            <w:r>
              <w:rPr>
                <w:spacing w:val="-5"/>
                <w:sz w:val="22"/>
              </w:rPr>
              <w:t> </w:t>
            </w:r>
            <w:r>
              <w:rPr>
                <w:sz w:val="22"/>
              </w:rPr>
              <w:t>merchant</w:t>
            </w:r>
            <w:r>
              <w:rPr>
                <w:spacing w:val="-3"/>
                <w:sz w:val="22"/>
              </w:rPr>
              <w:t> </w:t>
            </w:r>
            <w:r>
              <w:rPr>
                <w:sz w:val="22"/>
              </w:rPr>
              <w:t>is</w:t>
            </w:r>
            <w:r>
              <w:rPr>
                <w:spacing w:val="-5"/>
                <w:sz w:val="22"/>
              </w:rPr>
              <w:t> </w:t>
            </w:r>
            <w:r>
              <w:rPr>
                <w:sz w:val="22"/>
              </w:rPr>
              <w:t>onboarded</w:t>
            </w:r>
            <w:r>
              <w:rPr>
                <w:spacing w:val="-4"/>
                <w:sz w:val="22"/>
              </w:rPr>
              <w:t> </w:t>
            </w:r>
            <w:r>
              <w:rPr>
                <w:sz w:val="22"/>
              </w:rPr>
              <w:t>and</w:t>
            </w:r>
            <w:r>
              <w:rPr>
                <w:spacing w:val="-4"/>
                <w:sz w:val="22"/>
              </w:rPr>
              <w:t> </w:t>
            </w:r>
            <w:r>
              <w:rPr>
                <w:sz w:val="22"/>
              </w:rPr>
              <w:t>has</w:t>
            </w:r>
            <w:r>
              <w:rPr>
                <w:spacing w:val="-3"/>
                <w:sz w:val="22"/>
              </w:rPr>
              <w:t> </w:t>
            </w:r>
            <w:r>
              <w:rPr>
                <w:sz w:val="22"/>
              </w:rPr>
              <w:t>an</w:t>
            </w:r>
            <w:r>
              <w:rPr>
                <w:spacing w:val="-3"/>
                <w:sz w:val="22"/>
              </w:rPr>
              <w:t> </w:t>
            </w:r>
            <w:r>
              <w:rPr>
                <w:sz w:val="22"/>
              </w:rPr>
              <w:t>IPS</w:t>
            </w:r>
            <w:r>
              <w:rPr>
                <w:spacing w:val="-1"/>
                <w:sz w:val="22"/>
              </w:rPr>
              <w:t> </w:t>
            </w:r>
            <w:r>
              <w:rPr>
                <w:spacing w:val="-2"/>
                <w:sz w:val="22"/>
              </w:rPr>
              <w:t>alias.</w:t>
            </w:r>
          </w:p>
          <w:p>
            <w:pPr>
              <w:pStyle w:val="TableParagraph"/>
              <w:numPr>
                <w:ilvl w:val="0"/>
                <w:numId w:val="82"/>
              </w:numPr>
              <w:tabs>
                <w:tab w:pos="465" w:val="left" w:leader="none"/>
              </w:tabs>
              <w:spacing w:line="240" w:lineRule="auto" w:before="132" w:after="0"/>
              <w:ind w:left="465" w:right="0" w:hanging="358"/>
              <w:jc w:val="left"/>
              <w:rPr>
                <w:sz w:val="22"/>
              </w:rPr>
            </w:pPr>
            <w:r>
              <w:rPr>
                <w:sz w:val="22"/>
              </w:rPr>
              <w:t>The</w:t>
            </w:r>
            <w:r>
              <w:rPr>
                <w:spacing w:val="-7"/>
                <w:sz w:val="22"/>
              </w:rPr>
              <w:t> </w:t>
            </w:r>
            <w:r>
              <w:rPr>
                <w:sz w:val="22"/>
              </w:rPr>
              <w:t>merchant</w:t>
            </w:r>
            <w:r>
              <w:rPr>
                <w:spacing w:val="-3"/>
                <w:sz w:val="22"/>
              </w:rPr>
              <w:t> </w:t>
            </w:r>
            <w:r>
              <w:rPr>
                <w:sz w:val="22"/>
              </w:rPr>
              <w:t>has</w:t>
            </w:r>
            <w:r>
              <w:rPr>
                <w:spacing w:val="-3"/>
                <w:sz w:val="22"/>
              </w:rPr>
              <w:t> </w:t>
            </w:r>
            <w:r>
              <w:rPr>
                <w:sz w:val="22"/>
              </w:rPr>
              <w:t>a</w:t>
            </w:r>
            <w:r>
              <w:rPr>
                <w:spacing w:val="-2"/>
                <w:sz w:val="22"/>
              </w:rPr>
              <w:t> </w:t>
            </w:r>
            <w:r>
              <w:rPr>
                <w:sz w:val="22"/>
              </w:rPr>
              <w:t>Static</w:t>
            </w:r>
            <w:r>
              <w:rPr>
                <w:spacing w:val="-5"/>
                <w:sz w:val="22"/>
              </w:rPr>
              <w:t> </w:t>
            </w:r>
            <w:r>
              <w:rPr>
                <w:sz w:val="22"/>
              </w:rPr>
              <w:t>QR</w:t>
            </w:r>
            <w:r>
              <w:rPr>
                <w:spacing w:val="-2"/>
                <w:sz w:val="22"/>
              </w:rPr>
              <w:t> </w:t>
            </w:r>
            <w:r>
              <w:rPr>
                <w:sz w:val="22"/>
              </w:rPr>
              <w:t>code</w:t>
            </w:r>
            <w:r>
              <w:rPr>
                <w:spacing w:val="-4"/>
                <w:sz w:val="22"/>
              </w:rPr>
              <w:t> </w:t>
            </w:r>
            <w:r>
              <w:rPr>
                <w:sz w:val="22"/>
              </w:rPr>
              <w:t>which</w:t>
            </w:r>
            <w:r>
              <w:rPr>
                <w:spacing w:val="-5"/>
                <w:sz w:val="22"/>
              </w:rPr>
              <w:t> </w:t>
            </w:r>
            <w:r>
              <w:rPr>
                <w:sz w:val="22"/>
              </w:rPr>
              <w:t>is</w:t>
            </w:r>
            <w:r>
              <w:rPr>
                <w:spacing w:val="-2"/>
                <w:sz w:val="22"/>
              </w:rPr>
              <w:t> </w:t>
            </w:r>
            <w:r>
              <w:rPr>
                <w:sz w:val="22"/>
              </w:rPr>
              <w:t>presented</w:t>
            </w:r>
            <w:r>
              <w:rPr>
                <w:spacing w:val="-4"/>
                <w:sz w:val="22"/>
              </w:rPr>
              <w:t> </w:t>
            </w:r>
            <w:r>
              <w:rPr>
                <w:sz w:val="22"/>
              </w:rPr>
              <w:t>to</w:t>
            </w:r>
            <w:r>
              <w:rPr>
                <w:spacing w:val="-3"/>
                <w:sz w:val="22"/>
              </w:rPr>
              <w:t> </w:t>
            </w:r>
            <w:r>
              <w:rPr>
                <w:sz w:val="22"/>
              </w:rPr>
              <w:t>the</w:t>
            </w:r>
            <w:r>
              <w:rPr>
                <w:spacing w:val="-2"/>
                <w:sz w:val="22"/>
              </w:rPr>
              <w:t> payer.</w:t>
            </w:r>
          </w:p>
          <w:p>
            <w:pPr>
              <w:pStyle w:val="TableParagraph"/>
              <w:numPr>
                <w:ilvl w:val="0"/>
                <w:numId w:val="82"/>
              </w:numPr>
              <w:tabs>
                <w:tab w:pos="465" w:val="left" w:leader="none"/>
              </w:tabs>
              <w:spacing w:line="240" w:lineRule="auto" w:before="135" w:after="0"/>
              <w:ind w:left="465" w:right="0" w:hanging="358"/>
              <w:jc w:val="left"/>
              <w:rPr>
                <w:sz w:val="22"/>
              </w:rPr>
            </w:pPr>
            <w:r>
              <w:rPr>
                <w:sz w:val="22"/>
              </w:rPr>
              <w:t>The</w:t>
            </w:r>
            <w:r>
              <w:rPr>
                <w:spacing w:val="-7"/>
                <w:sz w:val="22"/>
              </w:rPr>
              <w:t> </w:t>
            </w:r>
            <w:r>
              <w:rPr>
                <w:sz w:val="22"/>
              </w:rPr>
              <w:t>merchant</w:t>
            </w:r>
            <w:r>
              <w:rPr>
                <w:spacing w:val="-4"/>
                <w:sz w:val="22"/>
              </w:rPr>
              <w:t> </w:t>
            </w:r>
            <w:r>
              <w:rPr>
                <w:sz w:val="22"/>
              </w:rPr>
              <w:t>is</w:t>
            </w:r>
            <w:r>
              <w:rPr>
                <w:spacing w:val="-4"/>
                <w:sz w:val="22"/>
              </w:rPr>
              <w:t> </w:t>
            </w:r>
            <w:r>
              <w:rPr>
                <w:sz w:val="22"/>
              </w:rPr>
              <w:t>loaded</w:t>
            </w:r>
            <w:r>
              <w:rPr>
                <w:spacing w:val="-5"/>
                <w:sz w:val="22"/>
              </w:rPr>
              <w:t> </w:t>
            </w:r>
            <w:r>
              <w:rPr>
                <w:sz w:val="22"/>
              </w:rPr>
              <w:t>onto</w:t>
            </w:r>
            <w:r>
              <w:rPr>
                <w:spacing w:val="-3"/>
                <w:sz w:val="22"/>
              </w:rPr>
              <w:t> </w:t>
            </w:r>
            <w:r>
              <w:rPr>
                <w:sz w:val="22"/>
              </w:rPr>
              <w:t>the</w:t>
            </w:r>
            <w:r>
              <w:rPr>
                <w:spacing w:val="-5"/>
                <w:sz w:val="22"/>
              </w:rPr>
              <w:t> </w:t>
            </w:r>
            <w:r>
              <w:rPr>
                <w:sz w:val="22"/>
              </w:rPr>
              <w:t>SoV</w:t>
            </w:r>
            <w:r>
              <w:rPr>
                <w:spacing w:val="-5"/>
                <w:sz w:val="22"/>
              </w:rPr>
              <w:t> </w:t>
            </w:r>
            <w:r>
              <w:rPr>
                <w:sz w:val="22"/>
              </w:rPr>
              <w:t>Provider’s</w:t>
            </w:r>
            <w:r>
              <w:rPr>
                <w:spacing w:val="-5"/>
                <w:sz w:val="22"/>
              </w:rPr>
              <w:t> </w:t>
            </w:r>
            <w:r>
              <w:rPr>
                <w:sz w:val="22"/>
              </w:rPr>
              <w:t>mobile</w:t>
            </w:r>
            <w:r>
              <w:rPr>
                <w:spacing w:val="-3"/>
                <w:sz w:val="22"/>
              </w:rPr>
              <w:t> </w:t>
            </w:r>
            <w:r>
              <w:rPr>
                <w:sz w:val="22"/>
              </w:rPr>
              <w:t>application</w:t>
            </w:r>
            <w:r>
              <w:rPr>
                <w:spacing w:val="-5"/>
                <w:sz w:val="22"/>
              </w:rPr>
              <w:t> </w:t>
            </w:r>
            <w:r>
              <w:rPr>
                <w:sz w:val="22"/>
              </w:rPr>
              <w:t>as</w:t>
            </w:r>
            <w:r>
              <w:rPr>
                <w:spacing w:val="-3"/>
                <w:sz w:val="22"/>
              </w:rPr>
              <w:t> </w:t>
            </w:r>
            <w:r>
              <w:rPr>
                <w:sz w:val="22"/>
              </w:rPr>
              <w:t>a</w:t>
            </w:r>
            <w:r>
              <w:rPr>
                <w:spacing w:val="-5"/>
                <w:sz w:val="22"/>
              </w:rPr>
              <w:t> </w:t>
            </w:r>
            <w:r>
              <w:rPr>
                <w:spacing w:val="-2"/>
                <w:sz w:val="22"/>
              </w:rPr>
              <w:t>beneficiary.</w:t>
            </w:r>
          </w:p>
          <w:p>
            <w:pPr>
              <w:pStyle w:val="TableParagraph"/>
              <w:numPr>
                <w:ilvl w:val="0"/>
                <w:numId w:val="82"/>
              </w:numPr>
              <w:tabs>
                <w:tab w:pos="465" w:val="left" w:leader="none"/>
              </w:tabs>
              <w:spacing w:line="240" w:lineRule="auto" w:before="134" w:after="0"/>
              <w:ind w:left="465" w:right="0" w:hanging="358"/>
              <w:jc w:val="left"/>
              <w:rPr>
                <w:sz w:val="22"/>
              </w:rPr>
            </w:pPr>
            <w:r>
              <w:rPr>
                <w:sz w:val="22"/>
              </w:rPr>
              <w:t>The</w:t>
            </w:r>
            <w:r>
              <w:rPr>
                <w:spacing w:val="-8"/>
                <w:sz w:val="22"/>
              </w:rPr>
              <w:t> </w:t>
            </w:r>
            <w:r>
              <w:rPr>
                <w:sz w:val="22"/>
              </w:rPr>
              <w:t>merchant</w:t>
            </w:r>
            <w:r>
              <w:rPr>
                <w:spacing w:val="-4"/>
                <w:sz w:val="22"/>
              </w:rPr>
              <w:t> </w:t>
            </w:r>
            <w:r>
              <w:rPr>
                <w:sz w:val="22"/>
              </w:rPr>
              <w:t>has</w:t>
            </w:r>
            <w:r>
              <w:rPr>
                <w:spacing w:val="-4"/>
                <w:sz w:val="22"/>
              </w:rPr>
              <w:t> </w:t>
            </w:r>
            <w:r>
              <w:rPr>
                <w:sz w:val="22"/>
              </w:rPr>
              <w:t>a</w:t>
            </w:r>
            <w:r>
              <w:rPr>
                <w:spacing w:val="-5"/>
                <w:sz w:val="22"/>
              </w:rPr>
              <w:t> </w:t>
            </w:r>
            <w:r>
              <w:rPr>
                <w:sz w:val="22"/>
              </w:rPr>
              <w:t>merchant</w:t>
            </w:r>
            <w:r>
              <w:rPr>
                <w:spacing w:val="-3"/>
                <w:sz w:val="22"/>
              </w:rPr>
              <w:t> </w:t>
            </w:r>
            <w:r>
              <w:rPr>
                <w:sz w:val="22"/>
              </w:rPr>
              <w:t>ID</w:t>
            </w:r>
            <w:r>
              <w:rPr>
                <w:spacing w:val="-6"/>
                <w:sz w:val="22"/>
              </w:rPr>
              <w:t> </w:t>
            </w:r>
            <w:r>
              <w:rPr>
                <w:sz w:val="22"/>
              </w:rPr>
              <w:t>that</w:t>
            </w:r>
            <w:r>
              <w:rPr>
                <w:spacing w:val="-3"/>
                <w:sz w:val="22"/>
              </w:rPr>
              <w:t> </w:t>
            </w:r>
            <w:r>
              <w:rPr>
                <w:sz w:val="22"/>
              </w:rPr>
              <w:t>can</w:t>
            </w:r>
            <w:r>
              <w:rPr>
                <w:spacing w:val="-4"/>
                <w:sz w:val="22"/>
              </w:rPr>
              <w:t> </w:t>
            </w:r>
            <w:r>
              <w:rPr>
                <w:sz w:val="22"/>
              </w:rPr>
              <w:t>be</w:t>
            </w:r>
            <w:r>
              <w:rPr>
                <w:spacing w:val="-4"/>
                <w:sz w:val="22"/>
              </w:rPr>
              <w:t> </w:t>
            </w:r>
            <w:r>
              <w:rPr>
                <w:sz w:val="22"/>
              </w:rPr>
              <w:t>used</w:t>
            </w:r>
            <w:r>
              <w:rPr>
                <w:spacing w:val="-6"/>
                <w:sz w:val="22"/>
              </w:rPr>
              <w:t> </w:t>
            </w:r>
            <w:r>
              <w:rPr>
                <w:sz w:val="22"/>
              </w:rPr>
              <w:t>to</w:t>
            </w:r>
            <w:r>
              <w:rPr>
                <w:spacing w:val="-4"/>
                <w:sz w:val="22"/>
              </w:rPr>
              <w:t> </w:t>
            </w:r>
            <w:r>
              <w:rPr>
                <w:sz w:val="22"/>
              </w:rPr>
              <w:t>receive</w:t>
            </w:r>
            <w:r>
              <w:rPr>
                <w:spacing w:val="-4"/>
                <w:sz w:val="22"/>
              </w:rPr>
              <w:t> </w:t>
            </w:r>
            <w:r>
              <w:rPr>
                <w:sz w:val="22"/>
              </w:rPr>
              <w:t>payments</w:t>
            </w:r>
            <w:r>
              <w:rPr>
                <w:spacing w:val="-3"/>
                <w:sz w:val="22"/>
              </w:rPr>
              <w:t> </w:t>
            </w:r>
            <w:r>
              <w:rPr>
                <w:sz w:val="22"/>
              </w:rPr>
              <w:t>from</w:t>
            </w:r>
            <w:r>
              <w:rPr>
                <w:spacing w:val="-3"/>
                <w:sz w:val="22"/>
              </w:rPr>
              <w:t> </w:t>
            </w:r>
            <w:r>
              <w:rPr>
                <w:sz w:val="22"/>
              </w:rPr>
              <w:t>the</w:t>
            </w:r>
            <w:r>
              <w:rPr>
                <w:spacing w:val="-5"/>
                <w:sz w:val="22"/>
              </w:rPr>
              <w:t> </w:t>
            </w:r>
            <w:r>
              <w:rPr>
                <w:sz w:val="22"/>
              </w:rPr>
              <w:t>USSD</w:t>
            </w:r>
            <w:r>
              <w:rPr>
                <w:spacing w:val="-3"/>
                <w:sz w:val="22"/>
              </w:rPr>
              <w:t> </w:t>
            </w:r>
            <w:r>
              <w:rPr>
                <w:spacing w:val="-2"/>
                <w:sz w:val="22"/>
              </w:rPr>
              <w:t>channel.</w:t>
            </w:r>
          </w:p>
        </w:tc>
      </w:tr>
      <w:tr>
        <w:trPr>
          <w:trHeight w:val="4715" w:hRule="atLeast"/>
        </w:trPr>
        <w:tc>
          <w:tcPr>
            <w:tcW w:w="9626" w:type="dxa"/>
            <w:gridSpan w:val="4"/>
          </w:tcPr>
          <w:p>
            <w:pPr>
              <w:pStyle w:val="TableParagraph"/>
              <w:spacing w:before="114"/>
              <w:rPr>
                <w:b/>
                <w:sz w:val="22"/>
              </w:rPr>
            </w:pPr>
            <w:r>
              <w:rPr>
                <w:b/>
                <w:sz w:val="22"/>
              </w:rPr>
              <w:t>Basic</w:t>
            </w:r>
            <w:r>
              <w:rPr>
                <w:b/>
                <w:spacing w:val="-3"/>
                <w:sz w:val="22"/>
              </w:rPr>
              <w:t> </w:t>
            </w:r>
            <w:r>
              <w:rPr>
                <w:b/>
                <w:spacing w:val="-4"/>
                <w:sz w:val="22"/>
              </w:rPr>
              <w:t>Flow</w:t>
            </w:r>
          </w:p>
          <w:p>
            <w:pPr>
              <w:pStyle w:val="TableParagraph"/>
              <w:spacing w:before="2"/>
              <w:ind w:left="0"/>
              <w:rPr>
                <w:sz w:val="12"/>
              </w:rPr>
            </w:pPr>
          </w:p>
          <w:p>
            <w:pPr>
              <w:pStyle w:val="TableParagraph"/>
              <w:ind w:left="278"/>
              <w:rPr>
                <w:sz w:val="20"/>
              </w:rPr>
            </w:pPr>
            <w:r>
              <w:rPr>
                <w:sz w:val="20"/>
              </w:rPr>
              <w:drawing>
                <wp:inline distT="0" distB="0" distL="0" distR="0">
                  <wp:extent cx="5744529" cy="215598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744529" cy="2155983"/>
                          </a:xfrm>
                          <a:prstGeom prst="rect">
                            <a:avLst/>
                          </a:prstGeom>
                        </pic:spPr>
                      </pic:pic>
                    </a:graphicData>
                  </a:graphic>
                </wp:inline>
              </w:drawing>
            </w:r>
            <w:r>
              <w:rPr>
                <w:sz w:val="20"/>
              </w:rPr>
            </w:r>
          </w:p>
          <w:p>
            <w:pPr>
              <w:pStyle w:val="TableParagraph"/>
              <w:spacing w:before="1"/>
              <w:ind w:left="0"/>
              <w:rPr>
                <w:sz w:val="22"/>
              </w:rPr>
            </w:pPr>
          </w:p>
          <w:p>
            <w:pPr>
              <w:pStyle w:val="TableParagraph"/>
              <w:rPr>
                <w:i/>
                <w:sz w:val="22"/>
              </w:rPr>
            </w:pPr>
            <w:r>
              <w:rPr>
                <w:i/>
                <w:sz w:val="22"/>
              </w:rPr>
              <w:t>Figure</w:t>
            </w:r>
            <w:r>
              <w:rPr>
                <w:i/>
                <w:spacing w:val="-3"/>
                <w:sz w:val="22"/>
              </w:rPr>
              <w:t> </w:t>
            </w:r>
            <w:r>
              <w:rPr>
                <w:i/>
                <w:sz w:val="22"/>
              </w:rPr>
              <w:t>20:</w:t>
            </w:r>
            <w:r>
              <w:rPr>
                <w:i/>
                <w:spacing w:val="-4"/>
                <w:sz w:val="22"/>
              </w:rPr>
              <w:t> </w:t>
            </w:r>
            <w:r>
              <w:rPr>
                <w:i/>
                <w:sz w:val="22"/>
              </w:rPr>
              <w:t>P2B</w:t>
            </w:r>
            <w:r>
              <w:rPr>
                <w:i/>
                <w:spacing w:val="-4"/>
                <w:sz w:val="22"/>
              </w:rPr>
              <w:t> </w:t>
            </w:r>
            <w:r>
              <w:rPr>
                <w:i/>
                <w:sz w:val="22"/>
              </w:rPr>
              <w:t>/</w:t>
            </w:r>
            <w:r>
              <w:rPr>
                <w:i/>
                <w:spacing w:val="-2"/>
                <w:sz w:val="22"/>
              </w:rPr>
              <w:t> </w:t>
            </w:r>
            <w:r>
              <w:rPr>
                <w:i/>
                <w:sz w:val="22"/>
              </w:rPr>
              <w:t>M</w:t>
            </w:r>
            <w:r>
              <w:rPr>
                <w:i/>
                <w:spacing w:val="-4"/>
                <w:sz w:val="22"/>
              </w:rPr>
              <w:t> </w:t>
            </w:r>
            <w:r>
              <w:rPr>
                <w:i/>
                <w:sz w:val="22"/>
              </w:rPr>
              <w:t>Transactions:</w:t>
            </w:r>
            <w:r>
              <w:rPr>
                <w:i/>
                <w:spacing w:val="-3"/>
                <w:sz w:val="22"/>
              </w:rPr>
              <w:t> </w:t>
            </w:r>
            <w:r>
              <w:rPr>
                <w:i/>
                <w:sz w:val="22"/>
              </w:rPr>
              <w:t>Make</w:t>
            </w:r>
            <w:r>
              <w:rPr>
                <w:i/>
                <w:spacing w:val="-2"/>
                <w:sz w:val="22"/>
              </w:rPr>
              <w:t> </w:t>
            </w:r>
            <w:r>
              <w:rPr>
                <w:i/>
                <w:sz w:val="22"/>
              </w:rPr>
              <w:t>a</w:t>
            </w:r>
            <w:r>
              <w:rPr>
                <w:i/>
                <w:spacing w:val="-3"/>
                <w:sz w:val="22"/>
              </w:rPr>
              <w:t> </w:t>
            </w:r>
            <w:r>
              <w:rPr>
                <w:i/>
                <w:spacing w:val="-2"/>
                <w:sz w:val="22"/>
              </w:rPr>
              <w:t>payment</w:t>
            </w:r>
          </w:p>
        </w:tc>
      </w:tr>
      <w:tr>
        <w:trPr>
          <w:trHeight w:val="767" w:hRule="atLeast"/>
        </w:trPr>
        <w:tc>
          <w:tcPr>
            <w:tcW w:w="749" w:type="dxa"/>
            <w:shd w:val="clear" w:color="auto" w:fill="5C7422"/>
          </w:tcPr>
          <w:p>
            <w:pPr>
              <w:pStyle w:val="TableParagraph"/>
              <w:spacing w:before="114"/>
              <w:ind w:right="131"/>
              <w:rPr>
                <w:b/>
                <w:sz w:val="22"/>
              </w:rPr>
            </w:pPr>
            <w:r>
              <w:rPr>
                <w:b/>
                <w:color w:val="FFFFFF"/>
                <w:spacing w:val="-4"/>
                <w:sz w:val="22"/>
              </w:rPr>
              <w:t>Step </w:t>
            </w:r>
            <w:r>
              <w:rPr>
                <w:b/>
                <w:color w:val="FFFFFF"/>
                <w:spacing w:val="-6"/>
                <w:sz w:val="22"/>
              </w:rPr>
              <w:t>ID</w:t>
            </w:r>
          </w:p>
        </w:tc>
        <w:tc>
          <w:tcPr>
            <w:tcW w:w="1512" w:type="dxa"/>
            <w:tcBorders>
              <w:right w:val="single" w:sz="4" w:space="0" w:color="000000"/>
            </w:tcBorders>
            <w:shd w:val="clear" w:color="auto" w:fill="5C7422"/>
          </w:tcPr>
          <w:p>
            <w:pPr>
              <w:pStyle w:val="TableParagraph"/>
              <w:spacing w:before="249"/>
              <w:rPr>
                <w:b/>
                <w:sz w:val="22"/>
              </w:rPr>
            </w:pPr>
            <w:r>
              <w:rPr>
                <w:b/>
                <w:color w:val="FFFFFF"/>
                <w:spacing w:val="-2"/>
                <w:sz w:val="22"/>
              </w:rPr>
              <w:t>Actors</w:t>
            </w:r>
          </w:p>
        </w:tc>
        <w:tc>
          <w:tcPr>
            <w:tcW w:w="5137" w:type="dxa"/>
            <w:tcBorders>
              <w:left w:val="single" w:sz="4" w:space="0" w:color="000000"/>
            </w:tcBorders>
            <w:shd w:val="clear" w:color="auto" w:fill="5C7422"/>
          </w:tcPr>
          <w:p>
            <w:pPr>
              <w:pStyle w:val="TableParagraph"/>
              <w:spacing w:before="249"/>
              <w:ind w:left="110"/>
              <w:rPr>
                <w:b/>
                <w:sz w:val="22"/>
              </w:rPr>
            </w:pPr>
            <w:r>
              <w:rPr>
                <w:b/>
                <w:color w:val="FFFFFF"/>
                <w:spacing w:val="-2"/>
                <w:sz w:val="22"/>
              </w:rPr>
              <w:t>Action</w:t>
            </w:r>
          </w:p>
        </w:tc>
        <w:tc>
          <w:tcPr>
            <w:tcW w:w="2228" w:type="dxa"/>
            <w:shd w:val="clear" w:color="auto" w:fill="5C7422"/>
          </w:tcPr>
          <w:p>
            <w:pPr>
              <w:pStyle w:val="TableParagraph"/>
              <w:spacing w:before="249"/>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2646" w:hRule="atLeast"/>
        </w:trPr>
        <w:tc>
          <w:tcPr>
            <w:tcW w:w="749"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5"/>
              <w:ind w:left="0"/>
              <w:rPr>
                <w:sz w:val="22"/>
              </w:rPr>
            </w:pPr>
          </w:p>
          <w:p>
            <w:pPr>
              <w:pStyle w:val="TableParagraph"/>
              <w:rPr>
                <w:b/>
                <w:sz w:val="22"/>
              </w:rPr>
            </w:pPr>
            <w:r>
              <w:rPr>
                <w:b/>
                <w:spacing w:val="-10"/>
                <w:sz w:val="22"/>
              </w:rPr>
              <w:t>1</w:t>
            </w:r>
          </w:p>
        </w:tc>
        <w:tc>
          <w:tcPr>
            <w:tcW w:w="1512" w:type="dxa"/>
            <w:tcBorders>
              <w:right w:val="single" w:sz="4" w:space="0" w:color="000000"/>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5"/>
              <w:ind w:left="0"/>
              <w:rPr>
                <w:sz w:val="22"/>
              </w:rPr>
            </w:pPr>
          </w:p>
          <w:p>
            <w:pPr>
              <w:pStyle w:val="TableParagraph"/>
              <w:rPr>
                <w:b/>
                <w:sz w:val="22"/>
              </w:rPr>
            </w:pPr>
            <w:r>
              <w:rPr>
                <w:b/>
                <w:spacing w:val="-2"/>
                <w:sz w:val="22"/>
              </w:rPr>
              <w:t>Payer</w:t>
            </w:r>
          </w:p>
        </w:tc>
        <w:tc>
          <w:tcPr>
            <w:tcW w:w="5137" w:type="dxa"/>
            <w:tcBorders>
              <w:left w:val="single" w:sz="4" w:space="0" w:color="000000"/>
            </w:tcBorders>
          </w:tcPr>
          <w:p>
            <w:pPr>
              <w:pStyle w:val="TableParagraph"/>
              <w:ind w:left="0"/>
              <w:rPr>
                <w:sz w:val="22"/>
              </w:rPr>
            </w:pPr>
          </w:p>
          <w:p>
            <w:pPr>
              <w:pStyle w:val="TableParagraph"/>
              <w:ind w:left="0"/>
              <w:rPr>
                <w:sz w:val="22"/>
              </w:rPr>
            </w:pPr>
          </w:p>
          <w:p>
            <w:pPr>
              <w:pStyle w:val="TableParagraph"/>
              <w:spacing w:before="114"/>
              <w:ind w:left="0"/>
              <w:rPr>
                <w:sz w:val="22"/>
              </w:rPr>
            </w:pPr>
          </w:p>
          <w:p>
            <w:pPr>
              <w:pStyle w:val="TableParagraph"/>
              <w:spacing w:before="1"/>
              <w:ind w:left="110" w:right="92"/>
              <w:jc w:val="both"/>
              <w:rPr>
                <w:sz w:val="22"/>
              </w:rPr>
            </w:pPr>
            <w:r>
              <w:rPr>
                <w:sz w:val="22"/>
              </w:rPr>
              <w:t>Initiates a credit payment on the Enabler or SoV Provider application, scanning the QR code or central USSD channel.</w:t>
            </w:r>
          </w:p>
        </w:tc>
        <w:tc>
          <w:tcPr>
            <w:tcW w:w="2228" w:type="dxa"/>
          </w:tcPr>
          <w:p>
            <w:pPr>
              <w:pStyle w:val="TableParagraph"/>
              <w:spacing w:before="114"/>
              <w:ind w:right="88"/>
              <w:jc w:val="both"/>
              <w:rPr>
                <w:sz w:val="22"/>
              </w:rPr>
            </w:pPr>
            <w:r>
              <w:rPr>
                <w:sz w:val="22"/>
              </w:rPr>
              <w:t>The User should first enter their IPS pin before</w:t>
            </w:r>
            <w:r>
              <w:rPr>
                <w:spacing w:val="-13"/>
                <w:sz w:val="22"/>
              </w:rPr>
              <w:t> </w:t>
            </w:r>
            <w:r>
              <w:rPr>
                <w:sz w:val="22"/>
              </w:rPr>
              <w:t>they</w:t>
            </w:r>
            <w:r>
              <w:rPr>
                <w:spacing w:val="-12"/>
                <w:sz w:val="22"/>
              </w:rPr>
              <w:t> </w:t>
            </w:r>
            <w:r>
              <w:rPr>
                <w:sz w:val="22"/>
              </w:rPr>
              <w:t>can</w:t>
            </w:r>
            <w:r>
              <w:rPr>
                <w:spacing w:val="-13"/>
                <w:sz w:val="22"/>
              </w:rPr>
              <w:t> </w:t>
            </w:r>
            <w:r>
              <w:rPr>
                <w:sz w:val="22"/>
              </w:rPr>
              <w:t>access the various IPS services. The 2-</w:t>
            </w:r>
            <w:r>
              <w:rPr>
                <w:sz w:val="22"/>
              </w:rPr>
              <w:t>factor authentication will therefore be required before a payment is </w:t>
            </w:r>
            <w:r>
              <w:rPr>
                <w:spacing w:val="-2"/>
                <w:sz w:val="22"/>
              </w:rPr>
              <w:t>made.</w:t>
            </w:r>
          </w:p>
        </w:tc>
      </w:tr>
      <w:tr>
        <w:trPr>
          <w:trHeight w:val="768" w:hRule="atLeast"/>
        </w:trPr>
        <w:tc>
          <w:tcPr>
            <w:tcW w:w="749" w:type="dxa"/>
          </w:tcPr>
          <w:p>
            <w:pPr>
              <w:pStyle w:val="TableParagraph"/>
              <w:spacing w:before="249"/>
              <w:rPr>
                <w:b/>
                <w:sz w:val="22"/>
              </w:rPr>
            </w:pPr>
            <w:r>
              <w:rPr>
                <w:b/>
                <w:spacing w:val="-10"/>
                <w:sz w:val="22"/>
              </w:rPr>
              <w:t>2</w:t>
            </w:r>
          </w:p>
        </w:tc>
        <w:tc>
          <w:tcPr>
            <w:tcW w:w="1512" w:type="dxa"/>
            <w:tcBorders>
              <w:right w:val="single" w:sz="4" w:space="0" w:color="000000"/>
            </w:tcBorders>
          </w:tcPr>
          <w:p>
            <w:pPr>
              <w:pStyle w:val="TableParagraph"/>
              <w:tabs>
                <w:tab w:pos="1035" w:val="left" w:leader="none"/>
              </w:tabs>
              <w:spacing w:before="115"/>
              <w:ind w:right="90"/>
              <w:rPr>
                <w:b/>
                <w:sz w:val="22"/>
              </w:rPr>
            </w:pPr>
            <w:r>
              <w:rPr>
                <w:b/>
                <w:spacing w:val="-2"/>
                <w:sz w:val="22"/>
              </w:rPr>
              <w:t>Mobile</w:t>
            </w:r>
            <w:r>
              <w:rPr>
                <w:b/>
                <w:sz w:val="22"/>
              </w:rPr>
              <w:tab/>
            </w:r>
            <w:r>
              <w:rPr>
                <w:b/>
                <w:spacing w:val="-4"/>
                <w:sz w:val="22"/>
              </w:rPr>
              <w:t>App </w:t>
            </w:r>
            <w:r>
              <w:rPr>
                <w:b/>
                <w:spacing w:val="-2"/>
                <w:sz w:val="22"/>
              </w:rPr>
              <w:t>Provider</w:t>
            </w:r>
          </w:p>
        </w:tc>
        <w:tc>
          <w:tcPr>
            <w:tcW w:w="5137" w:type="dxa"/>
            <w:tcBorders>
              <w:left w:val="single" w:sz="4" w:space="0" w:color="000000"/>
            </w:tcBorders>
          </w:tcPr>
          <w:p>
            <w:pPr>
              <w:pStyle w:val="TableParagraph"/>
              <w:spacing w:before="249"/>
              <w:ind w:left="110"/>
              <w:rPr>
                <w:sz w:val="22"/>
              </w:rPr>
            </w:pPr>
            <w:r>
              <w:rPr>
                <w:sz w:val="22"/>
              </w:rPr>
              <w:t>Routes</w:t>
            </w:r>
            <w:r>
              <w:rPr>
                <w:spacing w:val="-3"/>
                <w:sz w:val="22"/>
              </w:rPr>
              <w:t> </w:t>
            </w:r>
            <w:r>
              <w:rPr>
                <w:sz w:val="22"/>
              </w:rPr>
              <w:t>a</w:t>
            </w:r>
            <w:r>
              <w:rPr>
                <w:spacing w:val="-3"/>
                <w:sz w:val="22"/>
              </w:rPr>
              <w:t> </w:t>
            </w:r>
            <w:r>
              <w:rPr>
                <w:sz w:val="22"/>
              </w:rPr>
              <w:t>request</w:t>
            </w:r>
            <w:r>
              <w:rPr>
                <w:spacing w:val="-3"/>
                <w:sz w:val="22"/>
              </w:rPr>
              <w:t> </w:t>
            </w:r>
            <w:r>
              <w:rPr>
                <w:sz w:val="22"/>
              </w:rPr>
              <w:t>pay</w:t>
            </w:r>
            <w:r>
              <w:rPr>
                <w:spacing w:val="-3"/>
                <w:sz w:val="22"/>
              </w:rPr>
              <w:t> </w:t>
            </w:r>
            <w:r>
              <w:rPr>
                <w:sz w:val="22"/>
              </w:rPr>
              <w:t>to</w:t>
            </w:r>
            <w:r>
              <w:rPr>
                <w:spacing w:val="-3"/>
                <w:sz w:val="22"/>
              </w:rPr>
              <w:t> </w:t>
            </w:r>
            <w:r>
              <w:rPr>
                <w:sz w:val="22"/>
              </w:rPr>
              <w:t>its</w:t>
            </w:r>
            <w:r>
              <w:rPr>
                <w:spacing w:val="-4"/>
                <w:sz w:val="22"/>
              </w:rPr>
              <w:t> </w:t>
            </w:r>
            <w:r>
              <w:rPr>
                <w:sz w:val="22"/>
              </w:rPr>
              <w:t>IPS</w:t>
            </w:r>
            <w:r>
              <w:rPr>
                <w:spacing w:val="-1"/>
                <w:sz w:val="22"/>
              </w:rPr>
              <w:t> </w:t>
            </w:r>
            <w:r>
              <w:rPr>
                <w:spacing w:val="-2"/>
                <w:sz w:val="22"/>
              </w:rPr>
              <w:t>Participant.</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3</w:t>
            </w:r>
          </w:p>
        </w:tc>
        <w:tc>
          <w:tcPr>
            <w:tcW w:w="1512" w:type="dxa"/>
            <w:tcBorders>
              <w:right w:val="single" w:sz="4" w:space="0" w:color="000000"/>
            </w:tcBorders>
          </w:tcPr>
          <w:p>
            <w:pPr>
              <w:pStyle w:val="TableParagraph"/>
              <w:spacing w:before="114"/>
              <w:rPr>
                <w:b/>
                <w:sz w:val="22"/>
              </w:rPr>
            </w:pPr>
            <w:r>
              <w:rPr>
                <w:b/>
                <w:spacing w:val="-5"/>
                <w:sz w:val="22"/>
              </w:rPr>
              <w:t>IPS</w:t>
            </w:r>
          </w:p>
          <w:p>
            <w:pPr>
              <w:pStyle w:val="TableParagraph"/>
              <w:rPr>
                <w:b/>
                <w:sz w:val="22"/>
              </w:rPr>
            </w:pPr>
            <w:r>
              <w:rPr>
                <w:b/>
                <w:spacing w:val="-2"/>
                <w:sz w:val="22"/>
              </w:rPr>
              <w:t>Participant</w:t>
            </w:r>
          </w:p>
        </w:tc>
        <w:tc>
          <w:tcPr>
            <w:tcW w:w="5137" w:type="dxa"/>
            <w:tcBorders>
              <w:left w:val="single" w:sz="4" w:space="0" w:color="000000"/>
            </w:tcBorders>
          </w:tcPr>
          <w:p>
            <w:pPr>
              <w:pStyle w:val="TableParagraph"/>
              <w:spacing w:before="248"/>
              <w:ind w:left="110"/>
              <w:rPr>
                <w:sz w:val="22"/>
              </w:rPr>
            </w:pPr>
            <w:r>
              <w:rPr>
                <w:sz w:val="22"/>
              </w:rPr>
              <w:t>Routes</w:t>
            </w:r>
            <w:r>
              <w:rPr>
                <w:spacing w:val="-5"/>
                <w:sz w:val="22"/>
              </w:rPr>
              <w:t> </w:t>
            </w:r>
            <w:r>
              <w:rPr>
                <w:sz w:val="22"/>
              </w:rPr>
              <w:t>a</w:t>
            </w:r>
            <w:r>
              <w:rPr>
                <w:spacing w:val="-2"/>
                <w:sz w:val="22"/>
              </w:rPr>
              <w:t> </w:t>
            </w:r>
            <w:r>
              <w:rPr>
                <w:sz w:val="22"/>
              </w:rPr>
              <w:t>request</w:t>
            </w:r>
            <w:r>
              <w:rPr>
                <w:spacing w:val="-2"/>
                <w:sz w:val="22"/>
              </w:rPr>
              <w:t> </w:t>
            </w:r>
            <w:r>
              <w:rPr>
                <w:sz w:val="22"/>
              </w:rPr>
              <w:t>pay</w:t>
            </w:r>
            <w:r>
              <w:rPr>
                <w:spacing w:val="-2"/>
                <w:sz w:val="22"/>
              </w:rPr>
              <w:t> </w:t>
            </w:r>
            <w:r>
              <w:rPr>
                <w:sz w:val="22"/>
              </w:rPr>
              <w:t>to</w:t>
            </w:r>
            <w:r>
              <w:rPr>
                <w:spacing w:val="-3"/>
                <w:sz w:val="22"/>
              </w:rPr>
              <w:t> </w:t>
            </w:r>
            <w:r>
              <w:rPr>
                <w:sz w:val="22"/>
              </w:rPr>
              <w:t>the</w:t>
            </w:r>
            <w:r>
              <w:rPr>
                <w:spacing w:val="-2"/>
                <w:sz w:val="22"/>
              </w:rPr>
              <w:t> </w:t>
            </w:r>
            <w:r>
              <w:rPr>
                <w:sz w:val="22"/>
              </w:rPr>
              <w:t>IPS</w:t>
            </w:r>
            <w:r>
              <w:rPr>
                <w:spacing w:val="-4"/>
                <w:sz w:val="22"/>
              </w:rPr>
              <w:t> </w:t>
            </w:r>
            <w:r>
              <w:rPr>
                <w:spacing w:val="-2"/>
                <w:sz w:val="22"/>
              </w:rPr>
              <w:t>switch.</w:t>
            </w:r>
          </w:p>
        </w:tc>
        <w:tc>
          <w:tcPr>
            <w:tcW w:w="2228" w:type="dxa"/>
          </w:tcPr>
          <w:p>
            <w:pPr>
              <w:pStyle w:val="TableParagraph"/>
              <w:ind w:left="0"/>
              <w:rPr>
                <w:rFonts w:ascii="Times New Roman"/>
                <w:sz w:val="20"/>
              </w:rPr>
            </w:pPr>
          </w:p>
        </w:tc>
      </w:tr>
      <w:tr>
        <w:trPr>
          <w:trHeight w:val="1036" w:hRule="atLeast"/>
        </w:trPr>
        <w:tc>
          <w:tcPr>
            <w:tcW w:w="749" w:type="dxa"/>
            <w:tcBorders>
              <w:bottom w:val="single" w:sz="4" w:space="0" w:color="000000"/>
            </w:tcBorders>
          </w:tcPr>
          <w:p>
            <w:pPr>
              <w:pStyle w:val="TableParagraph"/>
              <w:spacing w:before="114"/>
              <w:ind w:left="0"/>
              <w:rPr>
                <w:sz w:val="22"/>
              </w:rPr>
            </w:pPr>
          </w:p>
          <w:p>
            <w:pPr>
              <w:pStyle w:val="TableParagraph"/>
              <w:rPr>
                <w:b/>
                <w:sz w:val="22"/>
              </w:rPr>
            </w:pPr>
            <w:r>
              <w:rPr>
                <w:b/>
                <w:spacing w:val="-10"/>
                <w:sz w:val="22"/>
              </w:rPr>
              <w:t>4</w:t>
            </w:r>
          </w:p>
        </w:tc>
        <w:tc>
          <w:tcPr>
            <w:tcW w:w="1512" w:type="dxa"/>
            <w:tcBorders>
              <w:bottom w:val="single" w:sz="4" w:space="0" w:color="000000"/>
              <w:right w:val="single" w:sz="4" w:space="0" w:color="000000"/>
            </w:tcBorders>
          </w:tcPr>
          <w:p>
            <w:pPr>
              <w:pStyle w:val="TableParagraph"/>
              <w:spacing w:before="114"/>
              <w:ind w:left="0"/>
              <w:rPr>
                <w:sz w:val="22"/>
              </w:rPr>
            </w:pPr>
          </w:p>
          <w:p>
            <w:pPr>
              <w:pStyle w:val="TableParagraph"/>
              <w:rPr>
                <w:b/>
                <w:sz w:val="22"/>
              </w:rPr>
            </w:pPr>
            <w:r>
              <w:rPr>
                <w:b/>
                <w:sz w:val="22"/>
              </w:rPr>
              <w:t>IPS</w:t>
            </w:r>
            <w:r>
              <w:rPr>
                <w:b/>
                <w:spacing w:val="-1"/>
                <w:sz w:val="22"/>
              </w:rPr>
              <w:t> </w:t>
            </w:r>
            <w:r>
              <w:rPr>
                <w:b/>
                <w:spacing w:val="-2"/>
                <w:sz w:val="22"/>
              </w:rPr>
              <w:t>Switch</w:t>
            </w:r>
          </w:p>
        </w:tc>
        <w:tc>
          <w:tcPr>
            <w:tcW w:w="5137" w:type="dxa"/>
            <w:tcBorders>
              <w:left w:val="single" w:sz="4" w:space="0" w:color="000000"/>
              <w:bottom w:val="single" w:sz="4" w:space="0" w:color="000000"/>
            </w:tcBorders>
          </w:tcPr>
          <w:p>
            <w:pPr>
              <w:pStyle w:val="TableParagraph"/>
              <w:spacing w:before="114"/>
              <w:ind w:left="110" w:right="92"/>
              <w:jc w:val="both"/>
              <w:rPr>
                <w:sz w:val="22"/>
              </w:rPr>
            </w:pPr>
            <w:r>
              <w:rPr>
                <w:sz w:val="22"/>
              </w:rPr>
              <w:t>Routes the transaction to the merchant’s SoV</w:t>
            </w:r>
            <w:r>
              <w:rPr>
                <w:spacing w:val="-1"/>
                <w:sz w:val="22"/>
              </w:rPr>
              <w:t> </w:t>
            </w:r>
            <w:r>
              <w:rPr>
                <w:sz w:val="22"/>
              </w:rPr>
              <w:t>Provider using the @handle provided requesting for authorisation of merchant details.</w:t>
            </w:r>
          </w:p>
        </w:tc>
        <w:tc>
          <w:tcPr>
            <w:tcW w:w="2228" w:type="dxa"/>
            <w:tcBorders>
              <w:bottom w:val="single" w:sz="4" w:space="0" w:color="000000"/>
            </w:tcBorders>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12"/>
        <w:gridCol w:w="5137"/>
        <w:gridCol w:w="2228"/>
      </w:tblGrid>
      <w:tr>
        <w:trPr>
          <w:trHeight w:val="767" w:hRule="atLeast"/>
        </w:trPr>
        <w:tc>
          <w:tcPr>
            <w:tcW w:w="749" w:type="dxa"/>
          </w:tcPr>
          <w:p>
            <w:pPr>
              <w:pStyle w:val="TableParagraph"/>
              <w:spacing w:before="249"/>
              <w:rPr>
                <w:b/>
                <w:sz w:val="22"/>
              </w:rPr>
            </w:pPr>
            <w:r>
              <w:rPr>
                <w:b/>
                <w:spacing w:val="-10"/>
                <w:sz w:val="22"/>
              </w:rPr>
              <w:t>5</w:t>
            </w:r>
          </w:p>
        </w:tc>
        <w:tc>
          <w:tcPr>
            <w:tcW w:w="1512" w:type="dxa"/>
            <w:tcBorders>
              <w:right w:val="single" w:sz="4" w:space="0" w:color="000000"/>
            </w:tcBorders>
          </w:tcPr>
          <w:p>
            <w:pPr>
              <w:pStyle w:val="TableParagraph"/>
              <w:spacing w:line="237" w:lineRule="auto" w:before="119"/>
              <w:ind w:right="204"/>
              <w:rPr>
                <w:b/>
                <w:sz w:val="22"/>
              </w:rPr>
            </w:pPr>
            <w:r>
              <w:rPr>
                <w:b/>
                <w:spacing w:val="-2"/>
                <w:sz w:val="22"/>
              </w:rPr>
              <w:t>Merchant’s </w:t>
            </w:r>
            <w:r>
              <w:rPr>
                <w:b/>
                <w:sz w:val="22"/>
              </w:rPr>
              <w:t>SoV</w:t>
            </w:r>
            <w:r>
              <w:rPr>
                <w:b/>
                <w:spacing w:val="-13"/>
                <w:sz w:val="22"/>
              </w:rPr>
              <w:t> </w:t>
            </w:r>
            <w:r>
              <w:rPr>
                <w:b/>
                <w:sz w:val="22"/>
              </w:rPr>
              <w:t>Provider</w:t>
            </w:r>
          </w:p>
        </w:tc>
        <w:tc>
          <w:tcPr>
            <w:tcW w:w="5137" w:type="dxa"/>
            <w:tcBorders>
              <w:left w:val="single" w:sz="4" w:space="0" w:color="000000"/>
            </w:tcBorders>
          </w:tcPr>
          <w:p>
            <w:pPr>
              <w:pStyle w:val="TableParagraph"/>
              <w:spacing w:line="237" w:lineRule="auto" w:before="119"/>
              <w:ind w:left="110"/>
              <w:rPr>
                <w:sz w:val="22"/>
              </w:rPr>
            </w:pPr>
            <w:r>
              <w:rPr>
                <w:sz w:val="22"/>
              </w:rPr>
              <w:t>Returns</w:t>
            </w:r>
            <w:r>
              <w:rPr>
                <w:spacing w:val="80"/>
                <w:sz w:val="22"/>
              </w:rPr>
              <w:t> </w:t>
            </w:r>
            <w:r>
              <w:rPr>
                <w:sz w:val="22"/>
              </w:rPr>
              <w:t>merchant</w:t>
            </w:r>
            <w:r>
              <w:rPr>
                <w:spacing w:val="80"/>
                <w:sz w:val="22"/>
              </w:rPr>
              <w:t> </w:t>
            </w:r>
            <w:r>
              <w:rPr>
                <w:sz w:val="22"/>
              </w:rPr>
              <w:t>details</w:t>
            </w:r>
            <w:r>
              <w:rPr>
                <w:spacing w:val="80"/>
                <w:sz w:val="22"/>
              </w:rPr>
              <w:t> </w:t>
            </w:r>
            <w:r>
              <w:rPr>
                <w:sz w:val="22"/>
              </w:rPr>
              <w:t>to</w:t>
            </w:r>
            <w:r>
              <w:rPr>
                <w:spacing w:val="80"/>
                <w:sz w:val="22"/>
              </w:rPr>
              <w:t> </w:t>
            </w:r>
            <w:r>
              <w:rPr>
                <w:sz w:val="22"/>
              </w:rPr>
              <w:t>the</w:t>
            </w:r>
            <w:r>
              <w:rPr>
                <w:spacing w:val="80"/>
                <w:sz w:val="22"/>
              </w:rPr>
              <w:t> </w:t>
            </w:r>
            <w:r>
              <w:rPr>
                <w:sz w:val="22"/>
              </w:rPr>
              <w:t>IPS</w:t>
            </w:r>
            <w:r>
              <w:rPr>
                <w:spacing w:val="80"/>
                <w:sz w:val="22"/>
              </w:rPr>
              <w:t> </w:t>
            </w:r>
            <w:r>
              <w:rPr>
                <w:sz w:val="22"/>
              </w:rPr>
              <w:t>switch</w:t>
            </w:r>
            <w:r>
              <w:rPr>
                <w:spacing w:val="80"/>
                <w:sz w:val="22"/>
              </w:rPr>
              <w:t> </w:t>
            </w:r>
            <w:r>
              <w:rPr>
                <w:sz w:val="22"/>
              </w:rPr>
              <w:t>with merchant’s SoV good standing status.</w:t>
            </w:r>
          </w:p>
        </w:tc>
        <w:tc>
          <w:tcPr>
            <w:tcW w:w="2228" w:type="dxa"/>
          </w:tcPr>
          <w:p>
            <w:pPr>
              <w:pStyle w:val="TableParagraph"/>
              <w:ind w:left="0"/>
              <w:rPr>
                <w:rFonts w:ascii="Times New Roman"/>
                <w:sz w:val="20"/>
              </w:rPr>
            </w:pPr>
          </w:p>
        </w:tc>
      </w:tr>
      <w:tr>
        <w:trPr>
          <w:trHeight w:val="592" w:hRule="atLeast"/>
        </w:trPr>
        <w:tc>
          <w:tcPr>
            <w:tcW w:w="749" w:type="dxa"/>
          </w:tcPr>
          <w:p>
            <w:pPr>
              <w:pStyle w:val="TableParagraph"/>
              <w:spacing w:before="162"/>
              <w:rPr>
                <w:b/>
                <w:sz w:val="22"/>
              </w:rPr>
            </w:pPr>
            <w:r>
              <w:rPr>
                <w:b/>
                <w:spacing w:val="-10"/>
                <w:sz w:val="22"/>
              </w:rPr>
              <w:t>6</w:t>
            </w:r>
          </w:p>
        </w:tc>
        <w:tc>
          <w:tcPr>
            <w:tcW w:w="1512"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5137" w:type="dxa"/>
            <w:tcBorders>
              <w:left w:val="single" w:sz="4" w:space="0" w:color="000000"/>
            </w:tcBorders>
          </w:tcPr>
          <w:p>
            <w:pPr>
              <w:pStyle w:val="TableParagraph"/>
              <w:spacing w:before="162"/>
              <w:ind w:left="110"/>
              <w:rPr>
                <w:sz w:val="22"/>
              </w:rPr>
            </w:pPr>
            <w:r>
              <w:rPr>
                <w:sz w:val="22"/>
              </w:rPr>
              <w:t>Requests</w:t>
            </w:r>
            <w:r>
              <w:rPr>
                <w:spacing w:val="-13"/>
                <w:sz w:val="22"/>
              </w:rPr>
              <w:t> </w:t>
            </w:r>
            <w:r>
              <w:rPr>
                <w:sz w:val="22"/>
              </w:rPr>
              <w:t>the</w:t>
            </w:r>
            <w:r>
              <w:rPr>
                <w:spacing w:val="-11"/>
                <w:sz w:val="22"/>
              </w:rPr>
              <w:t> </w:t>
            </w:r>
            <w:r>
              <w:rPr>
                <w:sz w:val="22"/>
              </w:rPr>
              <w:t>Payer’s</w:t>
            </w:r>
            <w:r>
              <w:rPr>
                <w:spacing w:val="-11"/>
                <w:sz w:val="22"/>
              </w:rPr>
              <w:t> </w:t>
            </w:r>
            <w:r>
              <w:rPr>
                <w:sz w:val="22"/>
              </w:rPr>
              <w:t>SoV</w:t>
            </w:r>
            <w:r>
              <w:rPr>
                <w:spacing w:val="-9"/>
                <w:sz w:val="22"/>
              </w:rPr>
              <w:t> </w:t>
            </w:r>
            <w:r>
              <w:rPr>
                <w:sz w:val="22"/>
              </w:rPr>
              <w:t>provider</w:t>
            </w:r>
            <w:r>
              <w:rPr>
                <w:spacing w:val="-9"/>
                <w:sz w:val="22"/>
              </w:rPr>
              <w:t> </w:t>
            </w:r>
            <w:r>
              <w:rPr>
                <w:sz w:val="22"/>
              </w:rPr>
              <w:t>to</w:t>
            </w:r>
            <w:r>
              <w:rPr>
                <w:spacing w:val="-7"/>
                <w:sz w:val="22"/>
              </w:rPr>
              <w:t> </w:t>
            </w:r>
            <w:r>
              <w:rPr>
                <w:sz w:val="22"/>
              </w:rPr>
              <w:t>debit</w:t>
            </w:r>
            <w:r>
              <w:rPr>
                <w:spacing w:val="-10"/>
                <w:sz w:val="22"/>
              </w:rPr>
              <w:t> </w:t>
            </w:r>
            <w:r>
              <w:rPr>
                <w:sz w:val="22"/>
              </w:rPr>
              <w:t>Payer’s</w:t>
            </w:r>
            <w:r>
              <w:rPr>
                <w:spacing w:val="-6"/>
                <w:sz w:val="22"/>
              </w:rPr>
              <w:t> </w:t>
            </w:r>
            <w:r>
              <w:rPr>
                <w:spacing w:val="-4"/>
                <w:sz w:val="22"/>
              </w:rPr>
              <w:t>SoV.</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7</w:t>
            </w:r>
          </w:p>
        </w:tc>
        <w:tc>
          <w:tcPr>
            <w:tcW w:w="1512" w:type="dxa"/>
            <w:tcBorders>
              <w:right w:val="single" w:sz="4" w:space="0" w:color="000000"/>
            </w:tcBorders>
          </w:tcPr>
          <w:p>
            <w:pPr>
              <w:pStyle w:val="TableParagraph"/>
              <w:tabs>
                <w:tab w:pos="1052" w:val="left" w:leader="none"/>
              </w:tabs>
              <w:spacing w:before="114"/>
              <w:ind w:right="91"/>
              <w:rPr>
                <w:b/>
                <w:sz w:val="22"/>
              </w:rPr>
            </w:pPr>
            <w:r>
              <w:rPr>
                <w:b/>
                <w:spacing w:val="-2"/>
                <w:sz w:val="22"/>
              </w:rPr>
              <w:t>Payer</w:t>
            </w:r>
            <w:r>
              <w:rPr>
                <w:b/>
                <w:sz w:val="22"/>
              </w:rPr>
              <w:tab/>
            </w:r>
            <w:r>
              <w:rPr>
                <w:b/>
                <w:spacing w:val="-4"/>
                <w:sz w:val="22"/>
              </w:rPr>
              <w:t>SoV </w:t>
            </w:r>
            <w:r>
              <w:rPr>
                <w:b/>
                <w:spacing w:val="-2"/>
                <w:sz w:val="22"/>
              </w:rPr>
              <w:t>Provider</w:t>
            </w:r>
          </w:p>
        </w:tc>
        <w:tc>
          <w:tcPr>
            <w:tcW w:w="5137" w:type="dxa"/>
            <w:tcBorders>
              <w:left w:val="single" w:sz="4" w:space="0" w:color="000000"/>
            </w:tcBorders>
          </w:tcPr>
          <w:p>
            <w:pPr>
              <w:pStyle w:val="TableParagraph"/>
              <w:spacing w:before="248"/>
              <w:ind w:left="110"/>
              <w:rPr>
                <w:sz w:val="22"/>
              </w:rPr>
            </w:pPr>
            <w:r>
              <w:rPr>
                <w:sz w:val="22"/>
              </w:rPr>
              <w:t>Responds</w:t>
            </w:r>
            <w:r>
              <w:rPr>
                <w:spacing w:val="-6"/>
                <w:sz w:val="22"/>
              </w:rPr>
              <w:t> </w:t>
            </w:r>
            <w:r>
              <w:rPr>
                <w:sz w:val="22"/>
              </w:rPr>
              <w:t>to</w:t>
            </w:r>
            <w:r>
              <w:rPr>
                <w:spacing w:val="-5"/>
                <w:sz w:val="22"/>
              </w:rPr>
              <w:t> </w:t>
            </w:r>
            <w:r>
              <w:rPr>
                <w:sz w:val="22"/>
              </w:rPr>
              <w:t>the</w:t>
            </w:r>
            <w:r>
              <w:rPr>
                <w:spacing w:val="-3"/>
                <w:sz w:val="22"/>
              </w:rPr>
              <w:t> </w:t>
            </w:r>
            <w:r>
              <w:rPr>
                <w:sz w:val="22"/>
              </w:rPr>
              <w:t>request</w:t>
            </w:r>
            <w:r>
              <w:rPr>
                <w:spacing w:val="-6"/>
                <w:sz w:val="22"/>
              </w:rPr>
              <w:t> </w:t>
            </w:r>
            <w:r>
              <w:rPr>
                <w:sz w:val="22"/>
              </w:rPr>
              <w:t>and</w:t>
            </w:r>
            <w:r>
              <w:rPr>
                <w:spacing w:val="-4"/>
                <w:sz w:val="22"/>
              </w:rPr>
              <w:t> </w:t>
            </w:r>
            <w:r>
              <w:rPr>
                <w:sz w:val="22"/>
              </w:rPr>
              <w:t>debits</w:t>
            </w:r>
            <w:r>
              <w:rPr>
                <w:spacing w:val="-3"/>
                <w:sz w:val="22"/>
              </w:rPr>
              <w:t> </w:t>
            </w:r>
            <w:r>
              <w:rPr>
                <w:sz w:val="22"/>
              </w:rPr>
              <w:t>payer’s</w:t>
            </w:r>
            <w:r>
              <w:rPr>
                <w:spacing w:val="-3"/>
                <w:sz w:val="22"/>
              </w:rPr>
              <w:t> </w:t>
            </w:r>
            <w:r>
              <w:rPr>
                <w:spacing w:val="-4"/>
                <w:sz w:val="22"/>
              </w:rPr>
              <w:t>SoV.</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8</w:t>
            </w:r>
          </w:p>
        </w:tc>
        <w:tc>
          <w:tcPr>
            <w:tcW w:w="151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37" w:type="dxa"/>
            <w:tcBorders>
              <w:left w:val="single" w:sz="4" w:space="0" w:color="000000"/>
            </w:tcBorders>
          </w:tcPr>
          <w:p>
            <w:pPr>
              <w:pStyle w:val="TableParagraph"/>
              <w:spacing w:before="114"/>
              <w:ind w:left="110"/>
              <w:rPr>
                <w:sz w:val="22"/>
              </w:rPr>
            </w:pPr>
            <w:r>
              <w:rPr>
                <w:sz w:val="22"/>
              </w:rPr>
              <w:t>Requests</w:t>
            </w:r>
            <w:r>
              <w:rPr>
                <w:spacing w:val="40"/>
                <w:sz w:val="22"/>
              </w:rPr>
              <w:t> </w:t>
            </w:r>
            <w:r>
              <w:rPr>
                <w:sz w:val="22"/>
              </w:rPr>
              <w:t>the</w:t>
            </w:r>
            <w:r>
              <w:rPr>
                <w:spacing w:val="39"/>
                <w:sz w:val="22"/>
              </w:rPr>
              <w:t> </w:t>
            </w:r>
            <w:r>
              <w:rPr>
                <w:sz w:val="22"/>
              </w:rPr>
              <w:t>Merchant’s</w:t>
            </w:r>
            <w:r>
              <w:rPr>
                <w:spacing w:val="40"/>
                <w:sz w:val="22"/>
              </w:rPr>
              <w:t> </w:t>
            </w:r>
            <w:r>
              <w:rPr>
                <w:sz w:val="22"/>
              </w:rPr>
              <w:t>SoV</w:t>
            </w:r>
            <w:r>
              <w:rPr>
                <w:spacing w:val="40"/>
                <w:sz w:val="22"/>
              </w:rPr>
              <w:t> </w:t>
            </w:r>
            <w:r>
              <w:rPr>
                <w:sz w:val="22"/>
              </w:rPr>
              <w:t>Provider</w:t>
            </w:r>
            <w:r>
              <w:rPr>
                <w:spacing w:val="40"/>
                <w:sz w:val="22"/>
              </w:rPr>
              <w:t> </w:t>
            </w:r>
            <w:r>
              <w:rPr>
                <w:sz w:val="22"/>
              </w:rPr>
              <w:t>to</w:t>
            </w:r>
            <w:r>
              <w:rPr>
                <w:spacing w:val="40"/>
                <w:sz w:val="22"/>
              </w:rPr>
              <w:t> </w:t>
            </w:r>
            <w:r>
              <w:rPr>
                <w:sz w:val="22"/>
              </w:rPr>
              <w:t>credit</w:t>
            </w:r>
            <w:r>
              <w:rPr>
                <w:spacing w:val="40"/>
                <w:sz w:val="22"/>
              </w:rPr>
              <w:t> </w:t>
            </w:r>
            <w:r>
              <w:rPr>
                <w:sz w:val="22"/>
              </w:rPr>
              <w:t>the merchant’s SoV.</w:t>
            </w:r>
          </w:p>
        </w:tc>
        <w:tc>
          <w:tcPr>
            <w:tcW w:w="2228" w:type="dxa"/>
          </w:tcPr>
          <w:p>
            <w:pPr>
              <w:pStyle w:val="TableParagraph"/>
              <w:ind w:left="0"/>
              <w:rPr>
                <w:rFonts w:ascii="Times New Roman"/>
                <w:sz w:val="20"/>
              </w:rPr>
            </w:pPr>
          </w:p>
        </w:tc>
      </w:tr>
      <w:tr>
        <w:trPr>
          <w:trHeight w:val="768" w:hRule="atLeast"/>
        </w:trPr>
        <w:tc>
          <w:tcPr>
            <w:tcW w:w="749" w:type="dxa"/>
          </w:tcPr>
          <w:p>
            <w:pPr>
              <w:pStyle w:val="TableParagraph"/>
              <w:spacing w:before="248"/>
              <w:rPr>
                <w:b/>
                <w:sz w:val="22"/>
              </w:rPr>
            </w:pPr>
            <w:r>
              <w:rPr>
                <w:b/>
                <w:spacing w:val="-10"/>
                <w:sz w:val="22"/>
              </w:rPr>
              <w:t>9</w:t>
            </w:r>
          </w:p>
        </w:tc>
        <w:tc>
          <w:tcPr>
            <w:tcW w:w="1512" w:type="dxa"/>
            <w:tcBorders>
              <w:right w:val="single" w:sz="4" w:space="0" w:color="000000"/>
            </w:tcBorders>
          </w:tcPr>
          <w:p>
            <w:pPr>
              <w:pStyle w:val="TableParagraph"/>
              <w:spacing w:before="114"/>
              <w:rPr>
                <w:b/>
                <w:sz w:val="22"/>
              </w:rPr>
            </w:pPr>
            <w:r>
              <w:rPr>
                <w:b/>
                <w:spacing w:val="-2"/>
                <w:sz w:val="22"/>
              </w:rPr>
              <w:t>Merchant’s</w:t>
            </w:r>
          </w:p>
          <w:p>
            <w:pPr>
              <w:pStyle w:val="TableParagraph"/>
              <w:spacing w:before="1"/>
              <w:rPr>
                <w:b/>
                <w:sz w:val="22"/>
              </w:rPr>
            </w:pPr>
            <w:r>
              <w:rPr>
                <w:b/>
                <w:sz w:val="22"/>
              </w:rPr>
              <w:t>SoV</w:t>
            </w:r>
            <w:r>
              <w:rPr>
                <w:b/>
                <w:spacing w:val="-3"/>
                <w:sz w:val="22"/>
              </w:rPr>
              <w:t> </w:t>
            </w:r>
            <w:r>
              <w:rPr>
                <w:b/>
                <w:spacing w:val="-2"/>
                <w:sz w:val="22"/>
              </w:rPr>
              <w:t>Provider</w:t>
            </w:r>
          </w:p>
        </w:tc>
        <w:tc>
          <w:tcPr>
            <w:tcW w:w="5137" w:type="dxa"/>
            <w:tcBorders>
              <w:left w:val="single" w:sz="4" w:space="0" w:color="000000"/>
            </w:tcBorders>
          </w:tcPr>
          <w:p>
            <w:pPr>
              <w:pStyle w:val="TableParagraph"/>
              <w:spacing w:before="114"/>
              <w:ind w:left="110"/>
              <w:rPr>
                <w:sz w:val="22"/>
              </w:rPr>
            </w:pPr>
            <w:r>
              <w:rPr>
                <w:spacing w:val="-2"/>
                <w:sz w:val="22"/>
              </w:rPr>
              <w:t>Provides</w:t>
            </w:r>
            <w:r>
              <w:rPr>
                <w:spacing w:val="-6"/>
                <w:sz w:val="22"/>
              </w:rPr>
              <w:t> </w:t>
            </w:r>
            <w:r>
              <w:rPr>
                <w:spacing w:val="-2"/>
                <w:sz w:val="22"/>
              </w:rPr>
              <w:t>response</w:t>
            </w:r>
            <w:r>
              <w:rPr>
                <w:spacing w:val="-5"/>
                <w:sz w:val="22"/>
              </w:rPr>
              <w:t> </w:t>
            </w:r>
            <w:r>
              <w:rPr>
                <w:spacing w:val="-2"/>
                <w:sz w:val="22"/>
              </w:rPr>
              <w:t>to</w:t>
            </w:r>
            <w:r>
              <w:rPr>
                <w:spacing w:val="-5"/>
                <w:sz w:val="22"/>
              </w:rPr>
              <w:t> </w:t>
            </w:r>
            <w:r>
              <w:rPr>
                <w:spacing w:val="-2"/>
                <w:sz w:val="22"/>
              </w:rPr>
              <w:t>the</w:t>
            </w:r>
            <w:r>
              <w:rPr>
                <w:spacing w:val="-3"/>
                <w:sz w:val="22"/>
              </w:rPr>
              <w:t> </w:t>
            </w:r>
            <w:r>
              <w:rPr>
                <w:spacing w:val="-2"/>
                <w:sz w:val="22"/>
              </w:rPr>
              <w:t>IPS</w:t>
            </w:r>
            <w:r>
              <w:rPr>
                <w:spacing w:val="-4"/>
                <w:sz w:val="22"/>
              </w:rPr>
              <w:t> </w:t>
            </w:r>
            <w:r>
              <w:rPr>
                <w:spacing w:val="-2"/>
                <w:sz w:val="22"/>
              </w:rPr>
              <w:t>switch</w:t>
            </w:r>
            <w:r>
              <w:rPr>
                <w:spacing w:val="-4"/>
                <w:sz w:val="22"/>
              </w:rPr>
              <w:t> </w:t>
            </w:r>
            <w:r>
              <w:rPr>
                <w:spacing w:val="-2"/>
                <w:sz w:val="22"/>
              </w:rPr>
              <w:t>that</w:t>
            </w:r>
            <w:r>
              <w:rPr>
                <w:spacing w:val="-6"/>
                <w:sz w:val="22"/>
              </w:rPr>
              <w:t> </w:t>
            </w:r>
            <w:r>
              <w:rPr>
                <w:spacing w:val="-2"/>
                <w:sz w:val="22"/>
              </w:rPr>
              <w:t>the</w:t>
            </w:r>
            <w:r>
              <w:rPr>
                <w:spacing w:val="-5"/>
                <w:sz w:val="22"/>
              </w:rPr>
              <w:t> </w:t>
            </w:r>
            <w:r>
              <w:rPr>
                <w:spacing w:val="-2"/>
                <w:sz w:val="22"/>
              </w:rPr>
              <w:t>Merchant’s</w:t>
            </w:r>
          </w:p>
          <w:p>
            <w:pPr>
              <w:pStyle w:val="TableParagraph"/>
              <w:spacing w:before="1"/>
              <w:ind w:left="110"/>
              <w:rPr>
                <w:sz w:val="22"/>
              </w:rPr>
            </w:pPr>
            <w:r>
              <w:rPr>
                <w:sz w:val="22"/>
              </w:rPr>
              <w:t>SoV</w:t>
            </w:r>
            <w:r>
              <w:rPr>
                <w:spacing w:val="-3"/>
                <w:sz w:val="22"/>
              </w:rPr>
              <w:t> </w:t>
            </w:r>
            <w:r>
              <w:rPr>
                <w:sz w:val="22"/>
              </w:rPr>
              <w:t>is</w:t>
            </w:r>
            <w:r>
              <w:rPr>
                <w:spacing w:val="-1"/>
                <w:sz w:val="22"/>
              </w:rPr>
              <w:t> </w:t>
            </w:r>
            <w:r>
              <w:rPr>
                <w:spacing w:val="-2"/>
                <w:sz w:val="22"/>
              </w:rPr>
              <w:t>credit.</w:t>
            </w:r>
          </w:p>
        </w:tc>
        <w:tc>
          <w:tcPr>
            <w:tcW w:w="2228" w:type="dxa"/>
          </w:tcPr>
          <w:p>
            <w:pPr>
              <w:pStyle w:val="TableParagraph"/>
              <w:ind w:left="0"/>
              <w:rPr>
                <w:rFonts w:ascii="Times New Roman"/>
                <w:sz w:val="20"/>
              </w:rPr>
            </w:pPr>
          </w:p>
        </w:tc>
      </w:tr>
      <w:tr>
        <w:trPr>
          <w:trHeight w:val="1036" w:hRule="atLeast"/>
        </w:trPr>
        <w:tc>
          <w:tcPr>
            <w:tcW w:w="749" w:type="dxa"/>
          </w:tcPr>
          <w:p>
            <w:pPr>
              <w:pStyle w:val="TableParagraph"/>
              <w:spacing w:before="114"/>
              <w:ind w:left="0"/>
              <w:rPr>
                <w:sz w:val="22"/>
              </w:rPr>
            </w:pPr>
          </w:p>
          <w:p>
            <w:pPr>
              <w:pStyle w:val="TableParagraph"/>
              <w:rPr>
                <w:b/>
                <w:sz w:val="22"/>
              </w:rPr>
            </w:pPr>
            <w:r>
              <w:rPr>
                <w:b/>
                <w:spacing w:val="-5"/>
                <w:sz w:val="22"/>
              </w:rPr>
              <w:t>10</w:t>
            </w:r>
          </w:p>
        </w:tc>
        <w:tc>
          <w:tcPr>
            <w:tcW w:w="1512" w:type="dxa"/>
            <w:tcBorders>
              <w:right w:val="single" w:sz="4" w:space="0" w:color="000000"/>
            </w:tcBorders>
          </w:tcPr>
          <w:p>
            <w:pPr>
              <w:pStyle w:val="TableParagraph"/>
              <w:spacing w:before="114"/>
              <w:ind w:left="0"/>
              <w:rPr>
                <w:sz w:val="22"/>
              </w:rPr>
            </w:pPr>
          </w:p>
          <w:p>
            <w:pPr>
              <w:pStyle w:val="TableParagraph"/>
              <w:rPr>
                <w:b/>
                <w:sz w:val="22"/>
              </w:rPr>
            </w:pPr>
            <w:r>
              <w:rPr>
                <w:b/>
                <w:sz w:val="22"/>
              </w:rPr>
              <w:t>IPS</w:t>
            </w:r>
            <w:r>
              <w:rPr>
                <w:b/>
                <w:spacing w:val="-1"/>
                <w:sz w:val="22"/>
              </w:rPr>
              <w:t> </w:t>
            </w:r>
            <w:r>
              <w:rPr>
                <w:b/>
                <w:spacing w:val="-2"/>
                <w:sz w:val="22"/>
              </w:rPr>
              <w:t>Switch</w:t>
            </w:r>
          </w:p>
        </w:tc>
        <w:tc>
          <w:tcPr>
            <w:tcW w:w="5137" w:type="dxa"/>
            <w:tcBorders>
              <w:left w:val="single" w:sz="4" w:space="0" w:color="000000"/>
            </w:tcBorders>
          </w:tcPr>
          <w:p>
            <w:pPr>
              <w:pStyle w:val="TableParagraph"/>
              <w:spacing w:before="114"/>
              <w:ind w:left="110" w:right="92"/>
              <w:jc w:val="both"/>
              <w:rPr>
                <w:sz w:val="22"/>
              </w:rPr>
            </w:pPr>
            <w:r>
              <w:rPr>
                <w:sz w:val="22"/>
              </w:rPr>
              <w:t>Informs</w:t>
            </w:r>
            <w:r>
              <w:rPr>
                <w:spacing w:val="-3"/>
                <w:sz w:val="22"/>
              </w:rPr>
              <w:t> </w:t>
            </w:r>
            <w:r>
              <w:rPr>
                <w:sz w:val="22"/>
              </w:rPr>
              <w:t>payer’s</w:t>
            </w:r>
            <w:r>
              <w:rPr>
                <w:spacing w:val="-4"/>
                <w:sz w:val="22"/>
              </w:rPr>
              <w:t> </w:t>
            </w:r>
            <w:r>
              <w:rPr>
                <w:sz w:val="22"/>
              </w:rPr>
              <w:t>IPS</w:t>
            </w:r>
            <w:r>
              <w:rPr>
                <w:spacing w:val="-4"/>
                <w:sz w:val="22"/>
              </w:rPr>
              <w:t> </w:t>
            </w:r>
            <w:r>
              <w:rPr>
                <w:sz w:val="22"/>
              </w:rPr>
              <w:t>participant</w:t>
            </w:r>
            <w:r>
              <w:rPr>
                <w:spacing w:val="-2"/>
                <w:sz w:val="22"/>
              </w:rPr>
              <w:t> </w:t>
            </w:r>
            <w:r>
              <w:rPr>
                <w:sz w:val="22"/>
              </w:rPr>
              <w:t>that</w:t>
            </w:r>
            <w:r>
              <w:rPr>
                <w:spacing w:val="-4"/>
                <w:sz w:val="22"/>
              </w:rPr>
              <w:t> </w:t>
            </w:r>
            <w:r>
              <w:rPr>
                <w:sz w:val="22"/>
              </w:rPr>
              <w:t>the</w:t>
            </w:r>
            <w:r>
              <w:rPr>
                <w:spacing w:val="-6"/>
                <w:sz w:val="22"/>
              </w:rPr>
              <w:t> </w:t>
            </w:r>
            <w:r>
              <w:rPr>
                <w:sz w:val="22"/>
              </w:rPr>
              <w:t>payer</w:t>
            </w:r>
            <w:r>
              <w:rPr>
                <w:spacing w:val="-7"/>
                <w:sz w:val="22"/>
              </w:rPr>
              <w:t> </w:t>
            </w:r>
            <w:r>
              <w:rPr>
                <w:sz w:val="22"/>
              </w:rPr>
              <w:t>has</w:t>
            </w:r>
            <w:r>
              <w:rPr>
                <w:spacing w:val="-4"/>
                <w:sz w:val="22"/>
              </w:rPr>
              <w:t> </w:t>
            </w:r>
            <w:r>
              <w:rPr>
                <w:sz w:val="22"/>
              </w:rPr>
              <w:t>been debited</w:t>
            </w:r>
            <w:r>
              <w:rPr>
                <w:spacing w:val="-13"/>
                <w:sz w:val="22"/>
              </w:rPr>
              <w:t> </w:t>
            </w:r>
            <w:r>
              <w:rPr>
                <w:sz w:val="22"/>
              </w:rPr>
              <w:t>and</w:t>
            </w:r>
            <w:r>
              <w:rPr>
                <w:spacing w:val="-12"/>
                <w:sz w:val="22"/>
              </w:rPr>
              <w:t> </w:t>
            </w:r>
            <w:r>
              <w:rPr>
                <w:sz w:val="22"/>
              </w:rPr>
              <w:t>a</w:t>
            </w:r>
            <w:r>
              <w:rPr>
                <w:spacing w:val="-13"/>
                <w:sz w:val="22"/>
              </w:rPr>
              <w:t> </w:t>
            </w:r>
            <w:r>
              <w:rPr>
                <w:sz w:val="22"/>
              </w:rPr>
              <w:t>credit</w:t>
            </w:r>
            <w:r>
              <w:rPr>
                <w:spacing w:val="-12"/>
                <w:sz w:val="22"/>
              </w:rPr>
              <w:t> </w:t>
            </w:r>
            <w:r>
              <w:rPr>
                <w:sz w:val="22"/>
              </w:rPr>
              <w:t>to</w:t>
            </w:r>
            <w:r>
              <w:rPr>
                <w:spacing w:val="-13"/>
                <w:sz w:val="22"/>
              </w:rPr>
              <w:t> </w:t>
            </w:r>
            <w:r>
              <w:rPr>
                <w:sz w:val="22"/>
              </w:rPr>
              <w:t>the</w:t>
            </w:r>
            <w:r>
              <w:rPr>
                <w:spacing w:val="-12"/>
                <w:sz w:val="22"/>
              </w:rPr>
              <w:t> </w:t>
            </w:r>
            <w:r>
              <w:rPr>
                <w:sz w:val="22"/>
              </w:rPr>
              <w:t>Merchant’s</w:t>
            </w:r>
            <w:r>
              <w:rPr>
                <w:spacing w:val="-13"/>
                <w:sz w:val="22"/>
              </w:rPr>
              <w:t> </w:t>
            </w:r>
            <w:r>
              <w:rPr>
                <w:sz w:val="22"/>
              </w:rPr>
              <w:t>SoV</w:t>
            </w:r>
            <w:r>
              <w:rPr>
                <w:spacing w:val="-12"/>
                <w:sz w:val="22"/>
              </w:rPr>
              <w:t> </w:t>
            </w:r>
            <w:r>
              <w:rPr>
                <w:sz w:val="22"/>
              </w:rPr>
              <w:t>provider</w:t>
            </w:r>
            <w:r>
              <w:rPr>
                <w:spacing w:val="-12"/>
                <w:sz w:val="22"/>
              </w:rPr>
              <w:t> </w:t>
            </w:r>
            <w:r>
              <w:rPr>
                <w:sz w:val="22"/>
              </w:rPr>
              <w:t>has been made.</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11</w:t>
            </w:r>
          </w:p>
        </w:tc>
        <w:tc>
          <w:tcPr>
            <w:tcW w:w="1512" w:type="dxa"/>
            <w:tcBorders>
              <w:right w:val="single" w:sz="4" w:space="0" w:color="000000"/>
            </w:tcBorders>
          </w:tcPr>
          <w:p>
            <w:pPr>
              <w:pStyle w:val="TableParagraph"/>
              <w:tabs>
                <w:tab w:pos="1124" w:val="left" w:leader="none"/>
              </w:tabs>
              <w:spacing w:before="114"/>
              <w:ind w:right="93"/>
              <w:rPr>
                <w:b/>
                <w:sz w:val="22"/>
              </w:rPr>
            </w:pPr>
            <w:r>
              <w:rPr>
                <w:b/>
                <w:spacing w:val="-2"/>
                <w:sz w:val="22"/>
              </w:rPr>
              <w:t>Payer</w:t>
            </w:r>
            <w:r>
              <w:rPr>
                <w:b/>
                <w:sz w:val="22"/>
              </w:rPr>
              <w:tab/>
            </w:r>
            <w:r>
              <w:rPr>
                <w:b/>
                <w:spacing w:val="-4"/>
                <w:sz w:val="22"/>
              </w:rPr>
              <w:t>IPS </w:t>
            </w:r>
            <w:r>
              <w:rPr>
                <w:b/>
                <w:spacing w:val="-2"/>
                <w:sz w:val="22"/>
              </w:rPr>
              <w:t>Participant</w:t>
            </w:r>
          </w:p>
        </w:tc>
        <w:tc>
          <w:tcPr>
            <w:tcW w:w="5137" w:type="dxa"/>
            <w:tcBorders>
              <w:left w:val="single" w:sz="4" w:space="0" w:color="000000"/>
            </w:tcBorders>
          </w:tcPr>
          <w:p>
            <w:pPr>
              <w:pStyle w:val="TableParagraph"/>
              <w:spacing w:before="114"/>
              <w:ind w:left="110"/>
              <w:rPr>
                <w:sz w:val="22"/>
              </w:rPr>
            </w:pPr>
            <w:r>
              <w:rPr>
                <w:sz w:val="22"/>
              </w:rPr>
              <w:t>Sends</w:t>
            </w:r>
            <w:r>
              <w:rPr>
                <w:spacing w:val="40"/>
                <w:sz w:val="22"/>
              </w:rPr>
              <w:t> </w:t>
            </w:r>
            <w:r>
              <w:rPr>
                <w:sz w:val="22"/>
              </w:rPr>
              <w:t>transaction</w:t>
            </w:r>
            <w:r>
              <w:rPr>
                <w:spacing w:val="40"/>
                <w:sz w:val="22"/>
              </w:rPr>
              <w:t> </w:t>
            </w:r>
            <w:r>
              <w:rPr>
                <w:sz w:val="22"/>
              </w:rPr>
              <w:t>status</w:t>
            </w:r>
            <w:r>
              <w:rPr>
                <w:spacing w:val="40"/>
                <w:sz w:val="22"/>
              </w:rPr>
              <w:t> </w:t>
            </w:r>
            <w:r>
              <w:rPr>
                <w:sz w:val="22"/>
              </w:rPr>
              <w:t>to</w:t>
            </w:r>
            <w:r>
              <w:rPr>
                <w:spacing w:val="40"/>
                <w:sz w:val="22"/>
              </w:rPr>
              <w:t> </w:t>
            </w:r>
            <w:r>
              <w:rPr>
                <w:sz w:val="22"/>
              </w:rPr>
              <w:t>the</w:t>
            </w:r>
            <w:r>
              <w:rPr>
                <w:spacing w:val="40"/>
                <w:sz w:val="22"/>
              </w:rPr>
              <w:t> </w:t>
            </w:r>
            <w:r>
              <w:rPr>
                <w:sz w:val="22"/>
              </w:rPr>
              <w:t>Payer</w:t>
            </w:r>
            <w:r>
              <w:rPr>
                <w:spacing w:val="40"/>
                <w:sz w:val="22"/>
              </w:rPr>
              <w:t> </w:t>
            </w:r>
            <w:r>
              <w:rPr>
                <w:sz w:val="22"/>
              </w:rPr>
              <w:t>Mobile</w:t>
            </w:r>
            <w:r>
              <w:rPr>
                <w:spacing w:val="40"/>
                <w:sz w:val="22"/>
              </w:rPr>
              <w:t> </w:t>
            </w:r>
            <w:r>
              <w:rPr>
                <w:sz w:val="22"/>
              </w:rPr>
              <w:t>App</w:t>
            </w:r>
            <w:r>
              <w:rPr>
                <w:spacing w:val="40"/>
                <w:sz w:val="22"/>
              </w:rPr>
              <w:t> </w:t>
            </w:r>
            <w:r>
              <w:rPr>
                <w:spacing w:val="-2"/>
                <w:sz w:val="22"/>
              </w:rPr>
              <w:t>Provider.</w:t>
            </w:r>
          </w:p>
        </w:tc>
        <w:tc>
          <w:tcPr>
            <w:tcW w:w="2228" w:type="dxa"/>
          </w:tcPr>
          <w:p>
            <w:pPr>
              <w:pStyle w:val="TableParagraph"/>
              <w:ind w:left="0"/>
              <w:rPr>
                <w:rFonts w:ascii="Times New Roman"/>
                <w:sz w:val="20"/>
              </w:rPr>
            </w:pPr>
          </w:p>
        </w:tc>
      </w:tr>
      <w:tr>
        <w:trPr>
          <w:trHeight w:val="765" w:hRule="atLeast"/>
        </w:trPr>
        <w:tc>
          <w:tcPr>
            <w:tcW w:w="749" w:type="dxa"/>
          </w:tcPr>
          <w:p>
            <w:pPr>
              <w:pStyle w:val="TableParagraph"/>
              <w:spacing w:before="248"/>
              <w:rPr>
                <w:b/>
                <w:sz w:val="22"/>
              </w:rPr>
            </w:pPr>
            <w:r>
              <w:rPr>
                <w:b/>
                <w:spacing w:val="-5"/>
                <w:sz w:val="22"/>
              </w:rPr>
              <w:t>12</w:t>
            </w:r>
          </w:p>
        </w:tc>
        <w:tc>
          <w:tcPr>
            <w:tcW w:w="1512" w:type="dxa"/>
            <w:tcBorders>
              <w:right w:val="single" w:sz="4" w:space="0" w:color="000000"/>
            </w:tcBorders>
          </w:tcPr>
          <w:p>
            <w:pPr>
              <w:pStyle w:val="TableParagraph"/>
              <w:spacing w:before="114"/>
              <w:rPr>
                <w:b/>
                <w:sz w:val="22"/>
              </w:rPr>
            </w:pPr>
            <w:r>
              <w:rPr>
                <w:b/>
                <w:sz w:val="22"/>
              </w:rPr>
              <w:t>Payer</w:t>
            </w:r>
            <w:r>
              <w:rPr>
                <w:b/>
                <w:spacing w:val="40"/>
                <w:sz w:val="22"/>
              </w:rPr>
              <w:t> </w:t>
            </w:r>
            <w:r>
              <w:rPr>
                <w:b/>
                <w:sz w:val="22"/>
              </w:rPr>
              <w:t>Mobile App Provider</w:t>
            </w:r>
          </w:p>
        </w:tc>
        <w:tc>
          <w:tcPr>
            <w:tcW w:w="5137" w:type="dxa"/>
            <w:tcBorders>
              <w:left w:val="single" w:sz="4" w:space="0" w:color="000000"/>
            </w:tcBorders>
          </w:tcPr>
          <w:p>
            <w:pPr>
              <w:pStyle w:val="TableParagraph"/>
              <w:spacing w:before="114"/>
              <w:ind w:left="110"/>
              <w:rPr>
                <w:sz w:val="22"/>
              </w:rPr>
            </w:pPr>
            <w:r>
              <w:rPr>
                <w:sz w:val="22"/>
              </w:rPr>
              <w:t>Provider</w:t>
            </w:r>
            <w:r>
              <w:rPr>
                <w:spacing w:val="26"/>
                <w:sz w:val="22"/>
              </w:rPr>
              <w:t> </w:t>
            </w:r>
            <w:r>
              <w:rPr>
                <w:sz w:val="22"/>
              </w:rPr>
              <w:t>payer</w:t>
            </w:r>
            <w:r>
              <w:rPr>
                <w:spacing w:val="26"/>
                <w:sz w:val="22"/>
              </w:rPr>
              <w:t> </w:t>
            </w:r>
            <w:r>
              <w:rPr>
                <w:sz w:val="22"/>
              </w:rPr>
              <w:t>with</w:t>
            </w:r>
            <w:r>
              <w:rPr>
                <w:spacing w:val="28"/>
                <w:sz w:val="22"/>
              </w:rPr>
              <w:t> </w:t>
            </w:r>
            <w:r>
              <w:rPr>
                <w:sz w:val="22"/>
              </w:rPr>
              <w:t>confirmation</w:t>
            </w:r>
            <w:r>
              <w:rPr>
                <w:spacing w:val="25"/>
                <w:sz w:val="22"/>
              </w:rPr>
              <w:t> </w:t>
            </w:r>
            <w:r>
              <w:rPr>
                <w:sz w:val="22"/>
              </w:rPr>
              <w:t>of</w:t>
            </w:r>
            <w:r>
              <w:rPr>
                <w:spacing w:val="25"/>
                <w:sz w:val="22"/>
              </w:rPr>
              <w:t> </w:t>
            </w:r>
            <w:r>
              <w:rPr>
                <w:sz w:val="22"/>
              </w:rPr>
              <w:t>successful</w:t>
            </w:r>
            <w:r>
              <w:rPr>
                <w:spacing w:val="31"/>
                <w:sz w:val="22"/>
              </w:rPr>
              <w:t> </w:t>
            </w:r>
            <w:r>
              <w:rPr>
                <w:sz w:val="22"/>
              </w:rPr>
              <w:t>credit </w:t>
            </w:r>
            <w:r>
              <w:rPr>
                <w:spacing w:val="-2"/>
                <w:sz w:val="22"/>
              </w:rPr>
              <w:t>transfer.</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13</w:t>
            </w:r>
          </w:p>
        </w:tc>
        <w:tc>
          <w:tcPr>
            <w:tcW w:w="1512"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37" w:type="dxa"/>
            <w:tcBorders>
              <w:left w:val="single" w:sz="4" w:space="0" w:color="000000"/>
            </w:tcBorders>
          </w:tcPr>
          <w:p>
            <w:pPr>
              <w:pStyle w:val="TableParagraph"/>
              <w:spacing w:before="114"/>
              <w:ind w:left="110" w:right="84"/>
              <w:rPr>
                <w:sz w:val="22"/>
              </w:rPr>
            </w:pPr>
            <w:r>
              <w:rPr>
                <w:sz w:val="22"/>
              </w:rPr>
              <w:t>Informs</w:t>
            </w:r>
            <w:r>
              <w:rPr>
                <w:spacing w:val="-14"/>
                <w:sz w:val="22"/>
              </w:rPr>
              <w:t> </w:t>
            </w:r>
            <w:r>
              <w:rPr>
                <w:sz w:val="22"/>
              </w:rPr>
              <w:t>Merchant</w:t>
            </w:r>
            <w:r>
              <w:rPr>
                <w:spacing w:val="-13"/>
                <w:sz w:val="22"/>
              </w:rPr>
              <w:t> </w:t>
            </w:r>
            <w:r>
              <w:rPr>
                <w:sz w:val="22"/>
              </w:rPr>
              <w:t>IPS</w:t>
            </w:r>
            <w:r>
              <w:rPr>
                <w:spacing w:val="-13"/>
                <w:sz w:val="22"/>
              </w:rPr>
              <w:t> </w:t>
            </w:r>
            <w:r>
              <w:rPr>
                <w:sz w:val="22"/>
              </w:rPr>
              <w:t>participant</w:t>
            </w:r>
            <w:r>
              <w:rPr>
                <w:spacing w:val="-12"/>
                <w:sz w:val="22"/>
              </w:rPr>
              <w:t> </w:t>
            </w:r>
            <w:r>
              <w:rPr>
                <w:sz w:val="22"/>
              </w:rPr>
              <w:t>that</w:t>
            </w:r>
            <w:r>
              <w:rPr>
                <w:spacing w:val="-14"/>
                <w:sz w:val="22"/>
              </w:rPr>
              <w:t> </w:t>
            </w:r>
            <w:r>
              <w:rPr>
                <w:sz w:val="22"/>
              </w:rPr>
              <w:t>the</w:t>
            </w:r>
            <w:r>
              <w:rPr>
                <w:spacing w:val="-14"/>
                <w:sz w:val="22"/>
              </w:rPr>
              <w:t> </w:t>
            </w:r>
            <w:r>
              <w:rPr>
                <w:sz w:val="22"/>
              </w:rPr>
              <w:t>merchant</w:t>
            </w:r>
            <w:r>
              <w:rPr>
                <w:spacing w:val="-13"/>
                <w:sz w:val="22"/>
              </w:rPr>
              <w:t> </w:t>
            </w:r>
            <w:r>
              <w:rPr>
                <w:sz w:val="22"/>
              </w:rPr>
              <w:t>has been credited and the payer has been debited.</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14</w:t>
            </w:r>
          </w:p>
        </w:tc>
        <w:tc>
          <w:tcPr>
            <w:tcW w:w="1512" w:type="dxa"/>
            <w:tcBorders>
              <w:right w:val="single" w:sz="4" w:space="0" w:color="000000"/>
            </w:tcBorders>
          </w:tcPr>
          <w:p>
            <w:pPr>
              <w:pStyle w:val="TableParagraph"/>
              <w:spacing w:before="114"/>
              <w:rPr>
                <w:b/>
                <w:sz w:val="22"/>
              </w:rPr>
            </w:pPr>
            <w:r>
              <w:rPr>
                <w:b/>
                <w:sz w:val="22"/>
              </w:rPr>
              <w:t>Merchant</w:t>
            </w:r>
            <w:r>
              <w:rPr>
                <w:b/>
                <w:spacing w:val="35"/>
                <w:sz w:val="22"/>
              </w:rPr>
              <w:t> </w:t>
            </w:r>
            <w:r>
              <w:rPr>
                <w:b/>
                <w:sz w:val="22"/>
              </w:rPr>
              <w:t>IPS </w:t>
            </w:r>
            <w:r>
              <w:rPr>
                <w:b/>
                <w:spacing w:val="-2"/>
                <w:sz w:val="22"/>
              </w:rPr>
              <w:t>Participant</w:t>
            </w:r>
          </w:p>
        </w:tc>
        <w:tc>
          <w:tcPr>
            <w:tcW w:w="5137" w:type="dxa"/>
            <w:tcBorders>
              <w:left w:val="single" w:sz="4" w:space="0" w:color="000000"/>
            </w:tcBorders>
          </w:tcPr>
          <w:p>
            <w:pPr>
              <w:pStyle w:val="TableParagraph"/>
              <w:spacing w:before="248"/>
              <w:ind w:left="110"/>
              <w:rPr>
                <w:sz w:val="22"/>
              </w:rPr>
            </w:pPr>
            <w:r>
              <w:rPr>
                <w:sz w:val="22"/>
              </w:rPr>
              <w:t>Provides</w:t>
            </w:r>
            <w:r>
              <w:rPr>
                <w:spacing w:val="-8"/>
                <w:sz w:val="22"/>
              </w:rPr>
              <w:t> </w:t>
            </w:r>
            <w:r>
              <w:rPr>
                <w:sz w:val="22"/>
              </w:rPr>
              <w:t>transaction</w:t>
            </w:r>
            <w:r>
              <w:rPr>
                <w:spacing w:val="-8"/>
                <w:sz w:val="22"/>
              </w:rPr>
              <w:t> </w:t>
            </w:r>
            <w:r>
              <w:rPr>
                <w:sz w:val="22"/>
              </w:rPr>
              <w:t>confirmation</w:t>
            </w:r>
            <w:r>
              <w:rPr>
                <w:spacing w:val="-4"/>
                <w:sz w:val="22"/>
              </w:rPr>
              <w:t> </w:t>
            </w:r>
            <w:r>
              <w:rPr>
                <w:sz w:val="22"/>
              </w:rPr>
              <w:t>to</w:t>
            </w:r>
            <w:r>
              <w:rPr>
                <w:spacing w:val="-4"/>
                <w:sz w:val="22"/>
              </w:rPr>
              <w:t> </w:t>
            </w:r>
            <w:r>
              <w:rPr>
                <w:sz w:val="22"/>
              </w:rPr>
              <w:t>the</w:t>
            </w:r>
            <w:r>
              <w:rPr>
                <w:spacing w:val="-5"/>
                <w:sz w:val="22"/>
              </w:rPr>
              <w:t> </w:t>
            </w:r>
            <w:r>
              <w:rPr>
                <w:sz w:val="22"/>
              </w:rPr>
              <w:t>IPS</w:t>
            </w:r>
            <w:r>
              <w:rPr>
                <w:spacing w:val="-7"/>
                <w:sz w:val="22"/>
              </w:rPr>
              <w:t> </w:t>
            </w:r>
            <w:r>
              <w:rPr>
                <w:spacing w:val="-2"/>
                <w:sz w:val="22"/>
              </w:rPr>
              <w:t>switch.</w:t>
            </w:r>
          </w:p>
        </w:tc>
        <w:tc>
          <w:tcPr>
            <w:tcW w:w="2228"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15</w:t>
            </w:r>
          </w:p>
        </w:tc>
        <w:tc>
          <w:tcPr>
            <w:tcW w:w="1512" w:type="dxa"/>
            <w:tcBorders>
              <w:right w:val="single" w:sz="4" w:space="0" w:color="000000"/>
            </w:tcBorders>
          </w:tcPr>
          <w:p>
            <w:pPr>
              <w:pStyle w:val="TableParagraph"/>
              <w:spacing w:before="114"/>
              <w:rPr>
                <w:b/>
                <w:sz w:val="22"/>
              </w:rPr>
            </w:pPr>
            <w:r>
              <w:rPr>
                <w:b/>
                <w:sz w:val="22"/>
              </w:rPr>
              <w:t>Merchant</w:t>
            </w:r>
            <w:r>
              <w:rPr>
                <w:b/>
                <w:spacing w:val="35"/>
                <w:sz w:val="22"/>
              </w:rPr>
              <w:t> </w:t>
            </w:r>
            <w:r>
              <w:rPr>
                <w:b/>
                <w:sz w:val="22"/>
              </w:rPr>
              <w:t>IPS </w:t>
            </w:r>
            <w:r>
              <w:rPr>
                <w:b/>
                <w:spacing w:val="-2"/>
                <w:sz w:val="22"/>
              </w:rPr>
              <w:t>Participant</w:t>
            </w:r>
          </w:p>
        </w:tc>
        <w:tc>
          <w:tcPr>
            <w:tcW w:w="5137" w:type="dxa"/>
            <w:tcBorders>
              <w:left w:val="single" w:sz="4" w:space="0" w:color="000000"/>
            </w:tcBorders>
          </w:tcPr>
          <w:p>
            <w:pPr>
              <w:pStyle w:val="TableParagraph"/>
              <w:spacing w:before="248"/>
              <w:ind w:left="110"/>
              <w:rPr>
                <w:sz w:val="22"/>
              </w:rPr>
            </w:pPr>
            <w:r>
              <w:rPr>
                <w:sz w:val="22"/>
              </w:rPr>
              <w:t>Informs</w:t>
            </w:r>
            <w:r>
              <w:rPr>
                <w:spacing w:val="-9"/>
                <w:sz w:val="22"/>
              </w:rPr>
              <w:t> </w:t>
            </w:r>
            <w:r>
              <w:rPr>
                <w:sz w:val="22"/>
              </w:rPr>
              <w:t>merchant</w:t>
            </w:r>
            <w:r>
              <w:rPr>
                <w:spacing w:val="-6"/>
                <w:sz w:val="22"/>
              </w:rPr>
              <w:t> </w:t>
            </w:r>
            <w:r>
              <w:rPr>
                <w:sz w:val="22"/>
              </w:rPr>
              <w:t>of</w:t>
            </w:r>
            <w:r>
              <w:rPr>
                <w:spacing w:val="-5"/>
                <w:sz w:val="22"/>
              </w:rPr>
              <w:t> </w:t>
            </w:r>
            <w:r>
              <w:rPr>
                <w:sz w:val="22"/>
              </w:rPr>
              <w:t>successful</w:t>
            </w:r>
            <w:r>
              <w:rPr>
                <w:spacing w:val="-4"/>
                <w:sz w:val="22"/>
              </w:rPr>
              <w:t> </w:t>
            </w:r>
            <w:r>
              <w:rPr>
                <w:sz w:val="22"/>
              </w:rPr>
              <w:t>credit</w:t>
            </w:r>
            <w:r>
              <w:rPr>
                <w:spacing w:val="-5"/>
                <w:sz w:val="22"/>
              </w:rPr>
              <w:t> </w:t>
            </w:r>
            <w:r>
              <w:rPr>
                <w:spacing w:val="-2"/>
                <w:sz w:val="22"/>
              </w:rPr>
              <w:t>transfer.</w:t>
            </w:r>
          </w:p>
        </w:tc>
        <w:tc>
          <w:tcPr>
            <w:tcW w:w="2228" w:type="dxa"/>
          </w:tcPr>
          <w:p>
            <w:pPr>
              <w:pStyle w:val="TableParagraph"/>
              <w:ind w:left="0"/>
              <w:rPr>
                <w:rFonts w:ascii="Times New Roman"/>
                <w:sz w:val="20"/>
              </w:rPr>
            </w:pPr>
          </w:p>
        </w:tc>
      </w:tr>
      <w:tr>
        <w:trPr>
          <w:trHeight w:val="592" w:hRule="atLeast"/>
        </w:trPr>
        <w:tc>
          <w:tcPr>
            <w:tcW w:w="9626" w:type="dxa"/>
            <w:gridSpan w:val="4"/>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5"/>
        <w:ind w:left="1080" w:right="0" w:firstLine="0"/>
        <w:jc w:val="left"/>
        <w:rPr>
          <w:i/>
          <w:sz w:val="20"/>
        </w:rPr>
      </w:pPr>
      <w:r>
        <w:rPr>
          <w:i/>
          <w:sz w:val="20"/>
        </w:rPr>
        <w:t>Table</w:t>
      </w:r>
      <w:r>
        <w:rPr>
          <w:i/>
          <w:spacing w:val="-4"/>
          <w:sz w:val="20"/>
        </w:rPr>
        <w:t> </w:t>
      </w:r>
      <w:r>
        <w:rPr>
          <w:i/>
          <w:sz w:val="20"/>
        </w:rPr>
        <w:t>24:</w:t>
      </w:r>
      <w:r>
        <w:rPr>
          <w:i/>
          <w:spacing w:val="-6"/>
          <w:sz w:val="20"/>
        </w:rPr>
        <w:t> </w:t>
      </w:r>
      <w:r>
        <w:rPr>
          <w:i/>
          <w:sz w:val="20"/>
        </w:rPr>
        <w:t>Use</w:t>
      </w:r>
      <w:r>
        <w:rPr>
          <w:i/>
          <w:spacing w:val="-5"/>
          <w:sz w:val="20"/>
        </w:rPr>
        <w:t> </w:t>
      </w:r>
      <w:r>
        <w:rPr>
          <w:i/>
          <w:sz w:val="20"/>
        </w:rPr>
        <w:t>case</w:t>
      </w:r>
      <w:r>
        <w:rPr>
          <w:i/>
          <w:spacing w:val="-4"/>
          <w:sz w:val="20"/>
        </w:rPr>
        <w:t> </w:t>
      </w:r>
      <w:r>
        <w:rPr>
          <w:i/>
          <w:sz w:val="20"/>
        </w:rPr>
        <w:t>ID</w:t>
      </w:r>
      <w:r>
        <w:rPr>
          <w:i/>
          <w:spacing w:val="-4"/>
          <w:sz w:val="20"/>
        </w:rPr>
        <w:t> </w:t>
      </w:r>
      <w:r>
        <w:rPr>
          <w:i/>
          <w:sz w:val="20"/>
        </w:rPr>
        <w:t>IPP-</w:t>
      </w:r>
      <w:r>
        <w:rPr>
          <w:i/>
          <w:spacing w:val="-2"/>
          <w:sz w:val="20"/>
        </w:rPr>
        <w:t>UC201</w:t>
      </w:r>
    </w:p>
    <w:p>
      <w:pPr>
        <w:spacing w:after="0"/>
        <w:jc w:val="left"/>
        <w:rPr>
          <w:i/>
          <w:sz w:val="20"/>
        </w:rPr>
        <w:sectPr>
          <w:pgSz w:w="12240" w:h="15840"/>
          <w:pgMar w:header="720" w:footer="585" w:top="1280" w:bottom="780" w:left="360" w:right="360"/>
        </w:sect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193"/>
        <w:rPr>
          <w:i/>
          <w:sz w:val="28"/>
        </w:rPr>
      </w:pPr>
    </w:p>
    <w:p>
      <w:pPr>
        <w:pStyle w:val="Heading3"/>
        <w:numPr>
          <w:ilvl w:val="1"/>
          <w:numId w:val="6"/>
        </w:numPr>
        <w:tabs>
          <w:tab w:pos="2520" w:val="left" w:leader="none"/>
        </w:tabs>
        <w:spacing w:line="240" w:lineRule="auto" w:before="0" w:after="0"/>
        <w:ind w:left="2520" w:right="0" w:hanging="1080"/>
        <w:jc w:val="left"/>
      </w:pPr>
      <w:bookmarkStart w:name="_bookmark56" w:id="57"/>
      <w:bookmarkEnd w:id="57"/>
      <w:r>
        <w:rPr>
          <w:b w:val="0"/>
        </w:rPr>
      </w:r>
      <w:r>
        <w:rPr/>
        <w:t>USSD</w:t>
      </w:r>
      <w:r>
        <w:rPr>
          <w:spacing w:val="-4"/>
        </w:rPr>
        <w:t> </w:t>
      </w:r>
      <w:r>
        <w:rPr/>
        <w:t>P2M</w:t>
      </w:r>
      <w:r>
        <w:rPr>
          <w:spacing w:val="-6"/>
        </w:rPr>
        <w:t> </w:t>
      </w:r>
      <w:r>
        <w:rPr/>
        <w:t>Transaction:</w:t>
      </w:r>
      <w:r>
        <w:rPr>
          <w:spacing w:val="-5"/>
        </w:rPr>
        <w:t> </w:t>
      </w:r>
      <w:r>
        <w:rPr/>
        <w:t>Merchant</w:t>
      </w:r>
      <w:r>
        <w:rPr>
          <w:spacing w:val="-4"/>
        </w:rPr>
        <w:t> </w:t>
      </w:r>
      <w:r>
        <w:rPr>
          <w:spacing w:val="-2"/>
        </w:rPr>
        <w:t>payment</w:t>
      </w:r>
    </w:p>
    <w:p>
      <w:pPr>
        <w:pStyle w:val="BodyText"/>
        <w:spacing w:before="8"/>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44"/>
        <w:gridCol w:w="7485"/>
      </w:tblGrid>
      <w:tr>
        <w:trPr>
          <w:trHeight w:val="589" w:hRule="atLeast"/>
        </w:trPr>
        <w:tc>
          <w:tcPr>
            <w:tcW w:w="2244"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485" w:type="dxa"/>
            <w:shd w:val="clear" w:color="auto" w:fill="5C7422"/>
          </w:tcPr>
          <w:p>
            <w:pPr>
              <w:pStyle w:val="TableParagraph"/>
              <w:spacing w:before="160"/>
              <w:rPr>
                <w:b/>
                <w:sz w:val="22"/>
              </w:rPr>
            </w:pPr>
            <w:r>
              <w:rPr>
                <w:b/>
                <w:color w:val="FFFFFF"/>
                <w:spacing w:val="-2"/>
                <w:sz w:val="22"/>
              </w:rPr>
              <w:t>IPP-UC202</w:t>
            </w:r>
          </w:p>
        </w:tc>
      </w:tr>
      <w:tr>
        <w:trPr>
          <w:trHeight w:val="660" w:hRule="atLeast"/>
        </w:trPr>
        <w:tc>
          <w:tcPr>
            <w:tcW w:w="2244" w:type="dxa"/>
          </w:tcPr>
          <w:p>
            <w:pPr>
              <w:pStyle w:val="TableParagraph"/>
              <w:spacing w:before="194"/>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485" w:type="dxa"/>
          </w:tcPr>
          <w:p>
            <w:pPr>
              <w:pStyle w:val="TableParagraph"/>
              <w:spacing w:before="194"/>
              <w:rPr>
                <w:sz w:val="22"/>
              </w:rPr>
            </w:pPr>
            <w:r>
              <w:rPr>
                <w:sz w:val="22"/>
              </w:rPr>
              <w:t>USSD</w:t>
            </w:r>
            <w:r>
              <w:rPr>
                <w:spacing w:val="-3"/>
                <w:sz w:val="22"/>
              </w:rPr>
              <w:t> </w:t>
            </w:r>
            <w:r>
              <w:rPr>
                <w:sz w:val="22"/>
              </w:rPr>
              <w:t>P2M</w:t>
            </w:r>
            <w:r>
              <w:rPr>
                <w:spacing w:val="-2"/>
                <w:sz w:val="22"/>
              </w:rPr>
              <w:t> payment</w:t>
            </w:r>
          </w:p>
        </w:tc>
      </w:tr>
      <w:tr>
        <w:trPr>
          <w:trHeight w:val="810" w:hRule="atLeast"/>
        </w:trPr>
        <w:tc>
          <w:tcPr>
            <w:tcW w:w="2244" w:type="dxa"/>
          </w:tcPr>
          <w:p>
            <w:pPr>
              <w:pStyle w:val="TableParagraph"/>
              <w:spacing w:before="1"/>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485" w:type="dxa"/>
          </w:tcPr>
          <w:p>
            <w:pPr>
              <w:pStyle w:val="TableParagraph"/>
              <w:spacing w:before="1"/>
              <w:ind w:left="0"/>
              <w:rPr>
                <w:b/>
                <w:sz w:val="22"/>
              </w:rPr>
            </w:pPr>
          </w:p>
          <w:p>
            <w:pPr>
              <w:pStyle w:val="TableParagraph"/>
              <w:rPr>
                <w:sz w:val="22"/>
              </w:rPr>
            </w:pPr>
            <w:r>
              <w:rPr>
                <w:sz w:val="22"/>
              </w:rPr>
              <w:t>In</w:t>
            </w:r>
            <w:r>
              <w:rPr>
                <w:spacing w:val="-5"/>
                <w:sz w:val="22"/>
              </w:rPr>
              <w:t> </w:t>
            </w:r>
            <w:r>
              <w:rPr>
                <w:sz w:val="22"/>
              </w:rPr>
              <w:t>this</w:t>
            </w:r>
            <w:r>
              <w:rPr>
                <w:spacing w:val="-3"/>
                <w:sz w:val="22"/>
              </w:rPr>
              <w:t> </w:t>
            </w:r>
            <w:r>
              <w:rPr>
                <w:sz w:val="22"/>
              </w:rPr>
              <w:t>use</w:t>
            </w:r>
            <w:r>
              <w:rPr>
                <w:spacing w:val="-3"/>
                <w:sz w:val="22"/>
              </w:rPr>
              <w:t> </w:t>
            </w:r>
            <w:r>
              <w:rPr>
                <w:sz w:val="22"/>
              </w:rPr>
              <w:t>case,</w:t>
            </w:r>
            <w:r>
              <w:rPr>
                <w:spacing w:val="-5"/>
                <w:sz w:val="22"/>
              </w:rPr>
              <w:t> </w:t>
            </w:r>
            <w:r>
              <w:rPr>
                <w:sz w:val="22"/>
              </w:rPr>
              <w:t>the</w:t>
            </w:r>
            <w:r>
              <w:rPr>
                <w:spacing w:val="-3"/>
                <w:sz w:val="22"/>
              </w:rPr>
              <w:t> </w:t>
            </w:r>
            <w:r>
              <w:rPr>
                <w:sz w:val="22"/>
              </w:rPr>
              <w:t>user</w:t>
            </w:r>
            <w:r>
              <w:rPr>
                <w:spacing w:val="-2"/>
                <w:sz w:val="22"/>
              </w:rPr>
              <w:t> </w:t>
            </w:r>
            <w:r>
              <w:rPr>
                <w:sz w:val="22"/>
              </w:rPr>
              <w:t>pays</w:t>
            </w:r>
            <w:r>
              <w:rPr>
                <w:spacing w:val="-4"/>
                <w:sz w:val="22"/>
              </w:rPr>
              <w:t> </w:t>
            </w:r>
            <w:r>
              <w:rPr>
                <w:sz w:val="22"/>
              </w:rPr>
              <w:t>a</w:t>
            </w:r>
            <w:r>
              <w:rPr>
                <w:spacing w:val="-4"/>
                <w:sz w:val="22"/>
              </w:rPr>
              <w:t> </w:t>
            </w:r>
            <w:r>
              <w:rPr>
                <w:sz w:val="22"/>
              </w:rPr>
              <w:t>merchant</w:t>
            </w:r>
            <w:r>
              <w:rPr>
                <w:spacing w:val="-2"/>
                <w:sz w:val="22"/>
              </w:rPr>
              <w:t> </w:t>
            </w:r>
            <w:r>
              <w:rPr>
                <w:sz w:val="22"/>
              </w:rPr>
              <w:t>through</w:t>
            </w:r>
            <w:r>
              <w:rPr>
                <w:spacing w:val="-4"/>
                <w:sz w:val="22"/>
              </w:rPr>
              <w:t> </w:t>
            </w:r>
            <w:r>
              <w:rPr>
                <w:sz w:val="22"/>
              </w:rPr>
              <w:t>the</w:t>
            </w:r>
            <w:r>
              <w:rPr>
                <w:spacing w:val="-3"/>
                <w:sz w:val="22"/>
              </w:rPr>
              <w:t> </w:t>
            </w:r>
            <w:r>
              <w:rPr>
                <w:sz w:val="22"/>
              </w:rPr>
              <w:t>central</w:t>
            </w:r>
            <w:r>
              <w:rPr>
                <w:spacing w:val="-3"/>
                <w:sz w:val="22"/>
              </w:rPr>
              <w:t> </w:t>
            </w:r>
            <w:r>
              <w:rPr>
                <w:sz w:val="22"/>
              </w:rPr>
              <w:t>USSD</w:t>
            </w:r>
            <w:r>
              <w:rPr>
                <w:spacing w:val="-4"/>
                <w:sz w:val="22"/>
              </w:rPr>
              <w:t> </w:t>
            </w:r>
            <w:r>
              <w:rPr>
                <w:spacing w:val="-2"/>
                <w:sz w:val="22"/>
              </w:rPr>
              <w:t>channel</w:t>
            </w:r>
          </w:p>
        </w:tc>
      </w:tr>
      <w:tr>
        <w:trPr>
          <w:trHeight w:val="498" w:hRule="atLeast"/>
        </w:trPr>
        <w:tc>
          <w:tcPr>
            <w:tcW w:w="2244" w:type="dxa"/>
          </w:tcPr>
          <w:p>
            <w:pPr>
              <w:pStyle w:val="TableParagraph"/>
              <w:spacing w:before="114"/>
              <w:rPr>
                <w:b/>
                <w:sz w:val="22"/>
              </w:rPr>
            </w:pPr>
            <w:r>
              <w:rPr>
                <w:b/>
                <w:sz w:val="22"/>
              </w:rPr>
              <w:t>End</w:t>
            </w:r>
            <w:r>
              <w:rPr>
                <w:b/>
                <w:spacing w:val="-4"/>
                <w:sz w:val="22"/>
              </w:rPr>
              <w:t> </w:t>
            </w:r>
            <w:r>
              <w:rPr>
                <w:b/>
                <w:spacing w:val="-2"/>
                <w:sz w:val="22"/>
              </w:rPr>
              <w:t>Objective:</w:t>
            </w:r>
          </w:p>
        </w:tc>
        <w:tc>
          <w:tcPr>
            <w:tcW w:w="7485" w:type="dxa"/>
          </w:tcPr>
          <w:p>
            <w:pPr>
              <w:pStyle w:val="TableParagraph"/>
              <w:spacing w:before="114"/>
              <w:rPr>
                <w:sz w:val="22"/>
              </w:rPr>
            </w:pPr>
            <w:r>
              <w:rPr>
                <w:sz w:val="22"/>
              </w:rPr>
              <w:t>User</w:t>
            </w:r>
            <w:r>
              <w:rPr>
                <w:spacing w:val="-6"/>
                <w:sz w:val="22"/>
              </w:rPr>
              <w:t> </w:t>
            </w:r>
            <w:r>
              <w:rPr>
                <w:sz w:val="22"/>
              </w:rPr>
              <w:t>makes</w:t>
            </w:r>
            <w:r>
              <w:rPr>
                <w:spacing w:val="-2"/>
                <w:sz w:val="22"/>
              </w:rPr>
              <w:t> </w:t>
            </w:r>
            <w:r>
              <w:rPr>
                <w:sz w:val="22"/>
              </w:rPr>
              <w:t>a</w:t>
            </w:r>
            <w:r>
              <w:rPr>
                <w:spacing w:val="-4"/>
                <w:sz w:val="22"/>
              </w:rPr>
              <w:t> </w:t>
            </w:r>
            <w:r>
              <w:rPr>
                <w:sz w:val="22"/>
              </w:rPr>
              <w:t>merchant</w:t>
            </w:r>
            <w:r>
              <w:rPr>
                <w:spacing w:val="-3"/>
                <w:sz w:val="22"/>
              </w:rPr>
              <w:t> </w:t>
            </w:r>
            <w:r>
              <w:rPr>
                <w:spacing w:val="-2"/>
                <w:sz w:val="22"/>
              </w:rPr>
              <w:t>payment</w:t>
            </w:r>
          </w:p>
        </w:tc>
      </w:tr>
      <w:tr>
        <w:trPr>
          <w:trHeight w:val="788" w:hRule="atLeast"/>
        </w:trPr>
        <w:tc>
          <w:tcPr>
            <w:tcW w:w="2244" w:type="dxa"/>
          </w:tcPr>
          <w:p>
            <w:pPr>
              <w:pStyle w:val="TableParagraph"/>
              <w:spacing w:before="258"/>
              <w:rPr>
                <w:b/>
                <w:sz w:val="22"/>
              </w:rPr>
            </w:pPr>
            <w:r>
              <w:rPr>
                <w:b/>
                <w:sz w:val="22"/>
              </w:rPr>
              <w:t>Primary</w:t>
            </w:r>
            <w:r>
              <w:rPr>
                <w:b/>
                <w:spacing w:val="-7"/>
                <w:sz w:val="22"/>
              </w:rPr>
              <w:t> </w:t>
            </w:r>
            <w:r>
              <w:rPr>
                <w:b/>
                <w:spacing w:val="-2"/>
                <w:sz w:val="22"/>
              </w:rPr>
              <w:t>Actors:</w:t>
            </w:r>
          </w:p>
        </w:tc>
        <w:tc>
          <w:tcPr>
            <w:tcW w:w="7485" w:type="dxa"/>
          </w:tcPr>
          <w:p>
            <w:pPr>
              <w:pStyle w:val="TableParagraph"/>
              <w:numPr>
                <w:ilvl w:val="0"/>
                <w:numId w:val="83"/>
              </w:numPr>
              <w:tabs>
                <w:tab w:pos="828" w:val="left" w:leader="none"/>
              </w:tabs>
              <w:spacing w:line="240" w:lineRule="auto" w:before="112" w:after="0"/>
              <w:ind w:left="828" w:right="0" w:hanging="360"/>
              <w:jc w:val="left"/>
              <w:rPr>
                <w:sz w:val="22"/>
              </w:rPr>
            </w:pPr>
            <w:r>
              <w:rPr>
                <w:spacing w:val="-4"/>
                <w:sz w:val="22"/>
              </w:rPr>
              <w:t>User</w:t>
            </w:r>
          </w:p>
          <w:p>
            <w:pPr>
              <w:pStyle w:val="TableParagraph"/>
              <w:numPr>
                <w:ilvl w:val="0"/>
                <w:numId w:val="83"/>
              </w:numPr>
              <w:tabs>
                <w:tab w:pos="828" w:val="left" w:leader="none"/>
              </w:tabs>
              <w:spacing w:line="240" w:lineRule="auto" w:before="0" w:after="0"/>
              <w:ind w:left="828" w:right="0" w:hanging="360"/>
              <w:jc w:val="left"/>
              <w:rPr>
                <w:sz w:val="22"/>
              </w:rPr>
            </w:pPr>
            <w:r>
              <w:rPr>
                <w:sz w:val="22"/>
              </w:rPr>
              <w:t>USSD</w:t>
            </w:r>
            <w:r>
              <w:rPr>
                <w:spacing w:val="-5"/>
                <w:sz w:val="22"/>
              </w:rPr>
              <w:t> </w:t>
            </w:r>
            <w:r>
              <w:rPr>
                <w:sz w:val="22"/>
              </w:rPr>
              <w:t>Gateway</w:t>
            </w:r>
            <w:r>
              <w:rPr>
                <w:spacing w:val="-6"/>
                <w:sz w:val="22"/>
              </w:rPr>
              <w:t> </w:t>
            </w:r>
            <w:r>
              <w:rPr>
                <w:spacing w:val="-2"/>
                <w:sz w:val="22"/>
              </w:rPr>
              <w:t>Provider</w:t>
            </w:r>
          </w:p>
        </w:tc>
      </w:tr>
      <w:tr>
        <w:trPr>
          <w:trHeight w:val="791" w:hRule="atLeast"/>
        </w:trPr>
        <w:tc>
          <w:tcPr>
            <w:tcW w:w="2244" w:type="dxa"/>
          </w:tcPr>
          <w:p>
            <w:pPr>
              <w:pStyle w:val="TableParagraph"/>
              <w:spacing w:before="260"/>
              <w:rPr>
                <w:b/>
                <w:sz w:val="22"/>
              </w:rPr>
            </w:pPr>
            <w:r>
              <w:rPr>
                <w:b/>
                <w:sz w:val="22"/>
              </w:rPr>
              <w:t>Secondary</w:t>
            </w:r>
            <w:r>
              <w:rPr>
                <w:b/>
                <w:spacing w:val="-8"/>
                <w:sz w:val="22"/>
              </w:rPr>
              <w:t> </w:t>
            </w:r>
            <w:r>
              <w:rPr>
                <w:b/>
                <w:spacing w:val="-2"/>
                <w:sz w:val="22"/>
              </w:rPr>
              <w:t>Actors</w:t>
            </w:r>
          </w:p>
        </w:tc>
        <w:tc>
          <w:tcPr>
            <w:tcW w:w="7485" w:type="dxa"/>
          </w:tcPr>
          <w:p>
            <w:pPr>
              <w:pStyle w:val="TableParagraph"/>
              <w:numPr>
                <w:ilvl w:val="0"/>
                <w:numId w:val="84"/>
              </w:numPr>
              <w:tabs>
                <w:tab w:pos="828" w:val="left" w:leader="none"/>
              </w:tabs>
              <w:spacing w:line="240" w:lineRule="auto" w:before="114" w:after="0"/>
              <w:ind w:left="828" w:right="0" w:hanging="360"/>
              <w:jc w:val="left"/>
              <w:rPr>
                <w:sz w:val="22"/>
              </w:rPr>
            </w:pPr>
            <w:r>
              <w:rPr>
                <w:sz w:val="22"/>
              </w:rPr>
              <w:t>User</w:t>
            </w:r>
            <w:r>
              <w:rPr>
                <w:spacing w:val="-3"/>
                <w:sz w:val="22"/>
              </w:rPr>
              <w:t> </w:t>
            </w:r>
            <w:r>
              <w:rPr>
                <w:sz w:val="22"/>
              </w:rPr>
              <w:t>SoV</w:t>
            </w:r>
            <w:r>
              <w:rPr>
                <w:spacing w:val="-1"/>
                <w:sz w:val="22"/>
              </w:rPr>
              <w:t> </w:t>
            </w:r>
            <w:r>
              <w:rPr>
                <w:spacing w:val="-2"/>
                <w:sz w:val="22"/>
              </w:rPr>
              <w:t>Provider</w:t>
            </w:r>
          </w:p>
          <w:p>
            <w:pPr>
              <w:pStyle w:val="TableParagraph"/>
              <w:numPr>
                <w:ilvl w:val="0"/>
                <w:numId w:val="84"/>
              </w:numPr>
              <w:tabs>
                <w:tab w:pos="828" w:val="left" w:leader="none"/>
              </w:tabs>
              <w:spacing w:line="240" w:lineRule="auto" w:before="1" w:after="0"/>
              <w:ind w:left="828" w:right="0" w:hanging="360"/>
              <w:jc w:val="left"/>
              <w:rPr>
                <w:sz w:val="22"/>
              </w:rPr>
            </w:pPr>
            <w:r>
              <w:rPr>
                <w:spacing w:val="-5"/>
                <w:sz w:val="22"/>
              </w:rPr>
              <w:t>MNO</w:t>
            </w:r>
          </w:p>
        </w:tc>
      </w:tr>
      <w:tr>
        <w:trPr>
          <w:trHeight w:val="498" w:hRule="atLeast"/>
        </w:trPr>
        <w:tc>
          <w:tcPr>
            <w:tcW w:w="2244" w:type="dxa"/>
          </w:tcPr>
          <w:p>
            <w:pPr>
              <w:pStyle w:val="TableParagraph"/>
              <w:spacing w:before="114"/>
              <w:rPr>
                <w:b/>
                <w:sz w:val="22"/>
              </w:rPr>
            </w:pPr>
            <w:r>
              <w:rPr>
                <w:b/>
                <w:sz w:val="22"/>
              </w:rPr>
              <w:t>Trigger</w:t>
            </w:r>
            <w:r>
              <w:rPr>
                <w:b/>
                <w:spacing w:val="-5"/>
                <w:sz w:val="22"/>
              </w:rPr>
              <w:t> </w:t>
            </w:r>
            <w:r>
              <w:rPr>
                <w:b/>
                <w:spacing w:val="-2"/>
                <w:sz w:val="22"/>
              </w:rPr>
              <w:t>Event:</w:t>
            </w:r>
          </w:p>
        </w:tc>
        <w:tc>
          <w:tcPr>
            <w:tcW w:w="7485" w:type="dxa"/>
          </w:tcPr>
          <w:p>
            <w:pPr>
              <w:pStyle w:val="TableParagraph"/>
              <w:spacing w:before="114"/>
              <w:rPr>
                <w:sz w:val="22"/>
              </w:rPr>
            </w:pPr>
            <w:r>
              <w:rPr>
                <w:sz w:val="22"/>
              </w:rPr>
              <w:t>A</w:t>
            </w:r>
            <w:r>
              <w:rPr>
                <w:spacing w:val="-2"/>
                <w:sz w:val="22"/>
              </w:rPr>
              <w:t> </w:t>
            </w:r>
            <w:r>
              <w:rPr>
                <w:sz w:val="22"/>
              </w:rPr>
              <w:t>user</w:t>
            </w:r>
            <w:r>
              <w:rPr>
                <w:spacing w:val="-4"/>
                <w:sz w:val="22"/>
              </w:rPr>
              <w:t> </w:t>
            </w:r>
            <w:r>
              <w:rPr>
                <w:sz w:val="22"/>
              </w:rPr>
              <w:t>opens</w:t>
            </w:r>
            <w:r>
              <w:rPr>
                <w:spacing w:val="-2"/>
                <w:sz w:val="22"/>
              </w:rPr>
              <w:t> </w:t>
            </w:r>
            <w:r>
              <w:rPr>
                <w:sz w:val="22"/>
              </w:rPr>
              <w:t>the</w:t>
            </w:r>
            <w:r>
              <w:rPr>
                <w:spacing w:val="-2"/>
                <w:sz w:val="22"/>
              </w:rPr>
              <w:t> </w:t>
            </w:r>
            <w:r>
              <w:rPr>
                <w:sz w:val="22"/>
              </w:rPr>
              <w:t>IPS</w:t>
            </w:r>
            <w:r>
              <w:rPr>
                <w:spacing w:val="-5"/>
                <w:sz w:val="22"/>
              </w:rPr>
              <w:t> </w:t>
            </w:r>
            <w:r>
              <w:rPr>
                <w:sz w:val="22"/>
              </w:rPr>
              <w:t>central</w:t>
            </w:r>
            <w:r>
              <w:rPr>
                <w:spacing w:val="-2"/>
                <w:sz w:val="22"/>
              </w:rPr>
              <w:t> </w:t>
            </w:r>
            <w:r>
              <w:rPr>
                <w:sz w:val="22"/>
              </w:rPr>
              <w:t>USSD</w:t>
            </w:r>
            <w:r>
              <w:rPr>
                <w:spacing w:val="-1"/>
                <w:sz w:val="22"/>
              </w:rPr>
              <w:t> </w:t>
            </w:r>
            <w:r>
              <w:rPr>
                <w:sz w:val="22"/>
              </w:rPr>
              <w:t>channel</w:t>
            </w:r>
            <w:r>
              <w:rPr>
                <w:spacing w:val="-5"/>
                <w:sz w:val="22"/>
              </w:rPr>
              <w:t> </w:t>
            </w:r>
            <w:r>
              <w:rPr>
                <w:sz w:val="22"/>
              </w:rPr>
              <w:t>to pay</w:t>
            </w:r>
            <w:r>
              <w:rPr>
                <w:spacing w:val="-4"/>
                <w:sz w:val="22"/>
              </w:rPr>
              <w:t> </w:t>
            </w:r>
            <w:r>
              <w:rPr>
                <w:sz w:val="22"/>
              </w:rPr>
              <w:t>a</w:t>
            </w:r>
            <w:r>
              <w:rPr>
                <w:spacing w:val="-3"/>
                <w:sz w:val="22"/>
              </w:rPr>
              <w:t> </w:t>
            </w:r>
            <w:r>
              <w:rPr>
                <w:spacing w:val="-2"/>
                <w:sz w:val="22"/>
              </w:rPr>
              <w:t>merchant</w:t>
            </w:r>
          </w:p>
        </w:tc>
      </w:tr>
      <w:tr>
        <w:trPr>
          <w:trHeight w:val="498" w:hRule="atLeast"/>
        </w:trPr>
        <w:tc>
          <w:tcPr>
            <w:tcW w:w="9729" w:type="dxa"/>
            <w:gridSpan w:val="2"/>
            <w:shd w:val="clear" w:color="auto" w:fill="5C7422"/>
          </w:tcPr>
          <w:p>
            <w:pPr>
              <w:pStyle w:val="TableParagraph"/>
              <w:spacing w:before="114"/>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633" w:hRule="atLeast"/>
        </w:trPr>
        <w:tc>
          <w:tcPr>
            <w:tcW w:w="9729" w:type="dxa"/>
            <w:gridSpan w:val="2"/>
          </w:tcPr>
          <w:p>
            <w:pPr>
              <w:pStyle w:val="TableParagraph"/>
              <w:spacing w:before="114"/>
              <w:rPr>
                <w:b/>
                <w:sz w:val="22"/>
              </w:rPr>
            </w:pPr>
            <w:r>
              <w:rPr>
                <w:b/>
                <w:sz w:val="22"/>
              </w:rPr>
              <w:t>Basic</w:t>
            </w:r>
            <w:r>
              <w:rPr>
                <w:b/>
                <w:spacing w:val="-3"/>
                <w:sz w:val="22"/>
              </w:rPr>
              <w:t> </w:t>
            </w:r>
            <w:r>
              <w:rPr>
                <w:b/>
                <w:spacing w:val="-4"/>
                <w:sz w:val="22"/>
              </w:rPr>
              <w:t>Flow</w:t>
            </w:r>
          </w:p>
        </w:tc>
      </w:tr>
    </w:tbl>
    <w:p>
      <w:pPr>
        <w:pStyle w:val="TableParagraph"/>
        <w:spacing w:after="0"/>
        <w:rPr>
          <w:b/>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8"/>
        <w:gridCol w:w="1485"/>
        <w:gridCol w:w="5213"/>
        <w:gridCol w:w="2270"/>
      </w:tblGrid>
      <w:tr>
        <w:trPr>
          <w:trHeight w:val="6108" w:hRule="atLeast"/>
        </w:trPr>
        <w:tc>
          <w:tcPr>
            <w:tcW w:w="9726" w:type="dxa"/>
            <w:gridSpan w:val="4"/>
          </w:tcPr>
          <w:p>
            <w:pPr>
              <w:pStyle w:val="TableParagraph"/>
              <w:spacing w:before="4"/>
              <w:ind w:left="0"/>
              <w:rPr>
                <w:b/>
                <w:sz w:val="13"/>
              </w:rPr>
            </w:pPr>
          </w:p>
          <w:p>
            <w:pPr>
              <w:pStyle w:val="TableParagraph"/>
              <w:ind w:left="366"/>
              <w:rPr>
                <w:sz w:val="20"/>
              </w:rPr>
            </w:pPr>
            <w:r>
              <w:rPr>
                <w:sz w:val="20"/>
              </w:rPr>
              <w:drawing>
                <wp:inline distT="0" distB="0" distL="0" distR="0">
                  <wp:extent cx="5421787" cy="331765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421787" cy="3317652"/>
                          </a:xfrm>
                          <a:prstGeom prst="rect">
                            <a:avLst/>
                          </a:prstGeom>
                        </pic:spPr>
                      </pic:pic>
                    </a:graphicData>
                  </a:graphic>
                </wp:inline>
              </w:drawing>
            </w:r>
            <w:r>
              <w:rPr>
                <w:sz w:val="20"/>
              </w:rPr>
            </w:r>
          </w:p>
          <w:p>
            <w:pPr>
              <w:pStyle w:val="TableParagraph"/>
              <w:spacing w:before="201"/>
              <w:rPr>
                <w:i/>
                <w:sz w:val="22"/>
              </w:rPr>
            </w:pPr>
            <w:r>
              <w:rPr>
                <w:i/>
                <w:sz w:val="22"/>
              </w:rPr>
              <w:t>Figure</w:t>
            </w:r>
            <w:r>
              <w:rPr>
                <w:i/>
                <w:spacing w:val="-5"/>
                <w:sz w:val="22"/>
              </w:rPr>
              <w:t> </w:t>
            </w:r>
            <w:r>
              <w:rPr>
                <w:i/>
                <w:sz w:val="22"/>
              </w:rPr>
              <w:t>21:</w:t>
            </w:r>
            <w:r>
              <w:rPr>
                <w:i/>
                <w:spacing w:val="-5"/>
                <w:sz w:val="22"/>
              </w:rPr>
              <w:t> </w:t>
            </w:r>
            <w:r>
              <w:rPr>
                <w:i/>
                <w:sz w:val="22"/>
              </w:rPr>
              <w:t>Merchant</w:t>
            </w:r>
            <w:r>
              <w:rPr>
                <w:i/>
                <w:spacing w:val="-4"/>
                <w:sz w:val="22"/>
              </w:rPr>
              <w:t> </w:t>
            </w:r>
            <w:r>
              <w:rPr>
                <w:i/>
                <w:sz w:val="22"/>
              </w:rPr>
              <w:t>payment</w:t>
            </w:r>
            <w:r>
              <w:rPr>
                <w:i/>
                <w:spacing w:val="-4"/>
                <w:sz w:val="22"/>
              </w:rPr>
              <w:t> USSD</w:t>
            </w:r>
          </w:p>
        </w:tc>
      </w:tr>
      <w:tr>
        <w:trPr>
          <w:trHeight w:val="767" w:hRule="atLeast"/>
        </w:trPr>
        <w:tc>
          <w:tcPr>
            <w:tcW w:w="758" w:type="dxa"/>
            <w:shd w:val="clear" w:color="auto" w:fill="5C7422"/>
          </w:tcPr>
          <w:p>
            <w:pPr>
              <w:pStyle w:val="TableParagraph"/>
              <w:spacing w:before="114"/>
              <w:ind w:right="77"/>
              <w:rPr>
                <w:b/>
                <w:sz w:val="22"/>
              </w:rPr>
            </w:pPr>
            <w:r>
              <w:rPr>
                <w:b/>
                <w:color w:val="FFFFFF"/>
                <w:spacing w:val="-4"/>
                <w:sz w:val="22"/>
              </w:rPr>
              <w:t>Step </w:t>
            </w:r>
            <w:r>
              <w:rPr>
                <w:b/>
                <w:color w:val="FFFFFF"/>
                <w:spacing w:val="-6"/>
                <w:sz w:val="22"/>
              </w:rPr>
              <w:t>ID</w:t>
            </w:r>
          </w:p>
        </w:tc>
        <w:tc>
          <w:tcPr>
            <w:tcW w:w="1485" w:type="dxa"/>
            <w:tcBorders>
              <w:right w:val="single" w:sz="4" w:space="0" w:color="000000"/>
            </w:tcBorders>
            <w:shd w:val="clear" w:color="auto" w:fill="5C7422"/>
          </w:tcPr>
          <w:p>
            <w:pPr>
              <w:pStyle w:val="TableParagraph"/>
              <w:spacing w:before="248"/>
              <w:ind w:left="108"/>
              <w:rPr>
                <w:b/>
                <w:sz w:val="22"/>
              </w:rPr>
            </w:pPr>
            <w:r>
              <w:rPr>
                <w:b/>
                <w:color w:val="FFFFFF"/>
                <w:spacing w:val="-2"/>
                <w:sz w:val="22"/>
              </w:rPr>
              <w:t>Actors</w:t>
            </w:r>
          </w:p>
        </w:tc>
        <w:tc>
          <w:tcPr>
            <w:tcW w:w="5213" w:type="dxa"/>
            <w:tcBorders>
              <w:left w:val="single" w:sz="4" w:space="0" w:color="000000"/>
            </w:tcBorders>
            <w:shd w:val="clear" w:color="auto" w:fill="5C7422"/>
          </w:tcPr>
          <w:p>
            <w:pPr>
              <w:pStyle w:val="TableParagraph"/>
              <w:spacing w:before="248"/>
              <w:ind w:left="111"/>
              <w:rPr>
                <w:b/>
                <w:sz w:val="22"/>
              </w:rPr>
            </w:pPr>
            <w:r>
              <w:rPr>
                <w:b/>
                <w:color w:val="FFFFFF"/>
                <w:spacing w:val="-2"/>
                <w:sz w:val="22"/>
              </w:rPr>
              <w:t>Action</w:t>
            </w:r>
          </w:p>
        </w:tc>
        <w:tc>
          <w:tcPr>
            <w:tcW w:w="2270" w:type="dxa"/>
            <w:shd w:val="clear" w:color="auto" w:fill="5C7422"/>
          </w:tcPr>
          <w:p>
            <w:pPr>
              <w:pStyle w:val="TableParagraph"/>
              <w:spacing w:before="248"/>
              <w:ind w:left="110"/>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767" w:hRule="atLeast"/>
        </w:trPr>
        <w:tc>
          <w:tcPr>
            <w:tcW w:w="758" w:type="dxa"/>
          </w:tcPr>
          <w:p>
            <w:pPr>
              <w:pStyle w:val="TableParagraph"/>
              <w:spacing w:before="248"/>
              <w:rPr>
                <w:b/>
                <w:sz w:val="22"/>
              </w:rPr>
            </w:pPr>
            <w:r>
              <w:rPr>
                <w:b/>
                <w:spacing w:val="-10"/>
                <w:sz w:val="22"/>
              </w:rPr>
              <w:t>1</w:t>
            </w:r>
          </w:p>
        </w:tc>
        <w:tc>
          <w:tcPr>
            <w:tcW w:w="1485" w:type="dxa"/>
            <w:tcBorders>
              <w:right w:val="single" w:sz="4" w:space="0" w:color="000000"/>
            </w:tcBorders>
          </w:tcPr>
          <w:p>
            <w:pPr>
              <w:pStyle w:val="TableParagraph"/>
              <w:spacing w:before="248"/>
              <w:ind w:left="108"/>
              <w:rPr>
                <w:b/>
                <w:sz w:val="22"/>
              </w:rPr>
            </w:pPr>
            <w:r>
              <w:rPr>
                <w:b/>
                <w:spacing w:val="-4"/>
                <w:sz w:val="22"/>
              </w:rPr>
              <w:t>User</w:t>
            </w:r>
          </w:p>
        </w:tc>
        <w:tc>
          <w:tcPr>
            <w:tcW w:w="5213" w:type="dxa"/>
            <w:tcBorders>
              <w:left w:val="single" w:sz="4" w:space="0" w:color="000000"/>
            </w:tcBorders>
          </w:tcPr>
          <w:p>
            <w:pPr>
              <w:pStyle w:val="TableParagraph"/>
              <w:spacing w:before="114"/>
              <w:ind w:left="111"/>
              <w:rPr>
                <w:sz w:val="22"/>
              </w:rPr>
            </w:pPr>
            <w:r>
              <w:rPr>
                <w:sz w:val="22"/>
              </w:rPr>
              <w:t>The</w:t>
            </w:r>
            <w:r>
              <w:rPr>
                <w:spacing w:val="40"/>
                <w:sz w:val="22"/>
              </w:rPr>
              <w:t> </w:t>
            </w:r>
            <w:r>
              <w:rPr>
                <w:sz w:val="22"/>
              </w:rPr>
              <w:t>user</w:t>
            </w:r>
            <w:r>
              <w:rPr>
                <w:spacing w:val="40"/>
                <w:sz w:val="22"/>
              </w:rPr>
              <w:t> </w:t>
            </w:r>
            <w:r>
              <w:rPr>
                <w:sz w:val="22"/>
              </w:rPr>
              <w:t>enters</w:t>
            </w:r>
            <w:r>
              <w:rPr>
                <w:spacing w:val="40"/>
                <w:sz w:val="22"/>
              </w:rPr>
              <w:t> </w:t>
            </w:r>
            <w:r>
              <w:rPr>
                <w:sz w:val="22"/>
              </w:rPr>
              <w:t>USSD</w:t>
            </w:r>
            <w:r>
              <w:rPr>
                <w:spacing w:val="40"/>
                <w:sz w:val="22"/>
              </w:rPr>
              <w:t> </w:t>
            </w:r>
            <w:r>
              <w:rPr>
                <w:sz w:val="22"/>
              </w:rPr>
              <w:t>code</w:t>
            </w:r>
            <w:r>
              <w:rPr>
                <w:spacing w:val="40"/>
                <w:sz w:val="22"/>
              </w:rPr>
              <w:t> </w:t>
            </w:r>
            <w:r>
              <w:rPr>
                <w:sz w:val="22"/>
              </w:rPr>
              <w:t>(e.g.,</w:t>
            </w:r>
            <w:r>
              <w:rPr>
                <w:spacing w:val="40"/>
                <w:sz w:val="22"/>
              </w:rPr>
              <w:t> </w:t>
            </w:r>
            <w:r>
              <w:rPr>
                <w:sz w:val="22"/>
              </w:rPr>
              <w:t>140*140#)</w:t>
            </w:r>
            <w:r>
              <w:rPr>
                <w:spacing w:val="40"/>
                <w:sz w:val="22"/>
              </w:rPr>
              <w:t> </w:t>
            </w:r>
            <w:r>
              <w:rPr>
                <w:sz w:val="22"/>
              </w:rPr>
              <w:t>on</w:t>
            </w:r>
            <w:r>
              <w:rPr>
                <w:spacing w:val="40"/>
                <w:sz w:val="22"/>
              </w:rPr>
              <w:t> </w:t>
            </w:r>
            <w:r>
              <w:rPr>
                <w:sz w:val="22"/>
              </w:rPr>
              <w:t>his </w:t>
            </w:r>
            <w:r>
              <w:rPr>
                <w:spacing w:val="-2"/>
                <w:sz w:val="22"/>
              </w:rPr>
              <w:t>phone.</w:t>
            </w:r>
          </w:p>
        </w:tc>
        <w:tc>
          <w:tcPr>
            <w:tcW w:w="2270" w:type="dxa"/>
          </w:tcPr>
          <w:p>
            <w:pPr>
              <w:pStyle w:val="TableParagraph"/>
              <w:ind w:left="0"/>
              <w:rPr>
                <w:rFonts w:ascii="Times New Roman"/>
                <w:sz w:val="20"/>
              </w:rPr>
            </w:pPr>
          </w:p>
        </w:tc>
      </w:tr>
      <w:tr>
        <w:trPr>
          <w:trHeight w:val="1033" w:hRule="atLeast"/>
        </w:trPr>
        <w:tc>
          <w:tcPr>
            <w:tcW w:w="758" w:type="dxa"/>
          </w:tcPr>
          <w:p>
            <w:pPr>
              <w:pStyle w:val="TableParagraph"/>
              <w:spacing w:before="114"/>
              <w:ind w:left="0"/>
              <w:rPr>
                <w:b/>
                <w:sz w:val="22"/>
              </w:rPr>
            </w:pPr>
          </w:p>
          <w:p>
            <w:pPr>
              <w:pStyle w:val="TableParagraph"/>
              <w:rPr>
                <w:b/>
                <w:sz w:val="22"/>
              </w:rPr>
            </w:pPr>
            <w:r>
              <w:rPr>
                <w:b/>
                <w:spacing w:val="-10"/>
                <w:sz w:val="22"/>
              </w:rPr>
              <w:t>2</w:t>
            </w:r>
          </w:p>
        </w:tc>
        <w:tc>
          <w:tcPr>
            <w:tcW w:w="1485" w:type="dxa"/>
            <w:tcBorders>
              <w:right w:val="single" w:sz="4" w:space="0" w:color="000000"/>
            </w:tcBorders>
          </w:tcPr>
          <w:p>
            <w:pPr>
              <w:pStyle w:val="TableParagraph"/>
              <w:spacing w:before="114"/>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ind w:left="111"/>
              <w:rPr>
                <w:sz w:val="22"/>
              </w:rPr>
            </w:pPr>
            <w:r>
              <w:rPr>
                <w:sz w:val="22"/>
              </w:rPr>
              <w:t>The</w:t>
            </w:r>
            <w:r>
              <w:rPr>
                <w:spacing w:val="-5"/>
                <w:sz w:val="22"/>
              </w:rPr>
              <w:t> </w:t>
            </w:r>
            <w:r>
              <w:rPr>
                <w:sz w:val="22"/>
              </w:rPr>
              <w:t>application</w:t>
            </w:r>
            <w:r>
              <w:rPr>
                <w:spacing w:val="-4"/>
                <w:sz w:val="22"/>
              </w:rPr>
              <w:t> </w:t>
            </w:r>
            <w:r>
              <w:rPr>
                <w:sz w:val="22"/>
              </w:rPr>
              <w:t>server</w:t>
            </w:r>
            <w:r>
              <w:rPr>
                <w:spacing w:val="-4"/>
                <w:sz w:val="22"/>
              </w:rPr>
              <w:t> </w:t>
            </w:r>
            <w:r>
              <w:rPr>
                <w:sz w:val="22"/>
              </w:rPr>
              <w:t>responds</w:t>
            </w:r>
            <w:r>
              <w:rPr>
                <w:spacing w:val="-3"/>
                <w:sz w:val="22"/>
              </w:rPr>
              <w:t> </w:t>
            </w:r>
            <w:r>
              <w:rPr>
                <w:sz w:val="22"/>
              </w:rPr>
              <w:t>back</w:t>
            </w:r>
            <w:r>
              <w:rPr>
                <w:spacing w:val="-4"/>
                <w:sz w:val="22"/>
              </w:rPr>
              <w:t> </w:t>
            </w:r>
            <w:r>
              <w:rPr>
                <w:sz w:val="22"/>
              </w:rPr>
              <w:t>with</w:t>
            </w:r>
            <w:r>
              <w:rPr>
                <w:spacing w:val="-4"/>
                <w:sz w:val="22"/>
              </w:rPr>
              <w:t> </w:t>
            </w:r>
            <w:r>
              <w:rPr>
                <w:sz w:val="22"/>
              </w:rPr>
              <w:t>a</w:t>
            </w:r>
            <w:r>
              <w:rPr>
                <w:spacing w:val="-4"/>
                <w:sz w:val="22"/>
              </w:rPr>
              <w:t> </w:t>
            </w:r>
            <w:r>
              <w:rPr>
                <w:sz w:val="22"/>
              </w:rPr>
              <w:t>menu</w:t>
            </w:r>
            <w:r>
              <w:rPr>
                <w:spacing w:val="-4"/>
                <w:sz w:val="22"/>
              </w:rPr>
              <w:t> list.</w:t>
            </w:r>
          </w:p>
        </w:tc>
        <w:tc>
          <w:tcPr>
            <w:tcW w:w="2270" w:type="dxa"/>
          </w:tcPr>
          <w:p>
            <w:pPr>
              <w:pStyle w:val="TableParagraph"/>
              <w:ind w:left="0"/>
              <w:rPr>
                <w:rFonts w:ascii="Times New Roman"/>
                <w:sz w:val="20"/>
              </w:rPr>
            </w:pPr>
          </w:p>
        </w:tc>
      </w:tr>
      <w:tr>
        <w:trPr>
          <w:trHeight w:val="767" w:hRule="atLeast"/>
        </w:trPr>
        <w:tc>
          <w:tcPr>
            <w:tcW w:w="758" w:type="dxa"/>
          </w:tcPr>
          <w:p>
            <w:pPr>
              <w:pStyle w:val="TableParagraph"/>
              <w:spacing w:before="251"/>
              <w:rPr>
                <w:b/>
                <w:sz w:val="22"/>
              </w:rPr>
            </w:pPr>
            <w:r>
              <w:rPr>
                <w:b/>
                <w:spacing w:val="-10"/>
                <w:sz w:val="22"/>
              </w:rPr>
              <w:t>3</w:t>
            </w:r>
          </w:p>
        </w:tc>
        <w:tc>
          <w:tcPr>
            <w:tcW w:w="1485" w:type="dxa"/>
            <w:tcBorders>
              <w:right w:val="single" w:sz="4" w:space="0" w:color="000000"/>
            </w:tcBorders>
          </w:tcPr>
          <w:p>
            <w:pPr>
              <w:pStyle w:val="TableParagraph"/>
              <w:spacing w:before="251"/>
              <w:ind w:left="108"/>
              <w:rPr>
                <w:b/>
                <w:sz w:val="22"/>
              </w:rPr>
            </w:pPr>
            <w:r>
              <w:rPr>
                <w:b/>
                <w:spacing w:val="-4"/>
                <w:sz w:val="22"/>
              </w:rPr>
              <w:t>User</w:t>
            </w:r>
          </w:p>
        </w:tc>
        <w:tc>
          <w:tcPr>
            <w:tcW w:w="5213" w:type="dxa"/>
            <w:tcBorders>
              <w:left w:val="single" w:sz="4" w:space="0" w:color="000000"/>
            </w:tcBorders>
          </w:tcPr>
          <w:p>
            <w:pPr>
              <w:pStyle w:val="TableParagraph"/>
              <w:spacing w:line="237" w:lineRule="auto" w:before="118"/>
              <w:ind w:left="111"/>
              <w:rPr>
                <w:sz w:val="22"/>
              </w:rPr>
            </w:pPr>
            <w:r>
              <w:rPr>
                <w:sz w:val="22"/>
              </w:rPr>
              <w:t>User</w:t>
            </w:r>
            <w:r>
              <w:rPr>
                <w:spacing w:val="34"/>
                <w:sz w:val="22"/>
              </w:rPr>
              <w:t> </w:t>
            </w:r>
            <w:r>
              <w:rPr>
                <w:sz w:val="22"/>
              </w:rPr>
              <w:t>then</w:t>
            </w:r>
            <w:r>
              <w:rPr>
                <w:spacing w:val="34"/>
                <w:sz w:val="22"/>
              </w:rPr>
              <w:t> </w:t>
            </w:r>
            <w:r>
              <w:rPr>
                <w:sz w:val="22"/>
              </w:rPr>
              <w:t>selects</w:t>
            </w:r>
            <w:r>
              <w:rPr>
                <w:spacing w:val="36"/>
                <w:sz w:val="22"/>
              </w:rPr>
              <w:t> </w:t>
            </w:r>
            <w:r>
              <w:rPr>
                <w:sz w:val="22"/>
              </w:rPr>
              <w:t>Merchant</w:t>
            </w:r>
            <w:r>
              <w:rPr>
                <w:spacing w:val="34"/>
                <w:sz w:val="22"/>
              </w:rPr>
              <w:t> </w:t>
            </w:r>
            <w:r>
              <w:rPr>
                <w:sz w:val="22"/>
              </w:rPr>
              <w:t>payment</w:t>
            </w:r>
            <w:r>
              <w:rPr>
                <w:spacing w:val="35"/>
                <w:sz w:val="22"/>
              </w:rPr>
              <w:t> </w:t>
            </w:r>
            <w:r>
              <w:rPr>
                <w:sz w:val="22"/>
              </w:rPr>
              <w:t>from</w:t>
            </w:r>
            <w:r>
              <w:rPr>
                <w:spacing w:val="33"/>
                <w:sz w:val="22"/>
              </w:rPr>
              <w:t> </w:t>
            </w:r>
            <w:r>
              <w:rPr>
                <w:sz w:val="22"/>
              </w:rPr>
              <w:t>the</w:t>
            </w:r>
            <w:r>
              <w:rPr>
                <w:spacing w:val="34"/>
                <w:sz w:val="22"/>
              </w:rPr>
              <w:t> </w:t>
            </w:r>
            <w:r>
              <w:rPr>
                <w:sz w:val="22"/>
              </w:rPr>
              <w:t>list</w:t>
            </w:r>
            <w:r>
              <w:rPr>
                <w:spacing w:val="33"/>
                <w:sz w:val="22"/>
              </w:rPr>
              <w:t> </w:t>
            </w:r>
            <w:r>
              <w:rPr>
                <w:sz w:val="22"/>
              </w:rPr>
              <w:t>of menu options.</w:t>
            </w:r>
          </w:p>
        </w:tc>
        <w:tc>
          <w:tcPr>
            <w:tcW w:w="2270" w:type="dxa"/>
          </w:tcPr>
          <w:p>
            <w:pPr>
              <w:pStyle w:val="TableParagraph"/>
              <w:ind w:left="0"/>
              <w:rPr>
                <w:rFonts w:ascii="Times New Roman"/>
                <w:sz w:val="20"/>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10"/>
                <w:sz w:val="22"/>
              </w:rPr>
              <w:t>4</w:t>
            </w:r>
          </w:p>
        </w:tc>
        <w:tc>
          <w:tcPr>
            <w:tcW w:w="1485" w:type="dxa"/>
            <w:tcBorders>
              <w:right w:val="single" w:sz="4" w:space="0" w:color="000000"/>
            </w:tcBorders>
          </w:tcPr>
          <w:p>
            <w:pPr>
              <w:pStyle w:val="TableParagraph"/>
              <w:spacing w:before="114"/>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ind w:left="111"/>
              <w:rPr>
                <w:sz w:val="22"/>
              </w:rPr>
            </w:pPr>
            <w:r>
              <w:rPr>
                <w:sz w:val="22"/>
              </w:rPr>
              <w:t>Returns</w:t>
            </w:r>
            <w:r>
              <w:rPr>
                <w:spacing w:val="-5"/>
                <w:sz w:val="22"/>
              </w:rPr>
              <w:t> </w:t>
            </w:r>
            <w:r>
              <w:rPr>
                <w:sz w:val="22"/>
              </w:rPr>
              <w:t>various</w:t>
            </w:r>
            <w:r>
              <w:rPr>
                <w:spacing w:val="-6"/>
                <w:sz w:val="22"/>
              </w:rPr>
              <w:t> </w:t>
            </w:r>
            <w:r>
              <w:rPr>
                <w:sz w:val="22"/>
              </w:rPr>
              <w:t>options</w:t>
            </w:r>
            <w:r>
              <w:rPr>
                <w:spacing w:val="-5"/>
                <w:sz w:val="22"/>
              </w:rPr>
              <w:t> </w:t>
            </w:r>
            <w:r>
              <w:rPr>
                <w:sz w:val="22"/>
              </w:rPr>
              <w:t>to</w:t>
            </w:r>
            <w:r>
              <w:rPr>
                <w:spacing w:val="-5"/>
                <w:sz w:val="22"/>
              </w:rPr>
              <w:t> </w:t>
            </w:r>
            <w:r>
              <w:rPr>
                <w:sz w:val="22"/>
              </w:rPr>
              <w:t>payment</w:t>
            </w:r>
            <w:r>
              <w:rPr>
                <w:spacing w:val="-4"/>
                <w:sz w:val="22"/>
              </w:rPr>
              <w:t> </w:t>
            </w:r>
            <w:r>
              <w:rPr>
                <w:spacing w:val="-2"/>
                <w:sz w:val="22"/>
              </w:rPr>
              <w:t>merchant</w:t>
            </w:r>
          </w:p>
        </w:tc>
        <w:tc>
          <w:tcPr>
            <w:tcW w:w="2270" w:type="dxa"/>
          </w:tcPr>
          <w:p>
            <w:pPr>
              <w:pStyle w:val="TableParagraph"/>
              <w:ind w:left="0"/>
              <w:rPr>
                <w:rFonts w:ascii="Times New Roman"/>
                <w:sz w:val="20"/>
              </w:rPr>
            </w:pPr>
          </w:p>
        </w:tc>
      </w:tr>
      <w:tr>
        <w:trPr>
          <w:trHeight w:val="592" w:hRule="atLeast"/>
        </w:trPr>
        <w:tc>
          <w:tcPr>
            <w:tcW w:w="758" w:type="dxa"/>
          </w:tcPr>
          <w:p>
            <w:pPr>
              <w:pStyle w:val="TableParagraph"/>
              <w:spacing w:before="162"/>
              <w:rPr>
                <w:b/>
                <w:sz w:val="22"/>
              </w:rPr>
            </w:pPr>
            <w:r>
              <w:rPr>
                <w:b/>
                <w:spacing w:val="-10"/>
                <w:sz w:val="22"/>
              </w:rPr>
              <w:t>5</w:t>
            </w:r>
          </w:p>
        </w:tc>
        <w:tc>
          <w:tcPr>
            <w:tcW w:w="1485" w:type="dxa"/>
            <w:tcBorders>
              <w:right w:val="single" w:sz="4" w:space="0" w:color="000000"/>
            </w:tcBorders>
          </w:tcPr>
          <w:p>
            <w:pPr>
              <w:pStyle w:val="TableParagraph"/>
              <w:spacing w:before="162"/>
              <w:ind w:left="108"/>
              <w:rPr>
                <w:b/>
                <w:sz w:val="22"/>
              </w:rPr>
            </w:pPr>
            <w:r>
              <w:rPr>
                <w:b/>
                <w:spacing w:val="-4"/>
                <w:sz w:val="22"/>
              </w:rPr>
              <w:t>User</w:t>
            </w:r>
          </w:p>
        </w:tc>
        <w:tc>
          <w:tcPr>
            <w:tcW w:w="5213" w:type="dxa"/>
            <w:tcBorders>
              <w:left w:val="single" w:sz="4" w:space="0" w:color="000000"/>
            </w:tcBorders>
          </w:tcPr>
          <w:p>
            <w:pPr>
              <w:pStyle w:val="TableParagraph"/>
              <w:spacing w:before="162"/>
              <w:ind w:left="111"/>
              <w:rPr>
                <w:sz w:val="22"/>
              </w:rPr>
            </w:pPr>
            <w:r>
              <w:rPr>
                <w:sz w:val="22"/>
              </w:rPr>
              <w:t>Selects</w:t>
            </w:r>
            <w:r>
              <w:rPr>
                <w:spacing w:val="-7"/>
                <w:sz w:val="22"/>
              </w:rPr>
              <w:t> </w:t>
            </w:r>
            <w:r>
              <w:rPr>
                <w:sz w:val="22"/>
              </w:rPr>
              <w:t>to</w:t>
            </w:r>
            <w:r>
              <w:rPr>
                <w:spacing w:val="-4"/>
                <w:sz w:val="22"/>
              </w:rPr>
              <w:t> </w:t>
            </w:r>
            <w:r>
              <w:rPr>
                <w:sz w:val="22"/>
              </w:rPr>
              <w:t>pay</w:t>
            </w:r>
            <w:r>
              <w:rPr>
                <w:spacing w:val="-6"/>
                <w:sz w:val="22"/>
              </w:rPr>
              <w:t> </w:t>
            </w:r>
            <w:r>
              <w:rPr>
                <w:sz w:val="22"/>
              </w:rPr>
              <w:t>merchant</w:t>
            </w:r>
            <w:r>
              <w:rPr>
                <w:spacing w:val="-6"/>
                <w:sz w:val="22"/>
              </w:rPr>
              <w:t> </w:t>
            </w:r>
            <w:r>
              <w:rPr>
                <w:sz w:val="22"/>
              </w:rPr>
              <w:t>using</w:t>
            </w:r>
            <w:r>
              <w:rPr>
                <w:spacing w:val="-5"/>
                <w:sz w:val="22"/>
              </w:rPr>
              <w:t> </w:t>
            </w:r>
            <w:r>
              <w:rPr>
                <w:sz w:val="22"/>
              </w:rPr>
              <w:t>merchant</w:t>
            </w:r>
            <w:r>
              <w:rPr>
                <w:spacing w:val="-6"/>
                <w:sz w:val="22"/>
              </w:rPr>
              <w:t> </w:t>
            </w:r>
            <w:r>
              <w:rPr>
                <w:spacing w:val="-5"/>
                <w:sz w:val="22"/>
              </w:rPr>
              <w:t>ID</w:t>
            </w:r>
          </w:p>
        </w:tc>
        <w:tc>
          <w:tcPr>
            <w:tcW w:w="2270" w:type="dxa"/>
          </w:tcPr>
          <w:p>
            <w:pPr>
              <w:pStyle w:val="TableParagraph"/>
              <w:ind w:left="0"/>
              <w:rPr>
                <w:rFonts w:ascii="Times New Roman"/>
                <w:sz w:val="20"/>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10"/>
                <w:sz w:val="22"/>
              </w:rPr>
              <w:t>6</w:t>
            </w:r>
          </w:p>
        </w:tc>
        <w:tc>
          <w:tcPr>
            <w:tcW w:w="1485" w:type="dxa"/>
            <w:tcBorders>
              <w:right w:val="single" w:sz="4" w:space="0" w:color="000000"/>
            </w:tcBorders>
          </w:tcPr>
          <w:p>
            <w:pPr>
              <w:pStyle w:val="TableParagraph"/>
              <w:spacing w:before="114"/>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ind w:left="111"/>
              <w:rPr>
                <w:sz w:val="22"/>
              </w:rPr>
            </w:pPr>
            <w:r>
              <w:rPr>
                <w:sz w:val="22"/>
              </w:rPr>
              <w:t>Requests</w:t>
            </w:r>
            <w:r>
              <w:rPr>
                <w:spacing w:val="-7"/>
                <w:sz w:val="22"/>
              </w:rPr>
              <w:t> </w:t>
            </w:r>
            <w:r>
              <w:rPr>
                <w:sz w:val="22"/>
              </w:rPr>
              <w:t>User</w:t>
            </w:r>
            <w:r>
              <w:rPr>
                <w:spacing w:val="-6"/>
                <w:sz w:val="22"/>
              </w:rPr>
              <w:t> </w:t>
            </w:r>
            <w:r>
              <w:rPr>
                <w:sz w:val="22"/>
              </w:rPr>
              <w:t>to</w:t>
            </w:r>
            <w:r>
              <w:rPr>
                <w:spacing w:val="-2"/>
                <w:sz w:val="22"/>
              </w:rPr>
              <w:t> </w:t>
            </w:r>
            <w:r>
              <w:rPr>
                <w:sz w:val="22"/>
              </w:rPr>
              <w:t>enter</w:t>
            </w:r>
            <w:r>
              <w:rPr>
                <w:spacing w:val="-3"/>
                <w:sz w:val="22"/>
              </w:rPr>
              <w:t> </w:t>
            </w:r>
            <w:r>
              <w:rPr>
                <w:sz w:val="22"/>
              </w:rPr>
              <w:t>Merchant</w:t>
            </w:r>
            <w:r>
              <w:rPr>
                <w:spacing w:val="-3"/>
                <w:sz w:val="22"/>
              </w:rPr>
              <w:t> </w:t>
            </w:r>
            <w:r>
              <w:rPr>
                <w:spacing w:val="-5"/>
                <w:sz w:val="22"/>
              </w:rPr>
              <w:t>ID</w:t>
            </w:r>
          </w:p>
        </w:tc>
        <w:tc>
          <w:tcPr>
            <w:tcW w:w="2270" w:type="dxa"/>
          </w:tcPr>
          <w:p>
            <w:pPr>
              <w:pStyle w:val="TableParagraph"/>
              <w:ind w:left="0"/>
              <w:rPr>
                <w:rFonts w:ascii="Times New Roman"/>
                <w:sz w:val="20"/>
              </w:rPr>
            </w:pPr>
          </w:p>
        </w:tc>
      </w:tr>
      <w:tr>
        <w:trPr>
          <w:trHeight w:val="592" w:hRule="atLeast"/>
        </w:trPr>
        <w:tc>
          <w:tcPr>
            <w:tcW w:w="758" w:type="dxa"/>
            <w:tcBorders>
              <w:bottom w:val="single" w:sz="4" w:space="0" w:color="000000"/>
            </w:tcBorders>
          </w:tcPr>
          <w:p>
            <w:pPr>
              <w:pStyle w:val="TableParagraph"/>
              <w:spacing w:before="159"/>
              <w:rPr>
                <w:b/>
                <w:sz w:val="22"/>
              </w:rPr>
            </w:pPr>
            <w:r>
              <w:rPr>
                <w:b/>
                <w:spacing w:val="-10"/>
                <w:sz w:val="22"/>
              </w:rPr>
              <w:t>7</w:t>
            </w:r>
          </w:p>
        </w:tc>
        <w:tc>
          <w:tcPr>
            <w:tcW w:w="1485" w:type="dxa"/>
            <w:tcBorders>
              <w:bottom w:val="single" w:sz="4" w:space="0" w:color="000000"/>
              <w:right w:val="single" w:sz="4" w:space="0" w:color="000000"/>
            </w:tcBorders>
          </w:tcPr>
          <w:p>
            <w:pPr>
              <w:pStyle w:val="TableParagraph"/>
              <w:spacing w:before="159"/>
              <w:ind w:left="108"/>
              <w:rPr>
                <w:b/>
                <w:sz w:val="22"/>
              </w:rPr>
            </w:pPr>
            <w:r>
              <w:rPr>
                <w:b/>
                <w:spacing w:val="-4"/>
                <w:sz w:val="22"/>
              </w:rPr>
              <w:t>User</w:t>
            </w:r>
          </w:p>
        </w:tc>
        <w:tc>
          <w:tcPr>
            <w:tcW w:w="5213" w:type="dxa"/>
            <w:tcBorders>
              <w:left w:val="single" w:sz="4" w:space="0" w:color="000000"/>
              <w:bottom w:val="single" w:sz="4" w:space="0" w:color="000000"/>
            </w:tcBorders>
          </w:tcPr>
          <w:p>
            <w:pPr>
              <w:pStyle w:val="TableParagraph"/>
              <w:spacing w:before="159"/>
              <w:ind w:left="111"/>
              <w:rPr>
                <w:sz w:val="22"/>
              </w:rPr>
            </w:pPr>
            <w:r>
              <w:rPr>
                <w:sz w:val="22"/>
              </w:rPr>
              <w:t>Enters</w:t>
            </w:r>
            <w:r>
              <w:rPr>
                <w:spacing w:val="-8"/>
                <w:sz w:val="22"/>
              </w:rPr>
              <w:t> </w:t>
            </w:r>
            <w:r>
              <w:rPr>
                <w:sz w:val="22"/>
              </w:rPr>
              <w:t>Merchant</w:t>
            </w:r>
            <w:r>
              <w:rPr>
                <w:spacing w:val="-6"/>
                <w:sz w:val="22"/>
              </w:rPr>
              <w:t> </w:t>
            </w:r>
            <w:r>
              <w:rPr>
                <w:spacing w:val="-5"/>
                <w:sz w:val="22"/>
              </w:rPr>
              <w:t>ID</w:t>
            </w:r>
          </w:p>
        </w:tc>
        <w:tc>
          <w:tcPr>
            <w:tcW w:w="2270" w:type="dxa"/>
            <w:tcBorders>
              <w:bottom w:val="single" w:sz="4" w:space="0" w:color="000000"/>
            </w:tcBorders>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8"/>
        <w:gridCol w:w="1485"/>
        <w:gridCol w:w="5213"/>
        <w:gridCol w:w="2270"/>
      </w:tblGrid>
      <w:tr>
        <w:trPr>
          <w:trHeight w:val="1036" w:hRule="atLeast"/>
        </w:trPr>
        <w:tc>
          <w:tcPr>
            <w:tcW w:w="758" w:type="dxa"/>
          </w:tcPr>
          <w:p>
            <w:pPr>
              <w:pStyle w:val="TableParagraph"/>
              <w:spacing w:before="114"/>
              <w:ind w:left="0"/>
              <w:rPr>
                <w:b/>
                <w:sz w:val="22"/>
              </w:rPr>
            </w:pPr>
          </w:p>
          <w:p>
            <w:pPr>
              <w:pStyle w:val="TableParagraph"/>
              <w:spacing w:before="1"/>
              <w:rPr>
                <w:b/>
                <w:sz w:val="22"/>
              </w:rPr>
            </w:pPr>
            <w:r>
              <w:rPr>
                <w:b/>
                <w:spacing w:val="-10"/>
                <w:sz w:val="22"/>
              </w:rPr>
              <w:t>8</w:t>
            </w:r>
          </w:p>
        </w:tc>
        <w:tc>
          <w:tcPr>
            <w:tcW w:w="1485" w:type="dxa"/>
            <w:tcBorders>
              <w:right w:val="single" w:sz="4" w:space="0" w:color="000000"/>
            </w:tcBorders>
          </w:tcPr>
          <w:p>
            <w:pPr>
              <w:pStyle w:val="TableParagraph"/>
              <w:spacing w:line="267" w:lineRule="exact" w:before="117"/>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spacing w:before="1"/>
              <w:ind w:left="111"/>
              <w:rPr>
                <w:sz w:val="22"/>
              </w:rPr>
            </w:pPr>
            <w:r>
              <w:rPr>
                <w:sz w:val="22"/>
              </w:rPr>
              <w:t>Sends</w:t>
            </w:r>
            <w:r>
              <w:rPr>
                <w:spacing w:val="-3"/>
                <w:sz w:val="22"/>
              </w:rPr>
              <w:t> </w:t>
            </w:r>
            <w:r>
              <w:rPr>
                <w:sz w:val="22"/>
              </w:rPr>
              <w:t>Merchant</w:t>
            </w:r>
            <w:r>
              <w:rPr>
                <w:spacing w:val="-3"/>
                <w:sz w:val="22"/>
              </w:rPr>
              <w:t> </w:t>
            </w:r>
            <w:r>
              <w:rPr>
                <w:sz w:val="22"/>
              </w:rPr>
              <w:t>ID</w:t>
            </w:r>
            <w:r>
              <w:rPr>
                <w:spacing w:val="-3"/>
                <w:sz w:val="22"/>
              </w:rPr>
              <w:t> </w:t>
            </w:r>
            <w:r>
              <w:rPr>
                <w:sz w:val="22"/>
              </w:rPr>
              <w:t>to</w:t>
            </w:r>
            <w:r>
              <w:rPr>
                <w:spacing w:val="-3"/>
                <w:sz w:val="22"/>
              </w:rPr>
              <w:t> </w:t>
            </w:r>
            <w:r>
              <w:rPr>
                <w:sz w:val="22"/>
              </w:rPr>
              <w:t>IPS</w:t>
            </w:r>
            <w:r>
              <w:rPr>
                <w:spacing w:val="-2"/>
                <w:sz w:val="22"/>
              </w:rPr>
              <w:t> switch</w:t>
            </w:r>
          </w:p>
        </w:tc>
        <w:tc>
          <w:tcPr>
            <w:tcW w:w="2270" w:type="dxa"/>
          </w:tcPr>
          <w:p>
            <w:pPr>
              <w:pStyle w:val="TableParagraph"/>
              <w:ind w:left="0"/>
              <w:rPr>
                <w:rFonts w:ascii="Times New Roman"/>
                <w:sz w:val="20"/>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10"/>
                <w:sz w:val="22"/>
              </w:rPr>
              <w:t>9</w:t>
            </w:r>
          </w:p>
        </w:tc>
        <w:tc>
          <w:tcPr>
            <w:tcW w:w="1485" w:type="dxa"/>
            <w:tcBorders>
              <w:right w:val="single" w:sz="4" w:space="0" w:color="000000"/>
            </w:tcBorders>
          </w:tcPr>
          <w:p>
            <w:pPr>
              <w:pStyle w:val="TableParagraph"/>
              <w:spacing w:before="114"/>
              <w:ind w:left="0"/>
              <w:rPr>
                <w:b/>
                <w:sz w:val="22"/>
              </w:rPr>
            </w:pPr>
          </w:p>
          <w:p>
            <w:pPr>
              <w:pStyle w:val="TableParagraph"/>
              <w:ind w:left="108"/>
              <w:rPr>
                <w:b/>
                <w:sz w:val="22"/>
              </w:rPr>
            </w:pPr>
            <w:r>
              <w:rPr>
                <w:b/>
                <w:spacing w:val="-5"/>
                <w:sz w:val="22"/>
              </w:rPr>
              <w:t>IPS</w:t>
            </w:r>
          </w:p>
        </w:tc>
        <w:tc>
          <w:tcPr>
            <w:tcW w:w="5213" w:type="dxa"/>
            <w:tcBorders>
              <w:left w:val="single" w:sz="4" w:space="0" w:color="000000"/>
            </w:tcBorders>
          </w:tcPr>
          <w:p>
            <w:pPr>
              <w:pStyle w:val="TableParagraph"/>
              <w:spacing w:before="114"/>
              <w:ind w:left="111" w:right="92"/>
              <w:jc w:val="both"/>
              <w:rPr>
                <w:sz w:val="22"/>
              </w:rPr>
            </w:pPr>
            <w:r>
              <w:rPr>
                <w:sz w:val="22"/>
              </w:rPr>
              <w:t>Resolves Merchant ID in alias directory and sends request to beneficiary SoV Provider to provide payee </w:t>
            </w:r>
            <w:r>
              <w:rPr>
                <w:spacing w:val="-2"/>
                <w:sz w:val="22"/>
              </w:rPr>
              <w:t>details</w:t>
            </w:r>
          </w:p>
        </w:tc>
        <w:tc>
          <w:tcPr>
            <w:tcW w:w="2270" w:type="dxa"/>
          </w:tcPr>
          <w:p>
            <w:pPr>
              <w:pStyle w:val="TableParagraph"/>
              <w:ind w:left="0"/>
              <w:rPr>
                <w:rFonts w:ascii="Times New Roman"/>
                <w:sz w:val="20"/>
              </w:rPr>
            </w:pPr>
          </w:p>
        </w:tc>
      </w:tr>
      <w:tr>
        <w:trPr>
          <w:trHeight w:val="767" w:hRule="atLeast"/>
        </w:trPr>
        <w:tc>
          <w:tcPr>
            <w:tcW w:w="758" w:type="dxa"/>
          </w:tcPr>
          <w:p>
            <w:pPr>
              <w:pStyle w:val="TableParagraph"/>
              <w:spacing w:before="248"/>
              <w:rPr>
                <w:b/>
                <w:sz w:val="22"/>
              </w:rPr>
            </w:pPr>
            <w:r>
              <w:rPr>
                <w:b/>
                <w:spacing w:val="-5"/>
                <w:sz w:val="22"/>
              </w:rPr>
              <w:t>10</w:t>
            </w:r>
          </w:p>
        </w:tc>
        <w:tc>
          <w:tcPr>
            <w:tcW w:w="1485" w:type="dxa"/>
            <w:tcBorders>
              <w:right w:val="single" w:sz="4" w:space="0" w:color="000000"/>
            </w:tcBorders>
          </w:tcPr>
          <w:p>
            <w:pPr>
              <w:pStyle w:val="TableParagraph"/>
              <w:spacing w:before="114"/>
              <w:ind w:left="108" w:right="176"/>
              <w:rPr>
                <w:b/>
                <w:sz w:val="22"/>
              </w:rPr>
            </w:pPr>
            <w:r>
              <w:rPr>
                <w:b/>
                <w:spacing w:val="-2"/>
                <w:sz w:val="22"/>
              </w:rPr>
              <w:t>Beneficiary </w:t>
            </w:r>
            <w:r>
              <w:rPr>
                <w:b/>
                <w:sz w:val="22"/>
              </w:rPr>
              <w:t>SoV</w:t>
            </w:r>
            <w:r>
              <w:rPr>
                <w:b/>
                <w:spacing w:val="-13"/>
                <w:sz w:val="22"/>
              </w:rPr>
              <w:t> </w:t>
            </w:r>
            <w:r>
              <w:rPr>
                <w:b/>
                <w:sz w:val="22"/>
              </w:rPr>
              <w:t>Provider</w:t>
            </w:r>
          </w:p>
        </w:tc>
        <w:tc>
          <w:tcPr>
            <w:tcW w:w="5213" w:type="dxa"/>
            <w:tcBorders>
              <w:left w:val="single" w:sz="4" w:space="0" w:color="000000"/>
            </w:tcBorders>
          </w:tcPr>
          <w:p>
            <w:pPr>
              <w:pStyle w:val="TableParagraph"/>
              <w:spacing w:before="248"/>
              <w:ind w:left="111"/>
              <w:rPr>
                <w:sz w:val="22"/>
              </w:rPr>
            </w:pPr>
            <w:r>
              <w:rPr>
                <w:sz w:val="22"/>
              </w:rPr>
              <w:t>Returns</w:t>
            </w:r>
            <w:r>
              <w:rPr>
                <w:spacing w:val="-5"/>
                <w:sz w:val="22"/>
              </w:rPr>
              <w:t> </w:t>
            </w:r>
            <w:r>
              <w:rPr>
                <w:sz w:val="22"/>
              </w:rPr>
              <w:t>beneficiary</w:t>
            </w:r>
            <w:r>
              <w:rPr>
                <w:spacing w:val="-6"/>
                <w:sz w:val="22"/>
              </w:rPr>
              <w:t> </w:t>
            </w:r>
            <w:r>
              <w:rPr>
                <w:sz w:val="22"/>
              </w:rPr>
              <w:t>information</w:t>
            </w:r>
            <w:r>
              <w:rPr>
                <w:spacing w:val="-6"/>
                <w:sz w:val="22"/>
              </w:rPr>
              <w:t> </w:t>
            </w:r>
            <w:r>
              <w:rPr>
                <w:sz w:val="22"/>
              </w:rPr>
              <w:t>to</w:t>
            </w:r>
            <w:r>
              <w:rPr>
                <w:spacing w:val="-3"/>
                <w:sz w:val="22"/>
              </w:rPr>
              <w:t> </w:t>
            </w:r>
            <w:r>
              <w:rPr>
                <w:sz w:val="22"/>
              </w:rPr>
              <w:t>IPS</w:t>
            </w:r>
            <w:r>
              <w:rPr>
                <w:spacing w:val="-4"/>
                <w:sz w:val="22"/>
              </w:rPr>
              <w:t> </w:t>
            </w:r>
            <w:r>
              <w:rPr>
                <w:spacing w:val="-2"/>
                <w:sz w:val="22"/>
              </w:rPr>
              <w:t>switch</w:t>
            </w:r>
          </w:p>
        </w:tc>
        <w:tc>
          <w:tcPr>
            <w:tcW w:w="2270" w:type="dxa"/>
          </w:tcPr>
          <w:p>
            <w:pPr>
              <w:pStyle w:val="TableParagraph"/>
              <w:ind w:left="0"/>
              <w:rPr>
                <w:rFonts w:ascii="Times New Roman"/>
                <w:sz w:val="20"/>
              </w:rPr>
            </w:pPr>
          </w:p>
        </w:tc>
      </w:tr>
      <w:tr>
        <w:trPr>
          <w:trHeight w:val="767" w:hRule="atLeast"/>
        </w:trPr>
        <w:tc>
          <w:tcPr>
            <w:tcW w:w="758" w:type="dxa"/>
          </w:tcPr>
          <w:p>
            <w:pPr>
              <w:pStyle w:val="TableParagraph"/>
              <w:spacing w:before="248"/>
              <w:rPr>
                <w:b/>
                <w:sz w:val="22"/>
              </w:rPr>
            </w:pPr>
            <w:r>
              <w:rPr>
                <w:b/>
                <w:spacing w:val="-5"/>
                <w:sz w:val="22"/>
              </w:rPr>
              <w:t>11</w:t>
            </w:r>
          </w:p>
        </w:tc>
        <w:tc>
          <w:tcPr>
            <w:tcW w:w="1485" w:type="dxa"/>
            <w:tcBorders>
              <w:right w:val="single" w:sz="4" w:space="0" w:color="000000"/>
            </w:tcBorders>
          </w:tcPr>
          <w:p>
            <w:pPr>
              <w:pStyle w:val="TableParagraph"/>
              <w:spacing w:before="248"/>
              <w:ind w:left="108"/>
              <w:rPr>
                <w:b/>
                <w:sz w:val="22"/>
              </w:rPr>
            </w:pPr>
            <w:r>
              <w:rPr>
                <w:b/>
                <w:spacing w:val="-5"/>
                <w:sz w:val="22"/>
              </w:rPr>
              <w:t>IPS</w:t>
            </w:r>
          </w:p>
        </w:tc>
        <w:tc>
          <w:tcPr>
            <w:tcW w:w="5213" w:type="dxa"/>
            <w:tcBorders>
              <w:left w:val="single" w:sz="4" w:space="0" w:color="000000"/>
            </w:tcBorders>
          </w:tcPr>
          <w:p>
            <w:pPr>
              <w:pStyle w:val="TableParagraph"/>
              <w:spacing w:before="114"/>
              <w:ind w:left="111"/>
              <w:rPr>
                <w:sz w:val="22"/>
              </w:rPr>
            </w:pPr>
            <w:r>
              <w:rPr>
                <w:sz w:val="22"/>
              </w:rPr>
              <w:t>Returns</w:t>
            </w:r>
            <w:r>
              <w:rPr>
                <w:spacing w:val="35"/>
                <w:sz w:val="22"/>
              </w:rPr>
              <w:t> </w:t>
            </w:r>
            <w:r>
              <w:rPr>
                <w:sz w:val="22"/>
              </w:rPr>
              <w:t>payee</w:t>
            </w:r>
            <w:r>
              <w:rPr>
                <w:spacing w:val="36"/>
                <w:sz w:val="22"/>
              </w:rPr>
              <w:t> </w:t>
            </w:r>
            <w:r>
              <w:rPr>
                <w:sz w:val="22"/>
              </w:rPr>
              <w:t>details</w:t>
            </w:r>
            <w:r>
              <w:rPr>
                <w:spacing w:val="35"/>
                <w:sz w:val="22"/>
              </w:rPr>
              <w:t> </w:t>
            </w:r>
            <w:r>
              <w:rPr>
                <w:sz w:val="22"/>
              </w:rPr>
              <w:t>to</w:t>
            </w:r>
            <w:r>
              <w:rPr>
                <w:spacing w:val="34"/>
                <w:sz w:val="22"/>
              </w:rPr>
              <w:t> </w:t>
            </w:r>
            <w:r>
              <w:rPr>
                <w:sz w:val="22"/>
              </w:rPr>
              <w:t>USSD</w:t>
            </w:r>
            <w:r>
              <w:rPr>
                <w:spacing w:val="35"/>
                <w:sz w:val="22"/>
              </w:rPr>
              <w:t> </w:t>
            </w:r>
            <w:r>
              <w:rPr>
                <w:sz w:val="22"/>
              </w:rPr>
              <w:t>gateway</w:t>
            </w:r>
            <w:r>
              <w:rPr>
                <w:spacing w:val="36"/>
                <w:sz w:val="22"/>
              </w:rPr>
              <w:t> </w:t>
            </w:r>
            <w:r>
              <w:rPr>
                <w:sz w:val="22"/>
              </w:rPr>
              <w:t>and</w:t>
            </w:r>
            <w:r>
              <w:rPr>
                <w:spacing w:val="34"/>
                <w:sz w:val="22"/>
              </w:rPr>
              <w:t> </w:t>
            </w:r>
            <w:r>
              <w:rPr>
                <w:sz w:val="22"/>
              </w:rPr>
              <w:t>requests user to enter amount</w:t>
            </w:r>
          </w:p>
        </w:tc>
        <w:tc>
          <w:tcPr>
            <w:tcW w:w="2270" w:type="dxa"/>
          </w:tcPr>
          <w:p>
            <w:pPr>
              <w:pStyle w:val="TableParagraph"/>
              <w:ind w:left="0"/>
              <w:rPr>
                <w:rFonts w:ascii="Times New Roman"/>
                <w:sz w:val="20"/>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5"/>
                <w:sz w:val="22"/>
              </w:rPr>
              <w:t>12</w:t>
            </w:r>
          </w:p>
        </w:tc>
        <w:tc>
          <w:tcPr>
            <w:tcW w:w="1485" w:type="dxa"/>
            <w:tcBorders>
              <w:right w:val="single" w:sz="4" w:space="0" w:color="000000"/>
            </w:tcBorders>
          </w:tcPr>
          <w:p>
            <w:pPr>
              <w:pStyle w:val="TableParagraph"/>
              <w:spacing w:before="114"/>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248"/>
              <w:ind w:left="111"/>
              <w:rPr>
                <w:sz w:val="22"/>
              </w:rPr>
            </w:pPr>
            <w:r>
              <w:rPr>
                <w:sz w:val="22"/>
              </w:rPr>
              <w:t>Requests</w:t>
            </w:r>
            <w:r>
              <w:rPr>
                <w:spacing w:val="-5"/>
                <w:sz w:val="22"/>
              </w:rPr>
              <w:t> </w:t>
            </w:r>
            <w:r>
              <w:rPr>
                <w:sz w:val="22"/>
              </w:rPr>
              <w:t>user</w:t>
            </w:r>
            <w:r>
              <w:rPr>
                <w:spacing w:val="-5"/>
                <w:sz w:val="22"/>
              </w:rPr>
              <w:t> </w:t>
            </w:r>
            <w:r>
              <w:rPr>
                <w:sz w:val="22"/>
              </w:rPr>
              <w:t>to</w:t>
            </w:r>
            <w:r>
              <w:rPr>
                <w:spacing w:val="-4"/>
                <w:sz w:val="22"/>
              </w:rPr>
              <w:t> </w:t>
            </w:r>
            <w:r>
              <w:rPr>
                <w:sz w:val="22"/>
              </w:rPr>
              <w:t>enter</w:t>
            </w:r>
            <w:r>
              <w:rPr>
                <w:spacing w:val="-5"/>
                <w:sz w:val="22"/>
              </w:rPr>
              <w:t> </w:t>
            </w:r>
            <w:r>
              <w:rPr>
                <w:sz w:val="22"/>
              </w:rPr>
              <w:t>amount</w:t>
            </w:r>
            <w:r>
              <w:rPr>
                <w:spacing w:val="-2"/>
                <w:sz w:val="22"/>
              </w:rPr>
              <w:t> </w:t>
            </w:r>
            <w:r>
              <w:rPr>
                <w:sz w:val="22"/>
              </w:rPr>
              <w:t>by</w:t>
            </w:r>
            <w:r>
              <w:rPr>
                <w:spacing w:val="-2"/>
                <w:sz w:val="22"/>
              </w:rPr>
              <w:t> </w:t>
            </w:r>
            <w:r>
              <w:rPr>
                <w:sz w:val="22"/>
              </w:rPr>
              <w:t>also</w:t>
            </w:r>
            <w:r>
              <w:rPr>
                <w:spacing w:val="-4"/>
                <w:sz w:val="22"/>
              </w:rPr>
              <w:t> </w:t>
            </w:r>
            <w:r>
              <w:rPr>
                <w:sz w:val="22"/>
              </w:rPr>
              <w:t>displaying</w:t>
            </w:r>
            <w:r>
              <w:rPr>
                <w:spacing w:val="-3"/>
                <w:sz w:val="22"/>
              </w:rPr>
              <w:t> </w:t>
            </w:r>
            <w:r>
              <w:rPr>
                <w:sz w:val="22"/>
              </w:rPr>
              <w:t>payee </w:t>
            </w:r>
            <w:r>
              <w:rPr>
                <w:spacing w:val="-2"/>
                <w:sz w:val="22"/>
              </w:rPr>
              <w:t>details</w:t>
            </w:r>
          </w:p>
        </w:tc>
        <w:tc>
          <w:tcPr>
            <w:tcW w:w="2270" w:type="dxa"/>
          </w:tcPr>
          <w:p>
            <w:pPr>
              <w:pStyle w:val="TableParagraph"/>
              <w:ind w:left="0"/>
              <w:rPr>
                <w:rFonts w:ascii="Times New Roman"/>
                <w:sz w:val="20"/>
              </w:rPr>
            </w:pPr>
          </w:p>
        </w:tc>
      </w:tr>
      <w:tr>
        <w:trPr>
          <w:trHeight w:val="589" w:hRule="atLeast"/>
        </w:trPr>
        <w:tc>
          <w:tcPr>
            <w:tcW w:w="758" w:type="dxa"/>
          </w:tcPr>
          <w:p>
            <w:pPr>
              <w:pStyle w:val="TableParagraph"/>
              <w:spacing w:before="160"/>
              <w:rPr>
                <w:b/>
                <w:sz w:val="22"/>
              </w:rPr>
            </w:pPr>
            <w:r>
              <w:rPr>
                <w:b/>
                <w:spacing w:val="-5"/>
                <w:sz w:val="22"/>
              </w:rPr>
              <w:t>13</w:t>
            </w:r>
          </w:p>
        </w:tc>
        <w:tc>
          <w:tcPr>
            <w:tcW w:w="1485" w:type="dxa"/>
            <w:tcBorders>
              <w:right w:val="single" w:sz="4" w:space="0" w:color="000000"/>
            </w:tcBorders>
          </w:tcPr>
          <w:p>
            <w:pPr>
              <w:pStyle w:val="TableParagraph"/>
              <w:spacing w:before="160"/>
              <w:ind w:left="108"/>
              <w:rPr>
                <w:b/>
                <w:sz w:val="22"/>
              </w:rPr>
            </w:pPr>
            <w:r>
              <w:rPr>
                <w:b/>
                <w:spacing w:val="-4"/>
                <w:sz w:val="22"/>
              </w:rPr>
              <w:t>User</w:t>
            </w:r>
          </w:p>
        </w:tc>
        <w:tc>
          <w:tcPr>
            <w:tcW w:w="5213" w:type="dxa"/>
            <w:tcBorders>
              <w:left w:val="single" w:sz="4" w:space="0" w:color="000000"/>
            </w:tcBorders>
          </w:tcPr>
          <w:p>
            <w:pPr>
              <w:pStyle w:val="TableParagraph"/>
              <w:spacing w:before="160"/>
              <w:ind w:left="111"/>
              <w:rPr>
                <w:sz w:val="22"/>
              </w:rPr>
            </w:pPr>
            <w:r>
              <w:rPr>
                <w:sz w:val="22"/>
              </w:rPr>
              <w:t>Checks</w:t>
            </w:r>
            <w:r>
              <w:rPr>
                <w:spacing w:val="-4"/>
                <w:sz w:val="22"/>
              </w:rPr>
              <w:t> </w:t>
            </w:r>
            <w:r>
              <w:rPr>
                <w:sz w:val="22"/>
              </w:rPr>
              <w:t>payee</w:t>
            </w:r>
            <w:r>
              <w:rPr>
                <w:spacing w:val="-3"/>
                <w:sz w:val="22"/>
              </w:rPr>
              <w:t> </w:t>
            </w:r>
            <w:r>
              <w:rPr>
                <w:sz w:val="22"/>
              </w:rPr>
              <w:t>details</w:t>
            </w:r>
            <w:r>
              <w:rPr>
                <w:spacing w:val="-5"/>
                <w:sz w:val="22"/>
              </w:rPr>
              <w:t> </w:t>
            </w:r>
            <w:r>
              <w:rPr>
                <w:sz w:val="22"/>
              </w:rPr>
              <w:t>and</w:t>
            </w:r>
            <w:r>
              <w:rPr>
                <w:spacing w:val="-5"/>
                <w:sz w:val="22"/>
              </w:rPr>
              <w:t> </w:t>
            </w:r>
            <w:r>
              <w:rPr>
                <w:sz w:val="22"/>
              </w:rPr>
              <w:t>enters</w:t>
            </w:r>
            <w:r>
              <w:rPr>
                <w:spacing w:val="-3"/>
                <w:sz w:val="22"/>
              </w:rPr>
              <w:t> </w:t>
            </w:r>
            <w:r>
              <w:rPr>
                <w:spacing w:val="-2"/>
                <w:sz w:val="22"/>
              </w:rPr>
              <w:t>amount</w:t>
            </w:r>
          </w:p>
        </w:tc>
        <w:tc>
          <w:tcPr>
            <w:tcW w:w="2270" w:type="dxa"/>
          </w:tcPr>
          <w:p>
            <w:pPr>
              <w:pStyle w:val="TableParagraph"/>
              <w:ind w:left="0"/>
              <w:rPr>
                <w:rFonts w:ascii="Times New Roman"/>
                <w:sz w:val="20"/>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5"/>
                <w:sz w:val="22"/>
              </w:rPr>
              <w:t>14</w:t>
            </w:r>
          </w:p>
        </w:tc>
        <w:tc>
          <w:tcPr>
            <w:tcW w:w="1485" w:type="dxa"/>
            <w:tcBorders>
              <w:right w:val="single" w:sz="4" w:space="0" w:color="000000"/>
            </w:tcBorders>
          </w:tcPr>
          <w:p>
            <w:pPr>
              <w:pStyle w:val="TableParagraph"/>
              <w:spacing w:line="267" w:lineRule="exact" w:before="116"/>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ind w:left="111"/>
              <w:rPr>
                <w:sz w:val="22"/>
              </w:rPr>
            </w:pPr>
            <w:r>
              <w:rPr>
                <w:sz w:val="22"/>
              </w:rPr>
              <w:t>Requests</w:t>
            </w:r>
            <w:r>
              <w:rPr>
                <w:spacing w:val="-6"/>
                <w:sz w:val="22"/>
              </w:rPr>
              <w:t> </w:t>
            </w:r>
            <w:r>
              <w:rPr>
                <w:sz w:val="22"/>
              </w:rPr>
              <w:t>User</w:t>
            </w:r>
            <w:r>
              <w:rPr>
                <w:spacing w:val="-5"/>
                <w:sz w:val="22"/>
              </w:rPr>
              <w:t> </w:t>
            </w:r>
            <w:r>
              <w:rPr>
                <w:sz w:val="22"/>
              </w:rPr>
              <w:t>to</w:t>
            </w:r>
            <w:r>
              <w:rPr>
                <w:spacing w:val="-2"/>
                <w:sz w:val="22"/>
              </w:rPr>
              <w:t> </w:t>
            </w:r>
            <w:r>
              <w:rPr>
                <w:sz w:val="22"/>
              </w:rPr>
              <w:t>enter</w:t>
            </w:r>
            <w:r>
              <w:rPr>
                <w:spacing w:val="-2"/>
                <w:sz w:val="22"/>
              </w:rPr>
              <w:t> </w:t>
            </w:r>
            <w:r>
              <w:rPr>
                <w:sz w:val="22"/>
              </w:rPr>
              <w:t>IPS</w:t>
            </w:r>
            <w:r>
              <w:rPr>
                <w:spacing w:val="-5"/>
                <w:sz w:val="22"/>
              </w:rPr>
              <w:t> PIN</w:t>
            </w:r>
          </w:p>
        </w:tc>
        <w:tc>
          <w:tcPr>
            <w:tcW w:w="2270" w:type="dxa"/>
          </w:tcPr>
          <w:p>
            <w:pPr>
              <w:pStyle w:val="TableParagraph"/>
              <w:ind w:left="0"/>
              <w:rPr>
                <w:rFonts w:ascii="Times New Roman"/>
                <w:sz w:val="20"/>
              </w:rPr>
            </w:pPr>
          </w:p>
        </w:tc>
      </w:tr>
      <w:tr>
        <w:trPr>
          <w:trHeight w:val="592" w:hRule="atLeast"/>
        </w:trPr>
        <w:tc>
          <w:tcPr>
            <w:tcW w:w="758" w:type="dxa"/>
          </w:tcPr>
          <w:p>
            <w:pPr>
              <w:pStyle w:val="TableParagraph"/>
              <w:spacing w:before="162"/>
              <w:rPr>
                <w:b/>
                <w:sz w:val="22"/>
              </w:rPr>
            </w:pPr>
            <w:r>
              <w:rPr>
                <w:b/>
                <w:spacing w:val="-5"/>
                <w:sz w:val="22"/>
              </w:rPr>
              <w:t>15</w:t>
            </w:r>
          </w:p>
        </w:tc>
        <w:tc>
          <w:tcPr>
            <w:tcW w:w="1485" w:type="dxa"/>
            <w:tcBorders>
              <w:right w:val="single" w:sz="4" w:space="0" w:color="000000"/>
            </w:tcBorders>
          </w:tcPr>
          <w:p>
            <w:pPr>
              <w:pStyle w:val="TableParagraph"/>
              <w:spacing w:before="162"/>
              <w:ind w:left="108"/>
              <w:rPr>
                <w:b/>
                <w:sz w:val="22"/>
              </w:rPr>
            </w:pPr>
            <w:r>
              <w:rPr>
                <w:b/>
                <w:spacing w:val="-4"/>
                <w:sz w:val="22"/>
              </w:rPr>
              <w:t>User</w:t>
            </w:r>
          </w:p>
        </w:tc>
        <w:tc>
          <w:tcPr>
            <w:tcW w:w="5213" w:type="dxa"/>
            <w:tcBorders>
              <w:left w:val="single" w:sz="4" w:space="0" w:color="000000"/>
            </w:tcBorders>
          </w:tcPr>
          <w:p>
            <w:pPr>
              <w:pStyle w:val="TableParagraph"/>
              <w:spacing w:before="162"/>
              <w:ind w:left="111"/>
              <w:rPr>
                <w:sz w:val="22"/>
              </w:rPr>
            </w:pPr>
            <w:r>
              <w:rPr>
                <w:sz w:val="22"/>
              </w:rPr>
              <w:t>Enters</w:t>
            </w:r>
            <w:r>
              <w:rPr>
                <w:spacing w:val="-5"/>
                <w:sz w:val="22"/>
              </w:rPr>
              <w:t> </w:t>
            </w:r>
            <w:r>
              <w:rPr>
                <w:sz w:val="22"/>
              </w:rPr>
              <w:t>PIN</w:t>
            </w:r>
            <w:r>
              <w:rPr>
                <w:spacing w:val="-4"/>
                <w:sz w:val="22"/>
              </w:rPr>
              <w:t> </w:t>
            </w:r>
            <w:r>
              <w:rPr>
                <w:sz w:val="22"/>
              </w:rPr>
              <w:t>and</w:t>
            </w:r>
            <w:r>
              <w:rPr>
                <w:spacing w:val="-4"/>
                <w:sz w:val="22"/>
              </w:rPr>
              <w:t> </w:t>
            </w:r>
            <w:r>
              <w:rPr>
                <w:sz w:val="22"/>
              </w:rPr>
              <w:t>Reqpay</w:t>
            </w:r>
            <w:r>
              <w:rPr>
                <w:spacing w:val="-4"/>
                <w:sz w:val="22"/>
              </w:rPr>
              <w:t> </w:t>
            </w:r>
            <w:r>
              <w:rPr>
                <w:sz w:val="22"/>
              </w:rPr>
              <w:t>will</w:t>
            </w:r>
            <w:r>
              <w:rPr>
                <w:spacing w:val="-5"/>
                <w:sz w:val="22"/>
              </w:rPr>
              <w:t> </w:t>
            </w:r>
            <w:r>
              <w:rPr>
                <w:sz w:val="22"/>
              </w:rPr>
              <w:t>be</w:t>
            </w:r>
            <w:r>
              <w:rPr>
                <w:spacing w:val="-2"/>
                <w:sz w:val="22"/>
              </w:rPr>
              <w:t> initiated</w:t>
            </w:r>
          </w:p>
        </w:tc>
        <w:tc>
          <w:tcPr>
            <w:tcW w:w="2270" w:type="dxa"/>
          </w:tcPr>
          <w:p>
            <w:pPr>
              <w:pStyle w:val="TableParagraph"/>
              <w:ind w:left="0"/>
              <w:rPr>
                <w:rFonts w:ascii="Times New Roman"/>
                <w:sz w:val="20"/>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5"/>
                <w:sz w:val="22"/>
              </w:rPr>
              <w:t>16</w:t>
            </w:r>
          </w:p>
        </w:tc>
        <w:tc>
          <w:tcPr>
            <w:tcW w:w="1485" w:type="dxa"/>
            <w:tcBorders>
              <w:right w:val="single" w:sz="4" w:space="0" w:color="000000"/>
            </w:tcBorders>
          </w:tcPr>
          <w:p>
            <w:pPr>
              <w:pStyle w:val="TableParagraph"/>
              <w:spacing w:before="114"/>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ind w:left="111"/>
              <w:rPr>
                <w:sz w:val="22"/>
              </w:rPr>
            </w:pPr>
            <w:r>
              <w:rPr>
                <w:sz w:val="22"/>
              </w:rPr>
              <w:t>Initiates</w:t>
            </w:r>
            <w:r>
              <w:rPr>
                <w:spacing w:val="-5"/>
                <w:sz w:val="22"/>
              </w:rPr>
              <w:t> </w:t>
            </w:r>
            <w:r>
              <w:rPr>
                <w:sz w:val="22"/>
              </w:rPr>
              <w:t>Reqpay</w:t>
            </w:r>
            <w:r>
              <w:rPr>
                <w:spacing w:val="-6"/>
                <w:sz w:val="22"/>
              </w:rPr>
              <w:t> </w:t>
            </w:r>
            <w:r>
              <w:rPr>
                <w:sz w:val="22"/>
              </w:rPr>
              <w:t>to</w:t>
            </w:r>
            <w:r>
              <w:rPr>
                <w:spacing w:val="-6"/>
                <w:sz w:val="22"/>
              </w:rPr>
              <w:t> </w:t>
            </w:r>
            <w:r>
              <w:rPr>
                <w:sz w:val="22"/>
              </w:rPr>
              <w:t>the</w:t>
            </w:r>
            <w:r>
              <w:rPr>
                <w:spacing w:val="-4"/>
                <w:sz w:val="22"/>
              </w:rPr>
              <w:t> </w:t>
            </w:r>
            <w:r>
              <w:rPr>
                <w:spacing w:val="-5"/>
                <w:sz w:val="22"/>
              </w:rPr>
              <w:t>IPS</w:t>
            </w:r>
          </w:p>
        </w:tc>
        <w:tc>
          <w:tcPr>
            <w:tcW w:w="2270" w:type="dxa"/>
          </w:tcPr>
          <w:p>
            <w:pPr>
              <w:pStyle w:val="TableParagraph"/>
              <w:ind w:left="0"/>
              <w:rPr>
                <w:rFonts w:ascii="Times New Roman"/>
                <w:sz w:val="20"/>
              </w:rPr>
            </w:pPr>
          </w:p>
        </w:tc>
      </w:tr>
      <w:tr>
        <w:trPr>
          <w:trHeight w:val="767" w:hRule="atLeast"/>
        </w:trPr>
        <w:tc>
          <w:tcPr>
            <w:tcW w:w="758" w:type="dxa"/>
          </w:tcPr>
          <w:p>
            <w:pPr>
              <w:pStyle w:val="TableParagraph"/>
              <w:spacing w:before="248"/>
              <w:rPr>
                <w:b/>
                <w:sz w:val="22"/>
              </w:rPr>
            </w:pPr>
            <w:r>
              <w:rPr>
                <w:b/>
                <w:spacing w:val="-5"/>
                <w:sz w:val="22"/>
              </w:rPr>
              <w:t>17</w:t>
            </w:r>
          </w:p>
        </w:tc>
        <w:tc>
          <w:tcPr>
            <w:tcW w:w="1485" w:type="dxa"/>
            <w:tcBorders>
              <w:right w:val="single" w:sz="4" w:space="0" w:color="000000"/>
            </w:tcBorders>
          </w:tcPr>
          <w:p>
            <w:pPr>
              <w:pStyle w:val="TableParagraph"/>
              <w:spacing w:before="248"/>
              <w:ind w:left="108"/>
              <w:rPr>
                <w:b/>
                <w:sz w:val="22"/>
              </w:rPr>
            </w:pPr>
            <w:r>
              <w:rPr>
                <w:b/>
                <w:spacing w:val="-5"/>
                <w:sz w:val="22"/>
              </w:rPr>
              <w:t>IPS</w:t>
            </w:r>
          </w:p>
        </w:tc>
        <w:tc>
          <w:tcPr>
            <w:tcW w:w="5213" w:type="dxa"/>
            <w:tcBorders>
              <w:left w:val="single" w:sz="4" w:space="0" w:color="000000"/>
            </w:tcBorders>
          </w:tcPr>
          <w:p>
            <w:pPr>
              <w:pStyle w:val="TableParagraph"/>
              <w:spacing w:before="114"/>
              <w:ind w:left="111"/>
              <w:rPr>
                <w:sz w:val="22"/>
              </w:rPr>
            </w:pPr>
            <w:r>
              <w:rPr>
                <w:sz w:val="22"/>
              </w:rPr>
              <w:t>Initiates</w:t>
            </w:r>
            <w:r>
              <w:rPr>
                <w:spacing w:val="29"/>
                <w:sz w:val="22"/>
              </w:rPr>
              <w:t> </w:t>
            </w:r>
            <w:r>
              <w:rPr>
                <w:sz w:val="22"/>
              </w:rPr>
              <w:t>a</w:t>
            </w:r>
            <w:r>
              <w:rPr>
                <w:spacing w:val="31"/>
                <w:sz w:val="22"/>
              </w:rPr>
              <w:t> </w:t>
            </w:r>
            <w:r>
              <w:rPr>
                <w:sz w:val="22"/>
              </w:rPr>
              <w:t>request</w:t>
            </w:r>
            <w:r>
              <w:rPr>
                <w:spacing w:val="30"/>
                <w:sz w:val="22"/>
              </w:rPr>
              <w:t> </w:t>
            </w:r>
            <w:r>
              <w:rPr>
                <w:sz w:val="22"/>
              </w:rPr>
              <w:t>to</w:t>
            </w:r>
            <w:r>
              <w:rPr>
                <w:spacing w:val="30"/>
                <w:sz w:val="22"/>
              </w:rPr>
              <w:t> </w:t>
            </w:r>
            <w:r>
              <w:rPr>
                <w:sz w:val="22"/>
              </w:rPr>
              <w:t>the</w:t>
            </w:r>
            <w:r>
              <w:rPr>
                <w:spacing w:val="27"/>
                <w:sz w:val="22"/>
              </w:rPr>
              <w:t> </w:t>
            </w:r>
            <w:r>
              <w:rPr>
                <w:sz w:val="22"/>
              </w:rPr>
              <w:t>Beneficiary</w:t>
            </w:r>
            <w:r>
              <w:rPr>
                <w:spacing w:val="32"/>
                <w:sz w:val="22"/>
              </w:rPr>
              <w:t> </w:t>
            </w:r>
            <w:r>
              <w:rPr>
                <w:sz w:val="22"/>
              </w:rPr>
              <w:t>SOV</w:t>
            </w:r>
            <w:r>
              <w:rPr>
                <w:spacing w:val="28"/>
                <w:sz w:val="22"/>
              </w:rPr>
              <w:t> </w:t>
            </w:r>
            <w:r>
              <w:rPr>
                <w:sz w:val="22"/>
              </w:rPr>
              <w:t>provider</w:t>
            </w:r>
            <w:r>
              <w:rPr>
                <w:spacing w:val="29"/>
                <w:sz w:val="22"/>
              </w:rPr>
              <w:t> </w:t>
            </w:r>
            <w:r>
              <w:rPr>
                <w:sz w:val="22"/>
              </w:rPr>
              <w:t>to authenticate payee details and account status</w:t>
            </w:r>
          </w:p>
        </w:tc>
        <w:tc>
          <w:tcPr>
            <w:tcW w:w="2270" w:type="dxa"/>
          </w:tcPr>
          <w:p>
            <w:pPr>
              <w:pStyle w:val="TableParagraph"/>
              <w:ind w:left="0"/>
              <w:rPr>
                <w:rFonts w:ascii="Times New Roman"/>
                <w:sz w:val="20"/>
              </w:rPr>
            </w:pPr>
          </w:p>
        </w:tc>
      </w:tr>
      <w:tr>
        <w:trPr>
          <w:trHeight w:val="767" w:hRule="atLeast"/>
        </w:trPr>
        <w:tc>
          <w:tcPr>
            <w:tcW w:w="758" w:type="dxa"/>
          </w:tcPr>
          <w:p>
            <w:pPr>
              <w:pStyle w:val="TableParagraph"/>
              <w:spacing w:before="248"/>
              <w:rPr>
                <w:b/>
                <w:sz w:val="22"/>
              </w:rPr>
            </w:pPr>
            <w:r>
              <w:rPr>
                <w:b/>
                <w:spacing w:val="-5"/>
                <w:sz w:val="22"/>
              </w:rPr>
              <w:t>18</w:t>
            </w:r>
          </w:p>
        </w:tc>
        <w:tc>
          <w:tcPr>
            <w:tcW w:w="1485" w:type="dxa"/>
            <w:tcBorders>
              <w:right w:val="single" w:sz="4" w:space="0" w:color="000000"/>
            </w:tcBorders>
          </w:tcPr>
          <w:p>
            <w:pPr>
              <w:pStyle w:val="TableParagraph"/>
              <w:spacing w:before="114"/>
              <w:ind w:left="108" w:right="146"/>
              <w:rPr>
                <w:b/>
                <w:sz w:val="22"/>
              </w:rPr>
            </w:pPr>
            <w:r>
              <w:rPr>
                <w:b/>
                <w:spacing w:val="-2"/>
                <w:sz w:val="22"/>
              </w:rPr>
              <w:t>Beneficiary </w:t>
            </w:r>
            <w:r>
              <w:rPr>
                <w:b/>
                <w:sz w:val="22"/>
              </w:rPr>
              <w:t>SOV</w:t>
            </w:r>
            <w:r>
              <w:rPr>
                <w:b/>
                <w:spacing w:val="-13"/>
                <w:sz w:val="22"/>
              </w:rPr>
              <w:t> </w:t>
            </w:r>
            <w:r>
              <w:rPr>
                <w:b/>
                <w:sz w:val="22"/>
              </w:rPr>
              <w:t>Provider</w:t>
            </w:r>
          </w:p>
        </w:tc>
        <w:tc>
          <w:tcPr>
            <w:tcW w:w="5213" w:type="dxa"/>
            <w:tcBorders>
              <w:left w:val="single" w:sz="4" w:space="0" w:color="000000"/>
            </w:tcBorders>
          </w:tcPr>
          <w:p>
            <w:pPr>
              <w:pStyle w:val="TableParagraph"/>
              <w:spacing w:before="248"/>
              <w:ind w:left="111"/>
              <w:rPr>
                <w:sz w:val="22"/>
              </w:rPr>
            </w:pPr>
            <w:r>
              <w:rPr>
                <w:sz w:val="22"/>
              </w:rPr>
              <w:t>Provides</w:t>
            </w:r>
            <w:r>
              <w:rPr>
                <w:spacing w:val="-6"/>
                <w:sz w:val="22"/>
              </w:rPr>
              <w:t> </w:t>
            </w:r>
            <w:r>
              <w:rPr>
                <w:sz w:val="22"/>
              </w:rPr>
              <w:t>a</w:t>
            </w:r>
            <w:r>
              <w:rPr>
                <w:spacing w:val="-4"/>
                <w:sz w:val="22"/>
              </w:rPr>
              <w:t> </w:t>
            </w:r>
            <w:r>
              <w:rPr>
                <w:sz w:val="22"/>
              </w:rPr>
              <w:t>positive</w:t>
            </w:r>
            <w:r>
              <w:rPr>
                <w:spacing w:val="-4"/>
                <w:sz w:val="22"/>
              </w:rPr>
              <w:t> </w:t>
            </w:r>
            <w:r>
              <w:rPr>
                <w:spacing w:val="-2"/>
                <w:sz w:val="22"/>
              </w:rPr>
              <w:t>response</w:t>
            </w:r>
          </w:p>
        </w:tc>
        <w:tc>
          <w:tcPr>
            <w:tcW w:w="2270" w:type="dxa"/>
          </w:tcPr>
          <w:p>
            <w:pPr>
              <w:pStyle w:val="TableParagraph"/>
              <w:ind w:left="0"/>
              <w:rPr>
                <w:rFonts w:ascii="Times New Roman"/>
                <w:sz w:val="20"/>
              </w:rPr>
            </w:pPr>
          </w:p>
        </w:tc>
      </w:tr>
      <w:tr>
        <w:trPr>
          <w:trHeight w:val="592" w:hRule="atLeast"/>
        </w:trPr>
        <w:tc>
          <w:tcPr>
            <w:tcW w:w="758" w:type="dxa"/>
          </w:tcPr>
          <w:p>
            <w:pPr>
              <w:pStyle w:val="TableParagraph"/>
              <w:spacing w:before="160"/>
              <w:rPr>
                <w:b/>
                <w:sz w:val="22"/>
              </w:rPr>
            </w:pPr>
            <w:r>
              <w:rPr>
                <w:b/>
                <w:spacing w:val="-5"/>
                <w:sz w:val="22"/>
              </w:rPr>
              <w:t>19</w:t>
            </w:r>
          </w:p>
        </w:tc>
        <w:tc>
          <w:tcPr>
            <w:tcW w:w="1485" w:type="dxa"/>
            <w:tcBorders>
              <w:right w:val="single" w:sz="4" w:space="0" w:color="000000"/>
            </w:tcBorders>
          </w:tcPr>
          <w:p>
            <w:pPr>
              <w:pStyle w:val="TableParagraph"/>
              <w:spacing w:before="160"/>
              <w:ind w:left="108"/>
              <w:rPr>
                <w:b/>
                <w:sz w:val="22"/>
              </w:rPr>
            </w:pPr>
            <w:r>
              <w:rPr>
                <w:b/>
                <w:spacing w:val="-5"/>
                <w:sz w:val="22"/>
              </w:rPr>
              <w:t>IPS</w:t>
            </w:r>
          </w:p>
        </w:tc>
        <w:tc>
          <w:tcPr>
            <w:tcW w:w="5213" w:type="dxa"/>
            <w:tcBorders>
              <w:left w:val="single" w:sz="4" w:space="0" w:color="000000"/>
            </w:tcBorders>
          </w:tcPr>
          <w:p>
            <w:pPr>
              <w:pStyle w:val="TableParagraph"/>
              <w:spacing w:before="160"/>
              <w:ind w:left="111"/>
              <w:rPr>
                <w:sz w:val="22"/>
              </w:rPr>
            </w:pPr>
            <w:r>
              <w:rPr>
                <w:sz w:val="22"/>
              </w:rPr>
              <w:t>Initiates</w:t>
            </w:r>
            <w:r>
              <w:rPr>
                <w:spacing w:val="-5"/>
                <w:sz w:val="22"/>
              </w:rPr>
              <w:t> </w:t>
            </w:r>
            <w:r>
              <w:rPr>
                <w:sz w:val="22"/>
              </w:rPr>
              <w:t>ReqPay</w:t>
            </w:r>
            <w:r>
              <w:rPr>
                <w:spacing w:val="-5"/>
                <w:sz w:val="22"/>
              </w:rPr>
              <w:t> </w:t>
            </w:r>
            <w:r>
              <w:rPr>
                <w:sz w:val="22"/>
              </w:rPr>
              <w:t>Debit</w:t>
            </w:r>
            <w:r>
              <w:rPr>
                <w:spacing w:val="-6"/>
                <w:sz w:val="22"/>
              </w:rPr>
              <w:t> </w:t>
            </w:r>
            <w:r>
              <w:rPr>
                <w:sz w:val="22"/>
              </w:rPr>
              <w:t>to</w:t>
            </w:r>
            <w:r>
              <w:rPr>
                <w:spacing w:val="-5"/>
                <w:sz w:val="22"/>
              </w:rPr>
              <w:t> </w:t>
            </w:r>
            <w:r>
              <w:rPr>
                <w:sz w:val="22"/>
              </w:rPr>
              <w:t>the</w:t>
            </w:r>
            <w:r>
              <w:rPr>
                <w:spacing w:val="-2"/>
                <w:sz w:val="22"/>
              </w:rPr>
              <w:t> </w:t>
            </w:r>
            <w:r>
              <w:rPr>
                <w:sz w:val="22"/>
              </w:rPr>
              <w:t>Remitter</w:t>
            </w:r>
            <w:r>
              <w:rPr>
                <w:spacing w:val="-4"/>
                <w:sz w:val="22"/>
              </w:rPr>
              <w:t> </w:t>
            </w:r>
            <w:r>
              <w:rPr>
                <w:sz w:val="22"/>
              </w:rPr>
              <w:t>SoV</w:t>
            </w:r>
            <w:r>
              <w:rPr>
                <w:spacing w:val="-6"/>
                <w:sz w:val="22"/>
              </w:rPr>
              <w:t> </w:t>
            </w:r>
            <w:r>
              <w:rPr>
                <w:spacing w:val="-2"/>
                <w:sz w:val="22"/>
              </w:rPr>
              <w:t>Provider</w:t>
            </w:r>
          </w:p>
        </w:tc>
        <w:tc>
          <w:tcPr>
            <w:tcW w:w="2270" w:type="dxa"/>
          </w:tcPr>
          <w:p>
            <w:pPr>
              <w:pStyle w:val="TableParagraph"/>
              <w:ind w:left="0"/>
              <w:rPr>
                <w:rFonts w:ascii="Times New Roman"/>
                <w:sz w:val="20"/>
              </w:rPr>
            </w:pPr>
          </w:p>
        </w:tc>
      </w:tr>
      <w:tr>
        <w:trPr>
          <w:trHeight w:val="765" w:hRule="atLeast"/>
        </w:trPr>
        <w:tc>
          <w:tcPr>
            <w:tcW w:w="758" w:type="dxa"/>
          </w:tcPr>
          <w:p>
            <w:pPr>
              <w:pStyle w:val="TableParagraph"/>
              <w:spacing w:before="249"/>
              <w:rPr>
                <w:b/>
                <w:sz w:val="22"/>
              </w:rPr>
            </w:pPr>
            <w:r>
              <w:rPr>
                <w:b/>
                <w:spacing w:val="-5"/>
                <w:sz w:val="22"/>
              </w:rPr>
              <w:t>20</w:t>
            </w:r>
          </w:p>
        </w:tc>
        <w:tc>
          <w:tcPr>
            <w:tcW w:w="1485" w:type="dxa"/>
            <w:tcBorders>
              <w:right w:val="single" w:sz="4" w:space="0" w:color="000000"/>
            </w:tcBorders>
          </w:tcPr>
          <w:p>
            <w:pPr>
              <w:pStyle w:val="TableParagraph"/>
              <w:spacing w:before="115"/>
              <w:ind w:left="108"/>
              <w:rPr>
                <w:b/>
                <w:sz w:val="22"/>
              </w:rPr>
            </w:pPr>
            <w:r>
              <w:rPr>
                <w:b/>
                <w:sz w:val="22"/>
              </w:rPr>
              <w:t>Remitter</w:t>
            </w:r>
            <w:r>
              <w:rPr>
                <w:b/>
                <w:spacing w:val="-1"/>
                <w:sz w:val="22"/>
              </w:rPr>
              <w:t> </w:t>
            </w:r>
            <w:r>
              <w:rPr>
                <w:b/>
                <w:sz w:val="22"/>
              </w:rPr>
              <w:t>SOV </w:t>
            </w:r>
            <w:r>
              <w:rPr>
                <w:b/>
                <w:spacing w:val="-2"/>
                <w:sz w:val="22"/>
              </w:rPr>
              <w:t>Provider</w:t>
            </w:r>
          </w:p>
        </w:tc>
        <w:tc>
          <w:tcPr>
            <w:tcW w:w="5213" w:type="dxa"/>
            <w:tcBorders>
              <w:left w:val="single" w:sz="4" w:space="0" w:color="000000"/>
            </w:tcBorders>
          </w:tcPr>
          <w:p>
            <w:pPr>
              <w:pStyle w:val="TableParagraph"/>
              <w:spacing w:before="249"/>
              <w:ind w:left="111"/>
              <w:rPr>
                <w:sz w:val="22"/>
              </w:rPr>
            </w:pPr>
            <w:r>
              <w:rPr>
                <w:sz w:val="22"/>
              </w:rPr>
              <w:t>Responds</w:t>
            </w:r>
            <w:r>
              <w:rPr>
                <w:spacing w:val="-5"/>
                <w:sz w:val="22"/>
              </w:rPr>
              <w:t> </w:t>
            </w:r>
            <w:r>
              <w:rPr>
                <w:sz w:val="22"/>
              </w:rPr>
              <w:t>with</w:t>
            </w:r>
            <w:r>
              <w:rPr>
                <w:spacing w:val="-3"/>
                <w:sz w:val="22"/>
              </w:rPr>
              <w:t> </w:t>
            </w:r>
            <w:r>
              <w:rPr>
                <w:sz w:val="22"/>
              </w:rPr>
              <w:t>a</w:t>
            </w:r>
            <w:r>
              <w:rPr>
                <w:spacing w:val="-6"/>
                <w:sz w:val="22"/>
              </w:rPr>
              <w:t> </w:t>
            </w:r>
            <w:r>
              <w:rPr>
                <w:sz w:val="22"/>
              </w:rPr>
              <w:t>RespPay</w:t>
            </w:r>
            <w:r>
              <w:rPr>
                <w:spacing w:val="-4"/>
                <w:sz w:val="22"/>
              </w:rPr>
              <w:t> </w:t>
            </w:r>
            <w:r>
              <w:rPr>
                <w:sz w:val="22"/>
              </w:rPr>
              <w:t>Debit</w:t>
            </w:r>
            <w:r>
              <w:rPr>
                <w:spacing w:val="-3"/>
                <w:sz w:val="22"/>
              </w:rPr>
              <w:t> </w:t>
            </w:r>
            <w:r>
              <w:rPr>
                <w:sz w:val="22"/>
              </w:rPr>
              <w:t>to</w:t>
            </w:r>
            <w:r>
              <w:rPr>
                <w:spacing w:val="-2"/>
                <w:sz w:val="22"/>
              </w:rPr>
              <w:t> </w:t>
            </w:r>
            <w:r>
              <w:rPr>
                <w:sz w:val="22"/>
              </w:rPr>
              <w:t>the</w:t>
            </w:r>
            <w:r>
              <w:rPr>
                <w:spacing w:val="-4"/>
                <w:sz w:val="22"/>
              </w:rPr>
              <w:t> </w:t>
            </w:r>
            <w:r>
              <w:rPr>
                <w:spacing w:val="-5"/>
                <w:sz w:val="22"/>
              </w:rPr>
              <w:t>IPS</w:t>
            </w:r>
          </w:p>
        </w:tc>
        <w:tc>
          <w:tcPr>
            <w:tcW w:w="2270" w:type="dxa"/>
          </w:tcPr>
          <w:p>
            <w:pPr>
              <w:pStyle w:val="TableParagraph"/>
              <w:ind w:left="0"/>
              <w:rPr>
                <w:rFonts w:ascii="Times New Roman"/>
                <w:sz w:val="20"/>
              </w:rPr>
            </w:pPr>
          </w:p>
        </w:tc>
      </w:tr>
      <w:tr>
        <w:trPr>
          <w:trHeight w:val="592" w:hRule="atLeast"/>
        </w:trPr>
        <w:tc>
          <w:tcPr>
            <w:tcW w:w="758" w:type="dxa"/>
          </w:tcPr>
          <w:p>
            <w:pPr>
              <w:pStyle w:val="TableParagraph"/>
              <w:spacing w:before="162"/>
              <w:rPr>
                <w:b/>
                <w:sz w:val="22"/>
              </w:rPr>
            </w:pPr>
            <w:r>
              <w:rPr>
                <w:b/>
                <w:spacing w:val="-5"/>
                <w:sz w:val="22"/>
              </w:rPr>
              <w:t>21</w:t>
            </w:r>
          </w:p>
        </w:tc>
        <w:tc>
          <w:tcPr>
            <w:tcW w:w="1485" w:type="dxa"/>
            <w:tcBorders>
              <w:right w:val="single" w:sz="4" w:space="0" w:color="000000"/>
            </w:tcBorders>
          </w:tcPr>
          <w:p>
            <w:pPr>
              <w:pStyle w:val="TableParagraph"/>
              <w:spacing w:before="162"/>
              <w:ind w:left="108"/>
              <w:rPr>
                <w:b/>
                <w:sz w:val="22"/>
              </w:rPr>
            </w:pPr>
            <w:r>
              <w:rPr>
                <w:b/>
                <w:spacing w:val="-5"/>
                <w:sz w:val="22"/>
              </w:rPr>
              <w:t>IPS</w:t>
            </w:r>
          </w:p>
        </w:tc>
        <w:tc>
          <w:tcPr>
            <w:tcW w:w="5213" w:type="dxa"/>
            <w:tcBorders>
              <w:left w:val="single" w:sz="4" w:space="0" w:color="000000"/>
            </w:tcBorders>
          </w:tcPr>
          <w:p>
            <w:pPr>
              <w:pStyle w:val="TableParagraph"/>
              <w:spacing w:before="162"/>
              <w:ind w:left="111"/>
              <w:rPr>
                <w:sz w:val="22"/>
              </w:rPr>
            </w:pPr>
            <w:r>
              <w:rPr>
                <w:sz w:val="22"/>
              </w:rPr>
              <w:t>Initiates</w:t>
            </w:r>
            <w:r>
              <w:rPr>
                <w:spacing w:val="-11"/>
                <w:sz w:val="22"/>
              </w:rPr>
              <w:t> </w:t>
            </w:r>
            <w:r>
              <w:rPr>
                <w:sz w:val="22"/>
              </w:rPr>
              <w:t>a</w:t>
            </w:r>
            <w:r>
              <w:rPr>
                <w:spacing w:val="-10"/>
                <w:sz w:val="22"/>
              </w:rPr>
              <w:t> </w:t>
            </w:r>
            <w:r>
              <w:rPr>
                <w:sz w:val="22"/>
              </w:rPr>
              <w:t>ReqPay</w:t>
            </w:r>
            <w:r>
              <w:rPr>
                <w:spacing w:val="-9"/>
                <w:sz w:val="22"/>
              </w:rPr>
              <w:t> </w:t>
            </w:r>
            <w:r>
              <w:rPr>
                <w:sz w:val="22"/>
              </w:rPr>
              <w:t>Credit</w:t>
            </w:r>
            <w:r>
              <w:rPr>
                <w:spacing w:val="-9"/>
                <w:sz w:val="22"/>
              </w:rPr>
              <w:t> </w:t>
            </w:r>
            <w:r>
              <w:rPr>
                <w:sz w:val="22"/>
              </w:rPr>
              <w:t>to</w:t>
            </w:r>
            <w:r>
              <w:rPr>
                <w:spacing w:val="-11"/>
                <w:sz w:val="22"/>
              </w:rPr>
              <w:t> </w:t>
            </w:r>
            <w:r>
              <w:rPr>
                <w:sz w:val="22"/>
              </w:rPr>
              <w:t>the</w:t>
            </w:r>
            <w:r>
              <w:rPr>
                <w:spacing w:val="-10"/>
                <w:sz w:val="22"/>
              </w:rPr>
              <w:t> </w:t>
            </w:r>
            <w:r>
              <w:rPr>
                <w:sz w:val="22"/>
              </w:rPr>
              <w:t>Beneficiary</w:t>
            </w:r>
            <w:r>
              <w:rPr>
                <w:spacing w:val="-9"/>
                <w:sz w:val="22"/>
              </w:rPr>
              <w:t> </w:t>
            </w:r>
            <w:r>
              <w:rPr>
                <w:sz w:val="22"/>
              </w:rPr>
              <w:t>SOV</w:t>
            </w:r>
            <w:r>
              <w:rPr>
                <w:spacing w:val="-11"/>
                <w:sz w:val="22"/>
              </w:rPr>
              <w:t> </w:t>
            </w:r>
            <w:r>
              <w:rPr>
                <w:spacing w:val="-2"/>
                <w:sz w:val="22"/>
              </w:rPr>
              <w:t>Provider</w:t>
            </w:r>
          </w:p>
        </w:tc>
        <w:tc>
          <w:tcPr>
            <w:tcW w:w="2270" w:type="dxa"/>
          </w:tcPr>
          <w:p>
            <w:pPr>
              <w:pStyle w:val="TableParagraph"/>
              <w:ind w:left="0"/>
              <w:rPr>
                <w:rFonts w:ascii="Times New Roman"/>
                <w:sz w:val="20"/>
              </w:rPr>
            </w:pPr>
          </w:p>
        </w:tc>
      </w:tr>
      <w:tr>
        <w:trPr>
          <w:trHeight w:val="769" w:hRule="atLeast"/>
        </w:trPr>
        <w:tc>
          <w:tcPr>
            <w:tcW w:w="758" w:type="dxa"/>
          </w:tcPr>
          <w:p>
            <w:pPr>
              <w:pStyle w:val="TableParagraph"/>
              <w:spacing w:before="248"/>
              <w:rPr>
                <w:b/>
                <w:sz w:val="22"/>
              </w:rPr>
            </w:pPr>
            <w:r>
              <w:rPr>
                <w:b/>
                <w:spacing w:val="-5"/>
                <w:sz w:val="22"/>
              </w:rPr>
              <w:t>22</w:t>
            </w:r>
          </w:p>
        </w:tc>
        <w:tc>
          <w:tcPr>
            <w:tcW w:w="1485" w:type="dxa"/>
            <w:tcBorders>
              <w:right w:val="single" w:sz="4" w:space="0" w:color="000000"/>
            </w:tcBorders>
          </w:tcPr>
          <w:p>
            <w:pPr>
              <w:pStyle w:val="TableParagraph"/>
              <w:spacing w:before="114"/>
              <w:ind w:left="108" w:right="146"/>
              <w:rPr>
                <w:b/>
                <w:sz w:val="22"/>
              </w:rPr>
            </w:pPr>
            <w:r>
              <w:rPr>
                <w:b/>
                <w:spacing w:val="-2"/>
                <w:sz w:val="22"/>
              </w:rPr>
              <w:t>Beneficiary </w:t>
            </w:r>
            <w:r>
              <w:rPr>
                <w:b/>
                <w:sz w:val="22"/>
              </w:rPr>
              <w:t>SOV</w:t>
            </w:r>
            <w:r>
              <w:rPr>
                <w:b/>
                <w:spacing w:val="-13"/>
                <w:sz w:val="22"/>
              </w:rPr>
              <w:t> </w:t>
            </w:r>
            <w:r>
              <w:rPr>
                <w:b/>
                <w:sz w:val="22"/>
              </w:rPr>
              <w:t>Provider</w:t>
            </w:r>
          </w:p>
        </w:tc>
        <w:tc>
          <w:tcPr>
            <w:tcW w:w="5213" w:type="dxa"/>
            <w:tcBorders>
              <w:left w:val="single" w:sz="4" w:space="0" w:color="000000"/>
            </w:tcBorders>
          </w:tcPr>
          <w:p>
            <w:pPr>
              <w:pStyle w:val="TableParagraph"/>
              <w:spacing w:before="248"/>
              <w:ind w:left="111"/>
              <w:rPr>
                <w:sz w:val="22"/>
              </w:rPr>
            </w:pPr>
            <w:r>
              <w:rPr>
                <w:sz w:val="22"/>
              </w:rPr>
              <w:t>Responds</w:t>
            </w:r>
            <w:r>
              <w:rPr>
                <w:spacing w:val="-8"/>
                <w:sz w:val="22"/>
              </w:rPr>
              <w:t> </w:t>
            </w:r>
            <w:r>
              <w:rPr>
                <w:sz w:val="22"/>
              </w:rPr>
              <w:t>with</w:t>
            </w:r>
            <w:r>
              <w:rPr>
                <w:spacing w:val="-3"/>
                <w:sz w:val="22"/>
              </w:rPr>
              <w:t> </w:t>
            </w:r>
            <w:r>
              <w:rPr>
                <w:sz w:val="22"/>
              </w:rPr>
              <w:t>a</w:t>
            </w:r>
            <w:r>
              <w:rPr>
                <w:spacing w:val="-6"/>
                <w:sz w:val="22"/>
              </w:rPr>
              <w:t> </w:t>
            </w:r>
            <w:r>
              <w:rPr>
                <w:sz w:val="22"/>
              </w:rPr>
              <w:t>ResPay</w:t>
            </w:r>
            <w:r>
              <w:rPr>
                <w:spacing w:val="-3"/>
                <w:sz w:val="22"/>
              </w:rPr>
              <w:t> </w:t>
            </w:r>
            <w:r>
              <w:rPr>
                <w:sz w:val="22"/>
              </w:rPr>
              <w:t>Credit</w:t>
            </w:r>
            <w:r>
              <w:rPr>
                <w:spacing w:val="-3"/>
                <w:sz w:val="22"/>
              </w:rPr>
              <w:t> </w:t>
            </w:r>
            <w:r>
              <w:rPr>
                <w:sz w:val="22"/>
              </w:rPr>
              <w:t>to</w:t>
            </w:r>
            <w:r>
              <w:rPr>
                <w:spacing w:val="-2"/>
                <w:sz w:val="22"/>
              </w:rPr>
              <w:t> </w:t>
            </w:r>
            <w:r>
              <w:rPr>
                <w:sz w:val="22"/>
              </w:rPr>
              <w:t>the</w:t>
            </w:r>
            <w:r>
              <w:rPr>
                <w:spacing w:val="-5"/>
                <w:sz w:val="22"/>
              </w:rPr>
              <w:t> IPS</w:t>
            </w:r>
          </w:p>
        </w:tc>
        <w:tc>
          <w:tcPr>
            <w:tcW w:w="2270"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8"/>
        <w:gridCol w:w="1485"/>
        <w:gridCol w:w="5213"/>
        <w:gridCol w:w="2270"/>
      </w:tblGrid>
      <w:tr>
        <w:trPr>
          <w:trHeight w:val="767" w:hRule="atLeast"/>
        </w:trPr>
        <w:tc>
          <w:tcPr>
            <w:tcW w:w="758" w:type="dxa"/>
          </w:tcPr>
          <w:p>
            <w:pPr>
              <w:pStyle w:val="TableParagraph"/>
              <w:spacing w:before="249"/>
              <w:rPr>
                <w:b/>
                <w:sz w:val="22"/>
              </w:rPr>
            </w:pPr>
            <w:r>
              <w:rPr>
                <w:b/>
                <w:spacing w:val="-5"/>
                <w:sz w:val="22"/>
              </w:rPr>
              <w:t>23</w:t>
            </w:r>
          </w:p>
        </w:tc>
        <w:tc>
          <w:tcPr>
            <w:tcW w:w="1485" w:type="dxa"/>
            <w:tcBorders>
              <w:right w:val="single" w:sz="4" w:space="0" w:color="000000"/>
            </w:tcBorders>
          </w:tcPr>
          <w:p>
            <w:pPr>
              <w:pStyle w:val="TableParagraph"/>
              <w:spacing w:before="249"/>
              <w:ind w:left="108"/>
              <w:rPr>
                <w:b/>
                <w:sz w:val="22"/>
              </w:rPr>
            </w:pPr>
            <w:r>
              <w:rPr>
                <w:b/>
                <w:spacing w:val="-5"/>
                <w:sz w:val="22"/>
              </w:rPr>
              <w:t>IPS</w:t>
            </w:r>
          </w:p>
        </w:tc>
        <w:tc>
          <w:tcPr>
            <w:tcW w:w="5213" w:type="dxa"/>
            <w:tcBorders>
              <w:left w:val="single" w:sz="4" w:space="0" w:color="000000"/>
            </w:tcBorders>
          </w:tcPr>
          <w:p>
            <w:pPr>
              <w:pStyle w:val="TableParagraph"/>
              <w:spacing w:line="237" w:lineRule="auto" w:before="119"/>
              <w:ind w:left="111"/>
              <w:rPr>
                <w:sz w:val="22"/>
              </w:rPr>
            </w:pPr>
            <w:r>
              <w:rPr>
                <w:sz w:val="22"/>
              </w:rPr>
              <w:t>Provides</w:t>
            </w:r>
            <w:r>
              <w:rPr>
                <w:spacing w:val="-9"/>
                <w:sz w:val="22"/>
              </w:rPr>
              <w:t> </w:t>
            </w:r>
            <w:r>
              <w:rPr>
                <w:sz w:val="22"/>
              </w:rPr>
              <w:t>a</w:t>
            </w:r>
            <w:r>
              <w:rPr>
                <w:spacing w:val="-11"/>
                <w:sz w:val="22"/>
              </w:rPr>
              <w:t> </w:t>
            </w:r>
            <w:r>
              <w:rPr>
                <w:sz w:val="22"/>
              </w:rPr>
              <w:t>transaction</w:t>
            </w:r>
            <w:r>
              <w:rPr>
                <w:spacing w:val="-10"/>
                <w:sz w:val="22"/>
              </w:rPr>
              <w:t> </w:t>
            </w:r>
            <w:r>
              <w:rPr>
                <w:sz w:val="22"/>
              </w:rPr>
              <w:t>success</w:t>
            </w:r>
            <w:r>
              <w:rPr>
                <w:spacing w:val="-9"/>
                <w:sz w:val="22"/>
              </w:rPr>
              <w:t> </w:t>
            </w:r>
            <w:r>
              <w:rPr>
                <w:sz w:val="22"/>
              </w:rPr>
              <w:t>confirmation</w:t>
            </w:r>
            <w:r>
              <w:rPr>
                <w:spacing w:val="-10"/>
                <w:sz w:val="22"/>
              </w:rPr>
              <w:t> </w:t>
            </w:r>
            <w:r>
              <w:rPr>
                <w:sz w:val="22"/>
              </w:rPr>
              <w:t>to</w:t>
            </w:r>
            <w:r>
              <w:rPr>
                <w:spacing w:val="-8"/>
                <w:sz w:val="22"/>
              </w:rPr>
              <w:t> </w:t>
            </w:r>
            <w:r>
              <w:rPr>
                <w:sz w:val="22"/>
              </w:rPr>
              <w:t>the</w:t>
            </w:r>
            <w:r>
              <w:rPr>
                <w:spacing w:val="-11"/>
                <w:sz w:val="22"/>
              </w:rPr>
              <w:t> </w:t>
            </w:r>
            <w:r>
              <w:rPr>
                <w:sz w:val="22"/>
              </w:rPr>
              <w:t>USSD </w:t>
            </w:r>
            <w:r>
              <w:rPr>
                <w:spacing w:val="-2"/>
                <w:sz w:val="22"/>
              </w:rPr>
              <w:t>Gateway</w:t>
            </w:r>
          </w:p>
        </w:tc>
        <w:tc>
          <w:tcPr>
            <w:tcW w:w="2270" w:type="dxa"/>
          </w:tcPr>
          <w:p>
            <w:pPr>
              <w:pStyle w:val="TableParagraph"/>
              <w:ind w:left="0"/>
              <w:rPr>
                <w:rFonts w:ascii="Times New Roman"/>
                <w:sz w:val="22"/>
              </w:rPr>
            </w:pPr>
          </w:p>
        </w:tc>
      </w:tr>
      <w:tr>
        <w:trPr>
          <w:trHeight w:val="1036" w:hRule="atLeast"/>
        </w:trPr>
        <w:tc>
          <w:tcPr>
            <w:tcW w:w="758" w:type="dxa"/>
          </w:tcPr>
          <w:p>
            <w:pPr>
              <w:pStyle w:val="TableParagraph"/>
              <w:spacing w:before="114"/>
              <w:ind w:left="0"/>
              <w:rPr>
                <w:b/>
                <w:sz w:val="22"/>
              </w:rPr>
            </w:pPr>
          </w:p>
          <w:p>
            <w:pPr>
              <w:pStyle w:val="TableParagraph"/>
              <w:rPr>
                <w:b/>
                <w:sz w:val="22"/>
              </w:rPr>
            </w:pPr>
            <w:r>
              <w:rPr>
                <w:b/>
                <w:spacing w:val="-5"/>
                <w:sz w:val="22"/>
              </w:rPr>
              <w:t>24</w:t>
            </w:r>
          </w:p>
        </w:tc>
        <w:tc>
          <w:tcPr>
            <w:tcW w:w="1485" w:type="dxa"/>
            <w:tcBorders>
              <w:right w:val="single" w:sz="4" w:space="0" w:color="000000"/>
            </w:tcBorders>
          </w:tcPr>
          <w:p>
            <w:pPr>
              <w:pStyle w:val="TableParagraph"/>
              <w:spacing w:before="114"/>
              <w:ind w:left="108"/>
              <w:rPr>
                <w:b/>
                <w:sz w:val="22"/>
              </w:rPr>
            </w:pPr>
            <w:r>
              <w:rPr>
                <w:b/>
                <w:spacing w:val="-4"/>
                <w:sz w:val="22"/>
              </w:rPr>
              <w:t>USSD</w:t>
            </w:r>
          </w:p>
          <w:p>
            <w:pPr>
              <w:pStyle w:val="TableParagraph"/>
              <w:ind w:left="108" w:right="545"/>
              <w:rPr>
                <w:b/>
                <w:sz w:val="22"/>
              </w:rPr>
            </w:pPr>
            <w:r>
              <w:rPr>
                <w:b/>
                <w:spacing w:val="-2"/>
                <w:sz w:val="22"/>
              </w:rPr>
              <w:t>Gateway (PSP)</w:t>
            </w:r>
          </w:p>
        </w:tc>
        <w:tc>
          <w:tcPr>
            <w:tcW w:w="5213" w:type="dxa"/>
            <w:tcBorders>
              <w:left w:val="single" w:sz="4" w:space="0" w:color="000000"/>
            </w:tcBorders>
          </w:tcPr>
          <w:p>
            <w:pPr>
              <w:pStyle w:val="TableParagraph"/>
              <w:spacing w:before="114"/>
              <w:ind w:left="0"/>
              <w:rPr>
                <w:b/>
                <w:sz w:val="22"/>
              </w:rPr>
            </w:pPr>
          </w:p>
          <w:p>
            <w:pPr>
              <w:pStyle w:val="TableParagraph"/>
              <w:ind w:left="111"/>
              <w:rPr>
                <w:sz w:val="22"/>
              </w:rPr>
            </w:pPr>
            <w:r>
              <w:rPr>
                <w:sz w:val="22"/>
              </w:rPr>
              <w:t>Provides</w:t>
            </w:r>
            <w:r>
              <w:rPr>
                <w:spacing w:val="-7"/>
                <w:sz w:val="22"/>
              </w:rPr>
              <w:t> </w:t>
            </w:r>
            <w:r>
              <w:rPr>
                <w:sz w:val="22"/>
              </w:rPr>
              <w:t>a</w:t>
            </w:r>
            <w:r>
              <w:rPr>
                <w:spacing w:val="-5"/>
                <w:sz w:val="22"/>
              </w:rPr>
              <w:t> </w:t>
            </w:r>
            <w:r>
              <w:rPr>
                <w:sz w:val="22"/>
              </w:rPr>
              <w:t>transaction</w:t>
            </w:r>
            <w:r>
              <w:rPr>
                <w:spacing w:val="-6"/>
                <w:sz w:val="22"/>
              </w:rPr>
              <w:t> </w:t>
            </w:r>
            <w:r>
              <w:rPr>
                <w:sz w:val="22"/>
              </w:rPr>
              <w:t>success</w:t>
            </w:r>
            <w:r>
              <w:rPr>
                <w:spacing w:val="-4"/>
                <w:sz w:val="22"/>
              </w:rPr>
              <w:t> </w:t>
            </w:r>
            <w:r>
              <w:rPr>
                <w:sz w:val="22"/>
              </w:rPr>
              <w:t>confirmation</w:t>
            </w:r>
            <w:r>
              <w:rPr>
                <w:spacing w:val="-8"/>
                <w:sz w:val="22"/>
              </w:rPr>
              <w:t> </w:t>
            </w:r>
            <w:r>
              <w:rPr>
                <w:sz w:val="22"/>
              </w:rPr>
              <w:t>to</w:t>
            </w:r>
            <w:r>
              <w:rPr>
                <w:spacing w:val="-4"/>
                <w:sz w:val="22"/>
              </w:rPr>
              <w:t> </w:t>
            </w:r>
            <w:r>
              <w:rPr>
                <w:sz w:val="22"/>
              </w:rPr>
              <w:t>the</w:t>
            </w:r>
            <w:r>
              <w:rPr>
                <w:spacing w:val="-6"/>
                <w:sz w:val="22"/>
              </w:rPr>
              <w:t> </w:t>
            </w:r>
            <w:r>
              <w:rPr>
                <w:spacing w:val="-4"/>
                <w:sz w:val="22"/>
              </w:rPr>
              <w:t>User</w:t>
            </w:r>
          </w:p>
        </w:tc>
        <w:tc>
          <w:tcPr>
            <w:tcW w:w="2270" w:type="dxa"/>
          </w:tcPr>
          <w:p>
            <w:pPr>
              <w:pStyle w:val="TableParagraph"/>
              <w:ind w:left="0"/>
              <w:rPr>
                <w:rFonts w:ascii="Times New Roman"/>
                <w:sz w:val="22"/>
              </w:rPr>
            </w:pPr>
          </w:p>
        </w:tc>
      </w:tr>
      <w:tr>
        <w:trPr>
          <w:trHeight w:val="767" w:hRule="atLeast"/>
        </w:trPr>
        <w:tc>
          <w:tcPr>
            <w:tcW w:w="758" w:type="dxa"/>
          </w:tcPr>
          <w:p>
            <w:pPr>
              <w:pStyle w:val="TableParagraph"/>
              <w:spacing w:before="248"/>
              <w:rPr>
                <w:b/>
                <w:sz w:val="22"/>
              </w:rPr>
            </w:pPr>
            <w:r>
              <w:rPr>
                <w:b/>
                <w:spacing w:val="-5"/>
                <w:sz w:val="22"/>
              </w:rPr>
              <w:t>25</w:t>
            </w:r>
          </w:p>
        </w:tc>
        <w:tc>
          <w:tcPr>
            <w:tcW w:w="1485" w:type="dxa"/>
            <w:tcBorders>
              <w:right w:val="single" w:sz="4" w:space="0" w:color="000000"/>
            </w:tcBorders>
          </w:tcPr>
          <w:p>
            <w:pPr>
              <w:pStyle w:val="TableParagraph"/>
              <w:spacing w:before="248"/>
              <w:ind w:left="108"/>
              <w:rPr>
                <w:b/>
                <w:sz w:val="22"/>
              </w:rPr>
            </w:pPr>
            <w:r>
              <w:rPr>
                <w:b/>
                <w:spacing w:val="-5"/>
                <w:sz w:val="22"/>
              </w:rPr>
              <w:t>IPS</w:t>
            </w:r>
          </w:p>
        </w:tc>
        <w:tc>
          <w:tcPr>
            <w:tcW w:w="5213" w:type="dxa"/>
            <w:tcBorders>
              <w:left w:val="single" w:sz="4" w:space="0" w:color="000000"/>
            </w:tcBorders>
          </w:tcPr>
          <w:p>
            <w:pPr>
              <w:pStyle w:val="TableParagraph"/>
              <w:spacing w:before="114"/>
              <w:ind w:left="111"/>
              <w:rPr>
                <w:sz w:val="22"/>
              </w:rPr>
            </w:pPr>
            <w:r>
              <w:rPr>
                <w:sz w:val="22"/>
              </w:rPr>
              <w:t>Provides</w:t>
            </w:r>
            <w:r>
              <w:rPr>
                <w:spacing w:val="40"/>
                <w:sz w:val="22"/>
              </w:rPr>
              <w:t> </w:t>
            </w:r>
            <w:r>
              <w:rPr>
                <w:sz w:val="22"/>
              </w:rPr>
              <w:t>a</w:t>
            </w:r>
            <w:r>
              <w:rPr>
                <w:spacing w:val="40"/>
                <w:sz w:val="22"/>
              </w:rPr>
              <w:t> </w:t>
            </w:r>
            <w:r>
              <w:rPr>
                <w:sz w:val="22"/>
              </w:rPr>
              <w:t>transaction</w:t>
            </w:r>
            <w:r>
              <w:rPr>
                <w:spacing w:val="40"/>
                <w:sz w:val="22"/>
              </w:rPr>
              <w:t> </w:t>
            </w:r>
            <w:r>
              <w:rPr>
                <w:sz w:val="22"/>
              </w:rPr>
              <w:t>success</w:t>
            </w:r>
            <w:r>
              <w:rPr>
                <w:spacing w:val="40"/>
                <w:sz w:val="22"/>
              </w:rPr>
              <w:t> </w:t>
            </w:r>
            <w:r>
              <w:rPr>
                <w:sz w:val="22"/>
              </w:rPr>
              <w:t>confirmation</w:t>
            </w:r>
            <w:r>
              <w:rPr>
                <w:spacing w:val="40"/>
                <w:sz w:val="22"/>
              </w:rPr>
              <w:t> </w:t>
            </w:r>
            <w:r>
              <w:rPr>
                <w:sz w:val="22"/>
              </w:rPr>
              <w:t>to</w:t>
            </w:r>
            <w:r>
              <w:rPr>
                <w:spacing w:val="40"/>
                <w:sz w:val="22"/>
              </w:rPr>
              <w:t> </w:t>
            </w:r>
            <w:r>
              <w:rPr>
                <w:sz w:val="22"/>
              </w:rPr>
              <w:t>both Remitter and Beneficiary SOV Providers</w:t>
            </w:r>
          </w:p>
        </w:tc>
        <w:tc>
          <w:tcPr>
            <w:tcW w:w="2270" w:type="dxa"/>
          </w:tcPr>
          <w:p>
            <w:pPr>
              <w:pStyle w:val="TableParagraph"/>
              <w:ind w:left="0"/>
              <w:rPr>
                <w:rFonts w:ascii="Times New Roman"/>
                <w:sz w:val="22"/>
              </w:rPr>
            </w:pPr>
          </w:p>
        </w:tc>
      </w:tr>
      <w:tr>
        <w:trPr>
          <w:trHeight w:val="767" w:hRule="atLeast"/>
        </w:trPr>
        <w:tc>
          <w:tcPr>
            <w:tcW w:w="758" w:type="dxa"/>
          </w:tcPr>
          <w:p>
            <w:pPr>
              <w:pStyle w:val="TableParagraph"/>
              <w:spacing w:before="248"/>
              <w:rPr>
                <w:b/>
                <w:sz w:val="22"/>
              </w:rPr>
            </w:pPr>
            <w:r>
              <w:rPr>
                <w:b/>
                <w:spacing w:val="-5"/>
                <w:sz w:val="22"/>
              </w:rPr>
              <w:t>26</w:t>
            </w:r>
          </w:p>
        </w:tc>
        <w:tc>
          <w:tcPr>
            <w:tcW w:w="1485" w:type="dxa"/>
            <w:tcBorders>
              <w:right w:val="single" w:sz="4" w:space="0" w:color="000000"/>
            </w:tcBorders>
          </w:tcPr>
          <w:p>
            <w:pPr>
              <w:pStyle w:val="TableParagraph"/>
              <w:spacing w:before="114"/>
              <w:ind w:left="108" w:right="146"/>
              <w:rPr>
                <w:b/>
                <w:sz w:val="22"/>
              </w:rPr>
            </w:pPr>
            <w:r>
              <w:rPr>
                <w:b/>
                <w:spacing w:val="-2"/>
                <w:sz w:val="22"/>
              </w:rPr>
              <w:t>Beneficiary </w:t>
            </w:r>
            <w:r>
              <w:rPr>
                <w:b/>
                <w:sz w:val="22"/>
              </w:rPr>
              <w:t>SOV</w:t>
            </w:r>
            <w:r>
              <w:rPr>
                <w:b/>
                <w:spacing w:val="-13"/>
                <w:sz w:val="22"/>
              </w:rPr>
              <w:t> </w:t>
            </w:r>
            <w:r>
              <w:rPr>
                <w:b/>
                <w:sz w:val="22"/>
              </w:rPr>
              <w:t>Provider</w:t>
            </w:r>
          </w:p>
        </w:tc>
        <w:tc>
          <w:tcPr>
            <w:tcW w:w="5213" w:type="dxa"/>
            <w:tcBorders>
              <w:left w:val="single" w:sz="4" w:space="0" w:color="000000"/>
            </w:tcBorders>
          </w:tcPr>
          <w:p>
            <w:pPr>
              <w:pStyle w:val="TableParagraph"/>
              <w:spacing w:before="248"/>
              <w:ind w:left="111"/>
              <w:rPr>
                <w:sz w:val="22"/>
              </w:rPr>
            </w:pPr>
            <w:r>
              <w:rPr>
                <w:sz w:val="22"/>
              </w:rPr>
              <w:t>Provides</w:t>
            </w:r>
            <w:r>
              <w:rPr>
                <w:spacing w:val="-6"/>
                <w:sz w:val="22"/>
              </w:rPr>
              <w:t> </w:t>
            </w:r>
            <w:r>
              <w:rPr>
                <w:sz w:val="22"/>
              </w:rPr>
              <w:t>Payee</w:t>
            </w:r>
            <w:r>
              <w:rPr>
                <w:spacing w:val="-4"/>
                <w:sz w:val="22"/>
              </w:rPr>
              <w:t> </w:t>
            </w:r>
            <w:r>
              <w:rPr>
                <w:sz w:val="22"/>
              </w:rPr>
              <w:t>with</w:t>
            </w:r>
            <w:r>
              <w:rPr>
                <w:spacing w:val="-4"/>
                <w:sz w:val="22"/>
              </w:rPr>
              <w:t> </w:t>
            </w:r>
            <w:r>
              <w:rPr>
                <w:sz w:val="22"/>
              </w:rPr>
              <w:t>a</w:t>
            </w:r>
            <w:r>
              <w:rPr>
                <w:spacing w:val="-4"/>
                <w:sz w:val="22"/>
              </w:rPr>
              <w:t> </w:t>
            </w:r>
            <w:r>
              <w:rPr>
                <w:sz w:val="22"/>
              </w:rPr>
              <w:t>credit</w:t>
            </w:r>
            <w:r>
              <w:rPr>
                <w:spacing w:val="-3"/>
                <w:sz w:val="22"/>
              </w:rPr>
              <w:t> </w:t>
            </w:r>
            <w:r>
              <w:rPr>
                <w:spacing w:val="-2"/>
                <w:sz w:val="22"/>
              </w:rPr>
              <w:t>notification</w:t>
            </w:r>
          </w:p>
        </w:tc>
        <w:tc>
          <w:tcPr>
            <w:tcW w:w="2270" w:type="dxa"/>
          </w:tcPr>
          <w:p>
            <w:pPr>
              <w:pStyle w:val="TableParagraph"/>
              <w:ind w:left="0"/>
              <w:rPr>
                <w:rFonts w:ascii="Times New Roman"/>
                <w:sz w:val="22"/>
              </w:rPr>
            </w:pPr>
          </w:p>
        </w:tc>
      </w:tr>
      <w:tr>
        <w:trPr>
          <w:trHeight w:val="592" w:hRule="atLeast"/>
        </w:trPr>
        <w:tc>
          <w:tcPr>
            <w:tcW w:w="9726"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3"/>
        <w:ind w:left="1080" w:right="0" w:firstLine="0"/>
        <w:jc w:val="both"/>
        <w:rPr>
          <w:i/>
          <w:sz w:val="20"/>
        </w:rPr>
      </w:pPr>
      <w:r>
        <w:rPr>
          <w:i/>
          <w:sz w:val="20"/>
        </w:rPr>
        <w:t>Table</w:t>
      </w:r>
      <w:r>
        <w:rPr>
          <w:i/>
          <w:spacing w:val="-4"/>
          <w:sz w:val="20"/>
        </w:rPr>
        <w:t> </w:t>
      </w:r>
      <w:r>
        <w:rPr>
          <w:i/>
          <w:sz w:val="20"/>
        </w:rPr>
        <w:t>25:</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UC202</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
        <w:rPr>
          <w:i/>
          <w:sz w:val="20"/>
        </w:rPr>
      </w:pPr>
    </w:p>
    <w:p>
      <w:pPr>
        <w:pStyle w:val="Heading3"/>
        <w:numPr>
          <w:ilvl w:val="1"/>
          <w:numId w:val="6"/>
        </w:numPr>
        <w:tabs>
          <w:tab w:pos="2518" w:val="left" w:leader="none"/>
        </w:tabs>
        <w:spacing w:line="240" w:lineRule="auto" w:before="0" w:after="0"/>
        <w:ind w:left="2518" w:right="0" w:hanging="1078"/>
        <w:jc w:val="both"/>
      </w:pPr>
      <w:bookmarkStart w:name="_bookmark57" w:id="58"/>
      <w:bookmarkEnd w:id="58"/>
      <w:r>
        <w:rPr>
          <w:b w:val="0"/>
        </w:rPr>
      </w:r>
      <w:r>
        <w:rPr/>
        <w:t>B/G2P</w:t>
      </w:r>
      <w:r>
        <w:rPr>
          <w:spacing w:val="-8"/>
        </w:rPr>
        <w:t> </w:t>
      </w:r>
      <w:r>
        <w:rPr/>
        <w:t>Transactions:</w:t>
      </w:r>
      <w:r>
        <w:rPr>
          <w:spacing w:val="-8"/>
        </w:rPr>
        <w:t> </w:t>
      </w:r>
      <w:r>
        <w:rPr/>
        <w:t>Bulk</w:t>
      </w:r>
      <w:r>
        <w:rPr>
          <w:spacing w:val="-6"/>
        </w:rPr>
        <w:t> </w:t>
      </w:r>
      <w:r>
        <w:rPr>
          <w:spacing w:val="-2"/>
        </w:rPr>
        <w:t>Payment</w:t>
      </w:r>
    </w:p>
    <w:p>
      <w:pPr>
        <w:pStyle w:val="BodyText"/>
        <w:spacing w:line="360" w:lineRule="auto" w:before="169"/>
        <w:ind w:left="1080" w:right="1071"/>
        <w:jc w:val="both"/>
      </w:pPr>
      <w:r>
        <w:rPr/>
        <w:t>For</w:t>
      </w:r>
      <w:r>
        <w:rPr>
          <w:spacing w:val="-7"/>
        </w:rPr>
        <w:t> </w:t>
      </w:r>
      <w:r>
        <w:rPr/>
        <w:t>B/G2P</w:t>
      </w:r>
      <w:r>
        <w:rPr>
          <w:spacing w:val="-8"/>
        </w:rPr>
        <w:t> </w:t>
      </w:r>
      <w:r>
        <w:rPr/>
        <w:t>bulk</w:t>
      </w:r>
      <w:r>
        <w:rPr>
          <w:spacing w:val="-10"/>
        </w:rPr>
        <w:t> </w:t>
      </w:r>
      <w:r>
        <w:rPr/>
        <w:t>payments,</w:t>
      </w:r>
      <w:r>
        <w:rPr>
          <w:spacing w:val="-7"/>
        </w:rPr>
        <w:t> </w:t>
      </w:r>
      <w:r>
        <w:rPr/>
        <w:t>the</w:t>
      </w:r>
      <w:r>
        <w:rPr>
          <w:spacing w:val="-8"/>
        </w:rPr>
        <w:t> </w:t>
      </w:r>
      <w:r>
        <w:rPr/>
        <w:t>beneficiary</w:t>
      </w:r>
      <w:r>
        <w:rPr>
          <w:spacing w:val="-9"/>
        </w:rPr>
        <w:t> </w:t>
      </w:r>
      <w:r>
        <w:rPr/>
        <w:t>details</w:t>
      </w:r>
      <w:r>
        <w:rPr>
          <w:spacing w:val="-8"/>
        </w:rPr>
        <w:t> </w:t>
      </w:r>
      <w:r>
        <w:rPr/>
        <w:t>are</w:t>
      </w:r>
      <w:r>
        <w:rPr>
          <w:spacing w:val="-6"/>
        </w:rPr>
        <w:t> </w:t>
      </w:r>
      <w:r>
        <w:rPr/>
        <w:t>shared</w:t>
      </w:r>
      <w:r>
        <w:rPr>
          <w:spacing w:val="-8"/>
        </w:rPr>
        <w:t> </w:t>
      </w:r>
      <w:r>
        <w:rPr/>
        <w:t>with</w:t>
      </w:r>
      <w:r>
        <w:rPr>
          <w:spacing w:val="-8"/>
        </w:rPr>
        <w:t> </w:t>
      </w:r>
      <w:r>
        <w:rPr/>
        <w:t>Payer</w:t>
      </w:r>
      <w:r>
        <w:rPr>
          <w:spacing w:val="-7"/>
        </w:rPr>
        <w:t> </w:t>
      </w:r>
      <w:r>
        <w:rPr/>
        <w:t>IPSP</w:t>
      </w:r>
      <w:r>
        <w:rPr>
          <w:spacing w:val="-7"/>
        </w:rPr>
        <w:t> </w:t>
      </w:r>
      <w:r>
        <w:rPr/>
        <w:t>/</w:t>
      </w:r>
      <w:r>
        <w:rPr>
          <w:spacing w:val="-8"/>
        </w:rPr>
        <w:t> </w:t>
      </w:r>
      <w:r>
        <w:rPr/>
        <w:t>BON</w:t>
      </w:r>
      <w:r>
        <w:rPr>
          <w:spacing w:val="-7"/>
        </w:rPr>
        <w:t> </w:t>
      </w:r>
      <w:r>
        <w:rPr/>
        <w:t>and</w:t>
      </w:r>
      <w:r>
        <w:rPr>
          <w:spacing w:val="-8"/>
        </w:rPr>
        <w:t> </w:t>
      </w:r>
      <w:r>
        <w:rPr/>
        <w:t>the</w:t>
      </w:r>
      <w:r>
        <w:rPr>
          <w:spacing w:val="-8"/>
        </w:rPr>
        <w:t> </w:t>
      </w:r>
      <w:r>
        <w:rPr/>
        <w:t>IPSPS or BON will perform a one-time debit of the total</w:t>
      </w:r>
      <w:r>
        <w:rPr>
          <w:spacing w:val="-1"/>
        </w:rPr>
        <w:t> </w:t>
      </w:r>
      <w:r>
        <w:rPr/>
        <w:t>amount (outside of IPS), generate a reference and send individual credit request to the IPS switch to credit multiple beneficiaries. These payments are preapproved.</w:t>
      </w:r>
    </w:p>
    <w:p>
      <w:pPr>
        <w:pStyle w:val="BodyText"/>
        <w:spacing w:before="195"/>
        <w:rPr>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25"/>
        <w:gridCol w:w="7201"/>
      </w:tblGrid>
      <w:tr>
        <w:trPr>
          <w:trHeight w:val="587" w:hRule="atLeast"/>
        </w:trPr>
        <w:tc>
          <w:tcPr>
            <w:tcW w:w="2425"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201" w:type="dxa"/>
            <w:shd w:val="clear" w:color="auto" w:fill="5C7422"/>
          </w:tcPr>
          <w:p>
            <w:pPr>
              <w:pStyle w:val="TableParagraph"/>
              <w:spacing w:before="160"/>
              <w:rPr>
                <w:b/>
                <w:sz w:val="22"/>
              </w:rPr>
            </w:pPr>
            <w:r>
              <w:rPr>
                <w:b/>
                <w:color w:val="FFFFFF"/>
                <w:spacing w:val="-2"/>
                <w:sz w:val="22"/>
              </w:rPr>
              <w:t>IPP-UC301</w:t>
            </w:r>
          </w:p>
        </w:tc>
      </w:tr>
      <w:tr>
        <w:trPr>
          <w:trHeight w:val="661" w:hRule="atLeast"/>
        </w:trPr>
        <w:tc>
          <w:tcPr>
            <w:tcW w:w="2425"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201" w:type="dxa"/>
          </w:tcPr>
          <w:p>
            <w:pPr>
              <w:pStyle w:val="TableParagraph"/>
              <w:spacing w:before="196"/>
              <w:rPr>
                <w:sz w:val="22"/>
              </w:rPr>
            </w:pPr>
            <w:r>
              <w:rPr>
                <w:sz w:val="22"/>
              </w:rPr>
              <w:t>Government</w:t>
            </w:r>
            <w:r>
              <w:rPr>
                <w:spacing w:val="-6"/>
                <w:sz w:val="22"/>
              </w:rPr>
              <w:t> </w:t>
            </w:r>
            <w:r>
              <w:rPr>
                <w:sz w:val="22"/>
              </w:rPr>
              <w:t>or</w:t>
            </w:r>
            <w:r>
              <w:rPr>
                <w:spacing w:val="-4"/>
                <w:sz w:val="22"/>
              </w:rPr>
              <w:t> </w:t>
            </w:r>
            <w:r>
              <w:rPr>
                <w:sz w:val="22"/>
              </w:rPr>
              <w:t>business</w:t>
            </w:r>
            <w:r>
              <w:rPr>
                <w:spacing w:val="-6"/>
                <w:sz w:val="22"/>
              </w:rPr>
              <w:t> </w:t>
            </w:r>
            <w:r>
              <w:rPr>
                <w:sz w:val="22"/>
              </w:rPr>
              <w:t>bulk</w:t>
            </w:r>
            <w:r>
              <w:rPr>
                <w:spacing w:val="-3"/>
                <w:sz w:val="22"/>
              </w:rPr>
              <w:t> </w:t>
            </w:r>
            <w:r>
              <w:rPr>
                <w:sz w:val="22"/>
              </w:rPr>
              <w:t>payments</w:t>
            </w:r>
            <w:r>
              <w:rPr>
                <w:spacing w:val="-7"/>
                <w:sz w:val="22"/>
              </w:rPr>
              <w:t> </w:t>
            </w:r>
            <w:r>
              <w:rPr>
                <w:sz w:val="22"/>
              </w:rPr>
              <w:t>to</w:t>
            </w:r>
            <w:r>
              <w:rPr>
                <w:spacing w:val="-5"/>
                <w:sz w:val="22"/>
              </w:rPr>
              <w:t> </w:t>
            </w:r>
            <w:r>
              <w:rPr>
                <w:spacing w:val="-2"/>
                <w:sz w:val="22"/>
              </w:rPr>
              <w:t>persons</w:t>
            </w:r>
          </w:p>
        </w:tc>
      </w:tr>
      <w:tr>
        <w:trPr>
          <w:trHeight w:val="1305" w:hRule="atLeast"/>
        </w:trPr>
        <w:tc>
          <w:tcPr>
            <w:tcW w:w="2425" w:type="dxa"/>
          </w:tcPr>
          <w:p>
            <w:pPr>
              <w:pStyle w:val="TableParagraph"/>
              <w:spacing w:before="249"/>
              <w:ind w:left="0"/>
              <w:rPr>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201" w:type="dxa"/>
          </w:tcPr>
          <w:p>
            <w:pPr>
              <w:pStyle w:val="TableParagraph"/>
              <w:spacing w:before="114"/>
              <w:ind w:right="91"/>
              <w:jc w:val="both"/>
              <w:rPr>
                <w:sz w:val="22"/>
              </w:rPr>
            </w:pPr>
            <w:r>
              <w:rPr>
                <w:sz w:val="22"/>
              </w:rPr>
              <w:t>In this use case, the government makes a bulk payment to multiple persons. These payments can comprise of grants, pension payouts or salaries. Similar use</w:t>
            </w:r>
            <w:r>
              <w:rPr>
                <w:spacing w:val="-4"/>
                <w:sz w:val="22"/>
              </w:rPr>
              <w:t> </w:t>
            </w:r>
            <w:r>
              <w:rPr>
                <w:sz w:val="22"/>
              </w:rPr>
              <w:t>case</w:t>
            </w:r>
            <w:r>
              <w:rPr>
                <w:spacing w:val="-4"/>
                <w:sz w:val="22"/>
              </w:rPr>
              <w:t> </w:t>
            </w:r>
            <w:r>
              <w:rPr>
                <w:sz w:val="22"/>
              </w:rPr>
              <w:t>for</w:t>
            </w:r>
            <w:r>
              <w:rPr>
                <w:spacing w:val="-4"/>
                <w:sz w:val="22"/>
              </w:rPr>
              <w:t> </w:t>
            </w:r>
            <w:r>
              <w:rPr>
                <w:sz w:val="22"/>
              </w:rPr>
              <w:t>merchants</w:t>
            </w:r>
            <w:r>
              <w:rPr>
                <w:spacing w:val="-4"/>
                <w:sz w:val="22"/>
              </w:rPr>
              <w:t> </w:t>
            </w:r>
            <w:r>
              <w:rPr>
                <w:sz w:val="22"/>
              </w:rPr>
              <w:t>that</w:t>
            </w:r>
            <w:r>
              <w:rPr>
                <w:spacing w:val="-4"/>
                <w:sz w:val="22"/>
              </w:rPr>
              <w:t> </w:t>
            </w:r>
            <w:r>
              <w:rPr>
                <w:sz w:val="22"/>
              </w:rPr>
              <w:t>intend</w:t>
            </w:r>
            <w:r>
              <w:rPr>
                <w:spacing w:val="-5"/>
                <w:sz w:val="22"/>
              </w:rPr>
              <w:t> </w:t>
            </w:r>
            <w:r>
              <w:rPr>
                <w:sz w:val="22"/>
              </w:rPr>
              <w:t>to</w:t>
            </w:r>
            <w:r>
              <w:rPr>
                <w:spacing w:val="-5"/>
                <w:sz w:val="22"/>
              </w:rPr>
              <w:t> </w:t>
            </w:r>
            <w:r>
              <w:rPr>
                <w:sz w:val="22"/>
              </w:rPr>
              <w:t>make</w:t>
            </w:r>
            <w:r>
              <w:rPr>
                <w:spacing w:val="-4"/>
                <w:sz w:val="22"/>
              </w:rPr>
              <w:t> </w:t>
            </w:r>
            <w:r>
              <w:rPr>
                <w:sz w:val="22"/>
              </w:rPr>
              <w:t>bulk</w:t>
            </w:r>
            <w:r>
              <w:rPr>
                <w:spacing w:val="-3"/>
                <w:sz w:val="22"/>
              </w:rPr>
              <w:t> </w:t>
            </w:r>
            <w:r>
              <w:rPr>
                <w:sz w:val="22"/>
              </w:rPr>
              <w:t>payments</w:t>
            </w:r>
            <w:r>
              <w:rPr>
                <w:spacing w:val="-3"/>
                <w:sz w:val="22"/>
              </w:rPr>
              <w:t> </w:t>
            </w:r>
            <w:r>
              <w:rPr>
                <w:sz w:val="22"/>
              </w:rPr>
              <w:t>i.e.,</w:t>
            </w:r>
            <w:r>
              <w:rPr>
                <w:spacing w:val="-4"/>
                <w:sz w:val="22"/>
              </w:rPr>
              <w:t> </w:t>
            </w:r>
            <w:r>
              <w:rPr>
                <w:sz w:val="22"/>
              </w:rPr>
              <w:t>salaries.</w:t>
            </w:r>
            <w:r>
              <w:rPr>
                <w:spacing w:val="-7"/>
                <w:sz w:val="22"/>
              </w:rPr>
              <w:t> </w:t>
            </w:r>
            <w:r>
              <w:rPr>
                <w:sz w:val="22"/>
              </w:rPr>
              <w:t>This</w:t>
            </w:r>
            <w:r>
              <w:rPr>
                <w:spacing w:val="-5"/>
                <w:sz w:val="22"/>
              </w:rPr>
              <w:t> </w:t>
            </w:r>
            <w:r>
              <w:rPr>
                <w:sz w:val="22"/>
              </w:rPr>
              <w:t>is a one-to-many use case</w:t>
            </w:r>
          </w:p>
        </w:tc>
      </w:tr>
      <w:tr>
        <w:trPr>
          <w:trHeight w:val="498" w:hRule="atLeast"/>
        </w:trPr>
        <w:tc>
          <w:tcPr>
            <w:tcW w:w="2425" w:type="dxa"/>
          </w:tcPr>
          <w:p>
            <w:pPr>
              <w:pStyle w:val="TableParagraph"/>
              <w:spacing w:before="114"/>
              <w:rPr>
                <w:b/>
                <w:sz w:val="22"/>
              </w:rPr>
            </w:pPr>
            <w:r>
              <w:rPr>
                <w:b/>
                <w:sz w:val="22"/>
              </w:rPr>
              <w:t>End</w:t>
            </w:r>
            <w:r>
              <w:rPr>
                <w:b/>
                <w:spacing w:val="-4"/>
                <w:sz w:val="22"/>
              </w:rPr>
              <w:t> </w:t>
            </w:r>
            <w:r>
              <w:rPr>
                <w:b/>
                <w:spacing w:val="-2"/>
                <w:sz w:val="22"/>
              </w:rPr>
              <w:t>Objective:</w:t>
            </w:r>
          </w:p>
        </w:tc>
        <w:tc>
          <w:tcPr>
            <w:tcW w:w="7201" w:type="dxa"/>
          </w:tcPr>
          <w:p>
            <w:pPr>
              <w:pStyle w:val="TableParagraph"/>
              <w:spacing w:before="114"/>
              <w:rPr>
                <w:sz w:val="22"/>
              </w:rPr>
            </w:pPr>
            <w:r>
              <w:rPr>
                <w:sz w:val="22"/>
              </w:rPr>
              <w:t>Multiple</w:t>
            </w:r>
            <w:r>
              <w:rPr>
                <w:spacing w:val="-6"/>
                <w:sz w:val="22"/>
              </w:rPr>
              <w:t> </w:t>
            </w:r>
            <w:r>
              <w:rPr>
                <w:sz w:val="22"/>
              </w:rPr>
              <w:t>persons</w:t>
            </w:r>
            <w:r>
              <w:rPr>
                <w:spacing w:val="-5"/>
                <w:sz w:val="22"/>
              </w:rPr>
              <w:t> </w:t>
            </w:r>
            <w:r>
              <w:rPr>
                <w:sz w:val="22"/>
              </w:rPr>
              <w:t>receive</w:t>
            </w:r>
            <w:r>
              <w:rPr>
                <w:spacing w:val="-6"/>
                <w:sz w:val="22"/>
              </w:rPr>
              <w:t> </w:t>
            </w:r>
            <w:r>
              <w:rPr>
                <w:spacing w:val="-2"/>
                <w:sz w:val="22"/>
              </w:rPr>
              <w:t>payment</w:t>
            </w:r>
          </w:p>
        </w:tc>
      </w:tr>
      <w:tr>
        <w:trPr>
          <w:trHeight w:val="789" w:hRule="atLeast"/>
        </w:trPr>
        <w:tc>
          <w:tcPr>
            <w:tcW w:w="2425" w:type="dxa"/>
          </w:tcPr>
          <w:p>
            <w:pPr>
              <w:pStyle w:val="TableParagraph"/>
              <w:spacing w:before="260"/>
              <w:rPr>
                <w:b/>
                <w:sz w:val="22"/>
              </w:rPr>
            </w:pPr>
            <w:r>
              <w:rPr>
                <w:b/>
                <w:sz w:val="22"/>
              </w:rPr>
              <w:t>Primary</w:t>
            </w:r>
            <w:r>
              <w:rPr>
                <w:b/>
                <w:spacing w:val="-7"/>
                <w:sz w:val="22"/>
              </w:rPr>
              <w:t> </w:t>
            </w:r>
            <w:r>
              <w:rPr>
                <w:b/>
                <w:spacing w:val="-2"/>
                <w:sz w:val="22"/>
              </w:rPr>
              <w:t>Actors:</w:t>
            </w:r>
          </w:p>
        </w:tc>
        <w:tc>
          <w:tcPr>
            <w:tcW w:w="7201" w:type="dxa"/>
          </w:tcPr>
          <w:p>
            <w:pPr>
              <w:pStyle w:val="TableParagraph"/>
              <w:numPr>
                <w:ilvl w:val="0"/>
                <w:numId w:val="85"/>
              </w:numPr>
              <w:tabs>
                <w:tab w:pos="467" w:val="left" w:leader="none"/>
              </w:tabs>
              <w:spacing w:line="279" w:lineRule="exact" w:before="114" w:after="0"/>
              <w:ind w:left="467" w:right="0" w:hanging="360"/>
              <w:jc w:val="left"/>
              <w:rPr>
                <w:sz w:val="22"/>
              </w:rPr>
            </w:pPr>
            <w:r>
              <w:rPr>
                <w:sz w:val="22"/>
              </w:rPr>
              <w:t>CMBO</w:t>
            </w:r>
            <w:r>
              <w:rPr>
                <w:spacing w:val="-6"/>
                <w:sz w:val="22"/>
              </w:rPr>
              <w:t> </w:t>
            </w:r>
            <w:r>
              <w:rPr>
                <w:sz w:val="22"/>
              </w:rPr>
              <w:t>as</w:t>
            </w:r>
            <w:r>
              <w:rPr>
                <w:spacing w:val="-4"/>
                <w:sz w:val="22"/>
              </w:rPr>
              <w:t> </w:t>
            </w:r>
            <w:r>
              <w:rPr>
                <w:sz w:val="22"/>
              </w:rPr>
              <w:t>Government’s</w:t>
            </w:r>
            <w:r>
              <w:rPr>
                <w:spacing w:val="-4"/>
                <w:sz w:val="22"/>
              </w:rPr>
              <w:t> </w:t>
            </w:r>
            <w:r>
              <w:rPr>
                <w:sz w:val="22"/>
              </w:rPr>
              <w:t>IPS</w:t>
            </w:r>
            <w:r>
              <w:rPr>
                <w:spacing w:val="-6"/>
                <w:sz w:val="22"/>
              </w:rPr>
              <w:t> </w:t>
            </w:r>
            <w:r>
              <w:rPr>
                <w:spacing w:val="-2"/>
                <w:sz w:val="22"/>
              </w:rPr>
              <w:t>participant.</w:t>
            </w:r>
          </w:p>
          <w:p>
            <w:pPr>
              <w:pStyle w:val="TableParagraph"/>
              <w:numPr>
                <w:ilvl w:val="0"/>
                <w:numId w:val="85"/>
              </w:numPr>
              <w:tabs>
                <w:tab w:pos="467" w:val="left" w:leader="none"/>
              </w:tabs>
              <w:spacing w:line="279" w:lineRule="exact" w:before="0" w:after="0"/>
              <w:ind w:left="467" w:right="0" w:hanging="360"/>
              <w:jc w:val="left"/>
              <w:rPr>
                <w:sz w:val="22"/>
              </w:rPr>
            </w:pPr>
            <w:r>
              <w:rPr>
                <w:sz w:val="22"/>
              </w:rPr>
              <w:t>Merchant</w:t>
            </w:r>
            <w:r>
              <w:rPr>
                <w:spacing w:val="-6"/>
                <w:sz w:val="22"/>
              </w:rPr>
              <w:t> </w:t>
            </w:r>
            <w:r>
              <w:rPr>
                <w:sz w:val="22"/>
              </w:rPr>
              <w:t>to</w:t>
            </w:r>
            <w:r>
              <w:rPr>
                <w:spacing w:val="-3"/>
                <w:sz w:val="22"/>
              </w:rPr>
              <w:t> </w:t>
            </w:r>
            <w:r>
              <w:rPr>
                <w:sz w:val="22"/>
              </w:rPr>
              <w:t>use</w:t>
            </w:r>
            <w:r>
              <w:rPr>
                <w:spacing w:val="-3"/>
                <w:sz w:val="22"/>
              </w:rPr>
              <w:t> </w:t>
            </w:r>
            <w:r>
              <w:rPr>
                <w:sz w:val="22"/>
              </w:rPr>
              <w:t>Store</w:t>
            </w:r>
            <w:r>
              <w:rPr>
                <w:spacing w:val="-6"/>
                <w:sz w:val="22"/>
              </w:rPr>
              <w:t> </w:t>
            </w:r>
            <w:r>
              <w:rPr>
                <w:sz w:val="22"/>
              </w:rPr>
              <w:t>of</w:t>
            </w:r>
            <w:r>
              <w:rPr>
                <w:spacing w:val="-4"/>
                <w:sz w:val="22"/>
              </w:rPr>
              <w:t> </w:t>
            </w:r>
            <w:r>
              <w:rPr>
                <w:sz w:val="22"/>
              </w:rPr>
              <w:t>Value</w:t>
            </w:r>
            <w:r>
              <w:rPr>
                <w:spacing w:val="-3"/>
                <w:sz w:val="22"/>
              </w:rPr>
              <w:t> </w:t>
            </w:r>
            <w:r>
              <w:rPr>
                <w:sz w:val="22"/>
              </w:rPr>
              <w:t>Provider</w:t>
            </w:r>
            <w:r>
              <w:rPr>
                <w:spacing w:val="-4"/>
                <w:sz w:val="22"/>
              </w:rPr>
              <w:t> </w:t>
            </w:r>
            <w:r>
              <w:rPr>
                <w:sz w:val="22"/>
              </w:rPr>
              <w:t>as</w:t>
            </w:r>
            <w:r>
              <w:rPr>
                <w:spacing w:val="-3"/>
                <w:sz w:val="22"/>
              </w:rPr>
              <w:t> </w:t>
            </w:r>
            <w:r>
              <w:rPr>
                <w:spacing w:val="-4"/>
                <w:sz w:val="22"/>
              </w:rPr>
              <w:t>IPSP</w:t>
            </w:r>
          </w:p>
        </w:tc>
      </w:tr>
      <w:tr>
        <w:trPr>
          <w:trHeight w:val="500" w:hRule="atLeast"/>
        </w:trPr>
        <w:tc>
          <w:tcPr>
            <w:tcW w:w="2425" w:type="dxa"/>
          </w:tcPr>
          <w:p>
            <w:pPr>
              <w:pStyle w:val="TableParagraph"/>
              <w:spacing w:before="114"/>
              <w:rPr>
                <w:b/>
                <w:sz w:val="22"/>
              </w:rPr>
            </w:pPr>
            <w:r>
              <w:rPr>
                <w:b/>
                <w:sz w:val="22"/>
              </w:rPr>
              <w:t>Secondary</w:t>
            </w:r>
            <w:r>
              <w:rPr>
                <w:b/>
                <w:spacing w:val="-8"/>
                <w:sz w:val="22"/>
              </w:rPr>
              <w:t> </w:t>
            </w:r>
            <w:r>
              <w:rPr>
                <w:b/>
                <w:spacing w:val="-2"/>
                <w:sz w:val="22"/>
              </w:rPr>
              <w:t>Actors</w:t>
            </w:r>
          </w:p>
        </w:tc>
        <w:tc>
          <w:tcPr>
            <w:tcW w:w="7201" w:type="dxa"/>
          </w:tcPr>
          <w:p>
            <w:pPr>
              <w:pStyle w:val="TableParagraph"/>
              <w:spacing w:before="114"/>
              <w:rPr>
                <w:sz w:val="22"/>
              </w:rPr>
            </w:pPr>
            <w:r>
              <w:rPr>
                <w:sz w:val="22"/>
              </w:rPr>
              <w:t>Multiple</w:t>
            </w:r>
            <w:r>
              <w:rPr>
                <w:spacing w:val="-6"/>
                <w:sz w:val="22"/>
              </w:rPr>
              <w:t> </w:t>
            </w:r>
            <w:r>
              <w:rPr>
                <w:spacing w:val="-2"/>
                <w:sz w:val="22"/>
              </w:rPr>
              <w:t>payees</w:t>
            </w:r>
          </w:p>
        </w:tc>
      </w:tr>
    </w:tbl>
    <w:p>
      <w:pPr>
        <w:pStyle w:val="TableParagraph"/>
        <w:spacing w:after="0"/>
        <w:rPr>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25"/>
        <w:gridCol w:w="7201"/>
      </w:tblGrid>
      <w:tr>
        <w:trPr>
          <w:trHeight w:val="498" w:hRule="atLeast"/>
        </w:trPr>
        <w:tc>
          <w:tcPr>
            <w:tcW w:w="2425" w:type="dxa"/>
          </w:tcPr>
          <w:p>
            <w:pPr>
              <w:pStyle w:val="TableParagraph"/>
              <w:spacing w:before="117"/>
              <w:rPr>
                <w:b/>
                <w:sz w:val="22"/>
              </w:rPr>
            </w:pPr>
            <w:r>
              <w:rPr>
                <w:b/>
                <w:sz w:val="22"/>
              </w:rPr>
              <w:t>Trigger</w:t>
            </w:r>
            <w:r>
              <w:rPr>
                <w:b/>
                <w:spacing w:val="-7"/>
                <w:sz w:val="22"/>
              </w:rPr>
              <w:t> </w:t>
            </w:r>
            <w:r>
              <w:rPr>
                <w:b/>
                <w:spacing w:val="-2"/>
                <w:sz w:val="22"/>
              </w:rPr>
              <w:t>Event:</w:t>
            </w:r>
          </w:p>
        </w:tc>
        <w:tc>
          <w:tcPr>
            <w:tcW w:w="7201" w:type="dxa"/>
          </w:tcPr>
          <w:p>
            <w:pPr>
              <w:pStyle w:val="TableParagraph"/>
              <w:spacing w:before="117"/>
              <w:rPr>
                <w:sz w:val="22"/>
              </w:rPr>
            </w:pPr>
            <w:r>
              <w:rPr>
                <w:sz w:val="22"/>
              </w:rPr>
              <w:t>Government</w:t>
            </w:r>
            <w:r>
              <w:rPr>
                <w:spacing w:val="-5"/>
                <w:sz w:val="22"/>
              </w:rPr>
              <w:t> </w:t>
            </w:r>
            <w:r>
              <w:rPr>
                <w:sz w:val="22"/>
              </w:rPr>
              <w:t>triggers</w:t>
            </w:r>
            <w:r>
              <w:rPr>
                <w:spacing w:val="-3"/>
                <w:sz w:val="22"/>
              </w:rPr>
              <w:t> </w:t>
            </w:r>
            <w:r>
              <w:rPr>
                <w:sz w:val="22"/>
              </w:rPr>
              <w:t>a</w:t>
            </w:r>
            <w:r>
              <w:rPr>
                <w:spacing w:val="-3"/>
                <w:sz w:val="22"/>
              </w:rPr>
              <w:t> </w:t>
            </w:r>
            <w:r>
              <w:rPr>
                <w:sz w:val="22"/>
              </w:rPr>
              <w:t>bulk</w:t>
            </w:r>
            <w:r>
              <w:rPr>
                <w:spacing w:val="-6"/>
                <w:sz w:val="22"/>
              </w:rPr>
              <w:t> </w:t>
            </w:r>
            <w:r>
              <w:rPr>
                <w:sz w:val="22"/>
              </w:rPr>
              <w:t>payment</w:t>
            </w:r>
            <w:r>
              <w:rPr>
                <w:spacing w:val="-3"/>
                <w:sz w:val="22"/>
              </w:rPr>
              <w:t> </w:t>
            </w:r>
            <w:r>
              <w:rPr>
                <w:sz w:val="22"/>
              </w:rPr>
              <w:t>credit</w:t>
            </w:r>
            <w:r>
              <w:rPr>
                <w:spacing w:val="-4"/>
                <w:sz w:val="22"/>
              </w:rPr>
              <w:t> </w:t>
            </w:r>
            <w:r>
              <w:rPr>
                <w:spacing w:val="-2"/>
                <w:sz w:val="22"/>
              </w:rPr>
              <w:t>transfer</w:t>
            </w:r>
          </w:p>
        </w:tc>
      </w:tr>
      <w:tr>
        <w:trPr>
          <w:trHeight w:val="498" w:hRule="atLeast"/>
        </w:trPr>
        <w:tc>
          <w:tcPr>
            <w:tcW w:w="9626" w:type="dxa"/>
            <w:gridSpan w:val="2"/>
            <w:shd w:val="clear" w:color="auto" w:fill="5C7422"/>
          </w:tcPr>
          <w:p>
            <w:pPr>
              <w:pStyle w:val="TableParagraph"/>
              <w:spacing w:before="116"/>
              <w:rPr>
                <w:b/>
                <w:sz w:val="22"/>
              </w:rPr>
            </w:pPr>
            <w:r>
              <w:rPr>
                <w:b/>
                <w:color w:val="FFFFFF"/>
                <w:sz w:val="22"/>
              </w:rPr>
              <w:t>IPS</w:t>
            </w:r>
            <w:r>
              <w:rPr>
                <w:b/>
                <w:color w:val="FFFFFF"/>
                <w:spacing w:val="-7"/>
                <w:sz w:val="22"/>
              </w:rPr>
              <w:t> </w:t>
            </w:r>
            <w:r>
              <w:rPr>
                <w:b/>
                <w:color w:val="FFFFFF"/>
                <w:sz w:val="22"/>
              </w:rPr>
              <w:t>Participant</w:t>
            </w:r>
            <w:r>
              <w:rPr>
                <w:b/>
                <w:color w:val="FFFFFF"/>
                <w:spacing w:val="-5"/>
                <w:sz w:val="22"/>
              </w:rPr>
              <w:t> </w:t>
            </w:r>
            <w:r>
              <w:rPr>
                <w:b/>
                <w:color w:val="FFFFFF"/>
                <w:sz w:val="22"/>
              </w:rPr>
              <w:t>Business</w:t>
            </w:r>
            <w:r>
              <w:rPr>
                <w:b/>
                <w:color w:val="FFFFFF"/>
                <w:spacing w:val="-6"/>
                <w:sz w:val="22"/>
              </w:rPr>
              <w:t> </w:t>
            </w:r>
            <w:r>
              <w:rPr>
                <w:b/>
                <w:color w:val="FFFFFF"/>
                <w:spacing w:val="-2"/>
                <w:sz w:val="22"/>
              </w:rPr>
              <w:t>Rules</w:t>
            </w:r>
          </w:p>
        </w:tc>
      </w:tr>
      <w:tr>
        <w:trPr>
          <w:trHeight w:val="9497" w:hRule="atLeast"/>
        </w:trPr>
        <w:tc>
          <w:tcPr>
            <w:tcW w:w="9626" w:type="dxa"/>
            <w:gridSpan w:val="2"/>
          </w:tcPr>
          <w:p>
            <w:pPr>
              <w:pStyle w:val="TableParagraph"/>
              <w:numPr>
                <w:ilvl w:val="0"/>
                <w:numId w:val="86"/>
              </w:numPr>
              <w:tabs>
                <w:tab w:pos="465" w:val="left" w:leader="none"/>
                <w:tab w:pos="467" w:val="left" w:leader="none"/>
              </w:tabs>
              <w:spacing w:line="357" w:lineRule="auto" w:before="116" w:after="0"/>
              <w:ind w:left="467" w:right="92" w:hanging="360"/>
              <w:jc w:val="both"/>
              <w:rPr>
                <w:sz w:val="22"/>
              </w:rPr>
            </w:pPr>
            <w:r>
              <w:rPr>
                <w:sz w:val="22"/>
              </w:rPr>
              <w:t>Government / business can share the bulk processing file in the pre-defined format to the bank / processing entity where Government / Business holds a SoV.</w:t>
            </w:r>
          </w:p>
          <w:p>
            <w:pPr>
              <w:pStyle w:val="TableParagraph"/>
              <w:numPr>
                <w:ilvl w:val="0"/>
                <w:numId w:val="86"/>
              </w:numPr>
              <w:tabs>
                <w:tab w:pos="465" w:val="left" w:leader="none"/>
                <w:tab w:pos="467" w:val="left" w:leader="none"/>
              </w:tabs>
              <w:spacing w:line="360" w:lineRule="auto" w:before="4" w:after="0"/>
              <w:ind w:left="467" w:right="92" w:hanging="360"/>
              <w:jc w:val="both"/>
              <w:rPr>
                <w:sz w:val="22"/>
              </w:rPr>
            </w:pPr>
            <w:r>
              <w:rPr>
                <w:sz w:val="22"/>
              </w:rPr>
              <w:t>The</w:t>
            </w:r>
            <w:r>
              <w:rPr>
                <w:spacing w:val="-1"/>
                <w:sz w:val="22"/>
              </w:rPr>
              <w:t> </w:t>
            </w:r>
            <w:r>
              <w:rPr>
                <w:sz w:val="22"/>
              </w:rPr>
              <w:t>IPS</w:t>
            </w:r>
            <w:r>
              <w:rPr>
                <w:spacing w:val="-1"/>
                <w:sz w:val="22"/>
              </w:rPr>
              <w:t> </w:t>
            </w:r>
            <w:r>
              <w:rPr>
                <w:sz w:val="22"/>
              </w:rPr>
              <w:t>switch</w:t>
            </w:r>
            <w:r>
              <w:rPr>
                <w:spacing w:val="-2"/>
                <w:sz w:val="22"/>
              </w:rPr>
              <w:t> </w:t>
            </w:r>
            <w:r>
              <w:rPr>
                <w:sz w:val="22"/>
              </w:rPr>
              <w:t>needs</w:t>
            </w:r>
            <w:r>
              <w:rPr>
                <w:spacing w:val="-1"/>
                <w:sz w:val="22"/>
              </w:rPr>
              <w:t> </w:t>
            </w:r>
            <w:r>
              <w:rPr>
                <w:sz w:val="22"/>
              </w:rPr>
              <w:t>confirmation</w:t>
            </w:r>
            <w:r>
              <w:rPr>
                <w:spacing w:val="-2"/>
                <w:sz w:val="22"/>
              </w:rPr>
              <w:t> </w:t>
            </w:r>
            <w:r>
              <w:rPr>
                <w:sz w:val="22"/>
              </w:rPr>
              <w:t>of</w:t>
            </w:r>
            <w:r>
              <w:rPr>
                <w:spacing w:val="-3"/>
                <w:sz w:val="22"/>
              </w:rPr>
              <w:t> </w:t>
            </w:r>
            <w:r>
              <w:rPr>
                <w:sz w:val="22"/>
              </w:rPr>
              <w:t>the</w:t>
            </w:r>
            <w:r>
              <w:rPr>
                <w:spacing w:val="-1"/>
                <w:sz w:val="22"/>
              </w:rPr>
              <w:t> </w:t>
            </w:r>
            <w:r>
              <w:rPr>
                <w:sz w:val="22"/>
              </w:rPr>
              <w:t>bulk</w:t>
            </w:r>
            <w:r>
              <w:rPr>
                <w:spacing w:val="-1"/>
                <w:sz w:val="22"/>
              </w:rPr>
              <w:t> </w:t>
            </w:r>
            <w:r>
              <w:rPr>
                <w:sz w:val="22"/>
              </w:rPr>
              <w:t>debit</w:t>
            </w:r>
            <w:r>
              <w:rPr>
                <w:spacing w:val="-1"/>
                <w:sz w:val="22"/>
              </w:rPr>
              <w:t> </w:t>
            </w:r>
            <w:r>
              <w:rPr>
                <w:sz w:val="22"/>
              </w:rPr>
              <w:t>by</w:t>
            </w:r>
            <w:r>
              <w:rPr>
                <w:spacing w:val="-3"/>
                <w:sz w:val="22"/>
              </w:rPr>
              <w:t> </w:t>
            </w:r>
            <w:r>
              <w:rPr>
                <w:sz w:val="22"/>
              </w:rPr>
              <w:t>the</w:t>
            </w:r>
            <w:r>
              <w:rPr>
                <w:spacing w:val="-1"/>
                <w:sz w:val="22"/>
              </w:rPr>
              <w:t> </w:t>
            </w:r>
            <w:r>
              <w:rPr>
                <w:sz w:val="22"/>
              </w:rPr>
              <w:t>acquiring</w:t>
            </w:r>
            <w:r>
              <w:rPr>
                <w:spacing w:val="-2"/>
                <w:sz w:val="22"/>
              </w:rPr>
              <w:t> </w:t>
            </w:r>
            <w:r>
              <w:rPr>
                <w:sz w:val="22"/>
              </w:rPr>
              <w:t>PSP on</w:t>
            </w:r>
            <w:r>
              <w:rPr>
                <w:spacing w:val="-2"/>
                <w:sz w:val="22"/>
              </w:rPr>
              <w:t> </w:t>
            </w:r>
            <w:r>
              <w:rPr>
                <w:sz w:val="22"/>
              </w:rPr>
              <w:t>the</w:t>
            </w:r>
            <w:r>
              <w:rPr>
                <w:spacing w:val="-1"/>
                <w:sz w:val="22"/>
              </w:rPr>
              <w:t> </w:t>
            </w:r>
            <w:r>
              <w:rPr>
                <w:sz w:val="22"/>
              </w:rPr>
              <w:t>SoV</w:t>
            </w:r>
            <w:r>
              <w:rPr>
                <w:spacing w:val="-1"/>
                <w:sz w:val="22"/>
              </w:rPr>
              <w:t> </w:t>
            </w:r>
            <w:r>
              <w:rPr>
                <w:sz w:val="22"/>
              </w:rPr>
              <w:t>of</w:t>
            </w:r>
            <w:r>
              <w:rPr>
                <w:spacing w:val="-3"/>
                <w:sz w:val="22"/>
              </w:rPr>
              <w:t> </w:t>
            </w:r>
            <w:r>
              <w:rPr>
                <w:sz w:val="22"/>
              </w:rPr>
              <w:t>the</w:t>
            </w:r>
            <w:r>
              <w:rPr>
                <w:spacing w:val="-3"/>
                <w:sz w:val="22"/>
              </w:rPr>
              <w:t> </w:t>
            </w:r>
            <w:r>
              <w:rPr>
                <w:sz w:val="22"/>
              </w:rPr>
              <w:t>merchant, (the details of the same shall be provided in the pay request) as a prerequisite to issuing the credit </w:t>
            </w:r>
            <w:r>
              <w:rPr>
                <w:spacing w:val="-2"/>
                <w:sz w:val="22"/>
              </w:rPr>
              <w:t>instruction.</w:t>
            </w:r>
          </w:p>
          <w:p>
            <w:pPr>
              <w:pStyle w:val="TableParagraph"/>
              <w:numPr>
                <w:ilvl w:val="0"/>
                <w:numId w:val="86"/>
              </w:numPr>
              <w:tabs>
                <w:tab w:pos="465" w:val="left" w:leader="none"/>
              </w:tabs>
              <w:spacing w:line="240" w:lineRule="auto" w:before="1" w:after="0"/>
              <w:ind w:left="465" w:right="0" w:hanging="358"/>
              <w:jc w:val="both"/>
              <w:rPr>
                <w:sz w:val="22"/>
              </w:rPr>
            </w:pPr>
            <w:r>
              <w:rPr>
                <w:sz w:val="22"/>
              </w:rPr>
              <w:t>The</w:t>
            </w:r>
            <w:r>
              <w:rPr>
                <w:spacing w:val="-6"/>
                <w:sz w:val="22"/>
              </w:rPr>
              <w:t> </w:t>
            </w:r>
            <w:r>
              <w:rPr>
                <w:sz w:val="22"/>
              </w:rPr>
              <w:t>Payer</w:t>
            </w:r>
            <w:r>
              <w:rPr>
                <w:spacing w:val="-5"/>
                <w:sz w:val="22"/>
              </w:rPr>
              <w:t> </w:t>
            </w:r>
            <w:r>
              <w:rPr>
                <w:sz w:val="22"/>
              </w:rPr>
              <w:t>SOV</w:t>
            </w:r>
            <w:r>
              <w:rPr>
                <w:spacing w:val="-6"/>
                <w:sz w:val="22"/>
              </w:rPr>
              <w:t> </w:t>
            </w:r>
            <w:r>
              <w:rPr>
                <w:sz w:val="22"/>
              </w:rPr>
              <w:t>Participant</w:t>
            </w:r>
            <w:r>
              <w:rPr>
                <w:spacing w:val="-7"/>
                <w:sz w:val="22"/>
              </w:rPr>
              <w:t> </w:t>
            </w:r>
            <w:r>
              <w:rPr>
                <w:sz w:val="22"/>
              </w:rPr>
              <w:t>and</w:t>
            </w:r>
            <w:r>
              <w:rPr>
                <w:spacing w:val="-4"/>
                <w:sz w:val="22"/>
              </w:rPr>
              <w:t> </w:t>
            </w:r>
            <w:r>
              <w:rPr>
                <w:sz w:val="22"/>
              </w:rPr>
              <w:t>Payer</w:t>
            </w:r>
            <w:r>
              <w:rPr>
                <w:spacing w:val="-3"/>
                <w:sz w:val="22"/>
              </w:rPr>
              <w:t> </w:t>
            </w:r>
            <w:r>
              <w:rPr>
                <w:sz w:val="22"/>
              </w:rPr>
              <w:t>IPS</w:t>
            </w:r>
            <w:r>
              <w:rPr>
                <w:spacing w:val="-3"/>
                <w:sz w:val="22"/>
              </w:rPr>
              <w:t> </w:t>
            </w:r>
            <w:r>
              <w:rPr>
                <w:sz w:val="22"/>
              </w:rPr>
              <w:t>participant</w:t>
            </w:r>
            <w:r>
              <w:rPr>
                <w:spacing w:val="-3"/>
                <w:sz w:val="22"/>
              </w:rPr>
              <w:t> </w:t>
            </w:r>
            <w:r>
              <w:rPr>
                <w:sz w:val="22"/>
              </w:rPr>
              <w:t>has</w:t>
            </w:r>
            <w:r>
              <w:rPr>
                <w:spacing w:val="-4"/>
                <w:sz w:val="22"/>
              </w:rPr>
              <w:t> </w:t>
            </w:r>
            <w:r>
              <w:rPr>
                <w:sz w:val="22"/>
              </w:rPr>
              <w:t>to</w:t>
            </w:r>
            <w:r>
              <w:rPr>
                <w:spacing w:val="-4"/>
                <w:sz w:val="22"/>
              </w:rPr>
              <w:t> </w:t>
            </w:r>
            <w:r>
              <w:rPr>
                <w:sz w:val="22"/>
              </w:rPr>
              <w:t>be</w:t>
            </w:r>
            <w:r>
              <w:rPr>
                <w:spacing w:val="-5"/>
                <w:sz w:val="22"/>
              </w:rPr>
              <w:t> </w:t>
            </w:r>
            <w:r>
              <w:rPr>
                <w:sz w:val="22"/>
              </w:rPr>
              <w:t>the</w:t>
            </w:r>
            <w:r>
              <w:rPr>
                <w:spacing w:val="-4"/>
                <w:sz w:val="22"/>
              </w:rPr>
              <w:t> </w:t>
            </w:r>
            <w:r>
              <w:rPr>
                <w:sz w:val="22"/>
              </w:rPr>
              <w:t>same</w:t>
            </w:r>
            <w:r>
              <w:rPr>
                <w:spacing w:val="-4"/>
                <w:sz w:val="22"/>
              </w:rPr>
              <w:t> </w:t>
            </w:r>
            <w:r>
              <w:rPr>
                <w:spacing w:val="-2"/>
                <w:sz w:val="22"/>
              </w:rPr>
              <w:t>entity.</w:t>
            </w:r>
          </w:p>
          <w:p>
            <w:pPr>
              <w:pStyle w:val="TableParagraph"/>
              <w:numPr>
                <w:ilvl w:val="0"/>
                <w:numId w:val="86"/>
              </w:numPr>
              <w:tabs>
                <w:tab w:pos="465" w:val="left" w:leader="none"/>
              </w:tabs>
              <w:spacing w:line="240" w:lineRule="auto" w:before="135" w:after="0"/>
              <w:ind w:left="465" w:right="0" w:hanging="358"/>
              <w:jc w:val="both"/>
              <w:rPr>
                <w:sz w:val="22"/>
              </w:rPr>
            </w:pPr>
            <w:r>
              <w:rPr>
                <w:sz w:val="22"/>
              </w:rPr>
              <w:t>The</w:t>
            </w:r>
            <w:r>
              <w:rPr>
                <w:spacing w:val="-5"/>
                <w:sz w:val="22"/>
              </w:rPr>
              <w:t> </w:t>
            </w:r>
            <w:r>
              <w:rPr>
                <w:sz w:val="22"/>
              </w:rPr>
              <w:t>Beneficiary</w:t>
            </w:r>
            <w:r>
              <w:rPr>
                <w:spacing w:val="-4"/>
                <w:sz w:val="22"/>
              </w:rPr>
              <w:t> </w:t>
            </w:r>
            <w:r>
              <w:rPr>
                <w:sz w:val="22"/>
              </w:rPr>
              <w:t>SOV</w:t>
            </w:r>
            <w:r>
              <w:rPr>
                <w:spacing w:val="-6"/>
                <w:sz w:val="22"/>
              </w:rPr>
              <w:t> </w:t>
            </w:r>
            <w:r>
              <w:rPr>
                <w:sz w:val="22"/>
              </w:rPr>
              <w:t>Participant</w:t>
            </w:r>
            <w:r>
              <w:rPr>
                <w:spacing w:val="-2"/>
                <w:sz w:val="22"/>
              </w:rPr>
              <w:t> </w:t>
            </w:r>
            <w:r>
              <w:rPr>
                <w:sz w:val="22"/>
              </w:rPr>
              <w:t>must</w:t>
            </w:r>
            <w:r>
              <w:rPr>
                <w:spacing w:val="-4"/>
                <w:sz w:val="22"/>
              </w:rPr>
              <w:t> </w:t>
            </w:r>
            <w:r>
              <w:rPr>
                <w:sz w:val="22"/>
              </w:rPr>
              <w:t>be</w:t>
            </w:r>
            <w:r>
              <w:rPr>
                <w:spacing w:val="-5"/>
                <w:sz w:val="22"/>
              </w:rPr>
              <w:t> </w:t>
            </w:r>
            <w:r>
              <w:rPr>
                <w:sz w:val="22"/>
              </w:rPr>
              <w:t>on-boarded</w:t>
            </w:r>
            <w:r>
              <w:rPr>
                <w:spacing w:val="-5"/>
                <w:sz w:val="22"/>
              </w:rPr>
              <w:t> </w:t>
            </w:r>
            <w:r>
              <w:rPr>
                <w:sz w:val="22"/>
              </w:rPr>
              <w:t>on</w:t>
            </w:r>
            <w:r>
              <w:rPr>
                <w:spacing w:val="-4"/>
                <w:sz w:val="22"/>
              </w:rPr>
              <w:t> </w:t>
            </w:r>
            <w:r>
              <w:rPr>
                <w:sz w:val="22"/>
              </w:rPr>
              <w:t>IPS</w:t>
            </w:r>
            <w:r>
              <w:rPr>
                <w:spacing w:val="-2"/>
                <w:sz w:val="22"/>
              </w:rPr>
              <w:t> </w:t>
            </w:r>
            <w:r>
              <w:rPr>
                <w:sz w:val="22"/>
              </w:rPr>
              <w:t>to</w:t>
            </w:r>
            <w:r>
              <w:rPr>
                <w:spacing w:val="-2"/>
                <w:sz w:val="22"/>
              </w:rPr>
              <w:t> </w:t>
            </w:r>
            <w:r>
              <w:rPr>
                <w:sz w:val="22"/>
              </w:rPr>
              <w:t>avail</w:t>
            </w:r>
            <w:r>
              <w:rPr>
                <w:spacing w:val="-3"/>
                <w:sz w:val="22"/>
              </w:rPr>
              <w:t> </w:t>
            </w:r>
            <w:r>
              <w:rPr>
                <w:sz w:val="22"/>
              </w:rPr>
              <w:t>the </w:t>
            </w:r>
            <w:r>
              <w:rPr>
                <w:spacing w:val="-2"/>
                <w:sz w:val="22"/>
              </w:rPr>
              <w:t>service.</w:t>
            </w:r>
          </w:p>
          <w:p>
            <w:pPr>
              <w:pStyle w:val="TableParagraph"/>
              <w:numPr>
                <w:ilvl w:val="0"/>
                <w:numId w:val="86"/>
              </w:numPr>
              <w:tabs>
                <w:tab w:pos="465" w:val="left" w:leader="none"/>
              </w:tabs>
              <w:spacing w:line="240" w:lineRule="auto" w:before="135" w:after="0"/>
              <w:ind w:left="465" w:right="0" w:hanging="358"/>
              <w:jc w:val="both"/>
              <w:rPr>
                <w:sz w:val="22"/>
              </w:rPr>
            </w:pPr>
            <w:r>
              <w:rPr>
                <w:sz w:val="22"/>
              </w:rPr>
              <w:t>The</w:t>
            </w:r>
            <w:r>
              <w:rPr>
                <w:spacing w:val="-9"/>
                <w:sz w:val="22"/>
              </w:rPr>
              <w:t> </w:t>
            </w:r>
            <w:r>
              <w:rPr>
                <w:sz w:val="22"/>
              </w:rPr>
              <w:t>Participant</w:t>
            </w:r>
            <w:r>
              <w:rPr>
                <w:spacing w:val="-7"/>
                <w:sz w:val="22"/>
              </w:rPr>
              <w:t> </w:t>
            </w:r>
            <w:r>
              <w:rPr>
                <w:spacing w:val="-2"/>
                <w:sz w:val="22"/>
              </w:rPr>
              <w:t>then:</w:t>
            </w:r>
          </w:p>
          <w:p>
            <w:pPr>
              <w:pStyle w:val="TableParagraph"/>
              <w:numPr>
                <w:ilvl w:val="1"/>
                <w:numId w:val="86"/>
              </w:numPr>
              <w:tabs>
                <w:tab w:pos="1185" w:val="left" w:leader="none"/>
                <w:tab w:pos="1187" w:val="left" w:leader="none"/>
              </w:tabs>
              <w:spacing w:line="360" w:lineRule="auto" w:before="132" w:after="0"/>
              <w:ind w:left="1187" w:right="91" w:hanging="360"/>
              <w:jc w:val="both"/>
              <w:rPr>
                <w:sz w:val="22"/>
              </w:rPr>
            </w:pPr>
            <w:r>
              <w:rPr>
                <w:sz w:val="22"/>
              </w:rPr>
              <w:t>Performs debit on the business / government SoV (the process of debit is based on the arrangements with banks and government / business). Also, this type of transactions is pre- authorised debit and shall not require PIN authentication.</w:t>
            </w:r>
          </w:p>
          <w:p>
            <w:pPr>
              <w:pStyle w:val="TableParagraph"/>
              <w:numPr>
                <w:ilvl w:val="1"/>
                <w:numId w:val="86"/>
              </w:numPr>
              <w:tabs>
                <w:tab w:pos="1187" w:val="left" w:leader="none"/>
              </w:tabs>
              <w:spacing w:line="360" w:lineRule="auto" w:before="1" w:after="0"/>
              <w:ind w:left="1187" w:right="96" w:hanging="360"/>
              <w:jc w:val="both"/>
              <w:rPr>
                <w:sz w:val="22"/>
              </w:rPr>
            </w:pPr>
            <w:r>
              <w:rPr>
                <w:sz w:val="22"/>
              </w:rPr>
              <w:t>The CMBO or a participant de-bulk the file and sends the individual transaction requests to the IPS switch.</w:t>
            </w:r>
          </w:p>
          <w:p>
            <w:pPr>
              <w:pStyle w:val="TableParagraph"/>
              <w:numPr>
                <w:ilvl w:val="0"/>
                <w:numId w:val="86"/>
              </w:numPr>
              <w:tabs>
                <w:tab w:pos="465" w:val="left" w:leader="none"/>
                <w:tab w:pos="467" w:val="left" w:leader="none"/>
              </w:tabs>
              <w:spacing w:line="357" w:lineRule="auto" w:before="1" w:after="0"/>
              <w:ind w:left="467" w:right="93" w:hanging="360"/>
              <w:jc w:val="left"/>
              <w:rPr>
                <w:sz w:val="22"/>
              </w:rPr>
            </w:pPr>
            <w:r>
              <w:rPr>
                <w:sz w:val="22"/>
              </w:rPr>
              <w:t>Subsequently, the IPS switch will send</w:t>
            </w:r>
            <w:r>
              <w:rPr>
                <w:spacing w:val="-1"/>
                <w:sz w:val="22"/>
              </w:rPr>
              <w:t> </w:t>
            </w:r>
            <w:r>
              <w:rPr>
                <w:sz w:val="22"/>
              </w:rPr>
              <w:t>a</w:t>
            </w:r>
            <w:r>
              <w:rPr>
                <w:spacing w:val="-2"/>
                <w:sz w:val="22"/>
              </w:rPr>
              <w:t> </w:t>
            </w:r>
            <w:r>
              <w:rPr>
                <w:sz w:val="22"/>
              </w:rPr>
              <w:t>payment</w:t>
            </w:r>
            <w:r>
              <w:rPr>
                <w:spacing w:val="-2"/>
                <w:sz w:val="22"/>
              </w:rPr>
              <w:t> </w:t>
            </w:r>
            <w:r>
              <w:rPr>
                <w:sz w:val="22"/>
              </w:rPr>
              <w:t>request (ReqPay Credit)</w:t>
            </w:r>
            <w:r>
              <w:rPr>
                <w:spacing w:val="-1"/>
                <w:sz w:val="22"/>
              </w:rPr>
              <w:t> </w:t>
            </w:r>
            <w:r>
              <w:rPr>
                <w:sz w:val="22"/>
              </w:rPr>
              <w:t>to the</w:t>
            </w:r>
            <w:r>
              <w:rPr>
                <w:spacing w:val="-3"/>
                <w:sz w:val="22"/>
              </w:rPr>
              <w:t> </w:t>
            </w:r>
            <w:r>
              <w:rPr>
                <w:sz w:val="22"/>
              </w:rPr>
              <w:t>beneficiary’s IPSP</w:t>
            </w:r>
            <w:r>
              <w:rPr>
                <w:spacing w:val="-1"/>
                <w:sz w:val="22"/>
              </w:rPr>
              <w:t> </w:t>
            </w:r>
            <w:r>
              <w:rPr>
                <w:sz w:val="22"/>
              </w:rPr>
              <w:t>to credit each beneficiary.</w:t>
            </w:r>
          </w:p>
          <w:p>
            <w:pPr>
              <w:pStyle w:val="TableParagraph"/>
              <w:numPr>
                <w:ilvl w:val="0"/>
                <w:numId w:val="86"/>
              </w:numPr>
              <w:tabs>
                <w:tab w:pos="465" w:val="left" w:leader="none"/>
                <w:tab w:pos="467" w:val="left" w:leader="none"/>
              </w:tabs>
              <w:spacing w:line="360" w:lineRule="auto" w:before="4" w:after="0"/>
              <w:ind w:left="467" w:right="88" w:hanging="360"/>
              <w:jc w:val="left"/>
              <w:rPr>
                <w:sz w:val="22"/>
              </w:rPr>
            </w:pPr>
            <w:r>
              <w:rPr>
                <w:sz w:val="22"/>
              </w:rPr>
              <w:t>IFSC</w:t>
            </w:r>
            <w:r>
              <w:rPr>
                <w:spacing w:val="33"/>
                <w:sz w:val="22"/>
              </w:rPr>
              <w:t> </w:t>
            </w:r>
            <w:r>
              <w:rPr>
                <w:sz w:val="22"/>
              </w:rPr>
              <w:t>code</w:t>
            </w:r>
            <w:r>
              <w:rPr>
                <w:spacing w:val="35"/>
                <w:sz w:val="22"/>
              </w:rPr>
              <w:t> </w:t>
            </w:r>
            <w:r>
              <w:rPr>
                <w:sz w:val="22"/>
              </w:rPr>
              <w:t>and</w:t>
            </w:r>
            <w:r>
              <w:rPr>
                <w:spacing w:val="33"/>
                <w:sz w:val="22"/>
              </w:rPr>
              <w:t> </w:t>
            </w:r>
            <w:r>
              <w:rPr>
                <w:sz w:val="22"/>
              </w:rPr>
              <w:t>account</w:t>
            </w:r>
            <w:r>
              <w:rPr>
                <w:spacing w:val="35"/>
                <w:sz w:val="22"/>
              </w:rPr>
              <w:t> </w:t>
            </w:r>
            <w:r>
              <w:rPr>
                <w:sz w:val="22"/>
              </w:rPr>
              <w:t>number</w:t>
            </w:r>
            <w:r>
              <w:rPr>
                <w:spacing w:val="34"/>
                <w:sz w:val="22"/>
              </w:rPr>
              <w:t> </w:t>
            </w:r>
            <w:r>
              <w:rPr>
                <w:sz w:val="22"/>
              </w:rPr>
              <w:t>combination,</w:t>
            </w:r>
            <w:r>
              <w:rPr>
                <w:spacing w:val="32"/>
                <w:sz w:val="22"/>
              </w:rPr>
              <w:t> </w:t>
            </w:r>
            <w:r>
              <w:rPr>
                <w:sz w:val="22"/>
              </w:rPr>
              <w:t>resolved</w:t>
            </w:r>
            <w:r>
              <w:rPr>
                <w:spacing w:val="34"/>
                <w:sz w:val="22"/>
              </w:rPr>
              <w:t> </w:t>
            </w:r>
            <w:r>
              <w:rPr>
                <w:sz w:val="22"/>
              </w:rPr>
              <w:t>directly</w:t>
            </w:r>
            <w:r>
              <w:rPr>
                <w:spacing w:val="35"/>
                <w:sz w:val="22"/>
              </w:rPr>
              <w:t> </w:t>
            </w:r>
            <w:r>
              <w:rPr>
                <w:sz w:val="22"/>
              </w:rPr>
              <w:t>by</w:t>
            </w:r>
            <w:r>
              <w:rPr>
                <w:spacing w:val="35"/>
                <w:sz w:val="22"/>
              </w:rPr>
              <w:t> </w:t>
            </w:r>
            <w:r>
              <w:rPr>
                <w:sz w:val="22"/>
              </w:rPr>
              <w:t>IPS,</w:t>
            </w:r>
            <w:r>
              <w:rPr>
                <w:spacing w:val="34"/>
                <w:sz w:val="22"/>
              </w:rPr>
              <w:t> </w:t>
            </w:r>
            <w:r>
              <w:rPr>
                <w:sz w:val="22"/>
              </w:rPr>
              <w:t>is</w:t>
            </w:r>
            <w:r>
              <w:rPr>
                <w:spacing w:val="34"/>
                <w:sz w:val="22"/>
              </w:rPr>
              <w:t> </w:t>
            </w:r>
            <w:r>
              <w:rPr>
                <w:sz w:val="22"/>
              </w:rPr>
              <w:t>represented</w:t>
            </w:r>
            <w:r>
              <w:rPr>
                <w:spacing w:val="33"/>
                <w:sz w:val="22"/>
              </w:rPr>
              <w:t> </w:t>
            </w:r>
            <w:r>
              <w:rPr>
                <w:sz w:val="22"/>
              </w:rPr>
              <w:t>as</w:t>
            </w:r>
            <w:r>
              <w:rPr>
                <w:spacing w:val="34"/>
                <w:sz w:val="22"/>
              </w:rPr>
              <w:t> </w:t>
            </w:r>
            <w:r>
              <w:rPr>
                <w:sz w:val="22"/>
              </w:rPr>
              <w:t>account- </w:t>
            </w:r>
            <w:hyperlink r:id="rId31">
              <w:r>
                <w:rPr>
                  <w:sz w:val="22"/>
                </w:rPr>
                <w:t>no@ifsc-code.ifsc.npci</w:t>
              </w:r>
            </w:hyperlink>
            <w:r>
              <w:rPr>
                <w:sz w:val="22"/>
              </w:rPr>
              <w:t> (e.g. </w:t>
            </w:r>
            <w:hyperlink r:id="rId32">
              <w:r>
                <w:rPr>
                  <w:color w:val="467885"/>
                  <w:sz w:val="22"/>
                  <w:u w:val="single" w:color="467885"/>
                </w:rPr>
                <w:t>12345678901@BWLI0483772.ifsc.npci</w:t>
              </w:r>
            </w:hyperlink>
            <w:r>
              <w:rPr>
                <w:sz w:val="22"/>
              </w:rPr>
              <w:t>)</w:t>
            </w:r>
          </w:p>
          <w:p>
            <w:pPr>
              <w:pStyle w:val="TableParagraph"/>
              <w:numPr>
                <w:ilvl w:val="0"/>
                <w:numId w:val="86"/>
              </w:numPr>
              <w:tabs>
                <w:tab w:pos="465" w:val="left" w:leader="none"/>
              </w:tabs>
              <w:spacing w:line="240" w:lineRule="auto" w:before="1" w:after="0"/>
              <w:ind w:left="465" w:right="0" w:hanging="358"/>
              <w:jc w:val="left"/>
              <w:rPr>
                <w:sz w:val="22"/>
              </w:rPr>
            </w:pPr>
            <w:r>
              <w:rPr>
                <w:sz w:val="22"/>
              </w:rPr>
              <w:t>SoV</w:t>
            </w:r>
            <w:r>
              <w:rPr>
                <w:spacing w:val="-4"/>
                <w:sz w:val="22"/>
              </w:rPr>
              <w:t> </w:t>
            </w:r>
            <w:r>
              <w:rPr>
                <w:sz w:val="22"/>
              </w:rPr>
              <w:t>provider</w:t>
            </w:r>
            <w:r>
              <w:rPr>
                <w:spacing w:val="-3"/>
                <w:sz w:val="22"/>
              </w:rPr>
              <w:t> </w:t>
            </w:r>
            <w:r>
              <w:rPr>
                <w:sz w:val="22"/>
              </w:rPr>
              <w:t>needs</w:t>
            </w:r>
            <w:r>
              <w:rPr>
                <w:spacing w:val="-5"/>
                <w:sz w:val="22"/>
              </w:rPr>
              <w:t> </w:t>
            </w:r>
            <w:r>
              <w:rPr>
                <w:sz w:val="22"/>
              </w:rPr>
              <w:t>to</w:t>
            </w:r>
            <w:r>
              <w:rPr>
                <w:spacing w:val="-4"/>
                <w:sz w:val="22"/>
              </w:rPr>
              <w:t> </w:t>
            </w:r>
            <w:r>
              <w:rPr>
                <w:sz w:val="22"/>
              </w:rPr>
              <w:t>pass</w:t>
            </w:r>
            <w:r>
              <w:rPr>
                <w:spacing w:val="-6"/>
                <w:sz w:val="22"/>
              </w:rPr>
              <w:t> </w:t>
            </w:r>
            <w:r>
              <w:rPr>
                <w:sz w:val="22"/>
              </w:rPr>
              <w:t>above</w:t>
            </w:r>
            <w:r>
              <w:rPr>
                <w:spacing w:val="-3"/>
                <w:sz w:val="22"/>
              </w:rPr>
              <w:t> </w:t>
            </w:r>
            <w:r>
              <w:rPr>
                <w:sz w:val="22"/>
              </w:rPr>
              <w:t>in</w:t>
            </w:r>
            <w:r>
              <w:rPr>
                <w:spacing w:val="-5"/>
                <w:sz w:val="22"/>
              </w:rPr>
              <w:t> </w:t>
            </w:r>
            <w:r>
              <w:rPr>
                <w:sz w:val="22"/>
              </w:rPr>
              <w:t>the</w:t>
            </w:r>
            <w:r>
              <w:rPr>
                <w:spacing w:val="-4"/>
                <w:sz w:val="22"/>
              </w:rPr>
              <w:t> </w:t>
            </w:r>
            <w:r>
              <w:rPr>
                <w:sz w:val="22"/>
              </w:rPr>
              <w:t>address</w:t>
            </w:r>
            <w:r>
              <w:rPr>
                <w:spacing w:val="-5"/>
                <w:sz w:val="22"/>
              </w:rPr>
              <w:t> </w:t>
            </w:r>
            <w:r>
              <w:rPr>
                <w:sz w:val="22"/>
              </w:rPr>
              <w:t>field</w:t>
            </w:r>
            <w:r>
              <w:rPr>
                <w:spacing w:val="-7"/>
                <w:sz w:val="22"/>
              </w:rPr>
              <w:t> </w:t>
            </w:r>
            <w:r>
              <w:rPr>
                <w:sz w:val="22"/>
              </w:rPr>
              <w:t>ReqPay</w:t>
            </w:r>
            <w:r>
              <w:rPr>
                <w:spacing w:val="-3"/>
                <w:sz w:val="22"/>
              </w:rPr>
              <w:t> </w:t>
            </w:r>
            <w:r>
              <w:rPr>
                <w:sz w:val="22"/>
              </w:rPr>
              <w:t>request</w:t>
            </w:r>
            <w:r>
              <w:rPr>
                <w:spacing w:val="-2"/>
                <w:sz w:val="22"/>
              </w:rPr>
              <w:t> </w:t>
            </w:r>
            <w:r>
              <w:rPr>
                <w:sz w:val="22"/>
              </w:rPr>
              <w:t>to</w:t>
            </w:r>
            <w:r>
              <w:rPr>
                <w:spacing w:val="-2"/>
                <w:sz w:val="22"/>
              </w:rPr>
              <w:t> </w:t>
            </w:r>
            <w:r>
              <w:rPr>
                <w:spacing w:val="-4"/>
                <w:sz w:val="22"/>
              </w:rPr>
              <w:t>IPS.</w:t>
            </w:r>
          </w:p>
          <w:p>
            <w:pPr>
              <w:pStyle w:val="TableParagraph"/>
              <w:numPr>
                <w:ilvl w:val="0"/>
                <w:numId w:val="86"/>
              </w:numPr>
              <w:tabs>
                <w:tab w:pos="465" w:val="left" w:leader="none"/>
              </w:tabs>
              <w:spacing w:line="240" w:lineRule="auto" w:before="135" w:after="0"/>
              <w:ind w:left="465" w:right="0" w:hanging="358"/>
              <w:jc w:val="both"/>
              <w:rPr>
                <w:sz w:val="22"/>
              </w:rPr>
            </w:pPr>
            <w:r>
              <w:rPr>
                <w:sz w:val="22"/>
              </w:rPr>
              <w:t>Debit</w:t>
            </w:r>
            <w:r>
              <w:rPr>
                <w:spacing w:val="-7"/>
                <w:sz w:val="22"/>
              </w:rPr>
              <w:t> </w:t>
            </w:r>
            <w:r>
              <w:rPr>
                <w:sz w:val="22"/>
              </w:rPr>
              <w:t>/</w:t>
            </w:r>
            <w:r>
              <w:rPr>
                <w:spacing w:val="-3"/>
                <w:sz w:val="22"/>
              </w:rPr>
              <w:t> </w:t>
            </w:r>
            <w:r>
              <w:rPr>
                <w:sz w:val="22"/>
              </w:rPr>
              <w:t>Debit</w:t>
            </w:r>
            <w:r>
              <w:rPr>
                <w:spacing w:val="-4"/>
                <w:sz w:val="22"/>
              </w:rPr>
              <w:t> </w:t>
            </w:r>
            <w:r>
              <w:rPr>
                <w:sz w:val="22"/>
              </w:rPr>
              <w:t>reversal</w:t>
            </w:r>
            <w:r>
              <w:rPr>
                <w:spacing w:val="-3"/>
                <w:sz w:val="22"/>
              </w:rPr>
              <w:t> </w:t>
            </w:r>
            <w:r>
              <w:rPr>
                <w:sz w:val="22"/>
              </w:rPr>
              <w:t>is</w:t>
            </w:r>
            <w:r>
              <w:rPr>
                <w:spacing w:val="-4"/>
                <w:sz w:val="22"/>
              </w:rPr>
              <w:t> </w:t>
            </w:r>
            <w:r>
              <w:rPr>
                <w:sz w:val="22"/>
              </w:rPr>
              <w:t>outside</w:t>
            </w:r>
            <w:r>
              <w:rPr>
                <w:spacing w:val="-2"/>
                <w:sz w:val="22"/>
              </w:rPr>
              <w:t> </w:t>
            </w:r>
            <w:r>
              <w:rPr>
                <w:sz w:val="22"/>
              </w:rPr>
              <w:t>the</w:t>
            </w:r>
            <w:r>
              <w:rPr>
                <w:spacing w:val="-5"/>
                <w:sz w:val="22"/>
              </w:rPr>
              <w:t> </w:t>
            </w:r>
            <w:r>
              <w:rPr>
                <w:sz w:val="22"/>
              </w:rPr>
              <w:t>scope</w:t>
            </w:r>
            <w:r>
              <w:rPr>
                <w:spacing w:val="-4"/>
                <w:sz w:val="22"/>
              </w:rPr>
              <w:t> </w:t>
            </w:r>
            <w:r>
              <w:rPr>
                <w:sz w:val="22"/>
              </w:rPr>
              <w:t>of</w:t>
            </w:r>
            <w:r>
              <w:rPr>
                <w:spacing w:val="-2"/>
                <w:sz w:val="22"/>
              </w:rPr>
              <w:t> </w:t>
            </w:r>
            <w:r>
              <w:rPr>
                <w:sz w:val="22"/>
              </w:rPr>
              <w:t>IPS</w:t>
            </w:r>
            <w:r>
              <w:rPr>
                <w:spacing w:val="-3"/>
                <w:sz w:val="22"/>
              </w:rPr>
              <w:t> </w:t>
            </w:r>
            <w:r>
              <w:rPr>
                <w:sz w:val="22"/>
              </w:rPr>
              <w:t>in</w:t>
            </w:r>
            <w:r>
              <w:rPr>
                <w:spacing w:val="-2"/>
                <w:sz w:val="22"/>
              </w:rPr>
              <w:t> </w:t>
            </w:r>
            <w:r>
              <w:rPr>
                <w:sz w:val="22"/>
              </w:rPr>
              <w:t>this</w:t>
            </w:r>
            <w:r>
              <w:rPr>
                <w:spacing w:val="-3"/>
                <w:sz w:val="22"/>
              </w:rPr>
              <w:t> </w:t>
            </w:r>
            <w:r>
              <w:rPr>
                <w:sz w:val="22"/>
              </w:rPr>
              <w:t>use-case</w:t>
            </w:r>
            <w:r>
              <w:rPr>
                <w:spacing w:val="-1"/>
                <w:sz w:val="22"/>
              </w:rPr>
              <w:t> </w:t>
            </w:r>
            <w:r>
              <w:rPr>
                <w:sz w:val="22"/>
              </w:rPr>
              <w:t>(as</w:t>
            </w:r>
            <w:r>
              <w:rPr>
                <w:spacing w:val="-5"/>
                <w:sz w:val="22"/>
              </w:rPr>
              <w:t> </w:t>
            </w:r>
            <w:r>
              <w:rPr>
                <w:sz w:val="22"/>
              </w:rPr>
              <w:t>there</w:t>
            </w:r>
            <w:r>
              <w:rPr>
                <w:spacing w:val="-3"/>
                <w:sz w:val="22"/>
              </w:rPr>
              <w:t> </w:t>
            </w:r>
            <w:r>
              <w:rPr>
                <w:sz w:val="22"/>
              </w:rPr>
              <w:t>is</w:t>
            </w:r>
            <w:r>
              <w:rPr>
                <w:spacing w:val="-2"/>
                <w:sz w:val="22"/>
              </w:rPr>
              <w:t> </w:t>
            </w:r>
            <w:r>
              <w:rPr>
                <w:sz w:val="22"/>
              </w:rPr>
              <w:t>no</w:t>
            </w:r>
            <w:r>
              <w:rPr>
                <w:spacing w:val="-3"/>
                <w:sz w:val="22"/>
              </w:rPr>
              <w:t> </w:t>
            </w:r>
            <w:r>
              <w:rPr>
                <w:sz w:val="22"/>
              </w:rPr>
              <w:t>Debit</w:t>
            </w:r>
            <w:r>
              <w:rPr>
                <w:spacing w:val="-3"/>
                <w:sz w:val="22"/>
              </w:rPr>
              <w:t> </w:t>
            </w:r>
            <w:r>
              <w:rPr>
                <w:sz w:val="22"/>
              </w:rPr>
              <w:t>request</w:t>
            </w:r>
            <w:r>
              <w:rPr>
                <w:spacing w:val="-2"/>
                <w:sz w:val="22"/>
              </w:rPr>
              <w:t> </w:t>
            </w:r>
            <w:r>
              <w:rPr>
                <w:sz w:val="22"/>
              </w:rPr>
              <w:t>to</w:t>
            </w:r>
            <w:r>
              <w:rPr>
                <w:spacing w:val="-1"/>
                <w:sz w:val="22"/>
              </w:rPr>
              <w:t> </w:t>
            </w:r>
            <w:r>
              <w:rPr>
                <w:spacing w:val="-2"/>
                <w:sz w:val="22"/>
              </w:rPr>
              <w:t>IPS).</w:t>
            </w:r>
          </w:p>
          <w:p>
            <w:pPr>
              <w:pStyle w:val="TableParagraph"/>
              <w:numPr>
                <w:ilvl w:val="0"/>
                <w:numId w:val="86"/>
              </w:numPr>
              <w:tabs>
                <w:tab w:pos="465" w:val="left" w:leader="none"/>
                <w:tab w:pos="467" w:val="left" w:leader="none"/>
              </w:tabs>
              <w:spacing w:line="360" w:lineRule="auto" w:before="134" w:after="0"/>
              <w:ind w:left="467" w:right="96" w:hanging="360"/>
              <w:jc w:val="both"/>
              <w:rPr>
                <w:sz w:val="22"/>
              </w:rPr>
            </w:pPr>
            <w:r>
              <w:rPr>
                <w:sz w:val="22"/>
              </w:rPr>
              <w:t>In</w:t>
            </w:r>
            <w:r>
              <w:rPr>
                <w:spacing w:val="-3"/>
                <w:sz w:val="22"/>
              </w:rPr>
              <w:t> </w:t>
            </w:r>
            <w:r>
              <w:rPr>
                <w:sz w:val="22"/>
              </w:rPr>
              <w:t>case</w:t>
            </w:r>
            <w:r>
              <w:rPr>
                <w:spacing w:val="-1"/>
                <w:sz w:val="22"/>
              </w:rPr>
              <w:t> </w:t>
            </w:r>
            <w:r>
              <w:rPr>
                <w:sz w:val="22"/>
              </w:rPr>
              <w:t>of</w:t>
            </w:r>
            <w:r>
              <w:rPr>
                <w:spacing w:val="-1"/>
                <w:sz w:val="22"/>
              </w:rPr>
              <w:t> </w:t>
            </w:r>
            <w:r>
              <w:rPr>
                <w:sz w:val="22"/>
              </w:rPr>
              <w:t>a</w:t>
            </w:r>
            <w:r>
              <w:rPr>
                <w:spacing w:val="-1"/>
                <w:sz w:val="22"/>
              </w:rPr>
              <w:t> </w:t>
            </w:r>
            <w:r>
              <w:rPr>
                <w:sz w:val="22"/>
              </w:rPr>
              <w:t>pre-approved</w:t>
            </w:r>
            <w:r>
              <w:rPr>
                <w:spacing w:val="-1"/>
                <w:sz w:val="22"/>
              </w:rPr>
              <w:t> </w:t>
            </w:r>
            <w:r>
              <w:rPr>
                <w:sz w:val="22"/>
              </w:rPr>
              <w:t>transaction</w:t>
            </w:r>
            <w:r>
              <w:rPr>
                <w:spacing w:val="-2"/>
                <w:sz w:val="22"/>
              </w:rPr>
              <w:t> </w:t>
            </w:r>
            <w:r>
              <w:rPr>
                <w:sz w:val="22"/>
              </w:rPr>
              <w:t>failing</w:t>
            </w:r>
            <w:r>
              <w:rPr>
                <w:spacing w:val="-2"/>
                <w:sz w:val="22"/>
              </w:rPr>
              <w:t> </w:t>
            </w:r>
            <w:r>
              <w:rPr>
                <w:sz w:val="22"/>
              </w:rPr>
              <w:t>to credit</w:t>
            </w:r>
            <w:r>
              <w:rPr>
                <w:spacing w:val="-3"/>
                <w:sz w:val="22"/>
              </w:rPr>
              <w:t> </w:t>
            </w:r>
            <w:r>
              <w:rPr>
                <w:sz w:val="22"/>
              </w:rPr>
              <w:t>the</w:t>
            </w:r>
            <w:r>
              <w:rPr>
                <w:spacing w:val="-1"/>
                <w:sz w:val="22"/>
              </w:rPr>
              <w:t> </w:t>
            </w:r>
            <w:r>
              <w:rPr>
                <w:sz w:val="22"/>
              </w:rPr>
              <w:t>beneficiary,</w:t>
            </w:r>
            <w:r>
              <w:rPr>
                <w:spacing w:val="-1"/>
                <w:sz w:val="22"/>
              </w:rPr>
              <w:t> </w:t>
            </w:r>
            <w:r>
              <w:rPr>
                <w:sz w:val="22"/>
              </w:rPr>
              <w:t>the</w:t>
            </w:r>
            <w:r>
              <w:rPr>
                <w:spacing w:val="-1"/>
                <w:sz w:val="22"/>
              </w:rPr>
              <w:t> </w:t>
            </w:r>
            <w:r>
              <w:rPr>
                <w:sz w:val="22"/>
              </w:rPr>
              <w:t>relevant</w:t>
            </w:r>
            <w:r>
              <w:rPr>
                <w:spacing w:val="-1"/>
                <w:sz w:val="22"/>
              </w:rPr>
              <w:t> </w:t>
            </w:r>
            <w:r>
              <w:rPr>
                <w:sz w:val="22"/>
              </w:rPr>
              <w:t>response code</w:t>
            </w:r>
            <w:r>
              <w:rPr>
                <w:spacing w:val="-3"/>
                <w:sz w:val="22"/>
              </w:rPr>
              <w:t> </w:t>
            </w:r>
            <w:r>
              <w:rPr>
                <w:sz w:val="22"/>
              </w:rPr>
              <w:t>will be provided. It is the responsibility of the Payer IPS Participant to handle the reversal of the </w:t>
            </w:r>
            <w:r>
              <w:rPr>
                <w:spacing w:val="-2"/>
                <w:sz w:val="22"/>
              </w:rPr>
              <w:t>transaction.</w:t>
            </w:r>
          </w:p>
          <w:p>
            <w:pPr>
              <w:pStyle w:val="TableParagraph"/>
              <w:numPr>
                <w:ilvl w:val="0"/>
                <w:numId w:val="86"/>
              </w:numPr>
              <w:tabs>
                <w:tab w:pos="465" w:val="left" w:leader="none"/>
              </w:tabs>
              <w:spacing w:line="268" w:lineRule="exact" w:before="0" w:after="0"/>
              <w:ind w:left="465" w:right="0" w:hanging="358"/>
              <w:jc w:val="both"/>
              <w:rPr>
                <w:sz w:val="22"/>
              </w:rPr>
            </w:pPr>
            <w:r>
              <w:rPr>
                <w:sz w:val="22"/>
              </w:rPr>
              <w:t>In</w:t>
            </w:r>
            <w:r>
              <w:rPr>
                <w:spacing w:val="-7"/>
                <w:sz w:val="22"/>
              </w:rPr>
              <w:t> </w:t>
            </w:r>
            <w:r>
              <w:rPr>
                <w:sz w:val="22"/>
              </w:rPr>
              <w:t>case</w:t>
            </w:r>
            <w:r>
              <w:rPr>
                <w:spacing w:val="-5"/>
                <w:sz w:val="22"/>
              </w:rPr>
              <w:t> </w:t>
            </w:r>
            <w:r>
              <w:rPr>
                <w:sz w:val="22"/>
              </w:rPr>
              <w:t>of</w:t>
            </w:r>
            <w:r>
              <w:rPr>
                <w:spacing w:val="-3"/>
                <w:sz w:val="22"/>
              </w:rPr>
              <w:t> </w:t>
            </w:r>
            <w:r>
              <w:rPr>
                <w:sz w:val="22"/>
              </w:rPr>
              <w:t>credit</w:t>
            </w:r>
            <w:r>
              <w:rPr>
                <w:spacing w:val="-3"/>
                <w:sz w:val="22"/>
              </w:rPr>
              <w:t> </w:t>
            </w:r>
            <w:r>
              <w:rPr>
                <w:sz w:val="22"/>
              </w:rPr>
              <w:t>timeout,</w:t>
            </w:r>
            <w:r>
              <w:rPr>
                <w:spacing w:val="-5"/>
                <w:sz w:val="22"/>
              </w:rPr>
              <w:t> </w:t>
            </w:r>
            <w:r>
              <w:rPr>
                <w:sz w:val="22"/>
              </w:rPr>
              <w:t>transaction</w:t>
            </w:r>
            <w:r>
              <w:rPr>
                <w:spacing w:val="-6"/>
                <w:sz w:val="22"/>
              </w:rPr>
              <w:t> </w:t>
            </w:r>
            <w:r>
              <w:rPr>
                <w:sz w:val="22"/>
              </w:rPr>
              <w:t>will</w:t>
            </w:r>
            <w:r>
              <w:rPr>
                <w:spacing w:val="-3"/>
                <w:sz w:val="22"/>
              </w:rPr>
              <w:t> </w:t>
            </w:r>
            <w:r>
              <w:rPr>
                <w:sz w:val="22"/>
              </w:rPr>
              <w:t>be</w:t>
            </w:r>
            <w:r>
              <w:rPr>
                <w:spacing w:val="-5"/>
                <w:sz w:val="22"/>
              </w:rPr>
              <w:t> </w:t>
            </w:r>
            <w:r>
              <w:rPr>
                <w:sz w:val="22"/>
              </w:rPr>
              <w:t>settled</w:t>
            </w:r>
            <w:r>
              <w:rPr>
                <w:spacing w:val="-3"/>
                <w:sz w:val="22"/>
              </w:rPr>
              <w:t> </w:t>
            </w:r>
            <w:r>
              <w:rPr>
                <w:sz w:val="22"/>
              </w:rPr>
              <w:t>in</w:t>
            </w:r>
            <w:r>
              <w:rPr>
                <w:spacing w:val="-3"/>
                <w:sz w:val="22"/>
              </w:rPr>
              <w:t> </w:t>
            </w:r>
            <w:r>
              <w:rPr>
                <w:sz w:val="22"/>
              </w:rPr>
              <w:t>the</w:t>
            </w:r>
            <w:r>
              <w:rPr>
                <w:spacing w:val="-3"/>
                <w:sz w:val="22"/>
              </w:rPr>
              <w:t> </w:t>
            </w:r>
            <w:r>
              <w:rPr>
                <w:sz w:val="22"/>
              </w:rPr>
              <w:t>next</w:t>
            </w:r>
            <w:r>
              <w:rPr>
                <w:spacing w:val="-3"/>
                <w:sz w:val="22"/>
              </w:rPr>
              <w:t> </w:t>
            </w:r>
            <w:r>
              <w:rPr>
                <w:sz w:val="22"/>
              </w:rPr>
              <w:t>settlement</w:t>
            </w:r>
            <w:r>
              <w:rPr>
                <w:spacing w:val="-3"/>
                <w:sz w:val="22"/>
              </w:rPr>
              <w:t> </w:t>
            </w:r>
            <w:r>
              <w:rPr>
                <w:spacing w:val="-2"/>
                <w:sz w:val="22"/>
              </w:rPr>
              <w:t>cycle.</w:t>
            </w:r>
          </w:p>
        </w:tc>
      </w:tr>
      <w:tr>
        <w:trPr>
          <w:trHeight w:val="633" w:hRule="atLeast"/>
        </w:trPr>
        <w:tc>
          <w:tcPr>
            <w:tcW w:w="9626" w:type="dxa"/>
            <w:gridSpan w:val="2"/>
            <w:shd w:val="clear" w:color="auto" w:fill="5C7422"/>
          </w:tcPr>
          <w:p>
            <w:pPr>
              <w:pStyle w:val="TableParagraph"/>
              <w:spacing w:before="181"/>
              <w:rPr>
                <w:b/>
                <w:sz w:val="22"/>
              </w:rPr>
            </w:pPr>
            <w:r>
              <w:rPr>
                <w:b/>
                <w:color w:val="FFFFFF"/>
                <w:sz w:val="22"/>
              </w:rPr>
              <w:t>CMBO</w:t>
            </w:r>
            <w:r>
              <w:rPr>
                <w:b/>
                <w:color w:val="FFFFFF"/>
                <w:spacing w:val="-7"/>
                <w:sz w:val="22"/>
              </w:rPr>
              <w:t> </w:t>
            </w:r>
            <w:r>
              <w:rPr>
                <w:b/>
                <w:color w:val="FFFFFF"/>
                <w:sz w:val="22"/>
              </w:rPr>
              <w:t>/</w:t>
            </w:r>
            <w:r>
              <w:rPr>
                <w:b/>
                <w:color w:val="FFFFFF"/>
                <w:spacing w:val="-4"/>
                <w:sz w:val="22"/>
              </w:rPr>
              <w:t> </w:t>
            </w:r>
            <w:r>
              <w:rPr>
                <w:b/>
                <w:color w:val="FFFFFF"/>
                <w:sz w:val="22"/>
              </w:rPr>
              <w:t>Merchant</w:t>
            </w:r>
            <w:r>
              <w:rPr>
                <w:b/>
                <w:color w:val="FFFFFF"/>
                <w:spacing w:val="-4"/>
                <w:sz w:val="22"/>
              </w:rPr>
              <w:t> </w:t>
            </w:r>
            <w:r>
              <w:rPr>
                <w:b/>
                <w:color w:val="FFFFFF"/>
                <w:sz w:val="22"/>
              </w:rPr>
              <w:t>Business</w:t>
            </w:r>
            <w:r>
              <w:rPr>
                <w:b/>
                <w:color w:val="FFFFFF"/>
                <w:spacing w:val="-1"/>
                <w:sz w:val="22"/>
              </w:rPr>
              <w:t> </w:t>
            </w:r>
            <w:r>
              <w:rPr>
                <w:b/>
                <w:color w:val="FFFFFF"/>
                <w:spacing w:val="-2"/>
                <w:sz w:val="22"/>
              </w:rPr>
              <w:t>Rules</w:t>
            </w:r>
          </w:p>
        </w:tc>
      </w:tr>
      <w:tr>
        <w:trPr>
          <w:trHeight w:val="1194" w:hRule="atLeast"/>
        </w:trPr>
        <w:tc>
          <w:tcPr>
            <w:tcW w:w="9626" w:type="dxa"/>
            <w:gridSpan w:val="2"/>
          </w:tcPr>
          <w:p>
            <w:pPr>
              <w:pStyle w:val="TableParagraph"/>
              <w:spacing w:before="126"/>
              <w:ind w:left="0"/>
              <w:rPr>
                <w:sz w:val="22"/>
              </w:rPr>
            </w:pPr>
          </w:p>
          <w:p>
            <w:pPr>
              <w:pStyle w:val="TableParagraph"/>
              <w:numPr>
                <w:ilvl w:val="0"/>
                <w:numId w:val="87"/>
              </w:numPr>
              <w:tabs>
                <w:tab w:pos="465" w:val="left" w:leader="none"/>
              </w:tabs>
              <w:spacing w:line="240" w:lineRule="auto" w:before="0" w:after="0"/>
              <w:ind w:left="465" w:right="0" w:hanging="358"/>
              <w:jc w:val="left"/>
              <w:rPr>
                <w:sz w:val="22"/>
              </w:rPr>
            </w:pPr>
            <w:r>
              <w:rPr>
                <w:sz w:val="22"/>
              </w:rPr>
              <w:t>The</w:t>
            </w:r>
            <w:r>
              <w:rPr>
                <w:spacing w:val="-15"/>
                <w:sz w:val="22"/>
              </w:rPr>
              <w:t> </w:t>
            </w:r>
            <w:r>
              <w:rPr>
                <w:sz w:val="22"/>
              </w:rPr>
              <w:t>platform</w:t>
            </w:r>
            <w:r>
              <w:rPr>
                <w:spacing w:val="-12"/>
                <w:sz w:val="22"/>
              </w:rPr>
              <w:t> </w:t>
            </w:r>
            <w:r>
              <w:rPr>
                <w:sz w:val="22"/>
              </w:rPr>
              <w:t>used</w:t>
            </w:r>
            <w:r>
              <w:rPr>
                <w:spacing w:val="-10"/>
                <w:sz w:val="22"/>
              </w:rPr>
              <w:t> </w:t>
            </w:r>
            <w:r>
              <w:rPr>
                <w:sz w:val="22"/>
              </w:rPr>
              <w:t>to</w:t>
            </w:r>
            <w:r>
              <w:rPr>
                <w:spacing w:val="-10"/>
                <w:sz w:val="22"/>
              </w:rPr>
              <w:t> </w:t>
            </w:r>
            <w:r>
              <w:rPr>
                <w:sz w:val="22"/>
              </w:rPr>
              <w:t>initiate</w:t>
            </w:r>
            <w:r>
              <w:rPr>
                <w:spacing w:val="-10"/>
                <w:sz w:val="22"/>
              </w:rPr>
              <w:t> </w:t>
            </w:r>
            <w:r>
              <w:rPr>
                <w:sz w:val="22"/>
              </w:rPr>
              <w:t>the</w:t>
            </w:r>
            <w:r>
              <w:rPr>
                <w:spacing w:val="-13"/>
                <w:sz w:val="22"/>
              </w:rPr>
              <w:t> </w:t>
            </w:r>
            <w:r>
              <w:rPr>
                <w:sz w:val="22"/>
              </w:rPr>
              <w:t>payment</w:t>
            </w:r>
            <w:r>
              <w:rPr>
                <w:spacing w:val="-9"/>
                <w:sz w:val="22"/>
              </w:rPr>
              <w:t> </w:t>
            </w:r>
            <w:r>
              <w:rPr>
                <w:sz w:val="22"/>
              </w:rPr>
              <w:t>instructions</w:t>
            </w:r>
            <w:r>
              <w:rPr>
                <w:spacing w:val="-13"/>
                <w:sz w:val="22"/>
              </w:rPr>
              <w:t> </w:t>
            </w:r>
            <w:r>
              <w:rPr>
                <w:sz w:val="22"/>
              </w:rPr>
              <w:t>is</w:t>
            </w:r>
            <w:r>
              <w:rPr>
                <w:spacing w:val="-11"/>
                <w:sz w:val="22"/>
              </w:rPr>
              <w:t> </w:t>
            </w:r>
            <w:r>
              <w:rPr>
                <w:sz w:val="22"/>
              </w:rPr>
              <w:t>to</w:t>
            </w:r>
            <w:r>
              <w:rPr>
                <w:spacing w:val="-10"/>
                <w:sz w:val="22"/>
              </w:rPr>
              <w:t> </w:t>
            </w:r>
            <w:r>
              <w:rPr>
                <w:sz w:val="22"/>
              </w:rPr>
              <w:t>be</w:t>
            </w:r>
            <w:r>
              <w:rPr>
                <w:spacing w:val="-12"/>
                <w:sz w:val="22"/>
              </w:rPr>
              <w:t> </w:t>
            </w:r>
            <w:r>
              <w:rPr>
                <w:sz w:val="22"/>
              </w:rPr>
              <w:t>determined</w:t>
            </w:r>
            <w:r>
              <w:rPr>
                <w:spacing w:val="-11"/>
                <w:sz w:val="22"/>
              </w:rPr>
              <w:t> </w:t>
            </w:r>
            <w:r>
              <w:rPr>
                <w:sz w:val="22"/>
              </w:rPr>
              <w:t>by</w:t>
            </w:r>
            <w:r>
              <w:rPr>
                <w:spacing w:val="-10"/>
                <w:sz w:val="22"/>
              </w:rPr>
              <w:t> </w:t>
            </w:r>
            <w:r>
              <w:rPr>
                <w:sz w:val="22"/>
              </w:rPr>
              <w:t>CMBO</w:t>
            </w:r>
            <w:r>
              <w:rPr>
                <w:spacing w:val="-10"/>
                <w:sz w:val="22"/>
              </w:rPr>
              <w:t> </w:t>
            </w:r>
            <w:r>
              <w:rPr>
                <w:sz w:val="22"/>
              </w:rPr>
              <w:t>or</w:t>
            </w:r>
            <w:r>
              <w:rPr>
                <w:spacing w:val="-13"/>
                <w:sz w:val="22"/>
              </w:rPr>
              <w:t> </w:t>
            </w:r>
            <w:r>
              <w:rPr>
                <w:sz w:val="22"/>
              </w:rPr>
              <w:t>the</w:t>
            </w:r>
            <w:r>
              <w:rPr>
                <w:spacing w:val="-10"/>
                <w:sz w:val="22"/>
              </w:rPr>
              <w:t> </w:t>
            </w:r>
            <w:r>
              <w:rPr>
                <w:sz w:val="22"/>
              </w:rPr>
              <w:t>payer</w:t>
            </w:r>
            <w:r>
              <w:rPr>
                <w:spacing w:val="-10"/>
                <w:sz w:val="22"/>
              </w:rPr>
              <w:t> </w:t>
            </w:r>
            <w:r>
              <w:rPr>
                <w:spacing w:val="-2"/>
                <w:sz w:val="22"/>
              </w:rPr>
              <w:t>IPSP.</w:t>
            </w:r>
          </w:p>
        </w:tc>
      </w:tr>
    </w:tbl>
    <w:p>
      <w:pPr>
        <w:pStyle w:val="TableParagraph"/>
        <w:spacing w:after="0" w:line="240" w:lineRule="auto"/>
        <w:jc w:val="left"/>
        <w:rPr>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676"/>
        <w:gridCol w:w="5024"/>
        <w:gridCol w:w="2178"/>
      </w:tblGrid>
      <w:tr>
        <w:trPr>
          <w:trHeight w:val="5066" w:hRule="atLeast"/>
        </w:trPr>
        <w:tc>
          <w:tcPr>
            <w:tcW w:w="9627" w:type="dxa"/>
            <w:gridSpan w:val="4"/>
          </w:tcPr>
          <w:p>
            <w:pPr>
              <w:pStyle w:val="TableParagraph"/>
              <w:numPr>
                <w:ilvl w:val="0"/>
                <w:numId w:val="88"/>
              </w:numPr>
              <w:tabs>
                <w:tab w:pos="465" w:val="left" w:leader="none"/>
                <w:tab w:pos="467" w:val="left" w:leader="none"/>
              </w:tabs>
              <w:spacing w:line="360" w:lineRule="auto" w:before="117" w:after="0"/>
              <w:ind w:left="467" w:right="93" w:hanging="360"/>
              <w:jc w:val="both"/>
              <w:rPr>
                <w:sz w:val="22"/>
              </w:rPr>
            </w:pPr>
            <w:r>
              <w:rPr>
                <w:sz w:val="22"/>
              </w:rPr>
              <w:t>The debulking and scheduling of recurring payments is</w:t>
            </w:r>
            <w:r>
              <w:rPr>
                <w:spacing w:val="-2"/>
                <w:sz w:val="22"/>
              </w:rPr>
              <w:t> </w:t>
            </w:r>
            <w:r>
              <w:rPr>
                <w:sz w:val="22"/>
              </w:rPr>
              <w:t>to be performed by</w:t>
            </w:r>
            <w:r>
              <w:rPr>
                <w:spacing w:val="-2"/>
                <w:sz w:val="22"/>
              </w:rPr>
              <w:t> </w:t>
            </w:r>
            <w:r>
              <w:rPr>
                <w:sz w:val="22"/>
              </w:rPr>
              <w:t>the CMBO</w:t>
            </w:r>
            <w:r>
              <w:rPr>
                <w:spacing w:val="-2"/>
                <w:sz w:val="22"/>
              </w:rPr>
              <w:t> </w:t>
            </w:r>
            <w:r>
              <w:rPr>
                <w:sz w:val="22"/>
              </w:rPr>
              <w:t>/ merchant IPS participant prior to being sent to the IPS switch which only processes payments individually (i.e. not </w:t>
            </w:r>
            <w:r>
              <w:rPr>
                <w:spacing w:val="-2"/>
                <w:sz w:val="22"/>
              </w:rPr>
              <w:t>batched).</w:t>
            </w:r>
          </w:p>
          <w:p>
            <w:pPr>
              <w:pStyle w:val="TableParagraph"/>
              <w:numPr>
                <w:ilvl w:val="0"/>
                <w:numId w:val="88"/>
              </w:numPr>
              <w:tabs>
                <w:tab w:pos="465" w:val="left" w:leader="none"/>
                <w:tab w:pos="467" w:val="left" w:leader="none"/>
              </w:tabs>
              <w:spacing w:line="360" w:lineRule="auto" w:before="0" w:after="0"/>
              <w:ind w:left="467" w:right="94" w:hanging="360"/>
              <w:jc w:val="both"/>
              <w:rPr>
                <w:sz w:val="22"/>
              </w:rPr>
            </w:pPr>
            <w:r>
              <w:rPr>
                <w:sz w:val="22"/>
              </w:rPr>
              <w:t>The</w:t>
            </w:r>
            <w:r>
              <w:rPr>
                <w:spacing w:val="-7"/>
                <w:sz w:val="22"/>
              </w:rPr>
              <w:t> </w:t>
            </w:r>
            <w:r>
              <w:rPr>
                <w:sz w:val="22"/>
              </w:rPr>
              <w:t>CMBO</w:t>
            </w:r>
            <w:r>
              <w:rPr>
                <w:spacing w:val="-9"/>
                <w:sz w:val="22"/>
              </w:rPr>
              <w:t> </w:t>
            </w:r>
            <w:r>
              <w:rPr>
                <w:sz w:val="22"/>
              </w:rPr>
              <w:t>/</w:t>
            </w:r>
            <w:r>
              <w:rPr>
                <w:spacing w:val="-8"/>
                <w:sz w:val="22"/>
              </w:rPr>
              <w:t> </w:t>
            </w:r>
            <w:r>
              <w:rPr>
                <w:sz w:val="22"/>
              </w:rPr>
              <w:t>Merchant</w:t>
            </w:r>
            <w:r>
              <w:rPr>
                <w:spacing w:val="-5"/>
                <w:sz w:val="22"/>
              </w:rPr>
              <w:t> </w:t>
            </w:r>
            <w:r>
              <w:rPr>
                <w:sz w:val="22"/>
              </w:rPr>
              <w:t>and</w:t>
            </w:r>
            <w:r>
              <w:rPr>
                <w:spacing w:val="-10"/>
                <w:sz w:val="22"/>
              </w:rPr>
              <w:t> </w:t>
            </w:r>
            <w:r>
              <w:rPr>
                <w:sz w:val="22"/>
              </w:rPr>
              <w:t>their</w:t>
            </w:r>
            <w:r>
              <w:rPr>
                <w:spacing w:val="-7"/>
                <w:sz w:val="22"/>
              </w:rPr>
              <w:t> </w:t>
            </w:r>
            <w:r>
              <w:rPr>
                <w:sz w:val="22"/>
              </w:rPr>
              <w:t>IPS</w:t>
            </w:r>
            <w:r>
              <w:rPr>
                <w:spacing w:val="-9"/>
                <w:sz w:val="22"/>
              </w:rPr>
              <w:t> </w:t>
            </w:r>
            <w:r>
              <w:rPr>
                <w:sz w:val="22"/>
              </w:rPr>
              <w:t>participants</w:t>
            </w:r>
            <w:r>
              <w:rPr>
                <w:spacing w:val="-7"/>
                <w:sz w:val="22"/>
              </w:rPr>
              <w:t> </w:t>
            </w:r>
            <w:r>
              <w:rPr>
                <w:sz w:val="22"/>
              </w:rPr>
              <w:t>are</w:t>
            </w:r>
            <w:r>
              <w:rPr>
                <w:spacing w:val="-9"/>
                <w:sz w:val="22"/>
              </w:rPr>
              <w:t> </w:t>
            </w:r>
            <w:r>
              <w:rPr>
                <w:sz w:val="22"/>
              </w:rPr>
              <w:t>to</w:t>
            </w:r>
            <w:r>
              <w:rPr>
                <w:spacing w:val="-8"/>
                <w:sz w:val="22"/>
              </w:rPr>
              <w:t> </w:t>
            </w:r>
            <w:r>
              <w:rPr>
                <w:sz w:val="22"/>
              </w:rPr>
              <w:t>determine</w:t>
            </w:r>
            <w:r>
              <w:rPr>
                <w:spacing w:val="-8"/>
                <w:sz w:val="22"/>
              </w:rPr>
              <w:t> </w:t>
            </w:r>
            <w:r>
              <w:rPr>
                <w:sz w:val="22"/>
              </w:rPr>
              <w:t>their</w:t>
            </w:r>
            <w:r>
              <w:rPr>
                <w:spacing w:val="-9"/>
                <w:sz w:val="22"/>
              </w:rPr>
              <w:t> </w:t>
            </w:r>
            <w:r>
              <w:rPr>
                <w:sz w:val="22"/>
              </w:rPr>
              <w:t>arrangement</w:t>
            </w:r>
            <w:r>
              <w:rPr>
                <w:spacing w:val="-9"/>
                <w:sz w:val="22"/>
              </w:rPr>
              <w:t> </w:t>
            </w:r>
            <w:r>
              <w:rPr>
                <w:sz w:val="22"/>
              </w:rPr>
              <w:t>of</w:t>
            </w:r>
            <w:r>
              <w:rPr>
                <w:spacing w:val="-7"/>
                <w:sz w:val="22"/>
              </w:rPr>
              <w:t> </w:t>
            </w:r>
            <w:r>
              <w:rPr>
                <w:sz w:val="22"/>
              </w:rPr>
              <w:t>when</w:t>
            </w:r>
            <w:r>
              <w:rPr>
                <w:spacing w:val="-7"/>
                <w:sz w:val="22"/>
              </w:rPr>
              <w:t> </w:t>
            </w:r>
            <w:r>
              <w:rPr>
                <w:sz w:val="22"/>
              </w:rPr>
              <w:t>the</w:t>
            </w:r>
            <w:r>
              <w:rPr>
                <w:spacing w:val="-9"/>
                <w:sz w:val="22"/>
              </w:rPr>
              <w:t> </w:t>
            </w:r>
            <w:r>
              <w:rPr>
                <w:sz w:val="22"/>
              </w:rPr>
              <w:t>bulk debit of the Government account or merchant's SoV is to take place. The only requirement is for this confirmation to be provided by the time of the crediting of the beneficiary’s SoV.</w:t>
            </w:r>
          </w:p>
          <w:p>
            <w:pPr>
              <w:pStyle w:val="TableParagraph"/>
              <w:numPr>
                <w:ilvl w:val="0"/>
                <w:numId w:val="88"/>
              </w:numPr>
              <w:tabs>
                <w:tab w:pos="465" w:val="left" w:leader="none"/>
                <w:tab w:pos="467" w:val="left" w:leader="none"/>
              </w:tabs>
              <w:spacing w:line="360" w:lineRule="auto" w:before="0" w:after="0"/>
              <w:ind w:left="467" w:right="91" w:hanging="360"/>
              <w:jc w:val="both"/>
              <w:rPr>
                <w:sz w:val="22"/>
              </w:rPr>
            </w:pPr>
            <w:r>
              <w:rPr>
                <w:sz w:val="22"/>
              </w:rPr>
              <w:t>Payer IPSP is to receive the Payee details (account or wallet number plus IFSC) associated with the alias being paid</w:t>
            </w:r>
            <w:r>
              <w:rPr>
                <w:spacing w:val="-1"/>
                <w:sz w:val="22"/>
              </w:rPr>
              <w:t> </w:t>
            </w:r>
            <w:r>
              <w:rPr>
                <w:sz w:val="22"/>
              </w:rPr>
              <w:t>prior to the crediting of the payee’s SoV. This pre-authorisation should</w:t>
            </w:r>
            <w:r>
              <w:rPr>
                <w:spacing w:val="-1"/>
                <w:sz w:val="22"/>
              </w:rPr>
              <w:t> </w:t>
            </w:r>
            <w:r>
              <w:rPr>
                <w:sz w:val="22"/>
              </w:rPr>
              <w:t>be done prior to submitting the bulk payment file.</w:t>
            </w:r>
          </w:p>
          <w:p>
            <w:pPr>
              <w:pStyle w:val="TableParagraph"/>
              <w:numPr>
                <w:ilvl w:val="0"/>
                <w:numId w:val="88"/>
              </w:numPr>
              <w:tabs>
                <w:tab w:pos="465" w:val="left" w:leader="none"/>
                <w:tab w:pos="467" w:val="left" w:leader="none"/>
              </w:tabs>
              <w:spacing w:line="360" w:lineRule="auto" w:before="0" w:after="0"/>
              <w:ind w:left="467" w:right="93" w:hanging="360"/>
              <w:jc w:val="both"/>
              <w:rPr>
                <w:sz w:val="22"/>
              </w:rPr>
            </w:pPr>
            <w:r>
              <w:rPr>
                <w:sz w:val="22"/>
              </w:rPr>
              <w:t>The Payer and Payee IPSP are to issue payment confirmations to the merchant and beneficiary respectively to confirm the successful transaction. The merchant may receive a bulk payment </w:t>
            </w:r>
            <w:r>
              <w:rPr>
                <w:spacing w:val="-2"/>
                <w:sz w:val="22"/>
              </w:rPr>
              <w:t>notification.</w:t>
            </w:r>
          </w:p>
        </w:tc>
      </w:tr>
      <w:tr>
        <w:trPr>
          <w:trHeight w:val="6523" w:hRule="atLeast"/>
        </w:trPr>
        <w:tc>
          <w:tcPr>
            <w:tcW w:w="9627" w:type="dxa"/>
            <w:gridSpan w:val="4"/>
          </w:tcPr>
          <w:p>
            <w:pPr>
              <w:pStyle w:val="TableParagraph"/>
              <w:spacing w:before="114"/>
              <w:rPr>
                <w:b/>
                <w:sz w:val="22"/>
              </w:rPr>
            </w:pPr>
            <w:r>
              <w:rPr>
                <w:b/>
                <w:sz w:val="22"/>
              </w:rPr>
              <mc:AlternateContent>
                <mc:Choice Requires="wps">
                  <w:drawing>
                    <wp:anchor distT="0" distB="0" distL="0" distR="0" allowOverlap="1" layoutInCell="1" locked="0" behindDoc="1" simplePos="0" relativeHeight="479172608">
                      <wp:simplePos x="0" y="0"/>
                      <wp:positionH relativeFrom="column">
                        <wp:posOffset>71411</wp:posOffset>
                      </wp:positionH>
                      <wp:positionV relativeFrom="paragraph">
                        <wp:posOffset>323317</wp:posOffset>
                      </wp:positionV>
                      <wp:extent cx="5937885" cy="3402329"/>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37885" cy="3402329"/>
                                <a:chExt cx="5937885" cy="3402329"/>
                              </a:xfrm>
                            </wpg:grpSpPr>
                            <pic:pic>
                              <pic:nvPicPr>
                                <pic:cNvPr id="28" name="Image 28"/>
                                <pic:cNvPicPr/>
                              </pic:nvPicPr>
                              <pic:blipFill>
                                <a:blip r:embed="rId33" cstate="print"/>
                                <a:stretch>
                                  <a:fillRect/>
                                </a:stretch>
                              </pic:blipFill>
                              <pic:spPr>
                                <a:xfrm>
                                  <a:off x="36265" y="3313724"/>
                                  <a:ext cx="149113" cy="43773"/>
                                </a:xfrm>
                                <a:prstGeom prst="rect">
                                  <a:avLst/>
                                </a:prstGeom>
                              </pic:spPr>
                            </pic:pic>
                            <wps:wsp>
                              <wps:cNvPr id="29" name="Graphic 29"/>
                              <wps:cNvSpPr/>
                              <wps:spPr>
                                <a:xfrm>
                                  <a:off x="1946406" y="1114291"/>
                                  <a:ext cx="553085" cy="1407160"/>
                                </a:xfrm>
                                <a:custGeom>
                                  <a:avLst/>
                                  <a:gdLst/>
                                  <a:ahLst/>
                                  <a:cxnLst/>
                                  <a:rect l="l" t="t" r="r" b="b"/>
                                  <a:pathLst>
                                    <a:path w="553085" h="1407160">
                                      <a:moveTo>
                                        <a:pt x="460779" y="0"/>
                                      </a:moveTo>
                                      <a:lnTo>
                                        <a:pt x="92155" y="0"/>
                                      </a:lnTo>
                                      <a:lnTo>
                                        <a:pt x="26989" y="27435"/>
                                      </a:lnTo>
                                      <a:lnTo>
                                        <a:pt x="0" y="93677"/>
                                      </a:lnTo>
                                      <a:lnTo>
                                        <a:pt x="0" y="1313372"/>
                                      </a:lnTo>
                                      <a:lnTo>
                                        <a:pt x="26989" y="1379614"/>
                                      </a:lnTo>
                                      <a:lnTo>
                                        <a:pt x="92155" y="1407049"/>
                                      </a:lnTo>
                                      <a:lnTo>
                                        <a:pt x="460779" y="1407049"/>
                                      </a:lnTo>
                                      <a:lnTo>
                                        <a:pt x="496653" y="1399689"/>
                                      </a:lnTo>
                                      <a:lnTo>
                                        <a:pt x="525945" y="1379614"/>
                                      </a:lnTo>
                                      <a:lnTo>
                                        <a:pt x="545694" y="1349838"/>
                                      </a:lnTo>
                                      <a:lnTo>
                                        <a:pt x="552935" y="1313372"/>
                                      </a:lnTo>
                                      <a:lnTo>
                                        <a:pt x="552935" y="93677"/>
                                      </a:lnTo>
                                      <a:lnTo>
                                        <a:pt x="545694" y="57211"/>
                                      </a:lnTo>
                                      <a:lnTo>
                                        <a:pt x="525945" y="27435"/>
                                      </a:lnTo>
                                      <a:lnTo>
                                        <a:pt x="496653" y="7360"/>
                                      </a:lnTo>
                                      <a:lnTo>
                                        <a:pt x="460779" y="0"/>
                                      </a:lnTo>
                                      <a:close/>
                                    </a:path>
                                  </a:pathLst>
                                </a:custGeom>
                                <a:solidFill>
                                  <a:srgbClr val="5C7422"/>
                                </a:solidFill>
                              </wps:spPr>
                              <wps:bodyPr wrap="square" lIns="0" tIns="0" rIns="0" bIns="0" rtlCol="0">
                                <a:prstTxWarp prst="textNoShape">
                                  <a:avLst/>
                                </a:prstTxWarp>
                                <a:noAutofit/>
                              </wps:bodyPr>
                            </wps:wsp>
                            <wps:wsp>
                              <wps:cNvPr id="30" name="Graphic 30"/>
                              <wps:cNvSpPr/>
                              <wps:spPr>
                                <a:xfrm>
                                  <a:off x="1946406" y="1114291"/>
                                  <a:ext cx="553085" cy="1407160"/>
                                </a:xfrm>
                                <a:custGeom>
                                  <a:avLst/>
                                  <a:gdLst/>
                                  <a:ahLst/>
                                  <a:cxnLst/>
                                  <a:rect l="l" t="t" r="r" b="b"/>
                                  <a:pathLst>
                                    <a:path w="553085" h="1407160">
                                      <a:moveTo>
                                        <a:pt x="0" y="93677"/>
                                      </a:moveTo>
                                      <a:lnTo>
                                        <a:pt x="7241" y="57211"/>
                                      </a:lnTo>
                                      <a:lnTo>
                                        <a:pt x="26989" y="27435"/>
                                      </a:lnTo>
                                      <a:lnTo>
                                        <a:pt x="56282" y="7360"/>
                                      </a:lnTo>
                                      <a:lnTo>
                                        <a:pt x="92155" y="0"/>
                                      </a:lnTo>
                                      <a:lnTo>
                                        <a:pt x="460779" y="0"/>
                                      </a:lnTo>
                                      <a:lnTo>
                                        <a:pt x="525945" y="27435"/>
                                      </a:lnTo>
                                      <a:lnTo>
                                        <a:pt x="552935" y="93677"/>
                                      </a:lnTo>
                                      <a:lnTo>
                                        <a:pt x="552935" y="1313372"/>
                                      </a:lnTo>
                                      <a:lnTo>
                                        <a:pt x="545694" y="1349838"/>
                                      </a:lnTo>
                                      <a:lnTo>
                                        <a:pt x="525945" y="1379614"/>
                                      </a:lnTo>
                                      <a:lnTo>
                                        <a:pt x="496653" y="1399689"/>
                                      </a:lnTo>
                                      <a:lnTo>
                                        <a:pt x="460779" y="1407049"/>
                                      </a:lnTo>
                                      <a:lnTo>
                                        <a:pt x="92155" y="1407049"/>
                                      </a:lnTo>
                                      <a:lnTo>
                                        <a:pt x="26989" y="1379614"/>
                                      </a:lnTo>
                                      <a:lnTo>
                                        <a:pt x="0" y="1313372"/>
                                      </a:lnTo>
                                      <a:lnTo>
                                        <a:pt x="0" y="93677"/>
                                      </a:lnTo>
                                      <a:close/>
                                    </a:path>
                                  </a:pathLst>
                                </a:custGeom>
                                <a:ln w="4648">
                                  <a:solidFill>
                                    <a:srgbClr val="D6E7AE"/>
                                  </a:solidFill>
                                  <a:prstDash val="solid"/>
                                </a:ln>
                              </wps:spPr>
                              <wps:bodyPr wrap="square" lIns="0" tIns="0" rIns="0" bIns="0" rtlCol="0">
                                <a:prstTxWarp prst="textNoShape">
                                  <a:avLst/>
                                </a:prstTxWarp>
                                <a:noAutofit/>
                              </wps:bodyPr>
                            </wps:wsp>
                            <wps:wsp>
                              <wps:cNvPr id="31" name="Graphic 31"/>
                              <wps:cNvSpPr/>
                              <wps:spPr>
                                <a:xfrm>
                                  <a:off x="3067120" y="1114291"/>
                                  <a:ext cx="452755" cy="1407160"/>
                                </a:xfrm>
                                <a:custGeom>
                                  <a:avLst/>
                                  <a:gdLst/>
                                  <a:ahLst/>
                                  <a:cxnLst/>
                                  <a:rect l="l" t="t" r="r" b="b"/>
                                  <a:pathLst>
                                    <a:path w="452755" h="1407160">
                                      <a:moveTo>
                                        <a:pt x="377127" y="0"/>
                                      </a:moveTo>
                                      <a:lnTo>
                                        <a:pt x="75611" y="0"/>
                                      </a:lnTo>
                                      <a:lnTo>
                                        <a:pt x="22149" y="22472"/>
                                      </a:lnTo>
                                      <a:lnTo>
                                        <a:pt x="0" y="76702"/>
                                      </a:lnTo>
                                      <a:lnTo>
                                        <a:pt x="0" y="1330347"/>
                                      </a:lnTo>
                                      <a:lnTo>
                                        <a:pt x="22149" y="1384589"/>
                                      </a:lnTo>
                                      <a:lnTo>
                                        <a:pt x="75611" y="1407049"/>
                                      </a:lnTo>
                                      <a:lnTo>
                                        <a:pt x="377127" y="1407049"/>
                                      </a:lnTo>
                                      <a:lnTo>
                                        <a:pt x="406530" y="1401024"/>
                                      </a:lnTo>
                                      <a:lnTo>
                                        <a:pt x="430511" y="1384589"/>
                                      </a:lnTo>
                                      <a:lnTo>
                                        <a:pt x="446665" y="1360209"/>
                                      </a:lnTo>
                                      <a:lnTo>
                                        <a:pt x="452584" y="1330347"/>
                                      </a:lnTo>
                                      <a:lnTo>
                                        <a:pt x="452584" y="76702"/>
                                      </a:lnTo>
                                      <a:lnTo>
                                        <a:pt x="446665" y="46854"/>
                                      </a:lnTo>
                                      <a:lnTo>
                                        <a:pt x="430511" y="22472"/>
                                      </a:lnTo>
                                      <a:lnTo>
                                        <a:pt x="406530" y="6030"/>
                                      </a:lnTo>
                                      <a:lnTo>
                                        <a:pt x="377127" y="0"/>
                                      </a:lnTo>
                                      <a:close/>
                                    </a:path>
                                  </a:pathLst>
                                </a:custGeom>
                                <a:solidFill>
                                  <a:srgbClr val="E8B440"/>
                                </a:solidFill>
                              </wps:spPr>
                              <wps:bodyPr wrap="square" lIns="0" tIns="0" rIns="0" bIns="0" rtlCol="0">
                                <a:prstTxWarp prst="textNoShape">
                                  <a:avLst/>
                                </a:prstTxWarp>
                                <a:noAutofit/>
                              </wps:bodyPr>
                            </wps:wsp>
                            <wps:wsp>
                              <wps:cNvPr id="32" name="Graphic 32"/>
                              <wps:cNvSpPr/>
                              <wps:spPr>
                                <a:xfrm>
                                  <a:off x="3067120" y="1114291"/>
                                  <a:ext cx="452755" cy="1407160"/>
                                </a:xfrm>
                                <a:custGeom>
                                  <a:avLst/>
                                  <a:gdLst/>
                                  <a:ahLst/>
                                  <a:cxnLst/>
                                  <a:rect l="l" t="t" r="r" b="b"/>
                                  <a:pathLst>
                                    <a:path w="452755" h="1407160">
                                      <a:moveTo>
                                        <a:pt x="0" y="76702"/>
                                      </a:moveTo>
                                      <a:lnTo>
                                        <a:pt x="5943" y="46854"/>
                                      </a:lnTo>
                                      <a:lnTo>
                                        <a:pt x="22149" y="22472"/>
                                      </a:lnTo>
                                      <a:lnTo>
                                        <a:pt x="46184" y="6030"/>
                                      </a:lnTo>
                                      <a:lnTo>
                                        <a:pt x="75611" y="0"/>
                                      </a:lnTo>
                                      <a:lnTo>
                                        <a:pt x="377127" y="0"/>
                                      </a:lnTo>
                                      <a:lnTo>
                                        <a:pt x="430511" y="22472"/>
                                      </a:lnTo>
                                      <a:lnTo>
                                        <a:pt x="452584" y="76702"/>
                                      </a:lnTo>
                                      <a:lnTo>
                                        <a:pt x="452584" y="1330347"/>
                                      </a:lnTo>
                                      <a:lnTo>
                                        <a:pt x="446665" y="1360209"/>
                                      </a:lnTo>
                                      <a:lnTo>
                                        <a:pt x="430511" y="1384589"/>
                                      </a:lnTo>
                                      <a:lnTo>
                                        <a:pt x="406530" y="1401024"/>
                                      </a:lnTo>
                                      <a:lnTo>
                                        <a:pt x="377127" y="1407049"/>
                                      </a:lnTo>
                                      <a:lnTo>
                                        <a:pt x="75611" y="1407049"/>
                                      </a:lnTo>
                                      <a:lnTo>
                                        <a:pt x="22149" y="1384589"/>
                                      </a:lnTo>
                                      <a:lnTo>
                                        <a:pt x="0" y="1330347"/>
                                      </a:lnTo>
                                      <a:lnTo>
                                        <a:pt x="0" y="76702"/>
                                      </a:lnTo>
                                      <a:close/>
                                    </a:path>
                                  </a:pathLst>
                                </a:custGeom>
                                <a:ln w="4645">
                                  <a:solidFill>
                                    <a:srgbClr val="E1A00F"/>
                                  </a:solidFill>
                                  <a:prstDash val="solid"/>
                                </a:ln>
                              </wps:spPr>
                              <wps:bodyPr wrap="square" lIns="0" tIns="0" rIns="0" bIns="0" rtlCol="0">
                                <a:prstTxWarp prst="textNoShape">
                                  <a:avLst/>
                                </a:prstTxWarp>
                                <a:noAutofit/>
                              </wps:bodyPr>
                            </wps:wsp>
                            <pic:pic>
                              <pic:nvPicPr>
                                <pic:cNvPr id="33" name="Image 33"/>
                                <pic:cNvPicPr/>
                              </pic:nvPicPr>
                              <pic:blipFill>
                                <a:blip r:embed="rId34" cstate="print"/>
                                <a:stretch>
                                  <a:fillRect/>
                                </a:stretch>
                              </pic:blipFill>
                              <pic:spPr>
                                <a:xfrm>
                                  <a:off x="3202416" y="1251978"/>
                                  <a:ext cx="185548" cy="181068"/>
                                </a:xfrm>
                                <a:prstGeom prst="rect">
                                  <a:avLst/>
                                </a:prstGeom>
                              </pic:spPr>
                            </pic:pic>
                            <wps:wsp>
                              <wps:cNvPr id="34" name="Graphic 34"/>
                              <wps:cNvSpPr/>
                              <wps:spPr>
                                <a:xfrm>
                                  <a:off x="3518154" y="1470781"/>
                                  <a:ext cx="492125" cy="668020"/>
                                </a:xfrm>
                                <a:custGeom>
                                  <a:avLst/>
                                  <a:gdLst/>
                                  <a:ahLst/>
                                  <a:cxnLst/>
                                  <a:rect l="l" t="t" r="r" b="b"/>
                                  <a:pathLst>
                                    <a:path w="492125" h="668020">
                                      <a:moveTo>
                                        <a:pt x="486130" y="645680"/>
                                      </a:moveTo>
                                      <a:lnTo>
                                        <a:pt x="37109" y="645680"/>
                                      </a:lnTo>
                                      <a:lnTo>
                                        <a:pt x="37109" y="629958"/>
                                      </a:lnTo>
                                      <a:lnTo>
                                        <a:pt x="0" y="648817"/>
                                      </a:lnTo>
                                      <a:lnTo>
                                        <a:pt x="37109" y="667677"/>
                                      </a:lnTo>
                                      <a:lnTo>
                                        <a:pt x="37109" y="651967"/>
                                      </a:lnTo>
                                      <a:lnTo>
                                        <a:pt x="486130" y="651967"/>
                                      </a:lnTo>
                                      <a:lnTo>
                                        <a:pt x="486130" y="645680"/>
                                      </a:lnTo>
                                      <a:close/>
                                    </a:path>
                                    <a:path w="492125" h="668020">
                                      <a:moveTo>
                                        <a:pt x="491705" y="18859"/>
                                      </a:moveTo>
                                      <a:lnTo>
                                        <a:pt x="485521" y="15709"/>
                                      </a:lnTo>
                                      <a:lnTo>
                                        <a:pt x="454596" y="0"/>
                                      </a:lnTo>
                                      <a:lnTo>
                                        <a:pt x="454596" y="15709"/>
                                      </a:lnTo>
                                      <a:lnTo>
                                        <a:pt x="18249" y="15709"/>
                                      </a:lnTo>
                                      <a:lnTo>
                                        <a:pt x="18249" y="21996"/>
                                      </a:lnTo>
                                      <a:lnTo>
                                        <a:pt x="454596" y="21996"/>
                                      </a:lnTo>
                                      <a:lnTo>
                                        <a:pt x="454596" y="37719"/>
                                      </a:lnTo>
                                      <a:lnTo>
                                        <a:pt x="485521" y="21996"/>
                                      </a:lnTo>
                                      <a:lnTo>
                                        <a:pt x="491705" y="18859"/>
                                      </a:lnTo>
                                      <a:close/>
                                    </a:path>
                                  </a:pathLst>
                                </a:custGeom>
                                <a:solidFill>
                                  <a:srgbClr val="E97031"/>
                                </a:solidFill>
                              </wps:spPr>
                              <wps:bodyPr wrap="square" lIns="0" tIns="0" rIns="0" bIns="0" rtlCol="0">
                                <a:prstTxWarp prst="textNoShape">
                                  <a:avLst/>
                                </a:prstTxWarp>
                                <a:noAutofit/>
                              </wps:bodyPr>
                            </wps:wsp>
                            <pic:pic>
                              <pic:nvPicPr>
                                <pic:cNvPr id="35" name="Image 35"/>
                                <pic:cNvPicPr/>
                              </pic:nvPicPr>
                              <pic:blipFill>
                                <a:blip r:embed="rId35" cstate="print"/>
                                <a:stretch>
                                  <a:fillRect/>
                                </a:stretch>
                              </pic:blipFill>
                              <pic:spPr>
                                <a:xfrm>
                                  <a:off x="3440513" y="1414840"/>
                                  <a:ext cx="124985" cy="130718"/>
                                </a:xfrm>
                                <a:prstGeom prst="rect">
                                  <a:avLst/>
                                </a:prstGeom>
                              </pic:spPr>
                            </pic:pic>
                            <wps:wsp>
                              <wps:cNvPr id="36" name="Graphic 36"/>
                              <wps:cNvSpPr/>
                              <wps:spPr>
                                <a:xfrm>
                                  <a:off x="2501189" y="1369334"/>
                                  <a:ext cx="559435" cy="784225"/>
                                </a:xfrm>
                                <a:custGeom>
                                  <a:avLst/>
                                  <a:gdLst/>
                                  <a:ahLst/>
                                  <a:cxnLst/>
                                  <a:rect l="l" t="t" r="r" b="b"/>
                                  <a:pathLst>
                                    <a:path w="559435" h="784225">
                                      <a:moveTo>
                                        <a:pt x="493407" y="762215"/>
                                      </a:moveTo>
                                      <a:lnTo>
                                        <a:pt x="37109" y="762215"/>
                                      </a:lnTo>
                                      <a:lnTo>
                                        <a:pt x="37109" y="746493"/>
                                      </a:lnTo>
                                      <a:lnTo>
                                        <a:pt x="0" y="765352"/>
                                      </a:lnTo>
                                      <a:lnTo>
                                        <a:pt x="37109" y="784225"/>
                                      </a:lnTo>
                                      <a:lnTo>
                                        <a:pt x="37109" y="768502"/>
                                      </a:lnTo>
                                      <a:lnTo>
                                        <a:pt x="493407" y="768502"/>
                                      </a:lnTo>
                                      <a:lnTo>
                                        <a:pt x="493407" y="762215"/>
                                      </a:lnTo>
                                      <a:close/>
                                    </a:path>
                                    <a:path w="559435" h="784225">
                                      <a:moveTo>
                                        <a:pt x="559155" y="18453"/>
                                      </a:moveTo>
                                      <a:lnTo>
                                        <a:pt x="553631" y="15722"/>
                                      </a:lnTo>
                                      <a:lnTo>
                                        <a:pt x="521830" y="0"/>
                                      </a:lnTo>
                                      <a:lnTo>
                                        <a:pt x="521995" y="15722"/>
                                      </a:lnTo>
                                      <a:lnTo>
                                        <a:pt x="59347" y="20650"/>
                                      </a:lnTo>
                                      <a:lnTo>
                                        <a:pt x="59410" y="26936"/>
                                      </a:lnTo>
                                      <a:lnTo>
                                        <a:pt x="522058" y="22009"/>
                                      </a:lnTo>
                                      <a:lnTo>
                                        <a:pt x="522109" y="26936"/>
                                      </a:lnTo>
                                      <a:lnTo>
                                        <a:pt x="522224" y="37719"/>
                                      </a:lnTo>
                                      <a:lnTo>
                                        <a:pt x="552335" y="22009"/>
                                      </a:lnTo>
                                      <a:lnTo>
                                        <a:pt x="559155" y="18453"/>
                                      </a:lnTo>
                                      <a:close/>
                                    </a:path>
                                  </a:pathLst>
                                </a:custGeom>
                                <a:solidFill>
                                  <a:srgbClr val="E97031"/>
                                </a:solidFill>
                              </wps:spPr>
                              <wps:bodyPr wrap="square" lIns="0" tIns="0" rIns="0" bIns="0" rtlCol="0">
                                <a:prstTxWarp prst="textNoShape">
                                  <a:avLst/>
                                </a:prstTxWarp>
                                <a:noAutofit/>
                              </wps:bodyPr>
                            </wps:wsp>
                            <pic:pic>
                              <pic:nvPicPr>
                                <pic:cNvPr id="37" name="Image 37"/>
                                <pic:cNvPicPr/>
                              </pic:nvPicPr>
                              <pic:blipFill>
                                <a:blip r:embed="rId36" cstate="print"/>
                                <a:stretch>
                                  <a:fillRect/>
                                </a:stretch>
                              </pic:blipFill>
                              <pic:spPr>
                                <a:xfrm>
                                  <a:off x="2438702" y="1328077"/>
                                  <a:ext cx="128699" cy="126949"/>
                                </a:xfrm>
                                <a:prstGeom prst="rect">
                                  <a:avLst/>
                                </a:prstGeom>
                              </pic:spPr>
                            </pic:pic>
                            <pic:pic>
                              <pic:nvPicPr>
                                <pic:cNvPr id="38" name="Image 38"/>
                                <pic:cNvPicPr/>
                              </pic:nvPicPr>
                              <pic:blipFill>
                                <a:blip r:embed="rId37" cstate="print"/>
                                <a:stretch>
                                  <a:fillRect/>
                                </a:stretch>
                              </pic:blipFill>
                              <pic:spPr>
                                <a:xfrm>
                                  <a:off x="2991639" y="2074984"/>
                                  <a:ext cx="124830" cy="130718"/>
                                </a:xfrm>
                                <a:prstGeom prst="rect">
                                  <a:avLst/>
                                </a:prstGeom>
                              </pic:spPr>
                            </pic:pic>
                            <wps:wsp>
                              <wps:cNvPr id="39" name="Graphic 39"/>
                              <wps:cNvSpPr/>
                              <wps:spPr>
                                <a:xfrm>
                                  <a:off x="1246887" y="1372690"/>
                                  <a:ext cx="695325" cy="38100"/>
                                </a:xfrm>
                                <a:custGeom>
                                  <a:avLst/>
                                  <a:gdLst/>
                                  <a:ahLst/>
                                  <a:cxnLst/>
                                  <a:rect l="l" t="t" r="r" b="b"/>
                                  <a:pathLst>
                                    <a:path w="695325" h="38100">
                                      <a:moveTo>
                                        <a:pt x="658048" y="0"/>
                                      </a:moveTo>
                                      <a:lnTo>
                                        <a:pt x="658048" y="37722"/>
                                      </a:lnTo>
                                      <a:lnTo>
                                        <a:pt x="688973" y="22004"/>
                                      </a:lnTo>
                                      <a:lnTo>
                                        <a:pt x="664233" y="22004"/>
                                      </a:lnTo>
                                      <a:lnTo>
                                        <a:pt x="664233" y="15717"/>
                                      </a:lnTo>
                                      <a:lnTo>
                                        <a:pt x="688973" y="15717"/>
                                      </a:lnTo>
                                      <a:lnTo>
                                        <a:pt x="658048" y="0"/>
                                      </a:lnTo>
                                      <a:close/>
                                    </a:path>
                                    <a:path w="695325" h="38100">
                                      <a:moveTo>
                                        <a:pt x="658048" y="15717"/>
                                      </a:moveTo>
                                      <a:lnTo>
                                        <a:pt x="0" y="15717"/>
                                      </a:lnTo>
                                      <a:lnTo>
                                        <a:pt x="0" y="22004"/>
                                      </a:lnTo>
                                      <a:lnTo>
                                        <a:pt x="658048" y="22004"/>
                                      </a:lnTo>
                                      <a:lnTo>
                                        <a:pt x="658048" y="15717"/>
                                      </a:lnTo>
                                      <a:close/>
                                    </a:path>
                                    <a:path w="695325" h="38100">
                                      <a:moveTo>
                                        <a:pt x="688973" y="15717"/>
                                      </a:moveTo>
                                      <a:lnTo>
                                        <a:pt x="664233" y="15717"/>
                                      </a:lnTo>
                                      <a:lnTo>
                                        <a:pt x="664233" y="22004"/>
                                      </a:lnTo>
                                      <a:lnTo>
                                        <a:pt x="688973" y="22004"/>
                                      </a:lnTo>
                                      <a:lnTo>
                                        <a:pt x="695158" y="18861"/>
                                      </a:lnTo>
                                      <a:lnTo>
                                        <a:pt x="688973" y="15717"/>
                                      </a:lnTo>
                                      <a:close/>
                                    </a:path>
                                  </a:pathLst>
                                </a:custGeom>
                                <a:solidFill>
                                  <a:srgbClr val="E97031"/>
                                </a:solidFill>
                              </wps:spPr>
                              <wps:bodyPr wrap="square" lIns="0" tIns="0" rIns="0" bIns="0" rtlCol="0">
                                <a:prstTxWarp prst="textNoShape">
                                  <a:avLst/>
                                </a:prstTxWarp>
                                <a:noAutofit/>
                              </wps:bodyPr>
                            </wps:wsp>
                            <pic:pic>
                              <pic:nvPicPr>
                                <pic:cNvPr id="40" name="Image 40"/>
                                <pic:cNvPicPr/>
                              </pic:nvPicPr>
                              <pic:blipFill>
                                <a:blip r:embed="rId38" cstate="print"/>
                                <a:stretch>
                                  <a:fillRect/>
                                </a:stretch>
                              </pic:blipFill>
                              <pic:spPr>
                                <a:xfrm>
                                  <a:off x="1188105" y="1320534"/>
                                  <a:ext cx="124985" cy="130718"/>
                                </a:xfrm>
                                <a:prstGeom prst="rect">
                                  <a:avLst/>
                                </a:prstGeom>
                              </pic:spPr>
                            </pic:pic>
                            <pic:pic>
                              <pic:nvPicPr>
                                <pic:cNvPr id="41" name="Image 41"/>
                                <pic:cNvPicPr/>
                              </pic:nvPicPr>
                              <pic:blipFill>
                                <a:blip r:embed="rId39" cstate="print"/>
                                <a:stretch>
                                  <a:fillRect/>
                                </a:stretch>
                              </pic:blipFill>
                              <pic:spPr>
                                <a:xfrm>
                                  <a:off x="2110196" y="1230934"/>
                                  <a:ext cx="236457" cy="230701"/>
                                </a:xfrm>
                                <a:prstGeom prst="rect">
                                  <a:avLst/>
                                </a:prstGeom>
                              </pic:spPr>
                            </pic:pic>
                            <wps:wsp>
                              <wps:cNvPr id="42" name="Graphic 42"/>
                              <wps:cNvSpPr/>
                              <wps:spPr>
                                <a:xfrm>
                                  <a:off x="775593" y="1602798"/>
                                  <a:ext cx="337820" cy="306070"/>
                                </a:xfrm>
                                <a:custGeom>
                                  <a:avLst/>
                                  <a:gdLst/>
                                  <a:ahLst/>
                                  <a:cxnLst/>
                                  <a:rect l="l" t="t" r="r" b="b"/>
                                  <a:pathLst>
                                    <a:path w="337820" h="306070">
                                      <a:moveTo>
                                        <a:pt x="286394" y="96160"/>
                                      </a:moveTo>
                                      <a:lnTo>
                                        <a:pt x="257758" y="96160"/>
                                      </a:lnTo>
                                      <a:lnTo>
                                        <a:pt x="253490" y="100530"/>
                                      </a:lnTo>
                                      <a:lnTo>
                                        <a:pt x="253490" y="235325"/>
                                      </a:lnTo>
                                      <a:lnTo>
                                        <a:pt x="257758" y="239695"/>
                                      </a:lnTo>
                                      <a:lnTo>
                                        <a:pt x="286394" y="239695"/>
                                      </a:lnTo>
                                      <a:lnTo>
                                        <a:pt x="290662" y="235325"/>
                                      </a:lnTo>
                                      <a:lnTo>
                                        <a:pt x="290662" y="100530"/>
                                      </a:lnTo>
                                      <a:lnTo>
                                        <a:pt x="286394" y="96160"/>
                                      </a:lnTo>
                                      <a:close/>
                                    </a:path>
                                    <a:path w="337820" h="306070">
                                      <a:moveTo>
                                        <a:pt x="172282" y="440"/>
                                      </a:moveTo>
                                      <a:lnTo>
                                        <a:pt x="165014" y="440"/>
                                      </a:lnTo>
                                      <a:lnTo>
                                        <a:pt x="29502" y="59287"/>
                                      </a:lnTo>
                                      <a:lnTo>
                                        <a:pt x="25234" y="61047"/>
                                      </a:lnTo>
                                      <a:lnTo>
                                        <a:pt x="23069" y="65417"/>
                                      </a:lnTo>
                                      <a:lnTo>
                                        <a:pt x="23935" y="69818"/>
                                      </a:lnTo>
                                      <a:lnTo>
                                        <a:pt x="24801" y="74627"/>
                                      </a:lnTo>
                                      <a:lnTo>
                                        <a:pt x="28636" y="77708"/>
                                      </a:lnTo>
                                      <a:lnTo>
                                        <a:pt x="309928" y="77708"/>
                                      </a:lnTo>
                                      <a:lnTo>
                                        <a:pt x="313762" y="73307"/>
                                      </a:lnTo>
                                      <a:lnTo>
                                        <a:pt x="313762" y="63656"/>
                                      </a:lnTo>
                                      <a:lnTo>
                                        <a:pt x="311196" y="60167"/>
                                      </a:lnTo>
                                      <a:lnTo>
                                        <a:pt x="307361" y="58847"/>
                                      </a:lnTo>
                                      <a:lnTo>
                                        <a:pt x="159448" y="58847"/>
                                      </a:lnTo>
                                      <a:lnTo>
                                        <a:pt x="151747" y="50925"/>
                                      </a:lnTo>
                                      <a:lnTo>
                                        <a:pt x="151747" y="31183"/>
                                      </a:lnTo>
                                      <a:lnTo>
                                        <a:pt x="159448" y="23262"/>
                                      </a:lnTo>
                                      <a:lnTo>
                                        <a:pt x="225063" y="23262"/>
                                      </a:lnTo>
                                      <a:lnTo>
                                        <a:pt x="172282" y="440"/>
                                      </a:lnTo>
                                      <a:close/>
                                    </a:path>
                                    <a:path w="337820" h="306070">
                                      <a:moveTo>
                                        <a:pt x="225063" y="23262"/>
                                      </a:moveTo>
                                      <a:lnTo>
                                        <a:pt x="178250" y="23262"/>
                                      </a:lnTo>
                                      <a:lnTo>
                                        <a:pt x="185950" y="31183"/>
                                      </a:lnTo>
                                      <a:lnTo>
                                        <a:pt x="185950" y="50925"/>
                                      </a:lnTo>
                                      <a:lnTo>
                                        <a:pt x="178250" y="58847"/>
                                      </a:lnTo>
                                      <a:lnTo>
                                        <a:pt x="307361" y="58847"/>
                                      </a:lnTo>
                                      <a:lnTo>
                                        <a:pt x="225063" y="23262"/>
                                      </a:lnTo>
                                      <a:close/>
                                    </a:path>
                                    <a:path w="337820" h="306070">
                                      <a:moveTo>
                                        <a:pt x="170983" y="0"/>
                                      </a:moveTo>
                                      <a:lnTo>
                                        <a:pt x="166715" y="0"/>
                                      </a:lnTo>
                                      <a:lnTo>
                                        <a:pt x="166282" y="440"/>
                                      </a:lnTo>
                                      <a:lnTo>
                                        <a:pt x="171416" y="440"/>
                                      </a:lnTo>
                                      <a:lnTo>
                                        <a:pt x="170983" y="0"/>
                                      </a:lnTo>
                                      <a:close/>
                                    </a:path>
                                    <a:path w="337820" h="306070">
                                      <a:moveTo>
                                        <a:pt x="217586" y="96160"/>
                                      </a:moveTo>
                                      <a:lnTo>
                                        <a:pt x="120111" y="96160"/>
                                      </a:lnTo>
                                      <a:lnTo>
                                        <a:pt x="115844" y="100530"/>
                                      </a:lnTo>
                                      <a:lnTo>
                                        <a:pt x="115844" y="235325"/>
                                      </a:lnTo>
                                      <a:lnTo>
                                        <a:pt x="120111" y="239695"/>
                                      </a:lnTo>
                                      <a:lnTo>
                                        <a:pt x="150047" y="239695"/>
                                      </a:lnTo>
                                      <a:lnTo>
                                        <a:pt x="150047" y="162018"/>
                                      </a:lnTo>
                                      <a:lnTo>
                                        <a:pt x="151541" y="154541"/>
                                      </a:lnTo>
                                      <a:lnTo>
                                        <a:pt x="155598" y="148390"/>
                                      </a:lnTo>
                                      <a:lnTo>
                                        <a:pt x="161580" y="144220"/>
                                      </a:lnTo>
                                      <a:lnTo>
                                        <a:pt x="168849" y="142685"/>
                                      </a:lnTo>
                                      <a:lnTo>
                                        <a:pt x="221854" y="142685"/>
                                      </a:lnTo>
                                      <a:lnTo>
                                        <a:pt x="221854" y="100530"/>
                                      </a:lnTo>
                                      <a:lnTo>
                                        <a:pt x="217586" y="96160"/>
                                      </a:lnTo>
                                      <a:close/>
                                    </a:path>
                                    <a:path w="337820" h="306070">
                                      <a:moveTo>
                                        <a:pt x="221854" y="142685"/>
                                      </a:moveTo>
                                      <a:lnTo>
                                        <a:pt x="168849" y="142685"/>
                                      </a:lnTo>
                                      <a:lnTo>
                                        <a:pt x="176050" y="144220"/>
                                      </a:lnTo>
                                      <a:lnTo>
                                        <a:pt x="181884" y="148390"/>
                                      </a:lnTo>
                                      <a:lnTo>
                                        <a:pt x="185792" y="154541"/>
                                      </a:lnTo>
                                      <a:lnTo>
                                        <a:pt x="187218" y="162018"/>
                                      </a:lnTo>
                                      <a:lnTo>
                                        <a:pt x="187218" y="239695"/>
                                      </a:lnTo>
                                      <a:lnTo>
                                        <a:pt x="217586" y="239695"/>
                                      </a:lnTo>
                                      <a:lnTo>
                                        <a:pt x="221854" y="235325"/>
                                      </a:lnTo>
                                      <a:lnTo>
                                        <a:pt x="221854" y="142685"/>
                                      </a:lnTo>
                                      <a:close/>
                                    </a:path>
                                    <a:path w="337820" h="306070">
                                      <a:moveTo>
                                        <a:pt x="309495" y="254626"/>
                                      </a:moveTo>
                                      <a:lnTo>
                                        <a:pt x="27770" y="254626"/>
                                      </a:lnTo>
                                      <a:lnTo>
                                        <a:pt x="23502" y="259027"/>
                                      </a:lnTo>
                                      <a:lnTo>
                                        <a:pt x="23502" y="269558"/>
                                      </a:lnTo>
                                      <a:lnTo>
                                        <a:pt x="27770" y="273959"/>
                                      </a:lnTo>
                                      <a:lnTo>
                                        <a:pt x="309495" y="273959"/>
                                      </a:lnTo>
                                      <a:lnTo>
                                        <a:pt x="313762" y="269558"/>
                                      </a:lnTo>
                                      <a:lnTo>
                                        <a:pt x="313762" y="259027"/>
                                      </a:lnTo>
                                      <a:lnTo>
                                        <a:pt x="309495" y="254626"/>
                                      </a:lnTo>
                                      <a:close/>
                                    </a:path>
                                    <a:path w="337820" h="306070">
                                      <a:moveTo>
                                        <a:pt x="333431" y="286691"/>
                                      </a:moveTo>
                                      <a:lnTo>
                                        <a:pt x="3834" y="286691"/>
                                      </a:lnTo>
                                      <a:lnTo>
                                        <a:pt x="0" y="291060"/>
                                      </a:lnTo>
                                      <a:lnTo>
                                        <a:pt x="0" y="301622"/>
                                      </a:lnTo>
                                      <a:lnTo>
                                        <a:pt x="3834" y="305552"/>
                                      </a:lnTo>
                                      <a:lnTo>
                                        <a:pt x="333431" y="305552"/>
                                      </a:lnTo>
                                      <a:lnTo>
                                        <a:pt x="337698" y="301622"/>
                                      </a:lnTo>
                                      <a:lnTo>
                                        <a:pt x="337698" y="291060"/>
                                      </a:lnTo>
                                      <a:lnTo>
                                        <a:pt x="333431" y="286691"/>
                                      </a:lnTo>
                                      <a:close/>
                                    </a:path>
                                    <a:path w="337820" h="306070">
                                      <a:moveTo>
                                        <a:pt x="79940" y="96160"/>
                                      </a:moveTo>
                                      <a:lnTo>
                                        <a:pt x="50871" y="96160"/>
                                      </a:lnTo>
                                      <a:lnTo>
                                        <a:pt x="47036" y="100530"/>
                                      </a:lnTo>
                                      <a:lnTo>
                                        <a:pt x="47036" y="235325"/>
                                      </a:lnTo>
                                      <a:lnTo>
                                        <a:pt x="50871" y="239695"/>
                                      </a:lnTo>
                                      <a:lnTo>
                                        <a:pt x="79940" y="239695"/>
                                      </a:lnTo>
                                      <a:lnTo>
                                        <a:pt x="83775" y="235325"/>
                                      </a:lnTo>
                                      <a:lnTo>
                                        <a:pt x="83775" y="100530"/>
                                      </a:lnTo>
                                      <a:lnTo>
                                        <a:pt x="79940" y="96160"/>
                                      </a:lnTo>
                                      <a:close/>
                                    </a:path>
                                  </a:pathLst>
                                </a:custGeom>
                                <a:solidFill>
                                  <a:srgbClr val="186B23"/>
                                </a:solidFill>
                              </wps:spPr>
                              <wps:bodyPr wrap="square" lIns="0" tIns="0" rIns="0" bIns="0" rtlCol="0">
                                <a:prstTxWarp prst="textNoShape">
                                  <a:avLst/>
                                </a:prstTxWarp>
                                <a:noAutofit/>
                              </wps:bodyPr>
                            </wps:wsp>
                            <wps:wsp>
                              <wps:cNvPr id="43" name="Graphic 43"/>
                              <wps:cNvSpPr/>
                              <wps:spPr>
                                <a:xfrm>
                                  <a:off x="1246887" y="2278031"/>
                                  <a:ext cx="629920" cy="38100"/>
                                </a:xfrm>
                                <a:custGeom>
                                  <a:avLst/>
                                  <a:gdLst/>
                                  <a:ahLst/>
                                  <a:cxnLst/>
                                  <a:rect l="l" t="t" r="r" b="b"/>
                                  <a:pathLst>
                                    <a:path w="629920" h="38100">
                                      <a:moveTo>
                                        <a:pt x="37109" y="0"/>
                                      </a:moveTo>
                                      <a:lnTo>
                                        <a:pt x="0" y="18861"/>
                                      </a:lnTo>
                                      <a:lnTo>
                                        <a:pt x="37109" y="37722"/>
                                      </a:lnTo>
                                      <a:lnTo>
                                        <a:pt x="37109" y="22004"/>
                                      </a:lnTo>
                                      <a:lnTo>
                                        <a:pt x="30924" y="22004"/>
                                      </a:lnTo>
                                      <a:lnTo>
                                        <a:pt x="30924" y="15717"/>
                                      </a:lnTo>
                                      <a:lnTo>
                                        <a:pt x="37109" y="15717"/>
                                      </a:lnTo>
                                      <a:lnTo>
                                        <a:pt x="37109" y="0"/>
                                      </a:lnTo>
                                      <a:close/>
                                    </a:path>
                                    <a:path w="629920" h="38100">
                                      <a:moveTo>
                                        <a:pt x="37109" y="15717"/>
                                      </a:moveTo>
                                      <a:lnTo>
                                        <a:pt x="30924" y="15717"/>
                                      </a:lnTo>
                                      <a:lnTo>
                                        <a:pt x="30924" y="22004"/>
                                      </a:lnTo>
                                      <a:lnTo>
                                        <a:pt x="37109" y="22004"/>
                                      </a:lnTo>
                                      <a:lnTo>
                                        <a:pt x="37109" y="15717"/>
                                      </a:lnTo>
                                      <a:close/>
                                    </a:path>
                                    <a:path w="629920" h="38100">
                                      <a:moveTo>
                                        <a:pt x="629536" y="15717"/>
                                      </a:moveTo>
                                      <a:lnTo>
                                        <a:pt x="37109" y="15717"/>
                                      </a:lnTo>
                                      <a:lnTo>
                                        <a:pt x="37109" y="22004"/>
                                      </a:lnTo>
                                      <a:lnTo>
                                        <a:pt x="629536" y="22004"/>
                                      </a:lnTo>
                                      <a:lnTo>
                                        <a:pt x="629536" y="15717"/>
                                      </a:lnTo>
                                      <a:close/>
                                    </a:path>
                                  </a:pathLst>
                                </a:custGeom>
                                <a:solidFill>
                                  <a:srgbClr val="E97031"/>
                                </a:solidFill>
                              </wps:spPr>
                              <wps:bodyPr wrap="square" lIns="0" tIns="0" rIns="0" bIns="0" rtlCol="0">
                                <a:prstTxWarp prst="textNoShape">
                                  <a:avLst/>
                                </a:prstTxWarp>
                                <a:noAutofit/>
                              </wps:bodyPr>
                            </wps:wsp>
                            <pic:pic>
                              <pic:nvPicPr>
                                <pic:cNvPr id="44" name="Image 44"/>
                                <pic:cNvPicPr/>
                              </pic:nvPicPr>
                              <pic:blipFill>
                                <a:blip r:embed="rId40" cstate="print"/>
                                <a:stretch>
                                  <a:fillRect/>
                                </a:stretch>
                              </pic:blipFill>
                              <pic:spPr>
                                <a:xfrm>
                                  <a:off x="1885768" y="2237190"/>
                                  <a:ext cx="128698" cy="130720"/>
                                </a:xfrm>
                                <a:prstGeom prst="rect">
                                  <a:avLst/>
                                </a:prstGeom>
                              </pic:spPr>
                            </pic:pic>
                            <pic:pic>
                              <pic:nvPicPr>
                                <pic:cNvPr id="45" name="Image 45"/>
                                <pic:cNvPicPr/>
                              </pic:nvPicPr>
                              <pic:blipFill>
                                <a:blip r:embed="rId41" cstate="print"/>
                                <a:stretch>
                                  <a:fillRect/>
                                </a:stretch>
                              </pic:blipFill>
                              <pic:spPr>
                                <a:xfrm>
                                  <a:off x="0" y="7144"/>
                                  <a:ext cx="5937560" cy="3395026"/>
                                </a:xfrm>
                                <a:prstGeom prst="rect">
                                  <a:avLst/>
                                </a:prstGeom>
                              </pic:spPr>
                            </pic:pic>
                            <wps:wsp>
                              <wps:cNvPr id="46" name="Graphic 46"/>
                              <wps:cNvSpPr/>
                              <wps:spPr>
                                <a:xfrm>
                                  <a:off x="300588" y="7072"/>
                                  <a:ext cx="412750" cy="1270"/>
                                </a:xfrm>
                                <a:custGeom>
                                  <a:avLst/>
                                  <a:gdLst/>
                                  <a:ahLst/>
                                  <a:cxnLst/>
                                  <a:rect l="l" t="t" r="r" b="b"/>
                                  <a:pathLst>
                                    <a:path w="412750" h="0">
                                      <a:moveTo>
                                        <a:pt x="0" y="0"/>
                                      </a:moveTo>
                                      <a:lnTo>
                                        <a:pt x="412660" y="0"/>
                                      </a:lnTo>
                                    </a:path>
                                  </a:pathLst>
                                </a:custGeom>
                                <a:ln w="14145">
                                  <a:solidFill>
                                    <a:srgbClr val="E1A00F"/>
                                  </a:solidFill>
                                  <a:prstDash val="solid"/>
                                </a:ln>
                              </wps:spPr>
                              <wps:bodyPr wrap="square" lIns="0" tIns="0" rIns="0" bIns="0" rtlCol="0">
                                <a:prstTxWarp prst="textNoShape">
                                  <a:avLst/>
                                </a:prstTxWarp>
                                <a:noAutofit/>
                              </wps:bodyPr>
                            </wps:wsp>
                            <wps:wsp>
                              <wps:cNvPr id="47" name="Graphic 47"/>
                              <wps:cNvSpPr/>
                              <wps:spPr>
                                <a:xfrm>
                                  <a:off x="4006152" y="1136925"/>
                                  <a:ext cx="553085" cy="1407160"/>
                                </a:xfrm>
                                <a:custGeom>
                                  <a:avLst/>
                                  <a:gdLst/>
                                  <a:ahLst/>
                                  <a:cxnLst/>
                                  <a:rect l="l" t="t" r="r" b="b"/>
                                  <a:pathLst>
                                    <a:path w="553085" h="1407160">
                                      <a:moveTo>
                                        <a:pt x="460779" y="0"/>
                                      </a:moveTo>
                                      <a:lnTo>
                                        <a:pt x="91846" y="0"/>
                                      </a:lnTo>
                                      <a:lnTo>
                                        <a:pt x="26904" y="27435"/>
                                      </a:lnTo>
                                      <a:lnTo>
                                        <a:pt x="0" y="93677"/>
                                      </a:lnTo>
                                      <a:lnTo>
                                        <a:pt x="0" y="1313372"/>
                                      </a:lnTo>
                                      <a:lnTo>
                                        <a:pt x="26904" y="1379614"/>
                                      </a:lnTo>
                                      <a:lnTo>
                                        <a:pt x="91846" y="1407049"/>
                                      </a:lnTo>
                                      <a:lnTo>
                                        <a:pt x="460779" y="1407049"/>
                                      </a:lnTo>
                                      <a:lnTo>
                                        <a:pt x="496526" y="1399689"/>
                                      </a:lnTo>
                                      <a:lnTo>
                                        <a:pt x="525721" y="1379614"/>
                                      </a:lnTo>
                                      <a:lnTo>
                                        <a:pt x="545407" y="1349838"/>
                                      </a:lnTo>
                                      <a:lnTo>
                                        <a:pt x="552626" y="1313372"/>
                                      </a:lnTo>
                                      <a:lnTo>
                                        <a:pt x="552626" y="93677"/>
                                      </a:lnTo>
                                      <a:lnTo>
                                        <a:pt x="545407" y="57211"/>
                                      </a:lnTo>
                                      <a:lnTo>
                                        <a:pt x="525721" y="27435"/>
                                      </a:lnTo>
                                      <a:lnTo>
                                        <a:pt x="496526" y="7360"/>
                                      </a:lnTo>
                                      <a:lnTo>
                                        <a:pt x="460779" y="0"/>
                                      </a:lnTo>
                                      <a:close/>
                                    </a:path>
                                  </a:pathLst>
                                </a:custGeom>
                                <a:solidFill>
                                  <a:srgbClr val="5C7422"/>
                                </a:solidFill>
                              </wps:spPr>
                              <wps:bodyPr wrap="square" lIns="0" tIns="0" rIns="0" bIns="0" rtlCol="0">
                                <a:prstTxWarp prst="textNoShape">
                                  <a:avLst/>
                                </a:prstTxWarp>
                                <a:noAutofit/>
                              </wps:bodyPr>
                            </wps:wsp>
                            <wps:wsp>
                              <wps:cNvPr id="48" name="Graphic 48"/>
                              <wps:cNvSpPr/>
                              <wps:spPr>
                                <a:xfrm>
                                  <a:off x="4006152" y="1136925"/>
                                  <a:ext cx="553085" cy="1407160"/>
                                </a:xfrm>
                                <a:custGeom>
                                  <a:avLst/>
                                  <a:gdLst/>
                                  <a:ahLst/>
                                  <a:cxnLst/>
                                  <a:rect l="l" t="t" r="r" b="b"/>
                                  <a:pathLst>
                                    <a:path w="553085" h="1407160">
                                      <a:moveTo>
                                        <a:pt x="0" y="93677"/>
                                      </a:moveTo>
                                      <a:lnTo>
                                        <a:pt x="7219" y="57211"/>
                                      </a:lnTo>
                                      <a:lnTo>
                                        <a:pt x="26904" y="27435"/>
                                      </a:lnTo>
                                      <a:lnTo>
                                        <a:pt x="56099" y="7360"/>
                                      </a:lnTo>
                                      <a:lnTo>
                                        <a:pt x="91846" y="0"/>
                                      </a:lnTo>
                                      <a:lnTo>
                                        <a:pt x="460779" y="0"/>
                                      </a:lnTo>
                                      <a:lnTo>
                                        <a:pt x="525721" y="27435"/>
                                      </a:lnTo>
                                      <a:lnTo>
                                        <a:pt x="552626" y="93677"/>
                                      </a:lnTo>
                                      <a:lnTo>
                                        <a:pt x="552626" y="1313372"/>
                                      </a:lnTo>
                                      <a:lnTo>
                                        <a:pt x="545407" y="1349838"/>
                                      </a:lnTo>
                                      <a:lnTo>
                                        <a:pt x="525721" y="1379614"/>
                                      </a:lnTo>
                                      <a:lnTo>
                                        <a:pt x="496526" y="1399689"/>
                                      </a:lnTo>
                                      <a:lnTo>
                                        <a:pt x="460779" y="1407049"/>
                                      </a:lnTo>
                                      <a:lnTo>
                                        <a:pt x="91846" y="1407049"/>
                                      </a:lnTo>
                                      <a:lnTo>
                                        <a:pt x="26904" y="1379614"/>
                                      </a:lnTo>
                                      <a:lnTo>
                                        <a:pt x="0" y="1313372"/>
                                      </a:lnTo>
                                      <a:lnTo>
                                        <a:pt x="0" y="93677"/>
                                      </a:lnTo>
                                      <a:close/>
                                    </a:path>
                                  </a:pathLst>
                                </a:custGeom>
                                <a:ln w="4648">
                                  <a:solidFill>
                                    <a:srgbClr val="D6E7AE"/>
                                  </a:solidFill>
                                  <a:prstDash val="solid"/>
                                </a:ln>
                              </wps:spPr>
                              <wps:bodyPr wrap="square" lIns="0" tIns="0" rIns="0" bIns="0" rtlCol="0">
                                <a:prstTxWarp prst="textNoShape">
                                  <a:avLst/>
                                </a:prstTxWarp>
                                <a:noAutofit/>
                              </wps:bodyPr>
                            </wps:wsp>
                            <pic:pic>
                              <pic:nvPicPr>
                                <pic:cNvPr id="49" name="Image 49"/>
                                <pic:cNvPicPr/>
                              </pic:nvPicPr>
                              <pic:blipFill>
                                <a:blip r:embed="rId42" cstate="print"/>
                                <a:stretch>
                                  <a:fillRect/>
                                </a:stretch>
                              </pic:blipFill>
                              <pic:spPr>
                                <a:xfrm>
                                  <a:off x="4169725" y="1256868"/>
                                  <a:ext cx="236612" cy="227873"/>
                                </a:xfrm>
                                <a:prstGeom prst="rect">
                                  <a:avLst/>
                                </a:prstGeom>
                              </pic:spPr>
                            </pic:pic>
                            <pic:pic>
                              <pic:nvPicPr>
                                <pic:cNvPr id="50" name="Image 50"/>
                                <pic:cNvPicPr/>
                              </pic:nvPicPr>
                              <pic:blipFill>
                                <a:blip r:embed="rId43" cstate="print"/>
                                <a:stretch>
                                  <a:fillRect/>
                                </a:stretch>
                              </pic:blipFill>
                              <pic:spPr>
                                <a:xfrm>
                                  <a:off x="3930360" y="2033489"/>
                                  <a:ext cx="125296" cy="126948"/>
                                </a:xfrm>
                                <a:prstGeom prst="rect">
                                  <a:avLst/>
                                </a:prstGeom>
                              </pic:spPr>
                            </pic:pic>
                          </wpg:wgp>
                        </a:graphicData>
                      </a:graphic>
                    </wp:anchor>
                  </w:drawing>
                </mc:Choice>
                <mc:Fallback>
                  <w:pict>
                    <v:group style="position:absolute;margin-left:5.62297pt;margin-top:25.458035pt;width:467.55pt;height:267.9pt;mso-position-horizontal-relative:column;mso-position-vertical-relative:paragraph;z-index:-24143872" id="docshapegroup4" coordorigin="112,509" coordsize="9351,5358">
                      <v:shape style="position:absolute;left:169;top:5727;width:235;height:69" type="#_x0000_t75" id="docshape5" stroked="false">
                        <v:imagedata r:id="rId33" o:title=""/>
                      </v:shape>
                      <v:shape style="position:absolute;left:3177;top:2263;width:871;height:2216" id="docshape6" coordorigin="3178,2264" coordsize="871,2216" path="m3903,2264l3323,2264,3220,2307,3178,2411,3178,4332,3220,4437,3323,4480,3903,4480,3960,4468,4006,4437,4037,4390,4048,4332,4048,2411,4037,2354,4006,2307,3960,2276,3903,2264xe" filled="true" fillcolor="#5c7422" stroked="false">
                        <v:path arrowok="t"/>
                        <v:fill type="solid"/>
                      </v:shape>
                      <v:shape style="position:absolute;left:3177;top:2263;width:871;height:2216" id="docshape7" coordorigin="3178,2264" coordsize="871,2216" path="m3178,2411l3189,2354,3220,2307,3266,2276,3323,2264,3903,2264,4006,2307,4048,2411,4048,4332,4037,4390,4006,4437,3960,4468,3903,4480,3323,4480,3220,4437,3178,4332,3178,2411xe" filled="false" stroked="true" strokeweight=".36606pt" strokecolor="#d6e7ae">
                        <v:path arrowok="t"/>
                        <v:stroke dashstyle="solid"/>
                      </v:shape>
                      <v:shape style="position:absolute;left:4942;top:2263;width:713;height:2216" id="docshape8" coordorigin="4943,2264" coordsize="713,2216" path="m5536,2264l5062,2264,4977,2299,4943,2385,4943,4359,4977,4444,5062,4480,5536,4480,5583,4470,5621,4444,5646,4406,5655,4359,5655,2385,5646,2338,5621,2299,5583,2273,5536,2264xe" filled="true" fillcolor="#e8b440" stroked="false">
                        <v:path arrowok="t"/>
                        <v:fill type="solid"/>
                      </v:shape>
                      <v:shape style="position:absolute;left:4942;top:2263;width:713;height:2216" id="docshape9" coordorigin="4943,2264" coordsize="713,2216" path="m4943,2385l4952,2338,4977,2299,5015,2273,5062,2264,5536,2264,5621,2299,5655,2385,5655,4359,5646,4406,5621,4444,5583,4470,5536,4480,5062,4480,4977,4444,4943,4359,4943,2385xe" filled="false" stroked="true" strokeweight=".365819pt" strokecolor="#e1a00f">
                        <v:path arrowok="t"/>
                        <v:stroke dashstyle="solid"/>
                      </v:shape>
                      <v:shape style="position:absolute;left:5155;top:2480;width:293;height:286" type="#_x0000_t75" id="docshape10" stroked="false">
                        <v:imagedata r:id="rId34" o:title=""/>
                      </v:shape>
                      <v:shape style="position:absolute;left:5652;top:2825;width:775;height:1052" id="docshape11" coordorigin="5653,2825" coordsize="775,1052" path="m6418,3842l5711,3842,5711,3817,5653,3847,5711,3877,5711,3852,6418,3852,6418,3842xm6427,2855l6417,2850,6369,2825,6369,2850,5682,2850,5682,2860,6369,2860,6369,2885,6417,2860,6427,2855xe" filled="true" fillcolor="#e97031" stroked="false">
                        <v:path arrowok="t"/>
                        <v:fill type="solid"/>
                      </v:shape>
                      <v:shape style="position:absolute;left:5530;top:2737;width:197;height:206" type="#_x0000_t75" id="docshape12" stroked="false">
                        <v:imagedata r:id="rId35" o:title=""/>
                      </v:shape>
                      <v:shape style="position:absolute;left:4051;top:2665;width:881;height:1235" id="docshape13" coordorigin="4051,2666" coordsize="881,1235" path="m4828,3866l4110,3866,4110,3841,4051,3871,4110,3901,4110,3876,4828,3876,4828,3866xm4932,2695l4923,2690,4873,2666,4873,2690,4145,2698,4145,2708,4873,2700,4874,2708,4874,2725,4921,2700,4932,2695xe" filled="true" fillcolor="#e97031" stroked="false">
                        <v:path arrowok="t"/>
                        <v:fill type="solid"/>
                      </v:shape>
                      <v:shape style="position:absolute;left:3952;top:2600;width:203;height:200" type="#_x0000_t75" id="docshape14" stroked="false">
                        <v:imagedata r:id="rId36" o:title=""/>
                      </v:shape>
                      <v:shape style="position:absolute;left:4823;top:3776;width:197;height:206" type="#_x0000_t75" id="docshape15" stroked="false">
                        <v:imagedata r:id="rId37" o:title=""/>
                      </v:shape>
                      <v:shape style="position:absolute;left:2076;top:2670;width:1095;height:60" id="docshape16" coordorigin="2076,2671" coordsize="1095,60" path="m3112,2671l3112,2730,3161,2706,3122,2706,3122,2696,3161,2696,3112,2671xm3112,2696l2076,2696,2076,2706,3112,2706,3112,2696xm3161,2696l3122,2696,3122,2706,3161,2706,3171,2701,3161,2696xe" filled="true" fillcolor="#e97031" stroked="false">
                        <v:path arrowok="t"/>
                        <v:fill type="solid"/>
                      </v:shape>
                      <v:shape style="position:absolute;left:1983;top:2588;width:197;height:206" type="#_x0000_t75" id="docshape17" stroked="false">
                        <v:imagedata r:id="rId38" o:title=""/>
                      </v:shape>
                      <v:shape style="position:absolute;left:3435;top:2447;width:373;height:364" type="#_x0000_t75" id="docshape18" stroked="false">
                        <v:imagedata r:id="rId39" o:title=""/>
                      </v:shape>
                      <v:shape style="position:absolute;left:1333;top:3033;width:532;height:482" id="docshape19" coordorigin="1334,3033" coordsize="532,482" path="m1785,3185l1740,3185,1733,3192,1733,3404,1740,3411,1785,3411,1792,3404,1792,3192,1785,3185xm1605,3034l1594,3034,1380,3127,1374,3129,1370,3136,1372,3143,1373,3151,1379,3156,1822,3156,1828,3149,1828,3133,1824,3128,1818,3126,1585,3126,1573,3113,1573,3082,1585,3070,1688,3070,1605,3034xm1688,3070l1615,3070,1627,3082,1627,3113,1615,3126,1818,3126,1688,3070xm1603,3033l1596,3033,1596,3034,1604,3034,1603,3033xm1677,3185l1523,3185,1516,3192,1516,3404,1523,3411,1570,3411,1570,3288,1573,3277,1579,3267,1588,3260,1600,3258,1683,3258,1683,3192,1677,3185xm1683,3258l1600,3258,1611,3260,1620,3267,1626,3277,1629,3288,1629,3411,1677,3411,1683,3404,1683,3258xm1821,3434l1378,3434,1371,3441,1371,3458,1378,3465,1821,3465,1828,3458,1828,3441,1821,3434xm1859,3485l1340,3485,1334,3492,1334,3508,1340,3514,1859,3514,1866,3508,1866,3492,1859,3485xm1460,3185l1414,3185,1408,3192,1408,3404,1414,3411,1460,3411,1466,3404,1466,3192,1460,3185xe" filled="true" fillcolor="#186b23" stroked="false">
                        <v:path arrowok="t"/>
                        <v:fill type="solid"/>
                      </v:shape>
                      <v:shape style="position:absolute;left:2076;top:4096;width:992;height:60" id="docshape20" coordorigin="2076,4097" coordsize="992,60" path="m2135,4097l2076,4126,2135,4156,2135,4131,2125,4131,2125,4121,2135,4121,2135,4097xm2135,4121l2125,4121,2125,4131,2135,4131,2135,4121xm3067,4121l2135,4121,2135,4131,3067,4131,3067,4121xe" filled="true" fillcolor="#e97031" stroked="false">
                        <v:path arrowok="t"/>
                        <v:fill type="solid"/>
                      </v:shape>
                      <v:shape style="position:absolute;left:3082;top:4032;width:203;height:206" type="#_x0000_t75" id="docshape21" stroked="false">
                        <v:imagedata r:id="rId40" o:title=""/>
                      </v:shape>
                      <v:shape style="position:absolute;left:112;top:520;width:9351;height:5347" type="#_x0000_t75" id="docshape22" stroked="false">
                        <v:imagedata r:id="rId41" o:title=""/>
                      </v:shape>
                      <v:line style="position:absolute" from="586,520" to="1236,520" stroked="true" strokeweight="1.113854pt" strokecolor="#e1a00f">
                        <v:stroke dashstyle="solid"/>
                      </v:line>
                      <v:shape style="position:absolute;left:6421;top:2299;width:871;height:2216" id="docshape23" coordorigin="6421,2300" coordsize="871,2216" path="m7147,2300l6566,2300,6464,2343,6421,2447,6421,4368,6464,4472,6566,4515,7147,4515,7203,4504,7249,4472,7280,4425,7292,4368,7292,2447,7280,2390,7249,2343,7203,2311,7147,2300xe" filled="true" fillcolor="#5c7422" stroked="false">
                        <v:path arrowok="t"/>
                        <v:fill type="solid"/>
                      </v:shape>
                      <v:shape style="position:absolute;left:6421;top:2299;width:871;height:2216" id="docshape24" coordorigin="6421,2300" coordsize="871,2216" path="m6421,2447l6433,2390,6464,2343,6510,2311,6566,2300,7147,2300,7249,2343,7292,2447,7292,4368,7280,4425,7249,4472,7203,4504,7147,4515,6566,4515,6464,4472,6421,4368,6421,2447xe" filled="false" stroked="true" strokeweight=".366059pt" strokecolor="#d6e7ae">
                        <v:path arrowok="t"/>
                        <v:stroke dashstyle="solid"/>
                      </v:shape>
                      <v:shape style="position:absolute;left:6678;top:2488;width:373;height:359" type="#_x0000_t75" id="docshape25" stroked="false">
                        <v:imagedata r:id="rId42" o:title=""/>
                      </v:shape>
                      <v:shape style="position:absolute;left:6302;top:3711;width:198;height:200" type="#_x0000_t75" id="docshape26" stroked="false">
                        <v:imagedata r:id="rId43" o:title=""/>
                      </v:shape>
                      <w10:wrap type="none"/>
                    </v:group>
                  </w:pict>
                </mc:Fallback>
              </mc:AlternateContent>
            </w:r>
            <w:r>
              <w:rPr>
                <w:b/>
                <w:sz w:val="22"/>
              </w:rPr>
              <w:t>Basic</w:t>
            </w:r>
            <w:r>
              <w:rPr>
                <w:b/>
                <w:spacing w:val="-3"/>
                <w:sz w:val="22"/>
              </w:rPr>
              <w:t> </w:t>
            </w:r>
            <w:r>
              <w:rPr>
                <w:b/>
                <w:spacing w:val="-4"/>
                <w:sz w:val="22"/>
              </w:rPr>
              <w:t>Flow</w:t>
            </w:r>
          </w:p>
          <w:p>
            <w:pPr>
              <w:pStyle w:val="TableParagraph"/>
              <w:spacing w:line="91" w:lineRule="exact" w:before="170"/>
              <w:ind w:left="602"/>
              <w:rPr>
                <w:b/>
                <w:sz w:val="9"/>
              </w:rPr>
            </w:pPr>
            <w:r>
              <w:rPr>
                <w:b/>
                <w:w w:val="105"/>
                <w:sz w:val="9"/>
              </w:rPr>
              <w:t>Credit</w:t>
            </w:r>
            <w:r>
              <w:rPr>
                <w:b/>
                <w:spacing w:val="-2"/>
                <w:w w:val="105"/>
                <w:sz w:val="9"/>
              </w:rPr>
              <w:t> Transfer</w:t>
            </w:r>
          </w:p>
          <w:p>
            <w:pPr>
              <w:pStyle w:val="TableParagraph"/>
              <w:spacing w:line="470" w:lineRule="exact"/>
              <w:ind w:left="603"/>
              <w:rPr>
                <w:b/>
                <w:sz w:val="40"/>
              </w:rPr>
            </w:pPr>
            <w:r>
              <w:rPr>
                <w:b/>
                <w:color w:val="363840"/>
                <w:spacing w:val="-4"/>
                <w:sz w:val="40"/>
              </w:rPr>
              <w:t>IPS</w:t>
            </w:r>
            <w:r>
              <w:rPr>
                <w:b/>
                <w:color w:val="363840"/>
                <w:spacing w:val="-10"/>
                <w:sz w:val="40"/>
              </w:rPr>
              <w:t> </w:t>
            </w:r>
            <w:r>
              <w:rPr>
                <w:b/>
                <w:color w:val="363840"/>
                <w:spacing w:val="-4"/>
                <w:sz w:val="40"/>
              </w:rPr>
              <w:t>Functional</w:t>
            </w:r>
            <w:r>
              <w:rPr>
                <w:b/>
                <w:color w:val="363840"/>
                <w:spacing w:val="-13"/>
                <w:sz w:val="40"/>
              </w:rPr>
              <w:t> </w:t>
            </w:r>
            <w:r>
              <w:rPr>
                <w:b/>
                <w:color w:val="363840"/>
                <w:spacing w:val="-4"/>
                <w:sz w:val="40"/>
              </w:rPr>
              <w:t>Flow:</w:t>
            </w:r>
            <w:r>
              <w:rPr>
                <w:b/>
                <w:color w:val="363840"/>
                <w:spacing w:val="-13"/>
                <w:sz w:val="40"/>
              </w:rPr>
              <w:t> </w:t>
            </w:r>
            <w:r>
              <w:rPr>
                <w:b/>
                <w:color w:val="363840"/>
                <w:spacing w:val="-4"/>
                <w:sz w:val="40"/>
              </w:rPr>
              <w:t>Bulk</w:t>
            </w:r>
            <w:r>
              <w:rPr>
                <w:b/>
                <w:color w:val="363840"/>
                <w:spacing w:val="-12"/>
                <w:sz w:val="40"/>
              </w:rPr>
              <w:t> </w:t>
            </w:r>
            <w:r>
              <w:rPr>
                <w:b/>
                <w:color w:val="363840"/>
                <w:spacing w:val="-4"/>
                <w:sz w:val="40"/>
              </w:rPr>
              <w:t>Payment</w:t>
            </w:r>
          </w:p>
          <w:p>
            <w:pPr>
              <w:pStyle w:val="TableParagraph"/>
              <w:spacing w:before="30"/>
              <w:ind w:left="602"/>
              <w:rPr>
                <w:sz w:val="18"/>
              </w:rPr>
            </w:pPr>
            <w:r>
              <w:rPr>
                <w:color w:val="5C7422"/>
                <w:sz w:val="18"/>
              </w:rPr>
              <w:t>Functional</w:t>
            </w:r>
            <w:r>
              <w:rPr>
                <w:color w:val="5C7422"/>
                <w:spacing w:val="-7"/>
                <w:sz w:val="18"/>
              </w:rPr>
              <w:t> </w:t>
            </w:r>
            <w:r>
              <w:rPr>
                <w:color w:val="5C7422"/>
                <w:sz w:val="18"/>
              </w:rPr>
              <w:t>flow:</w:t>
            </w:r>
            <w:r>
              <w:rPr>
                <w:color w:val="5C7422"/>
                <w:spacing w:val="-7"/>
                <w:sz w:val="18"/>
              </w:rPr>
              <w:t> </w:t>
            </w:r>
            <w:r>
              <w:rPr>
                <w:color w:val="5C7422"/>
                <w:sz w:val="18"/>
              </w:rPr>
              <w:t>G2P</w:t>
            </w:r>
            <w:r>
              <w:rPr>
                <w:color w:val="5C7422"/>
                <w:spacing w:val="-6"/>
                <w:sz w:val="18"/>
              </w:rPr>
              <w:t> </w:t>
            </w:r>
            <w:r>
              <w:rPr>
                <w:color w:val="5C7422"/>
                <w:sz w:val="18"/>
              </w:rPr>
              <w:t>(Bulk</w:t>
            </w:r>
            <w:r>
              <w:rPr>
                <w:color w:val="5C7422"/>
                <w:spacing w:val="-5"/>
                <w:sz w:val="18"/>
              </w:rPr>
              <w:t> </w:t>
            </w:r>
            <w:r>
              <w:rPr>
                <w:color w:val="5C7422"/>
                <w:sz w:val="18"/>
              </w:rPr>
              <w:t>Payment</w:t>
            </w:r>
            <w:r>
              <w:rPr>
                <w:color w:val="5C7422"/>
                <w:spacing w:val="-8"/>
                <w:sz w:val="18"/>
              </w:rPr>
              <w:t> </w:t>
            </w:r>
            <w:r>
              <w:rPr>
                <w:color w:val="5C7422"/>
                <w:sz w:val="18"/>
              </w:rPr>
              <w:t>Use</w:t>
            </w:r>
            <w:r>
              <w:rPr>
                <w:color w:val="5C7422"/>
                <w:spacing w:val="-6"/>
                <w:sz w:val="18"/>
              </w:rPr>
              <w:t> </w:t>
            </w:r>
            <w:r>
              <w:rPr>
                <w:color w:val="5C7422"/>
                <w:spacing w:val="-4"/>
                <w:sz w:val="18"/>
              </w:rPr>
              <w:t>Case)</w:t>
            </w:r>
          </w:p>
          <w:p>
            <w:pPr>
              <w:pStyle w:val="TableParagraph"/>
              <w:ind w:left="0"/>
              <w:rPr>
                <w:sz w:val="18"/>
              </w:rPr>
            </w:pPr>
          </w:p>
          <w:p>
            <w:pPr>
              <w:pStyle w:val="TableParagraph"/>
              <w:ind w:left="0"/>
              <w:rPr>
                <w:sz w:val="18"/>
              </w:rPr>
            </w:pPr>
          </w:p>
          <w:p>
            <w:pPr>
              <w:pStyle w:val="TableParagraph"/>
              <w:ind w:left="0"/>
              <w:rPr>
                <w:sz w:val="18"/>
              </w:rPr>
            </w:pPr>
          </w:p>
          <w:p>
            <w:pPr>
              <w:pStyle w:val="TableParagraph"/>
              <w:ind w:left="0"/>
              <w:rPr>
                <w:sz w:val="18"/>
              </w:rPr>
            </w:pPr>
          </w:p>
          <w:p>
            <w:pPr>
              <w:pStyle w:val="TableParagraph"/>
              <w:spacing w:before="39"/>
              <w:ind w:left="0"/>
              <w:rPr>
                <w:sz w:val="18"/>
              </w:rPr>
            </w:pPr>
          </w:p>
          <w:p>
            <w:pPr>
              <w:pStyle w:val="TableParagraph"/>
              <w:tabs>
                <w:tab w:pos="2506" w:val="left" w:leader="none"/>
              </w:tabs>
              <w:spacing w:line="150" w:lineRule="exact"/>
              <w:ind w:left="814"/>
              <w:jc w:val="center"/>
              <w:rPr>
                <w:position w:val="2"/>
                <w:sz w:val="12"/>
              </w:rPr>
            </w:pPr>
            <w:r>
              <w:rPr>
                <w:color w:val="001F5F"/>
                <w:spacing w:val="-2"/>
                <w:sz w:val="12"/>
              </w:rPr>
              <w:t>ReqPay</w:t>
            </w:r>
            <w:r>
              <w:rPr>
                <w:color w:val="001F5F"/>
                <w:sz w:val="12"/>
              </w:rPr>
              <w:tab/>
            </w:r>
            <w:r>
              <w:rPr>
                <w:color w:val="001F5F"/>
                <w:spacing w:val="-2"/>
                <w:position w:val="2"/>
                <w:sz w:val="12"/>
              </w:rPr>
              <w:t>ReqPay</w:t>
            </w:r>
          </w:p>
          <w:p>
            <w:pPr>
              <w:pStyle w:val="TableParagraph"/>
              <w:tabs>
                <w:tab w:pos="4026" w:val="left" w:leader="none"/>
                <w:tab w:pos="5880" w:val="left" w:leader="none"/>
              </w:tabs>
              <w:spacing w:line="132" w:lineRule="exact"/>
              <w:ind w:left="2052"/>
              <w:rPr>
                <w:sz w:val="12"/>
              </w:rPr>
            </w:pPr>
            <w:r>
              <w:rPr>
                <w:b/>
                <w:color w:val="FFFFFF"/>
                <w:spacing w:val="-10"/>
                <w:position w:val="3"/>
                <w:sz w:val="10"/>
              </w:rPr>
              <w:t>1</w:t>
            </w:r>
            <w:r>
              <w:rPr>
                <w:b/>
                <w:color w:val="FFFFFF"/>
                <w:position w:val="3"/>
                <w:sz w:val="10"/>
              </w:rPr>
              <w:tab/>
            </w:r>
            <w:r>
              <w:rPr>
                <w:b/>
                <w:color w:val="FFFFFF"/>
                <w:spacing w:val="-10"/>
                <w:position w:val="2"/>
                <w:sz w:val="10"/>
              </w:rPr>
              <w:t>2</w:t>
            </w:r>
            <w:r>
              <w:rPr>
                <w:b/>
                <w:color w:val="FFFFFF"/>
                <w:position w:val="2"/>
                <w:sz w:val="10"/>
              </w:rPr>
              <w:tab/>
            </w:r>
            <w:r>
              <w:rPr>
                <w:color w:val="001F5F"/>
                <w:spacing w:val="-2"/>
                <w:sz w:val="12"/>
              </w:rPr>
              <w:t>Credit</w:t>
            </w:r>
          </w:p>
          <w:p>
            <w:pPr>
              <w:pStyle w:val="TableParagraph"/>
              <w:tabs>
                <w:tab w:pos="5655" w:val="right" w:leader="none"/>
              </w:tabs>
              <w:spacing w:line="157" w:lineRule="exact"/>
              <w:ind w:left="2193"/>
              <w:rPr>
                <w:b/>
                <w:position w:val="4"/>
                <w:sz w:val="10"/>
              </w:rPr>
            </w:pPr>
            <w:r>
              <w:rPr>
                <w:color w:val="001F5F"/>
                <w:spacing w:val="-2"/>
                <w:sz w:val="12"/>
              </w:rPr>
              <w:t>Beneficiary</w:t>
            </w:r>
            <w:r>
              <w:rPr>
                <w:color w:val="001F5F"/>
                <w:spacing w:val="7"/>
                <w:sz w:val="12"/>
              </w:rPr>
              <w:t> </w:t>
            </w:r>
            <w:r>
              <w:rPr>
                <w:color w:val="001F5F"/>
                <w:spacing w:val="-2"/>
                <w:sz w:val="12"/>
              </w:rPr>
              <w:t>details</w:t>
            </w:r>
            <w:r>
              <w:rPr>
                <w:rFonts w:ascii="Times New Roman"/>
                <w:color w:val="001F5F"/>
                <w:sz w:val="12"/>
              </w:rPr>
              <w:tab/>
            </w:r>
            <w:r>
              <w:rPr>
                <w:b/>
                <w:color w:val="FFFFFF"/>
                <w:spacing w:val="-10"/>
                <w:position w:val="4"/>
                <w:sz w:val="10"/>
              </w:rPr>
              <w:t>3</w:t>
            </w:r>
          </w:p>
          <w:p>
            <w:pPr>
              <w:pStyle w:val="TableParagraph"/>
              <w:spacing w:line="232" w:lineRule="auto" w:before="2"/>
              <w:ind w:left="2109" w:right="6440" w:hanging="3"/>
              <w:jc w:val="center"/>
              <w:rPr>
                <w:sz w:val="12"/>
              </w:rPr>
            </w:pPr>
            <w:r>
              <w:rPr>
                <w:color w:val="001F5F"/>
                <w:sz w:val="12"/>
              </w:rPr>
              <w:t>shared</w:t>
            </w:r>
            <w:r>
              <w:rPr>
                <w:color w:val="001F5F"/>
                <w:spacing w:val="-7"/>
                <w:sz w:val="12"/>
              </w:rPr>
              <w:t> </w:t>
            </w:r>
            <w:r>
              <w:rPr>
                <w:color w:val="001F5F"/>
                <w:sz w:val="12"/>
              </w:rPr>
              <w:t>with</w:t>
            </w:r>
            <w:r>
              <w:rPr>
                <w:color w:val="001F5F"/>
                <w:spacing w:val="-7"/>
                <w:sz w:val="12"/>
              </w:rPr>
              <w:t> </w:t>
            </w:r>
            <w:r>
              <w:rPr>
                <w:color w:val="001F5F"/>
                <w:sz w:val="12"/>
              </w:rPr>
              <w:t>Payer</w:t>
            </w:r>
            <w:r>
              <w:rPr>
                <w:color w:val="001F5F"/>
                <w:spacing w:val="-7"/>
                <w:sz w:val="12"/>
              </w:rPr>
              <w:t> </w:t>
            </w:r>
            <w:r>
              <w:rPr>
                <w:color w:val="001F5F"/>
                <w:sz w:val="12"/>
              </w:rPr>
              <w:t>IPS</w:t>
            </w:r>
            <w:r>
              <w:rPr>
                <w:color w:val="001F5F"/>
                <w:spacing w:val="40"/>
                <w:sz w:val="12"/>
              </w:rPr>
              <w:t> </w:t>
            </w:r>
            <w:r>
              <w:rPr>
                <w:color w:val="001F5F"/>
                <w:sz w:val="12"/>
              </w:rPr>
              <w:t>Participant</w:t>
            </w:r>
            <w:r>
              <w:rPr>
                <w:color w:val="001F5F"/>
                <w:spacing w:val="-5"/>
                <w:sz w:val="12"/>
              </w:rPr>
              <w:t> </w:t>
            </w:r>
            <w:r>
              <w:rPr>
                <w:color w:val="001F5F"/>
                <w:sz w:val="12"/>
              </w:rPr>
              <w:t>/</w:t>
            </w:r>
            <w:r>
              <w:rPr>
                <w:color w:val="001F5F"/>
                <w:spacing w:val="-5"/>
                <w:sz w:val="12"/>
              </w:rPr>
              <w:t> </w:t>
            </w:r>
            <w:r>
              <w:rPr>
                <w:color w:val="001F5F"/>
                <w:sz w:val="12"/>
              </w:rPr>
              <w:t>BON</w:t>
            </w:r>
            <w:r>
              <w:rPr>
                <w:color w:val="001F5F"/>
                <w:spacing w:val="-7"/>
                <w:sz w:val="12"/>
              </w:rPr>
              <w:t> </w:t>
            </w:r>
            <w:r>
              <w:rPr>
                <w:color w:val="001F5F"/>
                <w:spacing w:val="-5"/>
                <w:sz w:val="12"/>
              </w:rPr>
              <w:t>and</w:t>
            </w:r>
          </w:p>
          <w:p>
            <w:pPr>
              <w:pStyle w:val="TableParagraph"/>
              <w:tabs>
                <w:tab w:pos="3485" w:val="left" w:leader="none"/>
                <w:tab w:pos="5198" w:val="left" w:leader="none"/>
                <w:tab w:pos="6730" w:val="left" w:leader="none"/>
              </w:tabs>
              <w:spacing w:line="146" w:lineRule="auto"/>
              <w:ind w:left="2173"/>
              <w:rPr>
                <w:b/>
                <w:position w:val="-2"/>
                <w:sz w:val="16"/>
              </w:rPr>
            </w:pPr>
            <w:r>
              <w:rPr>
                <w:color w:val="001F5F"/>
                <w:sz w:val="12"/>
              </w:rPr>
              <w:t>BON</w:t>
            </w:r>
            <w:r>
              <w:rPr>
                <w:color w:val="001F5F"/>
                <w:spacing w:val="-5"/>
                <w:sz w:val="12"/>
              </w:rPr>
              <w:t> </w:t>
            </w:r>
            <w:r>
              <w:rPr>
                <w:color w:val="001F5F"/>
                <w:sz w:val="12"/>
              </w:rPr>
              <w:t>will</w:t>
            </w:r>
            <w:r>
              <w:rPr>
                <w:color w:val="001F5F"/>
                <w:spacing w:val="-4"/>
                <w:sz w:val="12"/>
              </w:rPr>
              <w:t> </w:t>
            </w:r>
            <w:r>
              <w:rPr>
                <w:color w:val="001F5F"/>
                <w:sz w:val="12"/>
              </w:rPr>
              <w:t>perform</w:t>
            </w:r>
            <w:r>
              <w:rPr>
                <w:color w:val="001F5F"/>
                <w:spacing w:val="-4"/>
                <w:sz w:val="12"/>
              </w:rPr>
              <w:t> </w:t>
            </w:r>
            <w:r>
              <w:rPr>
                <w:color w:val="001F5F"/>
                <w:spacing w:val="-10"/>
                <w:sz w:val="12"/>
              </w:rPr>
              <w:t>a</w:t>
            </w:r>
            <w:r>
              <w:rPr>
                <w:color w:val="001F5F"/>
                <w:sz w:val="12"/>
              </w:rPr>
              <w:tab/>
            </w:r>
            <w:r>
              <w:rPr>
                <w:b/>
                <w:color w:val="FFFFFF"/>
                <w:spacing w:val="-5"/>
                <w:position w:val="1"/>
                <w:sz w:val="16"/>
              </w:rPr>
              <w:t>SoV</w:t>
            </w:r>
            <w:r>
              <w:rPr>
                <w:b/>
                <w:color w:val="FFFFFF"/>
                <w:position w:val="1"/>
                <w:sz w:val="16"/>
              </w:rPr>
              <w:tab/>
            </w:r>
            <w:r>
              <w:rPr>
                <w:b/>
                <w:color w:val="FFFFFF"/>
                <w:spacing w:val="-5"/>
                <w:position w:val="-7"/>
                <w:sz w:val="16"/>
              </w:rPr>
              <w:t>IPS</w:t>
            </w:r>
            <w:r>
              <w:rPr>
                <w:b/>
                <w:color w:val="FFFFFF"/>
                <w:position w:val="-7"/>
                <w:sz w:val="16"/>
              </w:rPr>
              <w:tab/>
            </w:r>
            <w:r>
              <w:rPr>
                <w:b/>
                <w:color w:val="FFFFFF"/>
                <w:spacing w:val="-5"/>
                <w:position w:val="-2"/>
                <w:sz w:val="16"/>
              </w:rPr>
              <w:t>SoV</w:t>
            </w:r>
          </w:p>
          <w:p>
            <w:pPr>
              <w:pStyle w:val="TableParagraph"/>
              <w:tabs>
                <w:tab w:pos="6501" w:val="left" w:leader="none"/>
              </w:tabs>
              <w:spacing w:line="103" w:lineRule="auto"/>
              <w:ind w:left="2118"/>
              <w:rPr>
                <w:b/>
                <w:position w:val="-7"/>
                <w:sz w:val="16"/>
              </w:rPr>
            </w:pPr>
            <w:r>
              <w:rPr>
                <w:color w:val="001F5F"/>
                <w:sz w:val="12"/>
              </w:rPr>
              <w:t>one−time</w:t>
            </w:r>
            <w:r>
              <w:rPr>
                <w:color w:val="001F5F"/>
                <w:spacing w:val="-6"/>
                <w:sz w:val="12"/>
              </w:rPr>
              <w:t> </w:t>
            </w:r>
            <w:r>
              <w:rPr>
                <w:color w:val="001F5F"/>
                <w:sz w:val="12"/>
              </w:rPr>
              <w:t>debit</w:t>
            </w:r>
            <w:r>
              <w:rPr>
                <w:color w:val="001F5F"/>
                <w:spacing w:val="-4"/>
                <w:sz w:val="12"/>
              </w:rPr>
              <w:t> </w:t>
            </w:r>
            <w:r>
              <w:rPr>
                <w:color w:val="001F5F"/>
                <w:sz w:val="12"/>
              </w:rPr>
              <w:t>of</w:t>
            </w:r>
            <w:r>
              <w:rPr>
                <w:color w:val="001F5F"/>
                <w:spacing w:val="-6"/>
                <w:sz w:val="12"/>
              </w:rPr>
              <w:t> </w:t>
            </w:r>
            <w:r>
              <w:rPr>
                <w:color w:val="001F5F"/>
                <w:sz w:val="12"/>
              </w:rPr>
              <w:t>the</w:t>
            </w:r>
            <w:r>
              <w:rPr>
                <w:color w:val="001F5F"/>
                <w:spacing w:val="48"/>
                <w:sz w:val="12"/>
              </w:rPr>
              <w:t> </w:t>
            </w:r>
            <w:r>
              <w:rPr>
                <w:b/>
                <w:color w:val="FFFFFF"/>
                <w:spacing w:val="-2"/>
                <w:position w:val="-3"/>
                <w:sz w:val="16"/>
              </w:rPr>
              <w:t>Participant</w:t>
            </w:r>
            <w:r>
              <w:rPr>
                <w:b/>
                <w:color w:val="FFFFFF"/>
                <w:position w:val="-3"/>
                <w:sz w:val="16"/>
              </w:rPr>
              <w:tab/>
            </w:r>
            <w:r>
              <w:rPr>
                <w:b/>
                <w:color w:val="FFFFFF"/>
                <w:spacing w:val="-2"/>
                <w:position w:val="-7"/>
                <w:sz w:val="16"/>
              </w:rPr>
              <w:t>Participant</w:t>
            </w:r>
          </w:p>
          <w:p>
            <w:pPr>
              <w:pStyle w:val="TableParagraph"/>
              <w:spacing w:line="126" w:lineRule="exact"/>
              <w:ind w:left="1256"/>
              <w:rPr>
                <w:position w:val="1"/>
                <w:sz w:val="12"/>
              </w:rPr>
            </w:pPr>
            <w:r>
              <w:rPr>
                <w:b/>
                <w:sz w:val="13"/>
              </w:rPr>
              <w:t>Government</w:t>
            </w:r>
            <w:r>
              <w:rPr>
                <w:b/>
                <w:spacing w:val="49"/>
                <w:sz w:val="13"/>
              </w:rPr>
              <w:t>  </w:t>
            </w:r>
            <w:r>
              <w:rPr>
                <w:color w:val="001F5F"/>
                <w:position w:val="1"/>
                <w:sz w:val="12"/>
              </w:rPr>
              <w:t>total amount</w:t>
            </w:r>
            <w:r>
              <w:rPr>
                <w:color w:val="001F5F"/>
                <w:spacing w:val="2"/>
                <w:position w:val="1"/>
                <w:sz w:val="12"/>
              </w:rPr>
              <w:t> </w:t>
            </w:r>
            <w:r>
              <w:rPr>
                <w:color w:val="001F5F"/>
                <w:spacing w:val="-2"/>
                <w:position w:val="1"/>
                <w:sz w:val="12"/>
              </w:rPr>
              <w:t>(outside</w:t>
            </w:r>
          </w:p>
          <w:p>
            <w:pPr>
              <w:pStyle w:val="TableParagraph"/>
              <w:tabs>
                <w:tab w:pos="2174" w:val="left" w:leader="none"/>
                <w:tab w:pos="6427" w:val="right" w:leader="none"/>
              </w:tabs>
              <w:spacing w:line="146" w:lineRule="auto"/>
              <w:ind w:left="1357"/>
              <w:rPr>
                <w:b/>
                <w:position w:val="-7"/>
                <w:sz w:val="10"/>
              </w:rPr>
            </w:pPr>
            <w:r>
              <w:rPr>
                <w:b/>
                <w:spacing w:val="-2"/>
                <w:position w:val="-1"/>
                <w:sz w:val="13"/>
              </w:rPr>
              <w:t>Agency</w:t>
            </w:r>
            <w:r>
              <w:rPr>
                <w:b/>
                <w:spacing w:val="6"/>
                <w:position w:val="-1"/>
                <w:sz w:val="13"/>
              </w:rPr>
              <w:t> </w:t>
            </w:r>
            <w:r>
              <w:rPr>
                <w:b/>
                <w:spacing w:val="-10"/>
                <w:position w:val="-1"/>
                <w:sz w:val="13"/>
              </w:rPr>
              <w:t>/</w:t>
            </w:r>
            <w:r>
              <w:rPr>
                <w:b/>
                <w:position w:val="-1"/>
                <w:sz w:val="13"/>
              </w:rPr>
              <w:tab/>
            </w:r>
            <w:r>
              <w:rPr>
                <w:color w:val="001F5F"/>
                <w:sz w:val="12"/>
              </w:rPr>
              <w:t>of</w:t>
            </w:r>
            <w:r>
              <w:rPr>
                <w:color w:val="001F5F"/>
                <w:spacing w:val="-3"/>
                <w:sz w:val="12"/>
              </w:rPr>
              <w:t> </w:t>
            </w:r>
            <w:r>
              <w:rPr>
                <w:color w:val="001F5F"/>
                <w:sz w:val="12"/>
              </w:rPr>
              <w:t>IPS)</w:t>
            </w:r>
            <w:r>
              <w:rPr>
                <w:color w:val="001F5F"/>
                <w:spacing w:val="-3"/>
                <w:sz w:val="12"/>
              </w:rPr>
              <w:t> </w:t>
            </w:r>
            <w:r>
              <w:rPr>
                <w:color w:val="001F5F"/>
                <w:sz w:val="12"/>
              </w:rPr>
              <w:t>and send </w:t>
            </w:r>
            <w:r>
              <w:rPr>
                <w:color w:val="001F5F"/>
                <w:spacing w:val="-5"/>
                <w:sz w:val="12"/>
              </w:rPr>
              <w:t>an</w:t>
            </w:r>
            <w:r>
              <w:rPr>
                <w:rFonts w:ascii="Times New Roman"/>
                <w:color w:val="001F5F"/>
                <w:sz w:val="12"/>
              </w:rPr>
              <w:tab/>
            </w:r>
            <w:r>
              <w:rPr>
                <w:b/>
                <w:color w:val="FFFFFF"/>
                <w:spacing w:val="-12"/>
                <w:position w:val="-7"/>
                <w:sz w:val="10"/>
              </w:rPr>
              <w:t>4</w:t>
            </w:r>
          </w:p>
          <w:p>
            <w:pPr>
              <w:pStyle w:val="TableParagraph"/>
              <w:tabs>
                <w:tab w:pos="2125" w:val="left" w:leader="none"/>
                <w:tab w:pos="4949" w:val="right" w:leader="none"/>
              </w:tabs>
              <w:spacing w:line="141" w:lineRule="auto"/>
              <w:ind w:left="1290"/>
              <w:rPr>
                <w:b/>
                <w:sz w:val="10"/>
              </w:rPr>
            </w:pPr>
            <w:r>
              <w:rPr>
                <w:b/>
                <w:spacing w:val="-2"/>
                <w:position w:val="-3"/>
                <w:sz w:val="13"/>
              </w:rPr>
              <w:t>Merchant</w:t>
            </w:r>
            <w:r>
              <w:rPr>
                <w:b/>
                <w:spacing w:val="5"/>
                <w:position w:val="-3"/>
                <w:sz w:val="13"/>
              </w:rPr>
              <w:t> </w:t>
            </w:r>
            <w:r>
              <w:rPr>
                <w:b/>
                <w:spacing w:val="-10"/>
                <w:position w:val="-3"/>
                <w:sz w:val="13"/>
              </w:rPr>
              <w:t>/</w:t>
            </w:r>
            <w:r>
              <w:rPr>
                <w:b/>
                <w:position w:val="-3"/>
                <w:sz w:val="13"/>
              </w:rPr>
              <w:tab/>
            </w:r>
            <w:r>
              <w:rPr>
                <w:color w:val="001F5F"/>
                <w:position w:val="1"/>
                <w:sz w:val="12"/>
              </w:rPr>
              <w:t>individual</w:t>
            </w:r>
            <w:r>
              <w:rPr>
                <w:color w:val="001F5F"/>
                <w:spacing w:val="4"/>
                <w:position w:val="1"/>
                <w:sz w:val="12"/>
              </w:rPr>
              <w:t> </w:t>
            </w:r>
            <w:r>
              <w:rPr>
                <w:color w:val="001F5F"/>
                <w:position w:val="1"/>
                <w:sz w:val="12"/>
              </w:rPr>
              <w:t>request</w:t>
            </w:r>
            <w:r>
              <w:rPr>
                <w:color w:val="001F5F"/>
                <w:spacing w:val="3"/>
                <w:position w:val="1"/>
                <w:sz w:val="12"/>
              </w:rPr>
              <w:t> </w:t>
            </w:r>
            <w:r>
              <w:rPr>
                <w:color w:val="001F5F"/>
                <w:spacing w:val="-5"/>
                <w:position w:val="1"/>
                <w:sz w:val="12"/>
              </w:rPr>
              <w:t>to</w:t>
            </w:r>
            <w:r>
              <w:rPr>
                <w:rFonts w:ascii="Times New Roman"/>
                <w:color w:val="001F5F"/>
                <w:position w:val="1"/>
                <w:sz w:val="12"/>
              </w:rPr>
              <w:tab/>
            </w:r>
            <w:r>
              <w:rPr>
                <w:b/>
                <w:color w:val="FFFFFF"/>
                <w:spacing w:val="-10"/>
                <w:sz w:val="10"/>
              </w:rPr>
              <w:t>5</w:t>
            </w:r>
          </w:p>
          <w:p>
            <w:pPr>
              <w:pStyle w:val="TableParagraph"/>
              <w:tabs>
                <w:tab w:pos="2322" w:val="left" w:leader="none"/>
                <w:tab w:pos="4448" w:val="left" w:leader="none"/>
                <w:tab w:pos="5837" w:val="left" w:leader="none"/>
              </w:tabs>
              <w:spacing w:line="141" w:lineRule="auto"/>
              <w:ind w:left="1479"/>
              <w:rPr>
                <w:position w:val="-3"/>
                <w:sz w:val="12"/>
              </w:rPr>
            </w:pPr>
            <w:r>
              <w:rPr>
                <w:b/>
                <w:spacing w:val="-4"/>
                <w:position w:val="-5"/>
                <w:sz w:val="13"/>
              </w:rPr>
              <w:t>IPSP</w:t>
            </w:r>
            <w:r>
              <w:rPr>
                <w:b/>
                <w:position w:val="-5"/>
                <w:sz w:val="13"/>
              </w:rPr>
              <w:tab/>
            </w:r>
            <w:r>
              <w:rPr>
                <w:color w:val="001F5F"/>
                <w:sz w:val="12"/>
              </w:rPr>
              <w:t>IPS</w:t>
            </w:r>
            <w:r>
              <w:rPr>
                <w:color w:val="001F5F"/>
                <w:spacing w:val="-6"/>
                <w:sz w:val="12"/>
              </w:rPr>
              <w:t> </w:t>
            </w:r>
            <w:r>
              <w:rPr>
                <w:color w:val="001F5F"/>
                <w:sz w:val="12"/>
              </w:rPr>
              <w:t>for</w:t>
            </w:r>
            <w:r>
              <w:rPr>
                <w:color w:val="001F5F"/>
                <w:spacing w:val="-3"/>
                <w:sz w:val="12"/>
              </w:rPr>
              <w:t> </w:t>
            </w:r>
            <w:r>
              <w:rPr>
                <w:color w:val="001F5F"/>
                <w:spacing w:val="-2"/>
                <w:sz w:val="12"/>
              </w:rPr>
              <w:t>credit</w:t>
            </w:r>
            <w:r>
              <w:rPr>
                <w:color w:val="001F5F"/>
                <w:sz w:val="12"/>
              </w:rPr>
              <w:tab/>
            </w:r>
            <w:r>
              <w:rPr>
                <w:color w:val="001F5F"/>
                <w:spacing w:val="-2"/>
                <w:position w:val="1"/>
                <w:sz w:val="12"/>
              </w:rPr>
              <w:t>RespPay</w:t>
            </w:r>
            <w:r>
              <w:rPr>
                <w:color w:val="001F5F"/>
                <w:position w:val="1"/>
                <w:sz w:val="12"/>
              </w:rPr>
              <w:tab/>
            </w:r>
            <w:r>
              <w:rPr>
                <w:color w:val="001F5F"/>
                <w:spacing w:val="-2"/>
                <w:position w:val="-3"/>
                <w:sz w:val="12"/>
              </w:rPr>
              <w:t>RespPay</w:t>
            </w:r>
          </w:p>
          <w:p>
            <w:pPr>
              <w:pStyle w:val="TableParagraph"/>
              <w:tabs>
                <w:tab w:pos="5948" w:val="left" w:leader="none"/>
              </w:tabs>
              <w:spacing w:line="134" w:lineRule="exact"/>
              <w:ind w:left="3157"/>
              <w:rPr>
                <w:sz w:val="12"/>
              </w:rPr>
            </w:pPr>
            <w:r>
              <w:rPr>
                <w:b/>
                <w:color w:val="FFFFFF"/>
                <w:spacing w:val="-10"/>
                <w:position w:val="7"/>
                <w:sz w:val="10"/>
              </w:rPr>
              <w:t>6</w:t>
            </w:r>
            <w:r>
              <w:rPr>
                <w:b/>
                <w:color w:val="FFFFFF"/>
                <w:position w:val="7"/>
                <w:sz w:val="10"/>
              </w:rPr>
              <w:tab/>
            </w:r>
            <w:r>
              <w:rPr>
                <w:color w:val="001F5F"/>
                <w:spacing w:val="-2"/>
                <w:sz w:val="12"/>
              </w:rPr>
              <w:t>Credit</w:t>
            </w:r>
          </w:p>
          <w:p>
            <w:pPr>
              <w:pStyle w:val="TableParagraph"/>
              <w:spacing w:line="119" w:lineRule="exact"/>
              <w:ind w:left="814" w:right="5163"/>
              <w:jc w:val="center"/>
              <w:rPr>
                <w:sz w:val="12"/>
              </w:rPr>
            </w:pPr>
            <w:r>
              <w:rPr>
                <w:color w:val="001F5F"/>
                <w:spacing w:val="-2"/>
                <w:sz w:val="12"/>
              </w:rPr>
              <w:t>Payment</w:t>
            </w:r>
            <w:r>
              <w:rPr>
                <w:color w:val="001F5F"/>
                <w:spacing w:val="-9"/>
                <w:sz w:val="12"/>
              </w:rPr>
              <w:t> </w:t>
            </w:r>
            <w:r>
              <w:rPr>
                <w:color w:val="001F5F"/>
                <w:spacing w:val="-2"/>
                <w:sz w:val="12"/>
              </w:rPr>
              <w:t>status</w:t>
            </w:r>
          </w:p>
          <w:p>
            <w:pPr>
              <w:pStyle w:val="TableParagraph"/>
              <w:spacing w:line="232" w:lineRule="auto"/>
              <w:ind w:left="2139" w:right="6484" w:hanging="2"/>
              <w:jc w:val="center"/>
              <w:rPr>
                <w:sz w:val="12"/>
              </w:rPr>
            </w:pPr>
            <w:r>
              <w:rPr>
                <w:color w:val="001F5F"/>
                <w:sz w:val="12"/>
              </w:rPr>
              <w:t>notification</w:t>
            </w:r>
            <w:r>
              <w:rPr>
                <w:color w:val="001F5F"/>
                <w:spacing w:val="-6"/>
                <w:sz w:val="12"/>
              </w:rPr>
              <w:t> </w:t>
            </w:r>
            <w:r>
              <w:rPr>
                <w:color w:val="001F5F"/>
                <w:sz w:val="12"/>
              </w:rPr>
              <w:t>to</w:t>
            </w:r>
            <w:r>
              <w:rPr>
                <w:color w:val="001F5F"/>
                <w:spacing w:val="40"/>
                <w:sz w:val="12"/>
              </w:rPr>
              <w:t> </w:t>
            </w:r>
            <w:r>
              <w:rPr>
                <w:color w:val="001F5F"/>
                <w:spacing w:val="-2"/>
                <w:sz w:val="12"/>
              </w:rPr>
              <w:t>Government</w:t>
            </w:r>
            <w:r>
              <w:rPr>
                <w:color w:val="001F5F"/>
                <w:spacing w:val="-5"/>
                <w:sz w:val="12"/>
              </w:rPr>
              <w:t> </w:t>
            </w:r>
            <w:r>
              <w:rPr>
                <w:color w:val="001F5F"/>
                <w:spacing w:val="-2"/>
                <w:sz w:val="12"/>
              </w:rPr>
              <w:t>Agency</w:t>
            </w:r>
          </w:p>
          <w:p>
            <w:pPr>
              <w:pStyle w:val="TableParagraph"/>
              <w:ind w:left="0"/>
              <w:rPr>
                <w:sz w:val="12"/>
              </w:rPr>
            </w:pPr>
          </w:p>
          <w:p>
            <w:pPr>
              <w:pStyle w:val="TableParagraph"/>
              <w:ind w:left="0"/>
              <w:rPr>
                <w:sz w:val="12"/>
              </w:rPr>
            </w:pPr>
          </w:p>
          <w:p>
            <w:pPr>
              <w:pStyle w:val="TableParagraph"/>
              <w:ind w:left="0"/>
              <w:rPr>
                <w:sz w:val="12"/>
              </w:rPr>
            </w:pPr>
          </w:p>
          <w:p>
            <w:pPr>
              <w:pStyle w:val="TableParagraph"/>
              <w:ind w:left="0"/>
              <w:rPr>
                <w:sz w:val="12"/>
              </w:rPr>
            </w:pPr>
          </w:p>
          <w:p>
            <w:pPr>
              <w:pStyle w:val="TableParagraph"/>
              <w:spacing w:before="57"/>
              <w:ind w:left="0"/>
              <w:rPr>
                <w:sz w:val="12"/>
              </w:rPr>
            </w:pPr>
          </w:p>
          <w:p>
            <w:pPr>
              <w:pStyle w:val="TableParagraph"/>
              <w:spacing w:before="1"/>
              <w:ind w:left="0" w:right="626"/>
              <w:jc w:val="right"/>
              <w:rPr>
                <w:rFonts w:ascii="Trebuchet MS"/>
                <w:sz w:val="12"/>
              </w:rPr>
            </w:pPr>
            <w:r>
              <w:rPr>
                <w:rFonts w:ascii="Trebuchet MS"/>
                <w:color w:val="767676"/>
                <w:spacing w:val="-10"/>
                <w:sz w:val="12"/>
              </w:rPr>
              <w:t>1</w:t>
            </w:r>
          </w:p>
          <w:p>
            <w:pPr>
              <w:pStyle w:val="TableParagraph"/>
              <w:ind w:left="0"/>
              <w:rPr>
                <w:sz w:val="12"/>
              </w:rPr>
            </w:pPr>
          </w:p>
          <w:p>
            <w:pPr>
              <w:pStyle w:val="TableParagraph"/>
              <w:spacing w:before="104"/>
              <w:ind w:left="0"/>
              <w:rPr>
                <w:sz w:val="12"/>
              </w:rPr>
            </w:pPr>
          </w:p>
          <w:p>
            <w:pPr>
              <w:pStyle w:val="TableParagraph"/>
              <w:spacing w:before="1"/>
              <w:rPr>
                <w:i/>
                <w:sz w:val="22"/>
              </w:rPr>
            </w:pPr>
            <w:r>
              <w:rPr>
                <w:i/>
                <w:sz w:val="22"/>
              </w:rPr>
              <w:t>Figure</w:t>
            </w:r>
            <w:r>
              <w:rPr>
                <w:i/>
                <w:spacing w:val="-3"/>
                <w:sz w:val="22"/>
              </w:rPr>
              <w:t> </w:t>
            </w:r>
            <w:r>
              <w:rPr>
                <w:i/>
                <w:sz w:val="22"/>
              </w:rPr>
              <w:t>22:</w:t>
            </w:r>
            <w:r>
              <w:rPr>
                <w:i/>
                <w:spacing w:val="-4"/>
                <w:sz w:val="22"/>
              </w:rPr>
              <w:t> </w:t>
            </w:r>
            <w:r>
              <w:rPr>
                <w:i/>
                <w:sz w:val="22"/>
              </w:rPr>
              <w:t>Bulk</w:t>
            </w:r>
            <w:r>
              <w:rPr>
                <w:i/>
                <w:spacing w:val="-2"/>
                <w:sz w:val="22"/>
              </w:rPr>
              <w:t> payment</w:t>
            </w:r>
          </w:p>
        </w:tc>
      </w:tr>
      <w:tr>
        <w:trPr>
          <w:trHeight w:val="767" w:hRule="atLeast"/>
        </w:trPr>
        <w:tc>
          <w:tcPr>
            <w:tcW w:w="749" w:type="dxa"/>
            <w:shd w:val="clear" w:color="auto" w:fill="5C7422"/>
          </w:tcPr>
          <w:p>
            <w:pPr>
              <w:pStyle w:val="TableParagraph"/>
              <w:spacing w:before="114"/>
              <w:ind w:right="131"/>
              <w:rPr>
                <w:b/>
                <w:sz w:val="22"/>
              </w:rPr>
            </w:pPr>
            <w:r>
              <w:rPr>
                <w:b/>
                <w:color w:val="FFFFFF"/>
                <w:spacing w:val="-4"/>
                <w:sz w:val="22"/>
              </w:rPr>
              <w:t>Step </w:t>
            </w:r>
            <w:r>
              <w:rPr>
                <w:b/>
                <w:color w:val="FFFFFF"/>
                <w:spacing w:val="-6"/>
                <w:sz w:val="22"/>
              </w:rPr>
              <w:t>ID</w:t>
            </w:r>
          </w:p>
        </w:tc>
        <w:tc>
          <w:tcPr>
            <w:tcW w:w="1676"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024" w:type="dxa"/>
            <w:tcBorders>
              <w:left w:val="single" w:sz="4" w:space="0" w:color="000000"/>
            </w:tcBorders>
            <w:shd w:val="clear" w:color="auto" w:fill="5C7422"/>
          </w:tcPr>
          <w:p>
            <w:pPr>
              <w:pStyle w:val="TableParagraph"/>
              <w:spacing w:before="248"/>
              <w:ind w:left="109"/>
              <w:rPr>
                <w:b/>
                <w:sz w:val="22"/>
              </w:rPr>
            </w:pPr>
            <w:r>
              <w:rPr>
                <w:b/>
                <w:color w:val="FFFFFF"/>
                <w:spacing w:val="-2"/>
                <w:sz w:val="22"/>
              </w:rPr>
              <w:t>Action</w:t>
            </w:r>
          </w:p>
        </w:tc>
        <w:tc>
          <w:tcPr>
            <w:tcW w:w="2178" w:type="dxa"/>
            <w:shd w:val="clear" w:color="auto" w:fill="5C7422"/>
          </w:tcPr>
          <w:p>
            <w:pPr>
              <w:pStyle w:val="TableParagraph"/>
              <w:spacing w:before="248"/>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bl>
    <w:p>
      <w:pPr>
        <w:pStyle w:val="TableParagraph"/>
        <w:spacing w:after="0"/>
        <w:rPr>
          <w:b/>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676"/>
        <w:gridCol w:w="5024"/>
        <w:gridCol w:w="2178"/>
      </w:tblGrid>
      <w:tr>
        <w:trPr>
          <w:trHeight w:val="1305" w:hRule="atLeast"/>
        </w:trPr>
        <w:tc>
          <w:tcPr>
            <w:tcW w:w="749" w:type="dxa"/>
          </w:tcPr>
          <w:p>
            <w:pPr>
              <w:pStyle w:val="TableParagraph"/>
              <w:spacing w:before="249"/>
              <w:ind w:left="0"/>
              <w:rPr>
                <w:sz w:val="22"/>
              </w:rPr>
            </w:pPr>
          </w:p>
          <w:p>
            <w:pPr>
              <w:pStyle w:val="TableParagraph"/>
              <w:rPr>
                <w:b/>
                <w:sz w:val="22"/>
              </w:rPr>
            </w:pPr>
            <w:r>
              <w:rPr>
                <w:b/>
                <w:spacing w:val="-10"/>
                <w:sz w:val="22"/>
              </w:rPr>
              <w:t>1</w:t>
            </w:r>
          </w:p>
        </w:tc>
        <w:tc>
          <w:tcPr>
            <w:tcW w:w="1676" w:type="dxa"/>
            <w:tcBorders>
              <w:right w:val="single" w:sz="4" w:space="0" w:color="000000"/>
            </w:tcBorders>
          </w:tcPr>
          <w:p>
            <w:pPr>
              <w:pStyle w:val="TableParagraph"/>
              <w:spacing w:before="117"/>
              <w:ind w:right="93"/>
              <w:jc w:val="both"/>
              <w:rPr>
                <w:b/>
                <w:sz w:val="22"/>
              </w:rPr>
            </w:pPr>
            <w:r>
              <w:rPr>
                <w:b/>
                <w:sz w:val="22"/>
              </w:rPr>
              <w:t>Government </w:t>
            </w:r>
            <w:r>
              <w:rPr>
                <w:b/>
                <w:sz w:val="22"/>
              </w:rPr>
              <w:t>/ Merchant /</w:t>
            </w:r>
            <w:r>
              <w:rPr>
                <w:b/>
                <w:spacing w:val="40"/>
                <w:sz w:val="22"/>
              </w:rPr>
              <w:t> </w:t>
            </w:r>
            <w:r>
              <w:rPr>
                <w:b/>
                <w:spacing w:val="-4"/>
                <w:sz w:val="22"/>
              </w:rPr>
              <w:t>IPSP</w:t>
            </w:r>
          </w:p>
        </w:tc>
        <w:tc>
          <w:tcPr>
            <w:tcW w:w="5024" w:type="dxa"/>
            <w:tcBorders>
              <w:left w:val="single" w:sz="4" w:space="0" w:color="000000"/>
            </w:tcBorders>
          </w:tcPr>
          <w:p>
            <w:pPr>
              <w:pStyle w:val="TableParagraph"/>
              <w:spacing w:before="117"/>
              <w:ind w:left="109" w:right="88"/>
              <w:jc w:val="both"/>
              <w:rPr>
                <w:sz w:val="22"/>
              </w:rPr>
            </w:pPr>
            <w:r>
              <w:rPr>
                <w:sz w:val="22"/>
              </w:rPr>
              <w:t>Prepares</w:t>
            </w:r>
            <w:r>
              <w:rPr>
                <w:spacing w:val="-9"/>
                <w:sz w:val="22"/>
              </w:rPr>
              <w:t> </w:t>
            </w:r>
            <w:r>
              <w:rPr>
                <w:sz w:val="22"/>
              </w:rPr>
              <w:t>the</w:t>
            </w:r>
            <w:r>
              <w:rPr>
                <w:spacing w:val="-8"/>
                <w:sz w:val="22"/>
              </w:rPr>
              <w:t> </w:t>
            </w:r>
            <w:r>
              <w:rPr>
                <w:sz w:val="22"/>
              </w:rPr>
              <w:t>files</w:t>
            </w:r>
            <w:r>
              <w:rPr>
                <w:spacing w:val="-8"/>
                <w:sz w:val="22"/>
              </w:rPr>
              <w:t> </w:t>
            </w:r>
            <w:r>
              <w:rPr>
                <w:sz w:val="22"/>
              </w:rPr>
              <w:t>and</w:t>
            </w:r>
            <w:r>
              <w:rPr>
                <w:spacing w:val="-9"/>
                <w:sz w:val="22"/>
              </w:rPr>
              <w:t> </w:t>
            </w:r>
            <w:r>
              <w:rPr>
                <w:sz w:val="22"/>
              </w:rPr>
              <w:t>share</w:t>
            </w:r>
            <w:r>
              <w:rPr>
                <w:spacing w:val="-8"/>
                <w:sz w:val="22"/>
              </w:rPr>
              <w:t> </w:t>
            </w:r>
            <w:r>
              <w:rPr>
                <w:sz w:val="22"/>
              </w:rPr>
              <w:t>it</w:t>
            </w:r>
            <w:r>
              <w:rPr>
                <w:spacing w:val="-9"/>
                <w:sz w:val="22"/>
              </w:rPr>
              <w:t> </w:t>
            </w:r>
            <w:r>
              <w:rPr>
                <w:sz w:val="22"/>
              </w:rPr>
              <w:t>with</w:t>
            </w:r>
            <w:r>
              <w:rPr>
                <w:spacing w:val="-9"/>
                <w:sz w:val="22"/>
              </w:rPr>
              <w:t> </w:t>
            </w:r>
            <w:r>
              <w:rPr>
                <w:sz w:val="22"/>
              </w:rPr>
              <w:t>the</w:t>
            </w:r>
            <w:r>
              <w:rPr>
                <w:spacing w:val="-8"/>
                <w:sz w:val="22"/>
              </w:rPr>
              <w:t> </w:t>
            </w:r>
            <w:r>
              <w:rPr>
                <w:sz w:val="22"/>
              </w:rPr>
              <w:t>respective</w:t>
            </w:r>
            <w:r>
              <w:rPr>
                <w:spacing w:val="-8"/>
                <w:sz w:val="22"/>
              </w:rPr>
              <w:t> </w:t>
            </w:r>
            <w:r>
              <w:rPr>
                <w:sz w:val="22"/>
              </w:rPr>
              <w:t>SOV participant (or CMBO for Government payments) for </w:t>
            </w:r>
            <w:r>
              <w:rPr>
                <w:spacing w:val="-2"/>
                <w:sz w:val="22"/>
              </w:rPr>
              <w:t>Debit.</w:t>
            </w:r>
          </w:p>
        </w:tc>
        <w:tc>
          <w:tcPr>
            <w:tcW w:w="2178" w:type="dxa"/>
          </w:tcPr>
          <w:p>
            <w:pPr>
              <w:pStyle w:val="TableParagraph"/>
              <w:ind w:left="0"/>
              <w:rPr>
                <w:rFonts w:ascii="Times New Roman"/>
                <w:sz w:val="22"/>
              </w:rPr>
            </w:pPr>
          </w:p>
        </w:tc>
      </w:tr>
      <w:tr>
        <w:trPr>
          <w:trHeight w:val="1036" w:hRule="atLeast"/>
        </w:trPr>
        <w:tc>
          <w:tcPr>
            <w:tcW w:w="749" w:type="dxa"/>
          </w:tcPr>
          <w:p>
            <w:pPr>
              <w:pStyle w:val="TableParagraph"/>
              <w:spacing w:before="114"/>
              <w:ind w:left="0"/>
              <w:rPr>
                <w:sz w:val="22"/>
              </w:rPr>
            </w:pPr>
          </w:p>
          <w:p>
            <w:pPr>
              <w:pStyle w:val="TableParagraph"/>
              <w:rPr>
                <w:b/>
                <w:sz w:val="22"/>
              </w:rPr>
            </w:pPr>
            <w:r>
              <w:rPr>
                <w:b/>
                <w:spacing w:val="-10"/>
                <w:sz w:val="22"/>
              </w:rPr>
              <w:t>2</w:t>
            </w:r>
          </w:p>
        </w:tc>
        <w:tc>
          <w:tcPr>
            <w:tcW w:w="1676" w:type="dxa"/>
            <w:tcBorders>
              <w:right w:val="single" w:sz="4" w:space="0" w:color="000000"/>
            </w:tcBorders>
          </w:tcPr>
          <w:p>
            <w:pPr>
              <w:pStyle w:val="TableParagraph"/>
              <w:spacing w:before="114"/>
              <w:ind w:right="93"/>
              <w:jc w:val="both"/>
              <w:rPr>
                <w:b/>
                <w:sz w:val="22"/>
              </w:rPr>
            </w:pPr>
            <w:r>
              <w:rPr>
                <w:b/>
                <w:sz w:val="22"/>
              </w:rPr>
              <w:t>Government </w:t>
            </w:r>
            <w:r>
              <w:rPr>
                <w:b/>
                <w:sz w:val="22"/>
              </w:rPr>
              <w:t>/ Merchant /</w:t>
            </w:r>
            <w:r>
              <w:rPr>
                <w:b/>
                <w:spacing w:val="40"/>
                <w:sz w:val="22"/>
              </w:rPr>
              <w:t> </w:t>
            </w:r>
            <w:r>
              <w:rPr>
                <w:b/>
                <w:spacing w:val="-4"/>
                <w:sz w:val="22"/>
              </w:rPr>
              <w:t>IPSP</w:t>
            </w:r>
          </w:p>
        </w:tc>
        <w:tc>
          <w:tcPr>
            <w:tcW w:w="5024" w:type="dxa"/>
            <w:tcBorders>
              <w:left w:val="single" w:sz="4" w:space="0" w:color="000000"/>
            </w:tcBorders>
          </w:tcPr>
          <w:p>
            <w:pPr>
              <w:pStyle w:val="TableParagraph"/>
              <w:spacing w:before="114"/>
              <w:ind w:left="0"/>
              <w:rPr>
                <w:sz w:val="22"/>
              </w:rPr>
            </w:pPr>
          </w:p>
          <w:p>
            <w:pPr>
              <w:pStyle w:val="TableParagraph"/>
              <w:ind w:left="109"/>
              <w:rPr>
                <w:sz w:val="22"/>
              </w:rPr>
            </w:pPr>
            <w:r>
              <w:rPr>
                <w:sz w:val="22"/>
              </w:rPr>
              <w:t>Debit</w:t>
            </w:r>
            <w:r>
              <w:rPr>
                <w:spacing w:val="-5"/>
                <w:sz w:val="22"/>
              </w:rPr>
              <w:t> </w:t>
            </w:r>
            <w:r>
              <w:rPr>
                <w:sz w:val="22"/>
              </w:rPr>
              <w:t>the</w:t>
            </w:r>
            <w:r>
              <w:rPr>
                <w:spacing w:val="-2"/>
                <w:sz w:val="22"/>
              </w:rPr>
              <w:t> </w:t>
            </w:r>
            <w:r>
              <w:rPr>
                <w:sz w:val="22"/>
              </w:rPr>
              <w:t>amount</w:t>
            </w:r>
            <w:r>
              <w:rPr>
                <w:spacing w:val="-2"/>
                <w:sz w:val="22"/>
              </w:rPr>
              <w:t> </w:t>
            </w:r>
            <w:r>
              <w:rPr>
                <w:sz w:val="22"/>
              </w:rPr>
              <w:t>and</w:t>
            </w:r>
            <w:r>
              <w:rPr>
                <w:spacing w:val="-4"/>
                <w:sz w:val="22"/>
              </w:rPr>
              <w:t> </w:t>
            </w:r>
            <w:r>
              <w:rPr>
                <w:sz w:val="22"/>
              </w:rPr>
              <w:t>share</w:t>
            </w:r>
            <w:r>
              <w:rPr>
                <w:spacing w:val="-2"/>
                <w:sz w:val="22"/>
              </w:rPr>
              <w:t> </w:t>
            </w:r>
            <w:r>
              <w:rPr>
                <w:sz w:val="22"/>
              </w:rPr>
              <w:t>the</w:t>
            </w:r>
            <w:r>
              <w:rPr>
                <w:spacing w:val="-4"/>
                <w:sz w:val="22"/>
              </w:rPr>
              <w:t> </w:t>
            </w:r>
            <w:r>
              <w:rPr>
                <w:sz w:val="22"/>
              </w:rPr>
              <w:t>Credit</w:t>
            </w:r>
            <w:r>
              <w:rPr>
                <w:spacing w:val="-3"/>
                <w:sz w:val="22"/>
              </w:rPr>
              <w:t> </w:t>
            </w:r>
            <w:r>
              <w:rPr>
                <w:sz w:val="22"/>
              </w:rPr>
              <w:t>request</w:t>
            </w:r>
            <w:r>
              <w:rPr>
                <w:spacing w:val="-4"/>
                <w:sz w:val="22"/>
              </w:rPr>
              <w:t> </w:t>
            </w:r>
            <w:r>
              <w:rPr>
                <w:sz w:val="22"/>
              </w:rPr>
              <w:t>to</w:t>
            </w:r>
            <w:r>
              <w:rPr>
                <w:spacing w:val="-1"/>
                <w:sz w:val="22"/>
              </w:rPr>
              <w:t> </w:t>
            </w:r>
            <w:r>
              <w:rPr>
                <w:spacing w:val="-4"/>
                <w:sz w:val="22"/>
              </w:rPr>
              <w:t>IPS.</w:t>
            </w:r>
          </w:p>
        </w:tc>
        <w:tc>
          <w:tcPr>
            <w:tcW w:w="2178" w:type="dxa"/>
          </w:tcPr>
          <w:p>
            <w:pPr>
              <w:pStyle w:val="TableParagraph"/>
              <w:ind w:left="0"/>
              <w:rPr>
                <w:rFonts w:ascii="Times New Roman"/>
                <w:sz w:val="22"/>
              </w:rPr>
            </w:pPr>
          </w:p>
        </w:tc>
      </w:tr>
      <w:tr>
        <w:trPr>
          <w:trHeight w:val="1036" w:hRule="atLeast"/>
        </w:trPr>
        <w:tc>
          <w:tcPr>
            <w:tcW w:w="749" w:type="dxa"/>
          </w:tcPr>
          <w:p>
            <w:pPr>
              <w:pStyle w:val="TableParagraph"/>
              <w:spacing w:before="114"/>
              <w:ind w:left="0"/>
              <w:rPr>
                <w:sz w:val="22"/>
              </w:rPr>
            </w:pPr>
          </w:p>
          <w:p>
            <w:pPr>
              <w:pStyle w:val="TableParagraph"/>
              <w:rPr>
                <w:b/>
                <w:sz w:val="22"/>
              </w:rPr>
            </w:pPr>
            <w:r>
              <w:rPr>
                <w:b/>
                <w:spacing w:val="-10"/>
                <w:sz w:val="22"/>
              </w:rPr>
              <w:t>3</w:t>
            </w:r>
          </w:p>
        </w:tc>
        <w:tc>
          <w:tcPr>
            <w:tcW w:w="1676" w:type="dxa"/>
            <w:tcBorders>
              <w:right w:val="single" w:sz="4" w:space="0" w:color="000000"/>
            </w:tcBorders>
          </w:tcPr>
          <w:p>
            <w:pPr>
              <w:pStyle w:val="TableParagraph"/>
              <w:spacing w:before="114"/>
              <w:ind w:left="0"/>
              <w:rPr>
                <w:sz w:val="22"/>
              </w:rPr>
            </w:pPr>
          </w:p>
          <w:p>
            <w:pPr>
              <w:pStyle w:val="TableParagraph"/>
              <w:rPr>
                <w:b/>
                <w:sz w:val="22"/>
              </w:rPr>
            </w:pPr>
            <w:r>
              <w:rPr>
                <w:b/>
                <w:sz w:val="22"/>
              </w:rPr>
              <w:t>IPS</w:t>
            </w:r>
            <w:r>
              <w:rPr>
                <w:b/>
                <w:spacing w:val="-1"/>
                <w:sz w:val="22"/>
              </w:rPr>
              <w:t> </w:t>
            </w:r>
            <w:r>
              <w:rPr>
                <w:b/>
                <w:spacing w:val="-2"/>
                <w:sz w:val="22"/>
              </w:rPr>
              <w:t>Switch</w:t>
            </w:r>
          </w:p>
        </w:tc>
        <w:tc>
          <w:tcPr>
            <w:tcW w:w="5024" w:type="dxa"/>
            <w:tcBorders>
              <w:left w:val="single" w:sz="4" w:space="0" w:color="000000"/>
            </w:tcBorders>
          </w:tcPr>
          <w:p>
            <w:pPr>
              <w:pStyle w:val="TableParagraph"/>
              <w:spacing w:before="114"/>
              <w:ind w:left="109" w:right="92"/>
              <w:jc w:val="both"/>
              <w:rPr>
                <w:sz w:val="22"/>
              </w:rPr>
            </w:pPr>
            <w:r>
              <w:rPr>
                <w:sz w:val="22"/>
              </w:rPr>
              <w:t>Upon receiving the ReqPay request from SoV participant, IPS will initiate the credit request to respective SoV Participants for Credit.</w:t>
            </w:r>
          </w:p>
        </w:tc>
        <w:tc>
          <w:tcPr>
            <w:tcW w:w="2178" w:type="dxa"/>
          </w:tcPr>
          <w:p>
            <w:pPr>
              <w:pStyle w:val="TableParagraph"/>
              <w:ind w:left="0"/>
              <w:rPr>
                <w:rFonts w:ascii="Times New Roman"/>
                <w:sz w:val="22"/>
              </w:rPr>
            </w:pPr>
          </w:p>
        </w:tc>
      </w:tr>
      <w:tr>
        <w:trPr>
          <w:trHeight w:val="767" w:hRule="atLeast"/>
        </w:trPr>
        <w:tc>
          <w:tcPr>
            <w:tcW w:w="749" w:type="dxa"/>
          </w:tcPr>
          <w:p>
            <w:pPr>
              <w:pStyle w:val="TableParagraph"/>
              <w:spacing w:before="249"/>
              <w:rPr>
                <w:b/>
                <w:sz w:val="22"/>
              </w:rPr>
            </w:pPr>
            <w:r>
              <w:rPr>
                <w:b/>
                <w:spacing w:val="-10"/>
                <w:sz w:val="22"/>
              </w:rPr>
              <w:t>4</w:t>
            </w:r>
          </w:p>
        </w:tc>
        <w:tc>
          <w:tcPr>
            <w:tcW w:w="1676" w:type="dxa"/>
            <w:tcBorders>
              <w:right w:val="single" w:sz="4" w:space="0" w:color="000000"/>
            </w:tcBorders>
          </w:tcPr>
          <w:p>
            <w:pPr>
              <w:pStyle w:val="TableParagraph"/>
              <w:spacing w:before="115"/>
              <w:rPr>
                <w:b/>
                <w:sz w:val="22"/>
              </w:rPr>
            </w:pPr>
            <w:r>
              <w:rPr>
                <w:b/>
                <w:spacing w:val="-2"/>
                <w:sz w:val="22"/>
              </w:rPr>
              <w:t>Payee participants</w:t>
            </w:r>
          </w:p>
        </w:tc>
        <w:tc>
          <w:tcPr>
            <w:tcW w:w="5024" w:type="dxa"/>
            <w:tcBorders>
              <w:left w:val="single" w:sz="4" w:space="0" w:color="000000"/>
            </w:tcBorders>
          </w:tcPr>
          <w:p>
            <w:pPr>
              <w:pStyle w:val="TableParagraph"/>
              <w:spacing w:before="115"/>
              <w:ind w:left="109"/>
              <w:rPr>
                <w:sz w:val="22"/>
              </w:rPr>
            </w:pPr>
            <w:r>
              <w:rPr>
                <w:sz w:val="22"/>
              </w:rPr>
              <w:t>Responds</w:t>
            </w:r>
            <w:r>
              <w:rPr>
                <w:spacing w:val="40"/>
                <w:sz w:val="22"/>
              </w:rPr>
              <w:t> </w:t>
            </w:r>
            <w:r>
              <w:rPr>
                <w:sz w:val="22"/>
              </w:rPr>
              <w:t>to</w:t>
            </w:r>
            <w:r>
              <w:rPr>
                <w:spacing w:val="40"/>
                <w:sz w:val="22"/>
              </w:rPr>
              <w:t> </w:t>
            </w:r>
            <w:r>
              <w:rPr>
                <w:sz w:val="22"/>
              </w:rPr>
              <w:t>the</w:t>
            </w:r>
            <w:r>
              <w:rPr>
                <w:spacing w:val="40"/>
                <w:sz w:val="22"/>
              </w:rPr>
              <w:t> </w:t>
            </w:r>
            <w:r>
              <w:rPr>
                <w:sz w:val="22"/>
              </w:rPr>
              <w:t>IPS</w:t>
            </w:r>
            <w:r>
              <w:rPr>
                <w:spacing w:val="40"/>
                <w:sz w:val="22"/>
              </w:rPr>
              <w:t> </w:t>
            </w:r>
            <w:r>
              <w:rPr>
                <w:sz w:val="22"/>
              </w:rPr>
              <w:t>Switch</w:t>
            </w:r>
            <w:r>
              <w:rPr>
                <w:spacing w:val="40"/>
                <w:sz w:val="22"/>
              </w:rPr>
              <w:t> </w:t>
            </w:r>
            <w:r>
              <w:rPr>
                <w:sz w:val="22"/>
              </w:rPr>
              <w:t>through</w:t>
            </w:r>
            <w:r>
              <w:rPr>
                <w:spacing w:val="40"/>
                <w:sz w:val="22"/>
              </w:rPr>
              <w:t> </w:t>
            </w:r>
            <w:r>
              <w:rPr>
                <w:sz w:val="22"/>
              </w:rPr>
              <w:t>RespPay</w:t>
            </w:r>
            <w:r>
              <w:rPr>
                <w:spacing w:val="40"/>
                <w:sz w:val="22"/>
              </w:rPr>
              <w:t> </w:t>
            </w:r>
            <w:r>
              <w:rPr>
                <w:sz w:val="22"/>
              </w:rPr>
              <w:t>and credit the beneficiary account.</w:t>
            </w:r>
          </w:p>
        </w:tc>
        <w:tc>
          <w:tcPr>
            <w:tcW w:w="2178" w:type="dxa"/>
          </w:tcPr>
          <w:p>
            <w:pPr>
              <w:pStyle w:val="TableParagraph"/>
              <w:ind w:left="0"/>
              <w:rPr>
                <w:rFonts w:ascii="Times New Roman"/>
                <w:sz w:val="22"/>
              </w:rPr>
            </w:pPr>
          </w:p>
        </w:tc>
      </w:tr>
      <w:tr>
        <w:trPr>
          <w:trHeight w:val="592" w:hRule="atLeast"/>
        </w:trPr>
        <w:tc>
          <w:tcPr>
            <w:tcW w:w="9627"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3"/>
        <w:ind w:left="1080" w:right="0" w:firstLine="0"/>
        <w:jc w:val="left"/>
        <w:rPr>
          <w:i/>
          <w:sz w:val="20"/>
        </w:rPr>
      </w:pPr>
      <w:r>
        <w:rPr>
          <w:i/>
          <w:sz w:val="20"/>
        </w:rPr>
        <w:t>Table</w:t>
      </w:r>
      <w:r>
        <w:rPr>
          <w:i/>
          <w:spacing w:val="-4"/>
          <w:sz w:val="20"/>
        </w:rPr>
        <w:t> </w:t>
      </w:r>
      <w:r>
        <w:rPr>
          <w:i/>
          <w:sz w:val="20"/>
        </w:rPr>
        <w:t>26:</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UC301</w:t>
      </w:r>
    </w:p>
    <w:p>
      <w:pPr>
        <w:pStyle w:val="BodyText"/>
        <w:rPr>
          <w:i/>
          <w:sz w:val="20"/>
        </w:rPr>
      </w:pPr>
    </w:p>
    <w:p>
      <w:pPr>
        <w:pStyle w:val="BodyText"/>
        <w:rPr>
          <w:i/>
          <w:sz w:val="20"/>
        </w:rPr>
      </w:pPr>
    </w:p>
    <w:p>
      <w:pPr>
        <w:pStyle w:val="BodyText"/>
        <w:rPr>
          <w:i/>
          <w:sz w:val="20"/>
        </w:rPr>
      </w:pPr>
    </w:p>
    <w:p>
      <w:pPr>
        <w:pStyle w:val="BodyText"/>
        <w:spacing w:before="220"/>
        <w:rPr>
          <w:i/>
          <w:sz w:val="20"/>
        </w:rPr>
      </w:pPr>
    </w:p>
    <w:p>
      <w:pPr>
        <w:pStyle w:val="Heading3"/>
        <w:numPr>
          <w:ilvl w:val="1"/>
          <w:numId w:val="6"/>
        </w:numPr>
        <w:tabs>
          <w:tab w:pos="2520" w:val="left" w:leader="none"/>
        </w:tabs>
        <w:spacing w:line="240" w:lineRule="auto" w:before="0" w:after="0"/>
        <w:ind w:left="2520" w:right="0" w:hanging="1080"/>
        <w:jc w:val="left"/>
      </w:pPr>
      <w:bookmarkStart w:name="_bookmark58" w:id="59"/>
      <w:bookmarkEnd w:id="59"/>
      <w:r>
        <w:rPr>
          <w:b w:val="0"/>
        </w:rPr>
      </w:r>
      <w:r>
        <w:rPr/>
        <w:t>Merchant</w:t>
      </w:r>
      <w:r>
        <w:rPr>
          <w:spacing w:val="-7"/>
        </w:rPr>
        <w:t> </w:t>
      </w:r>
      <w:r>
        <w:rPr/>
        <w:t>Cash-Out</w:t>
      </w:r>
      <w:r>
        <w:rPr>
          <w:spacing w:val="-4"/>
        </w:rPr>
        <w:t> </w:t>
      </w:r>
      <w:r>
        <w:rPr/>
        <w:t>(Mobile</w:t>
      </w:r>
      <w:r>
        <w:rPr>
          <w:spacing w:val="-4"/>
        </w:rPr>
        <w:t> App)</w:t>
      </w:r>
    </w:p>
    <w:p>
      <w:pPr>
        <w:pStyle w:val="BodyText"/>
        <w:spacing w:before="9"/>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20"/>
        <w:gridCol w:w="7406"/>
      </w:tblGrid>
      <w:tr>
        <w:trPr>
          <w:trHeight w:val="589" w:hRule="atLeast"/>
        </w:trPr>
        <w:tc>
          <w:tcPr>
            <w:tcW w:w="2220"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406" w:type="dxa"/>
            <w:shd w:val="clear" w:color="auto" w:fill="5C7422"/>
          </w:tcPr>
          <w:p>
            <w:pPr>
              <w:pStyle w:val="TableParagraph"/>
              <w:spacing w:before="160"/>
              <w:rPr>
                <w:b/>
                <w:sz w:val="22"/>
              </w:rPr>
            </w:pPr>
            <w:r>
              <w:rPr>
                <w:b/>
                <w:color w:val="FFFFFF"/>
                <w:spacing w:val="-2"/>
                <w:sz w:val="22"/>
              </w:rPr>
              <w:t>IPP-UC401</w:t>
            </w:r>
          </w:p>
        </w:tc>
      </w:tr>
      <w:tr>
        <w:trPr>
          <w:trHeight w:val="659" w:hRule="atLeast"/>
        </w:trPr>
        <w:tc>
          <w:tcPr>
            <w:tcW w:w="2220"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406" w:type="dxa"/>
          </w:tcPr>
          <w:p>
            <w:pPr>
              <w:pStyle w:val="TableParagraph"/>
              <w:spacing w:before="196"/>
              <w:rPr>
                <w:sz w:val="22"/>
              </w:rPr>
            </w:pPr>
            <w:r>
              <w:rPr>
                <w:sz w:val="22"/>
              </w:rPr>
              <w:t>Merchant</w:t>
            </w:r>
            <w:r>
              <w:rPr>
                <w:spacing w:val="-9"/>
                <w:sz w:val="22"/>
              </w:rPr>
              <w:t> </w:t>
            </w:r>
            <w:r>
              <w:rPr>
                <w:sz w:val="22"/>
              </w:rPr>
              <w:t>cash</w:t>
            </w:r>
            <w:r>
              <w:rPr>
                <w:spacing w:val="-7"/>
                <w:sz w:val="22"/>
              </w:rPr>
              <w:t> </w:t>
            </w:r>
            <w:r>
              <w:rPr>
                <w:spacing w:val="-5"/>
                <w:sz w:val="22"/>
              </w:rPr>
              <w:t>out</w:t>
            </w:r>
          </w:p>
        </w:tc>
      </w:tr>
      <w:tr>
        <w:trPr>
          <w:trHeight w:val="1036" w:hRule="atLeast"/>
        </w:trPr>
        <w:tc>
          <w:tcPr>
            <w:tcW w:w="2220" w:type="dxa"/>
          </w:tcPr>
          <w:p>
            <w:pPr>
              <w:pStyle w:val="TableParagraph"/>
              <w:spacing w:before="114"/>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406" w:type="dxa"/>
          </w:tcPr>
          <w:p>
            <w:pPr>
              <w:pStyle w:val="TableParagraph"/>
              <w:spacing w:before="114"/>
              <w:ind w:right="90"/>
              <w:jc w:val="both"/>
              <w:rPr>
                <w:sz w:val="22"/>
              </w:rPr>
            </w:pPr>
            <w:r>
              <w:rPr>
                <w:sz w:val="22"/>
              </w:rPr>
              <w:t>In this use case, the user can perform a cash out operation by scanning the merchant’s QR code, or</w:t>
            </w:r>
            <w:r>
              <w:rPr>
                <w:spacing w:val="-2"/>
                <w:sz w:val="22"/>
              </w:rPr>
              <w:t> </w:t>
            </w:r>
            <w:r>
              <w:rPr>
                <w:sz w:val="22"/>
              </w:rPr>
              <w:t>making a payment to a</w:t>
            </w:r>
            <w:r>
              <w:rPr>
                <w:spacing w:val="-2"/>
                <w:sz w:val="22"/>
              </w:rPr>
              <w:t> </w:t>
            </w:r>
            <w:r>
              <w:rPr>
                <w:sz w:val="22"/>
              </w:rPr>
              <w:t>merchant’s unique code,</w:t>
            </w:r>
            <w:r>
              <w:rPr>
                <w:spacing w:val="-2"/>
                <w:sz w:val="22"/>
              </w:rPr>
              <w:t> </w:t>
            </w:r>
            <w:r>
              <w:rPr>
                <w:sz w:val="22"/>
              </w:rPr>
              <w:t>or long </w:t>
            </w:r>
            <w:r>
              <w:rPr>
                <w:spacing w:val="-2"/>
                <w:sz w:val="22"/>
              </w:rPr>
              <w:t>alias.</w:t>
            </w:r>
          </w:p>
        </w:tc>
      </w:tr>
      <w:tr>
        <w:trPr>
          <w:trHeight w:val="498" w:hRule="atLeast"/>
        </w:trPr>
        <w:tc>
          <w:tcPr>
            <w:tcW w:w="2220" w:type="dxa"/>
          </w:tcPr>
          <w:p>
            <w:pPr>
              <w:pStyle w:val="TableParagraph"/>
              <w:spacing w:before="114"/>
              <w:rPr>
                <w:b/>
                <w:sz w:val="22"/>
              </w:rPr>
            </w:pPr>
            <w:r>
              <w:rPr>
                <w:b/>
                <w:sz w:val="22"/>
              </w:rPr>
              <w:t>End</w:t>
            </w:r>
            <w:r>
              <w:rPr>
                <w:b/>
                <w:spacing w:val="-4"/>
                <w:sz w:val="22"/>
              </w:rPr>
              <w:t> </w:t>
            </w:r>
            <w:r>
              <w:rPr>
                <w:b/>
                <w:spacing w:val="-2"/>
                <w:sz w:val="22"/>
              </w:rPr>
              <w:t>Objective:</w:t>
            </w:r>
          </w:p>
        </w:tc>
        <w:tc>
          <w:tcPr>
            <w:tcW w:w="7406" w:type="dxa"/>
          </w:tcPr>
          <w:p>
            <w:pPr>
              <w:pStyle w:val="TableParagraph"/>
              <w:spacing w:before="114"/>
              <w:rPr>
                <w:sz w:val="22"/>
              </w:rPr>
            </w:pPr>
            <w:r>
              <w:rPr>
                <w:sz w:val="22"/>
              </w:rPr>
              <w:t>Merchant</w:t>
            </w:r>
            <w:r>
              <w:rPr>
                <w:spacing w:val="-13"/>
                <w:sz w:val="22"/>
              </w:rPr>
              <w:t> </w:t>
            </w:r>
            <w:r>
              <w:rPr>
                <w:sz w:val="22"/>
              </w:rPr>
              <w:t>dispenses</w:t>
            </w:r>
            <w:r>
              <w:rPr>
                <w:spacing w:val="-10"/>
                <w:sz w:val="22"/>
              </w:rPr>
              <w:t> </w:t>
            </w:r>
            <w:r>
              <w:rPr>
                <w:spacing w:val="-4"/>
                <w:sz w:val="22"/>
              </w:rPr>
              <w:t>cash</w:t>
            </w:r>
          </w:p>
        </w:tc>
      </w:tr>
      <w:tr>
        <w:trPr>
          <w:trHeight w:val="791" w:hRule="atLeast"/>
        </w:trPr>
        <w:tc>
          <w:tcPr>
            <w:tcW w:w="2220" w:type="dxa"/>
          </w:tcPr>
          <w:p>
            <w:pPr>
              <w:pStyle w:val="TableParagraph"/>
              <w:spacing w:before="260"/>
              <w:rPr>
                <w:b/>
                <w:sz w:val="22"/>
              </w:rPr>
            </w:pPr>
            <w:r>
              <w:rPr>
                <w:b/>
                <w:sz w:val="22"/>
              </w:rPr>
              <w:t>Primary</w:t>
            </w:r>
            <w:r>
              <w:rPr>
                <w:b/>
                <w:spacing w:val="-7"/>
                <w:sz w:val="22"/>
              </w:rPr>
              <w:t> </w:t>
            </w:r>
            <w:r>
              <w:rPr>
                <w:b/>
                <w:spacing w:val="-2"/>
                <w:sz w:val="22"/>
              </w:rPr>
              <w:t>Actors:</w:t>
            </w:r>
          </w:p>
        </w:tc>
        <w:tc>
          <w:tcPr>
            <w:tcW w:w="7406" w:type="dxa"/>
          </w:tcPr>
          <w:p>
            <w:pPr>
              <w:pStyle w:val="TableParagraph"/>
              <w:numPr>
                <w:ilvl w:val="0"/>
                <w:numId w:val="89"/>
              </w:numPr>
              <w:tabs>
                <w:tab w:pos="828" w:val="left" w:leader="none"/>
              </w:tabs>
              <w:spacing w:line="240" w:lineRule="auto" w:before="114" w:after="0"/>
              <w:ind w:left="828" w:right="0" w:hanging="360"/>
              <w:jc w:val="left"/>
              <w:rPr>
                <w:sz w:val="22"/>
              </w:rPr>
            </w:pPr>
            <w:r>
              <w:rPr>
                <w:spacing w:val="-2"/>
                <w:sz w:val="22"/>
              </w:rPr>
              <w:t>Merchant</w:t>
            </w:r>
          </w:p>
          <w:p>
            <w:pPr>
              <w:pStyle w:val="TableParagraph"/>
              <w:numPr>
                <w:ilvl w:val="0"/>
                <w:numId w:val="89"/>
              </w:numPr>
              <w:tabs>
                <w:tab w:pos="828" w:val="left" w:leader="none"/>
              </w:tabs>
              <w:spacing w:line="240" w:lineRule="auto" w:before="1" w:after="0"/>
              <w:ind w:left="828" w:right="0" w:hanging="360"/>
              <w:jc w:val="left"/>
              <w:rPr>
                <w:sz w:val="22"/>
              </w:rPr>
            </w:pPr>
            <w:r>
              <w:rPr>
                <w:spacing w:val="-4"/>
                <w:sz w:val="22"/>
              </w:rPr>
              <w:t>User</w:t>
            </w:r>
          </w:p>
        </w:tc>
      </w:tr>
      <w:tr>
        <w:trPr>
          <w:trHeight w:val="788" w:hRule="atLeast"/>
        </w:trPr>
        <w:tc>
          <w:tcPr>
            <w:tcW w:w="2220" w:type="dxa"/>
          </w:tcPr>
          <w:p>
            <w:pPr>
              <w:pStyle w:val="TableParagraph"/>
              <w:spacing w:before="260"/>
              <w:rPr>
                <w:b/>
                <w:sz w:val="22"/>
              </w:rPr>
            </w:pPr>
            <w:r>
              <w:rPr>
                <w:b/>
                <w:sz w:val="22"/>
              </w:rPr>
              <w:t>Secondary</w:t>
            </w:r>
            <w:r>
              <w:rPr>
                <w:b/>
                <w:spacing w:val="-8"/>
                <w:sz w:val="22"/>
              </w:rPr>
              <w:t> </w:t>
            </w:r>
            <w:r>
              <w:rPr>
                <w:b/>
                <w:spacing w:val="-2"/>
                <w:sz w:val="22"/>
              </w:rPr>
              <w:t>Actors</w:t>
            </w:r>
          </w:p>
        </w:tc>
        <w:tc>
          <w:tcPr>
            <w:tcW w:w="7406" w:type="dxa"/>
          </w:tcPr>
          <w:p>
            <w:pPr>
              <w:pStyle w:val="TableParagraph"/>
              <w:numPr>
                <w:ilvl w:val="0"/>
                <w:numId w:val="90"/>
              </w:numPr>
              <w:tabs>
                <w:tab w:pos="828" w:val="left" w:leader="none"/>
              </w:tabs>
              <w:spacing w:line="279" w:lineRule="exact" w:before="114" w:after="0"/>
              <w:ind w:left="828" w:right="0" w:hanging="360"/>
              <w:jc w:val="left"/>
              <w:rPr>
                <w:sz w:val="22"/>
              </w:rPr>
            </w:pPr>
            <w:r>
              <w:rPr>
                <w:sz w:val="22"/>
              </w:rPr>
              <w:t>Merchant</w:t>
            </w:r>
            <w:r>
              <w:rPr>
                <w:spacing w:val="-9"/>
                <w:sz w:val="22"/>
              </w:rPr>
              <w:t> </w:t>
            </w:r>
            <w:r>
              <w:rPr>
                <w:sz w:val="22"/>
              </w:rPr>
              <w:t>SoV</w:t>
            </w:r>
            <w:r>
              <w:rPr>
                <w:spacing w:val="-8"/>
                <w:sz w:val="22"/>
              </w:rPr>
              <w:t> </w:t>
            </w:r>
            <w:r>
              <w:rPr>
                <w:sz w:val="22"/>
              </w:rPr>
              <w:t>Provider</w:t>
            </w:r>
            <w:r>
              <w:rPr>
                <w:spacing w:val="-5"/>
                <w:sz w:val="22"/>
              </w:rPr>
              <w:t> </w:t>
            </w:r>
            <w:r>
              <w:rPr>
                <w:spacing w:val="-10"/>
                <w:sz w:val="22"/>
              </w:rPr>
              <w:t>/</w:t>
            </w:r>
          </w:p>
          <w:p>
            <w:pPr>
              <w:pStyle w:val="TableParagraph"/>
              <w:numPr>
                <w:ilvl w:val="0"/>
                <w:numId w:val="90"/>
              </w:numPr>
              <w:tabs>
                <w:tab w:pos="828" w:val="left" w:leader="none"/>
              </w:tabs>
              <w:spacing w:line="279" w:lineRule="exact" w:before="0" w:after="0"/>
              <w:ind w:left="828" w:right="0" w:hanging="360"/>
              <w:jc w:val="left"/>
              <w:rPr>
                <w:sz w:val="22"/>
              </w:rPr>
            </w:pPr>
            <w:r>
              <w:rPr>
                <w:sz w:val="22"/>
              </w:rPr>
              <w:t>User</w:t>
            </w:r>
            <w:r>
              <w:rPr>
                <w:spacing w:val="-3"/>
                <w:sz w:val="22"/>
              </w:rPr>
              <w:t> </w:t>
            </w:r>
            <w:r>
              <w:rPr>
                <w:sz w:val="22"/>
              </w:rPr>
              <w:t>SoV</w:t>
            </w:r>
            <w:r>
              <w:rPr>
                <w:spacing w:val="-1"/>
                <w:sz w:val="22"/>
              </w:rPr>
              <w:t> </w:t>
            </w:r>
            <w:r>
              <w:rPr>
                <w:spacing w:val="-2"/>
                <w:sz w:val="22"/>
              </w:rPr>
              <w:t>Provider</w:t>
            </w:r>
          </w:p>
        </w:tc>
      </w:tr>
      <w:tr>
        <w:trPr>
          <w:trHeight w:val="498" w:hRule="atLeast"/>
        </w:trPr>
        <w:tc>
          <w:tcPr>
            <w:tcW w:w="2220" w:type="dxa"/>
          </w:tcPr>
          <w:p>
            <w:pPr>
              <w:pStyle w:val="TableParagraph"/>
              <w:spacing w:before="114"/>
              <w:rPr>
                <w:b/>
                <w:sz w:val="22"/>
              </w:rPr>
            </w:pPr>
            <w:r>
              <w:rPr>
                <w:b/>
                <w:sz w:val="22"/>
              </w:rPr>
              <w:t>Trigger</w:t>
            </w:r>
            <w:r>
              <w:rPr>
                <w:b/>
                <w:spacing w:val="-7"/>
                <w:sz w:val="22"/>
              </w:rPr>
              <w:t> </w:t>
            </w:r>
            <w:r>
              <w:rPr>
                <w:b/>
                <w:spacing w:val="-2"/>
                <w:sz w:val="22"/>
              </w:rPr>
              <w:t>Event:</w:t>
            </w:r>
          </w:p>
        </w:tc>
        <w:tc>
          <w:tcPr>
            <w:tcW w:w="7406" w:type="dxa"/>
          </w:tcPr>
          <w:p>
            <w:pPr>
              <w:pStyle w:val="TableParagraph"/>
              <w:spacing w:before="114"/>
              <w:rPr>
                <w:sz w:val="22"/>
              </w:rPr>
            </w:pPr>
            <w:r>
              <w:rPr>
                <w:sz w:val="22"/>
              </w:rPr>
              <w:t>A</w:t>
            </w:r>
            <w:r>
              <w:rPr>
                <w:spacing w:val="-3"/>
                <w:sz w:val="22"/>
              </w:rPr>
              <w:t> </w:t>
            </w:r>
            <w:r>
              <w:rPr>
                <w:sz w:val="22"/>
              </w:rPr>
              <w:t>user</w:t>
            </w:r>
            <w:r>
              <w:rPr>
                <w:spacing w:val="-2"/>
                <w:sz w:val="22"/>
              </w:rPr>
              <w:t> </w:t>
            </w:r>
            <w:r>
              <w:rPr>
                <w:sz w:val="22"/>
              </w:rPr>
              <w:t>approaches</w:t>
            </w:r>
            <w:r>
              <w:rPr>
                <w:spacing w:val="-5"/>
                <w:sz w:val="22"/>
              </w:rPr>
              <w:t> </w:t>
            </w:r>
            <w:r>
              <w:rPr>
                <w:sz w:val="22"/>
              </w:rPr>
              <w:t>the</w:t>
            </w:r>
            <w:r>
              <w:rPr>
                <w:spacing w:val="-5"/>
                <w:sz w:val="22"/>
              </w:rPr>
              <w:t> </w:t>
            </w:r>
            <w:r>
              <w:rPr>
                <w:sz w:val="22"/>
              </w:rPr>
              <w:t>merchant</w:t>
            </w:r>
            <w:r>
              <w:rPr>
                <w:spacing w:val="-3"/>
                <w:sz w:val="22"/>
              </w:rPr>
              <w:t> </w:t>
            </w:r>
            <w:r>
              <w:rPr>
                <w:sz w:val="22"/>
              </w:rPr>
              <w:t>till</w:t>
            </w:r>
            <w:r>
              <w:rPr>
                <w:spacing w:val="-4"/>
                <w:sz w:val="22"/>
              </w:rPr>
              <w:t> </w:t>
            </w:r>
            <w:r>
              <w:rPr>
                <w:sz w:val="22"/>
              </w:rPr>
              <w:t>and</w:t>
            </w:r>
            <w:r>
              <w:rPr>
                <w:spacing w:val="-5"/>
                <w:sz w:val="22"/>
              </w:rPr>
              <w:t> </w:t>
            </w:r>
            <w:r>
              <w:rPr>
                <w:sz w:val="22"/>
              </w:rPr>
              <w:t>request</w:t>
            </w:r>
            <w:r>
              <w:rPr>
                <w:spacing w:val="-5"/>
                <w:sz w:val="22"/>
              </w:rPr>
              <w:t> </w:t>
            </w:r>
            <w:r>
              <w:rPr>
                <w:sz w:val="22"/>
              </w:rPr>
              <w:t>to</w:t>
            </w:r>
            <w:r>
              <w:rPr>
                <w:spacing w:val="-4"/>
                <w:sz w:val="22"/>
              </w:rPr>
              <w:t> </w:t>
            </w:r>
            <w:r>
              <w:rPr>
                <w:sz w:val="22"/>
              </w:rPr>
              <w:t>cash</w:t>
            </w:r>
            <w:r>
              <w:rPr>
                <w:spacing w:val="-3"/>
                <w:sz w:val="22"/>
              </w:rPr>
              <w:t> </w:t>
            </w:r>
            <w:r>
              <w:rPr>
                <w:sz w:val="22"/>
              </w:rPr>
              <w:t>out</w:t>
            </w:r>
            <w:r>
              <w:rPr>
                <w:spacing w:val="-3"/>
                <w:sz w:val="22"/>
              </w:rPr>
              <w:t> </w:t>
            </w:r>
            <w:r>
              <w:rPr>
                <w:sz w:val="22"/>
              </w:rPr>
              <w:t>from</w:t>
            </w:r>
            <w:r>
              <w:rPr>
                <w:spacing w:val="-2"/>
                <w:sz w:val="22"/>
              </w:rPr>
              <w:t> </w:t>
            </w:r>
            <w:r>
              <w:rPr>
                <w:sz w:val="22"/>
              </w:rPr>
              <w:t>their</w:t>
            </w:r>
            <w:r>
              <w:rPr>
                <w:spacing w:val="-2"/>
                <w:sz w:val="22"/>
              </w:rPr>
              <w:t> </w:t>
            </w:r>
            <w:r>
              <w:rPr>
                <w:spacing w:val="-5"/>
                <w:sz w:val="22"/>
              </w:rPr>
              <w:t>SoV</w:t>
            </w:r>
          </w:p>
        </w:tc>
      </w:tr>
      <w:tr>
        <w:trPr>
          <w:trHeight w:val="632" w:hRule="atLeast"/>
        </w:trPr>
        <w:tc>
          <w:tcPr>
            <w:tcW w:w="9626" w:type="dxa"/>
            <w:gridSpan w:val="2"/>
            <w:shd w:val="clear" w:color="auto" w:fill="5C7422"/>
          </w:tcPr>
          <w:p>
            <w:pPr>
              <w:pStyle w:val="TableParagraph"/>
              <w:spacing w:before="181"/>
              <w:rPr>
                <w:b/>
                <w:sz w:val="22"/>
              </w:rPr>
            </w:pPr>
            <w:r>
              <w:rPr>
                <w:b/>
                <w:color w:val="FFFFFF"/>
                <w:sz w:val="22"/>
              </w:rPr>
              <w:t>IPS</w:t>
            </w:r>
            <w:r>
              <w:rPr>
                <w:b/>
                <w:color w:val="FFFFFF"/>
                <w:spacing w:val="-7"/>
                <w:sz w:val="22"/>
              </w:rPr>
              <w:t> </w:t>
            </w:r>
            <w:r>
              <w:rPr>
                <w:b/>
                <w:color w:val="FFFFFF"/>
                <w:sz w:val="22"/>
              </w:rPr>
              <w:t>Participant</w:t>
            </w:r>
            <w:r>
              <w:rPr>
                <w:b/>
                <w:color w:val="FFFFFF"/>
                <w:spacing w:val="-5"/>
                <w:sz w:val="22"/>
              </w:rPr>
              <w:t> </w:t>
            </w:r>
            <w:r>
              <w:rPr>
                <w:b/>
                <w:color w:val="FFFFFF"/>
                <w:sz w:val="22"/>
              </w:rPr>
              <w:t>Business</w:t>
            </w:r>
            <w:r>
              <w:rPr>
                <w:b/>
                <w:color w:val="FFFFFF"/>
                <w:spacing w:val="-5"/>
                <w:sz w:val="22"/>
              </w:rPr>
              <w:t> </w:t>
            </w:r>
            <w:r>
              <w:rPr>
                <w:b/>
                <w:color w:val="FFFFFF"/>
                <w:spacing w:val="-2"/>
                <w:sz w:val="22"/>
              </w:rPr>
              <w:t>Rules</w:t>
            </w:r>
          </w:p>
        </w:tc>
      </w:tr>
    </w:tbl>
    <w:p>
      <w:pPr>
        <w:pStyle w:val="TableParagraph"/>
        <w:spacing w:after="0"/>
        <w:rPr>
          <w:b/>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71"/>
        <w:gridCol w:w="5158"/>
        <w:gridCol w:w="2246"/>
      </w:tblGrid>
      <w:tr>
        <w:trPr>
          <w:trHeight w:val="1842" w:hRule="atLeast"/>
        </w:trPr>
        <w:tc>
          <w:tcPr>
            <w:tcW w:w="9624" w:type="dxa"/>
            <w:gridSpan w:val="4"/>
          </w:tcPr>
          <w:p>
            <w:pPr>
              <w:pStyle w:val="TableParagraph"/>
              <w:numPr>
                <w:ilvl w:val="0"/>
                <w:numId w:val="91"/>
              </w:numPr>
              <w:tabs>
                <w:tab w:pos="465" w:val="left" w:leader="none"/>
              </w:tabs>
              <w:spacing w:line="240" w:lineRule="auto" w:before="117" w:after="0"/>
              <w:ind w:left="465" w:right="0" w:hanging="358"/>
              <w:jc w:val="left"/>
              <w:rPr>
                <w:sz w:val="22"/>
              </w:rPr>
            </w:pPr>
            <w:r>
              <w:rPr>
                <w:sz w:val="22"/>
              </w:rPr>
              <w:t>The</w:t>
            </w:r>
            <w:r>
              <w:rPr>
                <w:spacing w:val="-5"/>
                <w:sz w:val="22"/>
              </w:rPr>
              <w:t> </w:t>
            </w:r>
            <w:r>
              <w:rPr>
                <w:sz w:val="22"/>
              </w:rPr>
              <w:t>user</w:t>
            </w:r>
            <w:r>
              <w:rPr>
                <w:spacing w:val="-5"/>
                <w:sz w:val="22"/>
              </w:rPr>
              <w:t> </w:t>
            </w:r>
            <w:r>
              <w:rPr>
                <w:sz w:val="22"/>
              </w:rPr>
              <w:t>approaches</w:t>
            </w:r>
            <w:r>
              <w:rPr>
                <w:spacing w:val="-5"/>
                <w:sz w:val="22"/>
              </w:rPr>
              <w:t> </w:t>
            </w:r>
            <w:r>
              <w:rPr>
                <w:sz w:val="22"/>
              </w:rPr>
              <w:t>the</w:t>
            </w:r>
            <w:r>
              <w:rPr>
                <w:spacing w:val="-6"/>
                <w:sz w:val="22"/>
              </w:rPr>
              <w:t> </w:t>
            </w:r>
            <w:r>
              <w:rPr>
                <w:sz w:val="22"/>
              </w:rPr>
              <w:t>merchant</w:t>
            </w:r>
            <w:r>
              <w:rPr>
                <w:spacing w:val="-5"/>
                <w:sz w:val="22"/>
              </w:rPr>
              <w:t> </w:t>
            </w:r>
            <w:r>
              <w:rPr>
                <w:sz w:val="22"/>
              </w:rPr>
              <w:t>then</w:t>
            </w:r>
            <w:r>
              <w:rPr>
                <w:spacing w:val="-5"/>
                <w:sz w:val="22"/>
              </w:rPr>
              <w:t> </w:t>
            </w:r>
            <w:r>
              <w:rPr>
                <w:sz w:val="22"/>
              </w:rPr>
              <w:t>scans</w:t>
            </w:r>
            <w:r>
              <w:rPr>
                <w:spacing w:val="-8"/>
                <w:sz w:val="22"/>
              </w:rPr>
              <w:t> </w:t>
            </w:r>
            <w:r>
              <w:rPr>
                <w:sz w:val="22"/>
              </w:rPr>
              <w:t>their</w:t>
            </w:r>
            <w:r>
              <w:rPr>
                <w:spacing w:val="-6"/>
                <w:sz w:val="22"/>
              </w:rPr>
              <w:t> </w:t>
            </w:r>
            <w:r>
              <w:rPr>
                <w:sz w:val="22"/>
              </w:rPr>
              <w:t>QR</w:t>
            </w:r>
            <w:r>
              <w:rPr>
                <w:spacing w:val="-4"/>
                <w:sz w:val="22"/>
              </w:rPr>
              <w:t> </w:t>
            </w:r>
            <w:r>
              <w:rPr>
                <w:sz w:val="22"/>
              </w:rPr>
              <w:t>code</w:t>
            </w:r>
            <w:r>
              <w:rPr>
                <w:spacing w:val="-7"/>
                <w:sz w:val="22"/>
              </w:rPr>
              <w:t> </w:t>
            </w:r>
            <w:r>
              <w:rPr>
                <w:sz w:val="22"/>
              </w:rPr>
              <w:t>or</w:t>
            </w:r>
            <w:r>
              <w:rPr>
                <w:spacing w:val="-4"/>
                <w:sz w:val="22"/>
              </w:rPr>
              <w:t> </w:t>
            </w:r>
            <w:r>
              <w:rPr>
                <w:sz w:val="22"/>
              </w:rPr>
              <w:t>enters</w:t>
            </w:r>
            <w:r>
              <w:rPr>
                <w:spacing w:val="-5"/>
                <w:sz w:val="22"/>
              </w:rPr>
              <w:t> </w:t>
            </w:r>
            <w:r>
              <w:rPr>
                <w:sz w:val="22"/>
              </w:rPr>
              <w:t>their</w:t>
            </w:r>
            <w:r>
              <w:rPr>
                <w:spacing w:val="-8"/>
                <w:sz w:val="22"/>
              </w:rPr>
              <w:t> </w:t>
            </w:r>
            <w:r>
              <w:rPr>
                <w:sz w:val="22"/>
              </w:rPr>
              <w:t>merchant</w:t>
            </w:r>
            <w:r>
              <w:rPr>
                <w:spacing w:val="-4"/>
                <w:sz w:val="22"/>
              </w:rPr>
              <w:t> </w:t>
            </w:r>
            <w:r>
              <w:rPr>
                <w:sz w:val="22"/>
              </w:rPr>
              <w:t>ID</w:t>
            </w:r>
            <w:r>
              <w:rPr>
                <w:spacing w:val="-5"/>
                <w:sz w:val="22"/>
              </w:rPr>
              <w:t> </w:t>
            </w:r>
            <w:r>
              <w:rPr>
                <w:sz w:val="22"/>
              </w:rPr>
              <w:t>or</w:t>
            </w:r>
            <w:r>
              <w:rPr>
                <w:spacing w:val="-2"/>
                <w:sz w:val="22"/>
              </w:rPr>
              <w:t> </w:t>
            </w:r>
            <w:r>
              <w:rPr>
                <w:sz w:val="22"/>
              </w:rPr>
              <w:t>long</w:t>
            </w:r>
            <w:r>
              <w:rPr>
                <w:spacing w:val="-5"/>
                <w:sz w:val="22"/>
              </w:rPr>
              <w:t> </w:t>
            </w:r>
            <w:r>
              <w:rPr>
                <w:spacing w:val="-2"/>
                <w:sz w:val="22"/>
              </w:rPr>
              <w:t>alias.</w:t>
            </w:r>
          </w:p>
          <w:p>
            <w:pPr>
              <w:pStyle w:val="TableParagraph"/>
              <w:numPr>
                <w:ilvl w:val="0"/>
                <w:numId w:val="91"/>
              </w:numPr>
              <w:tabs>
                <w:tab w:pos="465" w:val="left" w:leader="none"/>
              </w:tabs>
              <w:spacing w:line="240" w:lineRule="auto" w:before="132" w:after="0"/>
              <w:ind w:left="465" w:right="0" w:hanging="358"/>
              <w:jc w:val="left"/>
              <w:rPr>
                <w:sz w:val="22"/>
              </w:rPr>
            </w:pPr>
            <w:r>
              <w:rPr>
                <w:sz w:val="22"/>
              </w:rPr>
              <w:t>The</w:t>
            </w:r>
            <w:r>
              <w:rPr>
                <w:spacing w:val="-5"/>
                <w:sz w:val="22"/>
              </w:rPr>
              <w:t> </w:t>
            </w:r>
            <w:r>
              <w:rPr>
                <w:sz w:val="22"/>
              </w:rPr>
              <w:t>user</w:t>
            </w:r>
            <w:r>
              <w:rPr>
                <w:spacing w:val="-5"/>
                <w:sz w:val="22"/>
              </w:rPr>
              <w:t> </w:t>
            </w:r>
            <w:r>
              <w:rPr>
                <w:sz w:val="22"/>
              </w:rPr>
              <w:t>needs</w:t>
            </w:r>
            <w:r>
              <w:rPr>
                <w:spacing w:val="-5"/>
                <w:sz w:val="22"/>
              </w:rPr>
              <w:t> </w:t>
            </w:r>
            <w:r>
              <w:rPr>
                <w:sz w:val="22"/>
              </w:rPr>
              <w:t>to</w:t>
            </w:r>
            <w:r>
              <w:rPr>
                <w:spacing w:val="-3"/>
                <w:sz w:val="22"/>
              </w:rPr>
              <w:t> </w:t>
            </w:r>
            <w:r>
              <w:rPr>
                <w:sz w:val="22"/>
              </w:rPr>
              <w:t>complete</w:t>
            </w:r>
            <w:r>
              <w:rPr>
                <w:spacing w:val="-3"/>
                <w:sz w:val="22"/>
              </w:rPr>
              <w:t> </w:t>
            </w:r>
            <w:r>
              <w:rPr>
                <w:sz w:val="22"/>
              </w:rPr>
              <w:t>the</w:t>
            </w:r>
            <w:r>
              <w:rPr>
                <w:spacing w:val="-3"/>
                <w:sz w:val="22"/>
              </w:rPr>
              <w:t> </w:t>
            </w:r>
            <w:r>
              <w:rPr>
                <w:sz w:val="22"/>
              </w:rPr>
              <w:t>user</w:t>
            </w:r>
            <w:r>
              <w:rPr>
                <w:spacing w:val="-3"/>
                <w:sz w:val="22"/>
              </w:rPr>
              <w:t> </w:t>
            </w:r>
            <w:r>
              <w:rPr>
                <w:sz w:val="22"/>
              </w:rPr>
              <w:t>journey</w:t>
            </w:r>
            <w:r>
              <w:rPr>
                <w:spacing w:val="-3"/>
                <w:sz w:val="22"/>
              </w:rPr>
              <w:t> </w:t>
            </w:r>
            <w:r>
              <w:rPr>
                <w:sz w:val="22"/>
              </w:rPr>
              <w:t>before</w:t>
            </w:r>
            <w:r>
              <w:rPr>
                <w:spacing w:val="-3"/>
                <w:sz w:val="22"/>
              </w:rPr>
              <w:t> </w:t>
            </w:r>
            <w:r>
              <w:rPr>
                <w:sz w:val="22"/>
              </w:rPr>
              <w:t>any</w:t>
            </w:r>
            <w:r>
              <w:rPr>
                <w:spacing w:val="-3"/>
                <w:sz w:val="22"/>
              </w:rPr>
              <w:t> </w:t>
            </w:r>
            <w:r>
              <w:rPr>
                <w:sz w:val="22"/>
              </w:rPr>
              <w:t>action</w:t>
            </w:r>
            <w:r>
              <w:rPr>
                <w:spacing w:val="-4"/>
                <w:sz w:val="22"/>
              </w:rPr>
              <w:t> </w:t>
            </w:r>
            <w:r>
              <w:rPr>
                <w:sz w:val="22"/>
              </w:rPr>
              <w:t>can</w:t>
            </w:r>
            <w:r>
              <w:rPr>
                <w:spacing w:val="-5"/>
                <w:sz w:val="22"/>
              </w:rPr>
              <w:t> </w:t>
            </w:r>
            <w:r>
              <w:rPr>
                <w:sz w:val="22"/>
              </w:rPr>
              <w:t>commence</w:t>
            </w:r>
            <w:r>
              <w:rPr>
                <w:spacing w:val="-3"/>
                <w:sz w:val="22"/>
              </w:rPr>
              <w:t> </w:t>
            </w:r>
            <w:r>
              <w:rPr>
                <w:sz w:val="22"/>
              </w:rPr>
              <w:t>from</w:t>
            </w:r>
            <w:r>
              <w:rPr>
                <w:spacing w:val="-5"/>
                <w:sz w:val="22"/>
              </w:rPr>
              <w:t> </w:t>
            </w:r>
            <w:r>
              <w:rPr>
                <w:sz w:val="22"/>
              </w:rPr>
              <w:t>the</w:t>
            </w:r>
            <w:r>
              <w:rPr>
                <w:spacing w:val="-4"/>
                <w:sz w:val="22"/>
              </w:rPr>
              <w:t> </w:t>
            </w:r>
            <w:r>
              <w:rPr>
                <w:spacing w:val="-2"/>
                <w:sz w:val="22"/>
              </w:rPr>
              <w:t>merchant</w:t>
            </w:r>
          </w:p>
          <w:p>
            <w:pPr>
              <w:pStyle w:val="TableParagraph"/>
              <w:numPr>
                <w:ilvl w:val="0"/>
                <w:numId w:val="91"/>
              </w:numPr>
              <w:tabs>
                <w:tab w:pos="465" w:val="left" w:leader="none"/>
                <w:tab w:pos="467" w:val="left" w:leader="none"/>
              </w:tabs>
              <w:spacing w:line="360" w:lineRule="auto" w:before="135" w:after="0"/>
              <w:ind w:left="467" w:right="92" w:hanging="360"/>
              <w:jc w:val="left"/>
              <w:rPr>
                <w:sz w:val="22"/>
              </w:rPr>
            </w:pPr>
            <w:r>
              <w:rPr>
                <w:sz w:val="22"/>
              </w:rPr>
              <w:t>The Merchant’s QR code for cash-out should</w:t>
            </w:r>
            <w:r>
              <w:rPr>
                <w:spacing w:val="-1"/>
                <w:sz w:val="22"/>
              </w:rPr>
              <w:t> </w:t>
            </w:r>
            <w:r>
              <w:rPr>
                <w:sz w:val="22"/>
              </w:rPr>
              <w:t>be different from the QR code used to make a payment to the merchant.</w:t>
            </w:r>
          </w:p>
        </w:tc>
      </w:tr>
      <w:tr>
        <w:trPr>
          <w:trHeight w:val="498" w:hRule="atLeast"/>
        </w:trPr>
        <w:tc>
          <w:tcPr>
            <w:tcW w:w="9624" w:type="dxa"/>
            <w:gridSpan w:val="4"/>
            <w:shd w:val="clear" w:color="auto" w:fill="5C7422"/>
          </w:tcPr>
          <w:p>
            <w:pPr>
              <w:pStyle w:val="TableParagraph"/>
              <w:spacing w:before="114"/>
              <w:rPr>
                <w:b/>
                <w:sz w:val="22"/>
              </w:rPr>
            </w:pPr>
            <w:r>
              <w:rPr>
                <w:b/>
                <w:color w:val="FFFFFF"/>
                <w:spacing w:val="-2"/>
                <w:sz w:val="22"/>
              </w:rPr>
              <w:t>Post-conditions</w:t>
            </w:r>
          </w:p>
        </w:tc>
      </w:tr>
      <w:tr>
        <w:trPr>
          <w:trHeight w:val="5671" w:hRule="atLeast"/>
        </w:trPr>
        <w:tc>
          <w:tcPr>
            <w:tcW w:w="9624" w:type="dxa"/>
            <w:gridSpan w:val="4"/>
          </w:tcPr>
          <w:p>
            <w:pPr>
              <w:pStyle w:val="TableParagraph"/>
              <w:spacing w:before="114"/>
              <w:rPr>
                <w:b/>
                <w:sz w:val="22"/>
              </w:rPr>
            </w:pPr>
            <w:r>
              <w:rPr>
                <w:b/>
                <w:sz w:val="22"/>
              </w:rPr>
              <w:t>Basic</w:t>
            </w:r>
            <w:r>
              <w:rPr>
                <w:b/>
                <w:spacing w:val="-3"/>
                <w:sz w:val="22"/>
              </w:rPr>
              <w:t> </w:t>
            </w:r>
            <w:r>
              <w:rPr>
                <w:b/>
                <w:spacing w:val="-4"/>
                <w:sz w:val="22"/>
              </w:rPr>
              <w:t>Flow</w:t>
            </w:r>
          </w:p>
          <w:p>
            <w:pPr>
              <w:pStyle w:val="TableParagraph"/>
              <w:ind w:left="0"/>
              <w:rPr>
                <w:b/>
                <w:sz w:val="11"/>
              </w:rPr>
            </w:pPr>
          </w:p>
          <w:p>
            <w:pPr>
              <w:pStyle w:val="TableParagraph"/>
              <w:ind w:left="108"/>
              <w:rPr>
                <w:sz w:val="20"/>
              </w:rPr>
            </w:pPr>
            <w:r>
              <w:rPr>
                <w:sz w:val="20"/>
              </w:rPr>
              <w:drawing>
                <wp:inline distT="0" distB="0" distL="0" distR="0">
                  <wp:extent cx="5977722" cy="2870073"/>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4" cstate="print"/>
                          <a:stretch>
                            <a:fillRect/>
                          </a:stretch>
                        </pic:blipFill>
                        <pic:spPr>
                          <a:xfrm>
                            <a:off x="0" y="0"/>
                            <a:ext cx="5977722" cy="2870073"/>
                          </a:xfrm>
                          <a:prstGeom prst="rect">
                            <a:avLst/>
                          </a:prstGeom>
                        </pic:spPr>
                      </pic:pic>
                    </a:graphicData>
                  </a:graphic>
                </wp:inline>
              </w:drawing>
            </w:r>
            <w:r>
              <w:rPr>
                <w:sz w:val="20"/>
              </w:rPr>
            </w:r>
          </w:p>
          <w:p>
            <w:pPr>
              <w:pStyle w:val="TableParagraph"/>
              <w:spacing w:before="115"/>
              <w:rPr>
                <w:i/>
                <w:sz w:val="22"/>
              </w:rPr>
            </w:pPr>
            <w:r>
              <w:rPr>
                <w:i/>
                <w:sz w:val="22"/>
              </w:rPr>
              <w:t>Figure</w:t>
            </w:r>
            <w:r>
              <w:rPr>
                <w:i/>
                <w:spacing w:val="-7"/>
                <w:sz w:val="22"/>
              </w:rPr>
              <w:t> </w:t>
            </w:r>
            <w:r>
              <w:rPr>
                <w:i/>
                <w:sz w:val="22"/>
              </w:rPr>
              <w:t>23:</w:t>
            </w:r>
            <w:r>
              <w:rPr>
                <w:i/>
                <w:spacing w:val="-7"/>
                <w:sz w:val="22"/>
              </w:rPr>
              <w:t> </w:t>
            </w:r>
            <w:r>
              <w:rPr>
                <w:i/>
                <w:sz w:val="22"/>
              </w:rPr>
              <w:t>Merchant</w:t>
            </w:r>
            <w:r>
              <w:rPr>
                <w:i/>
                <w:spacing w:val="-6"/>
                <w:sz w:val="22"/>
              </w:rPr>
              <w:t> </w:t>
            </w:r>
            <w:r>
              <w:rPr>
                <w:i/>
                <w:sz w:val="22"/>
              </w:rPr>
              <w:t>Cash-</w:t>
            </w:r>
            <w:r>
              <w:rPr>
                <w:i/>
                <w:spacing w:val="-5"/>
                <w:sz w:val="22"/>
              </w:rPr>
              <w:t>Out</w:t>
            </w:r>
          </w:p>
        </w:tc>
      </w:tr>
      <w:tr>
        <w:trPr>
          <w:trHeight w:val="767" w:hRule="atLeast"/>
        </w:trPr>
        <w:tc>
          <w:tcPr>
            <w:tcW w:w="749" w:type="dxa"/>
            <w:shd w:val="clear" w:color="auto" w:fill="5C7422"/>
          </w:tcPr>
          <w:p>
            <w:pPr>
              <w:pStyle w:val="TableParagraph"/>
              <w:spacing w:before="114"/>
              <w:ind w:right="131"/>
              <w:rPr>
                <w:b/>
                <w:sz w:val="22"/>
              </w:rPr>
            </w:pPr>
            <w:r>
              <w:rPr>
                <w:b/>
                <w:color w:val="FFFFFF"/>
                <w:spacing w:val="-4"/>
                <w:sz w:val="22"/>
              </w:rPr>
              <w:t>Step </w:t>
            </w:r>
            <w:r>
              <w:rPr>
                <w:b/>
                <w:color w:val="FFFFFF"/>
                <w:spacing w:val="-6"/>
                <w:sz w:val="22"/>
              </w:rPr>
              <w:t>ID</w:t>
            </w:r>
          </w:p>
        </w:tc>
        <w:tc>
          <w:tcPr>
            <w:tcW w:w="1471"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158" w:type="dxa"/>
            <w:tcBorders>
              <w:left w:val="single" w:sz="4" w:space="0" w:color="000000"/>
            </w:tcBorders>
            <w:shd w:val="clear" w:color="auto" w:fill="5C7422"/>
          </w:tcPr>
          <w:p>
            <w:pPr>
              <w:pStyle w:val="TableParagraph"/>
              <w:spacing w:before="248"/>
              <w:ind w:left="110"/>
              <w:rPr>
                <w:b/>
                <w:sz w:val="22"/>
              </w:rPr>
            </w:pPr>
            <w:r>
              <w:rPr>
                <w:b/>
                <w:color w:val="FFFFFF"/>
                <w:spacing w:val="-2"/>
                <w:sz w:val="22"/>
              </w:rPr>
              <w:t>Action</w:t>
            </w:r>
          </w:p>
        </w:tc>
        <w:tc>
          <w:tcPr>
            <w:tcW w:w="2246" w:type="dxa"/>
            <w:shd w:val="clear" w:color="auto" w:fill="5C7422"/>
          </w:tcPr>
          <w:p>
            <w:pPr>
              <w:pStyle w:val="TableParagraph"/>
              <w:spacing w:before="248"/>
              <w:ind w:left="108"/>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1302" w:hRule="atLeast"/>
        </w:trPr>
        <w:tc>
          <w:tcPr>
            <w:tcW w:w="749" w:type="dxa"/>
          </w:tcPr>
          <w:p>
            <w:pPr>
              <w:pStyle w:val="TableParagraph"/>
              <w:spacing w:before="246"/>
              <w:ind w:left="0"/>
              <w:rPr>
                <w:b/>
                <w:sz w:val="22"/>
              </w:rPr>
            </w:pPr>
          </w:p>
          <w:p>
            <w:pPr>
              <w:pStyle w:val="TableParagraph"/>
              <w:rPr>
                <w:b/>
                <w:sz w:val="22"/>
              </w:rPr>
            </w:pPr>
            <w:r>
              <w:rPr>
                <w:b/>
                <w:spacing w:val="-10"/>
                <w:sz w:val="22"/>
              </w:rPr>
              <w:t>1</w:t>
            </w:r>
          </w:p>
        </w:tc>
        <w:tc>
          <w:tcPr>
            <w:tcW w:w="1471" w:type="dxa"/>
            <w:tcBorders>
              <w:right w:val="single" w:sz="4" w:space="0" w:color="000000"/>
            </w:tcBorders>
          </w:tcPr>
          <w:p>
            <w:pPr>
              <w:pStyle w:val="TableParagraph"/>
              <w:spacing w:before="246"/>
              <w:ind w:left="0"/>
              <w:rPr>
                <w:b/>
                <w:sz w:val="22"/>
              </w:rPr>
            </w:pPr>
          </w:p>
          <w:p>
            <w:pPr>
              <w:pStyle w:val="TableParagraph"/>
              <w:rPr>
                <w:b/>
                <w:sz w:val="22"/>
              </w:rPr>
            </w:pPr>
            <w:r>
              <w:rPr>
                <w:b/>
                <w:spacing w:val="-4"/>
                <w:sz w:val="22"/>
              </w:rPr>
              <w:t>User</w:t>
            </w:r>
          </w:p>
        </w:tc>
        <w:tc>
          <w:tcPr>
            <w:tcW w:w="5158" w:type="dxa"/>
            <w:tcBorders>
              <w:left w:val="single" w:sz="4" w:space="0" w:color="000000"/>
            </w:tcBorders>
          </w:tcPr>
          <w:p>
            <w:pPr>
              <w:pStyle w:val="TableParagraph"/>
              <w:spacing w:before="114"/>
              <w:ind w:left="110" w:right="92"/>
              <w:jc w:val="both"/>
              <w:rPr>
                <w:sz w:val="22"/>
              </w:rPr>
            </w:pPr>
            <w:r>
              <w:rPr>
                <w:sz w:val="22"/>
              </w:rPr>
              <w:t>Initiates a cash out request by providing merchant details through one of the supported identifiers QR Code (App only), Long Handle, or Unique Code. The Merchant captures the request via Mobile App.</w:t>
            </w:r>
          </w:p>
        </w:tc>
        <w:tc>
          <w:tcPr>
            <w:tcW w:w="2246" w:type="dxa"/>
          </w:tcPr>
          <w:p>
            <w:pPr>
              <w:pStyle w:val="TableParagraph"/>
              <w:spacing w:before="248"/>
              <w:ind w:left="108" w:right="88"/>
              <w:jc w:val="both"/>
              <w:rPr>
                <w:sz w:val="22"/>
              </w:rPr>
            </w:pPr>
            <w:r>
              <w:rPr>
                <w:sz w:val="22"/>
              </w:rPr>
              <w:t>Which is treated as a payment to </w:t>
            </w:r>
            <w:r>
              <w:rPr>
                <w:sz w:val="22"/>
              </w:rPr>
              <w:t>the </w:t>
            </w:r>
            <w:r>
              <w:rPr>
                <w:spacing w:val="-2"/>
                <w:sz w:val="22"/>
              </w:rPr>
              <w:t>merchant.</w:t>
            </w:r>
          </w:p>
        </w:tc>
      </w:tr>
      <w:tr>
        <w:trPr>
          <w:trHeight w:val="1036" w:hRule="atLeast"/>
        </w:trPr>
        <w:tc>
          <w:tcPr>
            <w:tcW w:w="749" w:type="dxa"/>
          </w:tcPr>
          <w:p>
            <w:pPr>
              <w:pStyle w:val="TableParagraph"/>
              <w:spacing w:before="115"/>
              <w:ind w:left="0"/>
              <w:rPr>
                <w:b/>
                <w:sz w:val="22"/>
              </w:rPr>
            </w:pPr>
          </w:p>
          <w:p>
            <w:pPr>
              <w:pStyle w:val="TableParagraph"/>
              <w:rPr>
                <w:b/>
                <w:sz w:val="22"/>
              </w:rPr>
            </w:pPr>
            <w:r>
              <w:rPr>
                <w:b/>
                <w:spacing w:val="-10"/>
                <w:sz w:val="22"/>
              </w:rPr>
              <w:t>2</w:t>
            </w:r>
          </w:p>
        </w:tc>
        <w:tc>
          <w:tcPr>
            <w:tcW w:w="1471" w:type="dxa"/>
            <w:tcBorders>
              <w:right w:val="single" w:sz="4" w:space="0" w:color="000000"/>
            </w:tcBorders>
          </w:tcPr>
          <w:p>
            <w:pPr>
              <w:pStyle w:val="TableParagraph"/>
              <w:spacing w:before="115"/>
              <w:rPr>
                <w:b/>
                <w:sz w:val="22"/>
              </w:rPr>
            </w:pPr>
            <w:r>
              <w:rPr>
                <w:b/>
                <w:sz w:val="22"/>
              </w:rPr>
              <w:t>Payer</w:t>
            </w:r>
            <w:r>
              <w:rPr>
                <w:b/>
                <w:spacing w:val="7"/>
                <w:sz w:val="22"/>
              </w:rPr>
              <w:t> </w:t>
            </w:r>
            <w:r>
              <w:rPr>
                <w:b/>
                <w:sz w:val="22"/>
              </w:rPr>
              <w:t>Mobile </w:t>
            </w:r>
            <w:r>
              <w:rPr>
                <w:b/>
                <w:spacing w:val="-2"/>
                <w:sz w:val="22"/>
              </w:rPr>
              <w:t>App/USSD Provider</w:t>
            </w:r>
          </w:p>
        </w:tc>
        <w:tc>
          <w:tcPr>
            <w:tcW w:w="5158" w:type="dxa"/>
            <w:tcBorders>
              <w:left w:val="single" w:sz="4" w:space="0" w:color="000000"/>
            </w:tcBorders>
          </w:tcPr>
          <w:p>
            <w:pPr>
              <w:pStyle w:val="TableParagraph"/>
              <w:spacing w:before="115"/>
              <w:ind w:left="0"/>
              <w:rPr>
                <w:b/>
                <w:sz w:val="22"/>
              </w:rPr>
            </w:pPr>
          </w:p>
          <w:p>
            <w:pPr>
              <w:pStyle w:val="TableParagraph"/>
              <w:ind w:left="110"/>
              <w:rPr>
                <w:sz w:val="22"/>
              </w:rPr>
            </w:pPr>
            <w:r>
              <w:rPr>
                <w:sz w:val="22"/>
              </w:rPr>
              <w:t>Submits</w:t>
            </w:r>
            <w:r>
              <w:rPr>
                <w:spacing w:val="-4"/>
                <w:sz w:val="22"/>
              </w:rPr>
              <w:t> </w:t>
            </w:r>
            <w:r>
              <w:rPr>
                <w:sz w:val="22"/>
              </w:rPr>
              <w:t>a</w:t>
            </w:r>
            <w:r>
              <w:rPr>
                <w:spacing w:val="-3"/>
                <w:sz w:val="22"/>
              </w:rPr>
              <w:t> </w:t>
            </w:r>
            <w:r>
              <w:rPr>
                <w:sz w:val="22"/>
              </w:rPr>
              <w:t>payment</w:t>
            </w:r>
            <w:r>
              <w:rPr>
                <w:spacing w:val="-3"/>
                <w:sz w:val="22"/>
              </w:rPr>
              <w:t> </w:t>
            </w:r>
            <w:r>
              <w:rPr>
                <w:sz w:val="22"/>
              </w:rPr>
              <w:t>request</w:t>
            </w:r>
            <w:r>
              <w:rPr>
                <w:spacing w:val="-4"/>
                <w:sz w:val="22"/>
              </w:rPr>
              <w:t> </w:t>
            </w:r>
            <w:r>
              <w:rPr>
                <w:sz w:val="22"/>
              </w:rPr>
              <w:t>to</w:t>
            </w:r>
            <w:r>
              <w:rPr>
                <w:spacing w:val="-4"/>
                <w:sz w:val="22"/>
              </w:rPr>
              <w:t> </w:t>
            </w:r>
            <w:r>
              <w:rPr>
                <w:sz w:val="22"/>
              </w:rPr>
              <w:t>the</w:t>
            </w:r>
            <w:r>
              <w:rPr>
                <w:spacing w:val="-3"/>
                <w:sz w:val="22"/>
              </w:rPr>
              <w:t> </w:t>
            </w:r>
            <w:r>
              <w:rPr>
                <w:sz w:val="22"/>
              </w:rPr>
              <w:t>IPS</w:t>
            </w:r>
            <w:r>
              <w:rPr>
                <w:spacing w:val="-3"/>
                <w:sz w:val="22"/>
              </w:rPr>
              <w:t> </w:t>
            </w:r>
            <w:r>
              <w:rPr>
                <w:spacing w:val="-2"/>
                <w:sz w:val="22"/>
              </w:rPr>
              <w:t>participant.</w:t>
            </w:r>
          </w:p>
        </w:tc>
        <w:tc>
          <w:tcPr>
            <w:tcW w:w="2246"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3</w:t>
            </w:r>
          </w:p>
        </w:tc>
        <w:tc>
          <w:tcPr>
            <w:tcW w:w="1471" w:type="dxa"/>
            <w:tcBorders>
              <w:right w:val="single" w:sz="4" w:space="0" w:color="000000"/>
            </w:tcBorders>
          </w:tcPr>
          <w:p>
            <w:pPr>
              <w:pStyle w:val="TableParagraph"/>
              <w:spacing w:before="114"/>
              <w:rPr>
                <w:b/>
                <w:sz w:val="22"/>
              </w:rPr>
            </w:pPr>
            <w:r>
              <w:rPr>
                <w:b/>
                <w:spacing w:val="-5"/>
                <w:sz w:val="22"/>
              </w:rPr>
              <w:t>IPS</w:t>
            </w:r>
          </w:p>
          <w:p>
            <w:pPr>
              <w:pStyle w:val="TableParagraph"/>
              <w:rPr>
                <w:b/>
                <w:sz w:val="22"/>
              </w:rPr>
            </w:pPr>
            <w:r>
              <w:rPr>
                <w:b/>
                <w:spacing w:val="-2"/>
                <w:sz w:val="22"/>
              </w:rPr>
              <w:t>participant</w:t>
            </w:r>
          </w:p>
        </w:tc>
        <w:tc>
          <w:tcPr>
            <w:tcW w:w="5158" w:type="dxa"/>
            <w:tcBorders>
              <w:left w:val="single" w:sz="4" w:space="0" w:color="000000"/>
            </w:tcBorders>
          </w:tcPr>
          <w:p>
            <w:pPr>
              <w:pStyle w:val="TableParagraph"/>
              <w:spacing w:before="248"/>
              <w:ind w:left="110"/>
              <w:rPr>
                <w:sz w:val="22"/>
              </w:rPr>
            </w:pPr>
            <w:r>
              <w:rPr>
                <w:sz w:val="22"/>
              </w:rPr>
              <w:t>Initiates</w:t>
            </w:r>
            <w:r>
              <w:rPr>
                <w:spacing w:val="-5"/>
                <w:sz w:val="22"/>
              </w:rPr>
              <w:t> </w:t>
            </w:r>
            <w:r>
              <w:rPr>
                <w:sz w:val="22"/>
              </w:rPr>
              <w:t>a</w:t>
            </w:r>
            <w:r>
              <w:rPr>
                <w:spacing w:val="-8"/>
                <w:sz w:val="22"/>
              </w:rPr>
              <w:t> </w:t>
            </w:r>
            <w:r>
              <w:rPr>
                <w:sz w:val="22"/>
              </w:rPr>
              <w:t>request</w:t>
            </w:r>
            <w:r>
              <w:rPr>
                <w:spacing w:val="-6"/>
                <w:sz w:val="22"/>
              </w:rPr>
              <w:t> </w:t>
            </w:r>
            <w:r>
              <w:rPr>
                <w:sz w:val="22"/>
              </w:rPr>
              <w:t>to</w:t>
            </w:r>
            <w:r>
              <w:rPr>
                <w:spacing w:val="-4"/>
                <w:sz w:val="22"/>
              </w:rPr>
              <w:t> </w:t>
            </w:r>
            <w:r>
              <w:rPr>
                <w:sz w:val="22"/>
              </w:rPr>
              <w:t>authorise</w:t>
            </w:r>
            <w:r>
              <w:rPr>
                <w:spacing w:val="-5"/>
                <w:sz w:val="22"/>
              </w:rPr>
              <w:t> </w:t>
            </w:r>
            <w:r>
              <w:rPr>
                <w:sz w:val="22"/>
              </w:rPr>
              <w:t>the</w:t>
            </w:r>
            <w:r>
              <w:rPr>
                <w:spacing w:val="-7"/>
                <w:sz w:val="22"/>
              </w:rPr>
              <w:t> </w:t>
            </w:r>
            <w:r>
              <w:rPr>
                <w:sz w:val="22"/>
              </w:rPr>
              <w:t>merchant’s</w:t>
            </w:r>
            <w:r>
              <w:rPr>
                <w:spacing w:val="-6"/>
                <w:sz w:val="22"/>
              </w:rPr>
              <w:t> </w:t>
            </w:r>
            <w:r>
              <w:rPr>
                <w:spacing w:val="-2"/>
                <w:sz w:val="22"/>
              </w:rPr>
              <w:t>details.</w:t>
            </w:r>
          </w:p>
        </w:tc>
        <w:tc>
          <w:tcPr>
            <w:tcW w:w="2246" w:type="dxa"/>
          </w:tcPr>
          <w:p>
            <w:pPr>
              <w:pStyle w:val="TableParagraph"/>
              <w:ind w:left="0"/>
              <w:rPr>
                <w:rFonts w:ascii="Times New Roman"/>
                <w:sz w:val="20"/>
              </w:rPr>
            </w:pPr>
          </w:p>
        </w:tc>
      </w:tr>
      <w:tr>
        <w:trPr>
          <w:trHeight w:val="592" w:hRule="atLeast"/>
        </w:trPr>
        <w:tc>
          <w:tcPr>
            <w:tcW w:w="749" w:type="dxa"/>
            <w:tcBorders>
              <w:bottom w:val="single" w:sz="4" w:space="0" w:color="000000"/>
            </w:tcBorders>
          </w:tcPr>
          <w:p>
            <w:pPr>
              <w:pStyle w:val="TableParagraph"/>
              <w:spacing w:before="160"/>
              <w:rPr>
                <w:b/>
                <w:sz w:val="22"/>
              </w:rPr>
            </w:pPr>
            <w:r>
              <w:rPr>
                <w:b/>
                <w:spacing w:val="-10"/>
                <w:sz w:val="22"/>
              </w:rPr>
              <w:t>4</w:t>
            </w:r>
          </w:p>
        </w:tc>
        <w:tc>
          <w:tcPr>
            <w:tcW w:w="1471" w:type="dxa"/>
            <w:tcBorders>
              <w:bottom w:val="single" w:sz="4" w:space="0" w:color="000000"/>
              <w:right w:val="single" w:sz="4" w:space="0" w:color="000000"/>
            </w:tcBorders>
          </w:tcPr>
          <w:p>
            <w:pPr>
              <w:pStyle w:val="TableParagraph"/>
              <w:spacing w:before="160"/>
              <w:rPr>
                <w:b/>
                <w:sz w:val="22"/>
              </w:rPr>
            </w:pPr>
            <w:r>
              <w:rPr>
                <w:b/>
                <w:sz w:val="22"/>
              </w:rPr>
              <w:t>IPS</w:t>
            </w:r>
            <w:r>
              <w:rPr>
                <w:b/>
                <w:spacing w:val="-1"/>
                <w:sz w:val="22"/>
              </w:rPr>
              <w:t> </w:t>
            </w:r>
            <w:r>
              <w:rPr>
                <w:b/>
                <w:spacing w:val="-2"/>
                <w:sz w:val="22"/>
              </w:rPr>
              <w:t>Switch</w:t>
            </w:r>
          </w:p>
        </w:tc>
        <w:tc>
          <w:tcPr>
            <w:tcW w:w="5158" w:type="dxa"/>
            <w:tcBorders>
              <w:left w:val="single" w:sz="4" w:space="0" w:color="000000"/>
              <w:bottom w:val="single" w:sz="4" w:space="0" w:color="000000"/>
            </w:tcBorders>
          </w:tcPr>
          <w:p>
            <w:pPr>
              <w:pStyle w:val="TableParagraph"/>
              <w:spacing w:before="160"/>
              <w:ind w:left="110"/>
              <w:rPr>
                <w:sz w:val="22"/>
              </w:rPr>
            </w:pPr>
            <w:r>
              <w:rPr>
                <w:sz w:val="22"/>
              </w:rPr>
              <w:t>Passes</w:t>
            </w:r>
            <w:r>
              <w:rPr>
                <w:spacing w:val="-13"/>
                <w:sz w:val="22"/>
              </w:rPr>
              <w:t> </w:t>
            </w:r>
            <w:r>
              <w:rPr>
                <w:sz w:val="22"/>
              </w:rPr>
              <w:t>on</w:t>
            </w:r>
            <w:r>
              <w:rPr>
                <w:spacing w:val="-12"/>
                <w:sz w:val="22"/>
              </w:rPr>
              <w:t> </w:t>
            </w:r>
            <w:r>
              <w:rPr>
                <w:sz w:val="22"/>
              </w:rPr>
              <w:t>the</w:t>
            </w:r>
            <w:r>
              <w:rPr>
                <w:spacing w:val="-12"/>
                <w:sz w:val="22"/>
              </w:rPr>
              <w:t> </w:t>
            </w:r>
            <w:r>
              <w:rPr>
                <w:sz w:val="22"/>
              </w:rPr>
              <w:t>request</w:t>
            </w:r>
            <w:r>
              <w:rPr>
                <w:spacing w:val="-12"/>
                <w:sz w:val="22"/>
              </w:rPr>
              <w:t> </w:t>
            </w:r>
            <w:r>
              <w:rPr>
                <w:sz w:val="22"/>
              </w:rPr>
              <w:t>to</w:t>
            </w:r>
            <w:r>
              <w:rPr>
                <w:spacing w:val="-11"/>
                <w:sz w:val="22"/>
              </w:rPr>
              <w:t> </w:t>
            </w:r>
            <w:r>
              <w:rPr>
                <w:sz w:val="22"/>
              </w:rPr>
              <w:t>the</w:t>
            </w:r>
            <w:r>
              <w:rPr>
                <w:spacing w:val="-12"/>
                <w:sz w:val="22"/>
              </w:rPr>
              <w:t> </w:t>
            </w:r>
            <w:r>
              <w:rPr>
                <w:sz w:val="22"/>
              </w:rPr>
              <w:t>Merchant’s</w:t>
            </w:r>
            <w:r>
              <w:rPr>
                <w:spacing w:val="-12"/>
                <w:sz w:val="22"/>
              </w:rPr>
              <w:t> </w:t>
            </w:r>
            <w:r>
              <w:rPr>
                <w:sz w:val="22"/>
              </w:rPr>
              <w:t>IPS</w:t>
            </w:r>
            <w:r>
              <w:rPr>
                <w:spacing w:val="-11"/>
                <w:sz w:val="22"/>
              </w:rPr>
              <w:t> </w:t>
            </w:r>
            <w:r>
              <w:rPr>
                <w:spacing w:val="-2"/>
                <w:sz w:val="22"/>
              </w:rPr>
              <w:t>participant.</w:t>
            </w:r>
          </w:p>
        </w:tc>
        <w:tc>
          <w:tcPr>
            <w:tcW w:w="2246" w:type="dxa"/>
            <w:tcBorders>
              <w:bottom w:val="single" w:sz="4" w:space="0" w:color="000000"/>
            </w:tcBorders>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71"/>
        <w:gridCol w:w="5158"/>
        <w:gridCol w:w="2246"/>
      </w:tblGrid>
      <w:tr>
        <w:trPr>
          <w:trHeight w:val="767" w:hRule="atLeast"/>
        </w:trPr>
        <w:tc>
          <w:tcPr>
            <w:tcW w:w="749" w:type="dxa"/>
          </w:tcPr>
          <w:p>
            <w:pPr>
              <w:pStyle w:val="TableParagraph"/>
              <w:spacing w:before="249"/>
              <w:rPr>
                <w:b/>
                <w:sz w:val="22"/>
              </w:rPr>
            </w:pPr>
            <w:r>
              <w:rPr>
                <w:b/>
                <w:spacing w:val="-10"/>
                <w:sz w:val="22"/>
              </w:rPr>
              <w:t>5</w:t>
            </w:r>
          </w:p>
        </w:tc>
        <w:tc>
          <w:tcPr>
            <w:tcW w:w="1471" w:type="dxa"/>
            <w:tcBorders>
              <w:right w:val="single" w:sz="4" w:space="0" w:color="000000"/>
            </w:tcBorders>
          </w:tcPr>
          <w:p>
            <w:pPr>
              <w:pStyle w:val="TableParagraph"/>
              <w:spacing w:line="237" w:lineRule="auto" w:before="119"/>
              <w:rPr>
                <w:b/>
                <w:sz w:val="22"/>
              </w:rPr>
            </w:pPr>
            <w:r>
              <w:rPr>
                <w:b/>
                <w:sz w:val="22"/>
              </w:rPr>
              <w:t>Merchant </w:t>
            </w:r>
            <w:r>
              <w:rPr>
                <w:b/>
                <w:sz w:val="22"/>
              </w:rPr>
              <w:t>IPS </w:t>
            </w:r>
            <w:r>
              <w:rPr>
                <w:b/>
                <w:spacing w:val="-2"/>
                <w:sz w:val="22"/>
              </w:rPr>
              <w:t>participant</w:t>
            </w:r>
          </w:p>
        </w:tc>
        <w:tc>
          <w:tcPr>
            <w:tcW w:w="5158" w:type="dxa"/>
            <w:tcBorders>
              <w:left w:val="single" w:sz="4" w:space="0" w:color="000000"/>
            </w:tcBorders>
          </w:tcPr>
          <w:p>
            <w:pPr>
              <w:pStyle w:val="TableParagraph"/>
              <w:spacing w:before="249"/>
              <w:ind w:left="110"/>
              <w:rPr>
                <w:sz w:val="22"/>
              </w:rPr>
            </w:pPr>
            <w:r>
              <w:rPr>
                <w:sz w:val="22"/>
              </w:rPr>
              <w:t>Responds</w:t>
            </w:r>
            <w:r>
              <w:rPr>
                <w:spacing w:val="-8"/>
                <w:sz w:val="22"/>
              </w:rPr>
              <w:t> </w:t>
            </w:r>
            <w:r>
              <w:rPr>
                <w:sz w:val="22"/>
              </w:rPr>
              <w:t>with</w:t>
            </w:r>
            <w:r>
              <w:rPr>
                <w:spacing w:val="-5"/>
                <w:sz w:val="22"/>
              </w:rPr>
              <w:t> </w:t>
            </w:r>
            <w:r>
              <w:rPr>
                <w:sz w:val="22"/>
              </w:rPr>
              <w:t>authorisation</w:t>
            </w:r>
            <w:r>
              <w:rPr>
                <w:spacing w:val="-6"/>
                <w:sz w:val="22"/>
              </w:rPr>
              <w:t> </w:t>
            </w:r>
            <w:r>
              <w:rPr>
                <w:sz w:val="22"/>
              </w:rPr>
              <w:t>of</w:t>
            </w:r>
            <w:r>
              <w:rPr>
                <w:spacing w:val="-5"/>
                <w:sz w:val="22"/>
              </w:rPr>
              <w:t> </w:t>
            </w:r>
            <w:r>
              <w:rPr>
                <w:sz w:val="22"/>
              </w:rPr>
              <w:t>the</w:t>
            </w:r>
            <w:r>
              <w:rPr>
                <w:spacing w:val="-7"/>
                <w:sz w:val="22"/>
              </w:rPr>
              <w:t> </w:t>
            </w:r>
            <w:r>
              <w:rPr>
                <w:sz w:val="22"/>
              </w:rPr>
              <w:t>merchant</w:t>
            </w:r>
            <w:r>
              <w:rPr>
                <w:spacing w:val="-7"/>
                <w:sz w:val="22"/>
              </w:rPr>
              <w:t> </w:t>
            </w:r>
            <w:r>
              <w:rPr>
                <w:spacing w:val="-2"/>
                <w:sz w:val="22"/>
              </w:rPr>
              <w:t>details.</w:t>
            </w:r>
          </w:p>
        </w:tc>
        <w:tc>
          <w:tcPr>
            <w:tcW w:w="2246" w:type="dxa"/>
          </w:tcPr>
          <w:p>
            <w:pPr>
              <w:pStyle w:val="TableParagraph"/>
              <w:ind w:left="0"/>
              <w:rPr>
                <w:rFonts w:ascii="Times New Roman"/>
                <w:sz w:val="20"/>
              </w:rPr>
            </w:pPr>
          </w:p>
        </w:tc>
      </w:tr>
      <w:tr>
        <w:trPr>
          <w:trHeight w:val="592" w:hRule="atLeast"/>
        </w:trPr>
        <w:tc>
          <w:tcPr>
            <w:tcW w:w="749" w:type="dxa"/>
          </w:tcPr>
          <w:p>
            <w:pPr>
              <w:pStyle w:val="TableParagraph"/>
              <w:spacing w:before="162"/>
              <w:rPr>
                <w:b/>
                <w:sz w:val="22"/>
              </w:rPr>
            </w:pPr>
            <w:r>
              <w:rPr>
                <w:b/>
                <w:spacing w:val="-10"/>
                <w:sz w:val="22"/>
              </w:rPr>
              <w:t>6</w:t>
            </w:r>
          </w:p>
        </w:tc>
        <w:tc>
          <w:tcPr>
            <w:tcW w:w="1471"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5158" w:type="dxa"/>
            <w:tcBorders>
              <w:left w:val="single" w:sz="4" w:space="0" w:color="000000"/>
            </w:tcBorders>
          </w:tcPr>
          <w:p>
            <w:pPr>
              <w:pStyle w:val="TableParagraph"/>
              <w:spacing w:before="162"/>
              <w:ind w:left="110"/>
              <w:rPr>
                <w:sz w:val="22"/>
              </w:rPr>
            </w:pPr>
            <w:r>
              <w:rPr>
                <w:sz w:val="22"/>
              </w:rPr>
              <w:t>Requests</w:t>
            </w:r>
            <w:r>
              <w:rPr>
                <w:spacing w:val="-6"/>
                <w:sz w:val="22"/>
              </w:rPr>
              <w:t> </w:t>
            </w:r>
            <w:r>
              <w:rPr>
                <w:sz w:val="22"/>
              </w:rPr>
              <w:t>for</w:t>
            </w:r>
            <w:r>
              <w:rPr>
                <w:spacing w:val="-5"/>
                <w:sz w:val="22"/>
              </w:rPr>
              <w:t> </w:t>
            </w:r>
            <w:r>
              <w:rPr>
                <w:sz w:val="22"/>
              </w:rPr>
              <w:t>the</w:t>
            </w:r>
            <w:r>
              <w:rPr>
                <w:spacing w:val="-3"/>
                <w:sz w:val="22"/>
              </w:rPr>
              <w:t> </w:t>
            </w:r>
            <w:r>
              <w:rPr>
                <w:sz w:val="22"/>
              </w:rPr>
              <w:t>user’s</w:t>
            </w:r>
            <w:r>
              <w:rPr>
                <w:spacing w:val="-2"/>
                <w:sz w:val="22"/>
              </w:rPr>
              <w:t> </w:t>
            </w:r>
            <w:r>
              <w:rPr>
                <w:sz w:val="22"/>
              </w:rPr>
              <w:t>store</w:t>
            </w:r>
            <w:r>
              <w:rPr>
                <w:spacing w:val="-3"/>
                <w:sz w:val="22"/>
              </w:rPr>
              <w:t> </w:t>
            </w:r>
            <w:r>
              <w:rPr>
                <w:sz w:val="22"/>
              </w:rPr>
              <w:t>of</w:t>
            </w:r>
            <w:r>
              <w:rPr>
                <w:spacing w:val="-5"/>
                <w:sz w:val="22"/>
              </w:rPr>
              <w:t> </w:t>
            </w:r>
            <w:r>
              <w:rPr>
                <w:sz w:val="22"/>
              </w:rPr>
              <w:t>value</w:t>
            </w:r>
            <w:r>
              <w:rPr>
                <w:spacing w:val="-4"/>
                <w:sz w:val="22"/>
              </w:rPr>
              <w:t> </w:t>
            </w:r>
            <w:r>
              <w:rPr>
                <w:sz w:val="22"/>
              </w:rPr>
              <w:t>to</w:t>
            </w:r>
            <w:r>
              <w:rPr>
                <w:spacing w:val="-2"/>
                <w:sz w:val="22"/>
              </w:rPr>
              <w:t> </w:t>
            </w:r>
            <w:r>
              <w:rPr>
                <w:sz w:val="22"/>
              </w:rPr>
              <w:t>be</w:t>
            </w:r>
            <w:r>
              <w:rPr>
                <w:spacing w:val="-2"/>
                <w:sz w:val="22"/>
              </w:rPr>
              <w:t> debited.</w:t>
            </w:r>
          </w:p>
        </w:tc>
        <w:tc>
          <w:tcPr>
            <w:tcW w:w="2246"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7</w:t>
            </w:r>
          </w:p>
        </w:tc>
        <w:tc>
          <w:tcPr>
            <w:tcW w:w="1471" w:type="dxa"/>
            <w:tcBorders>
              <w:right w:val="single" w:sz="4" w:space="0" w:color="000000"/>
            </w:tcBorders>
          </w:tcPr>
          <w:p>
            <w:pPr>
              <w:pStyle w:val="TableParagraph"/>
              <w:spacing w:before="114"/>
              <w:ind w:right="144"/>
              <w:rPr>
                <w:b/>
                <w:sz w:val="22"/>
              </w:rPr>
            </w:pPr>
            <w:r>
              <w:rPr>
                <w:b/>
                <w:spacing w:val="-2"/>
                <w:sz w:val="22"/>
              </w:rPr>
              <w:t>Remitter </w:t>
            </w:r>
            <w:r>
              <w:rPr>
                <w:b/>
                <w:spacing w:val="-4"/>
                <w:sz w:val="22"/>
              </w:rPr>
              <w:t>bank</w:t>
            </w:r>
          </w:p>
        </w:tc>
        <w:tc>
          <w:tcPr>
            <w:tcW w:w="5158" w:type="dxa"/>
            <w:tcBorders>
              <w:left w:val="single" w:sz="4" w:space="0" w:color="000000"/>
            </w:tcBorders>
          </w:tcPr>
          <w:p>
            <w:pPr>
              <w:pStyle w:val="TableParagraph"/>
              <w:spacing w:before="114"/>
              <w:ind w:left="110"/>
              <w:rPr>
                <w:sz w:val="22"/>
              </w:rPr>
            </w:pPr>
            <w:r>
              <w:rPr>
                <w:sz w:val="22"/>
              </w:rPr>
              <w:t>Response with confirmation that the store of value is </w:t>
            </w:r>
            <w:r>
              <w:rPr>
                <w:spacing w:val="-2"/>
                <w:sz w:val="22"/>
              </w:rPr>
              <w:t>debited.</w:t>
            </w:r>
          </w:p>
        </w:tc>
        <w:tc>
          <w:tcPr>
            <w:tcW w:w="2246"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10"/>
                <w:sz w:val="22"/>
              </w:rPr>
              <w:t>8</w:t>
            </w:r>
          </w:p>
        </w:tc>
        <w:tc>
          <w:tcPr>
            <w:tcW w:w="1471" w:type="dxa"/>
            <w:tcBorders>
              <w:right w:val="single" w:sz="4" w:space="0" w:color="000000"/>
            </w:tcBorders>
          </w:tcPr>
          <w:p>
            <w:pPr>
              <w:pStyle w:val="TableParagraph"/>
              <w:spacing w:before="248"/>
              <w:ind w:left="157"/>
              <w:rPr>
                <w:b/>
                <w:sz w:val="22"/>
              </w:rPr>
            </w:pPr>
            <w:r>
              <w:rPr>
                <w:b/>
                <w:sz w:val="22"/>
              </w:rPr>
              <w:t>IPS</w:t>
            </w:r>
            <w:r>
              <w:rPr>
                <w:b/>
                <w:spacing w:val="-6"/>
                <w:sz w:val="22"/>
              </w:rPr>
              <w:t> </w:t>
            </w:r>
            <w:r>
              <w:rPr>
                <w:b/>
                <w:spacing w:val="-2"/>
                <w:sz w:val="22"/>
              </w:rPr>
              <w:t>Switch</w:t>
            </w:r>
          </w:p>
        </w:tc>
        <w:tc>
          <w:tcPr>
            <w:tcW w:w="5158" w:type="dxa"/>
            <w:tcBorders>
              <w:left w:val="single" w:sz="4" w:space="0" w:color="000000"/>
            </w:tcBorders>
          </w:tcPr>
          <w:p>
            <w:pPr>
              <w:pStyle w:val="TableParagraph"/>
              <w:spacing w:before="114"/>
              <w:ind w:left="110"/>
              <w:rPr>
                <w:sz w:val="22"/>
              </w:rPr>
            </w:pPr>
            <w:r>
              <w:rPr>
                <w:sz w:val="22"/>
              </w:rPr>
              <w:t>Requests</w:t>
            </w:r>
            <w:r>
              <w:rPr>
                <w:spacing w:val="22"/>
                <w:sz w:val="22"/>
              </w:rPr>
              <w:t> </w:t>
            </w:r>
            <w:r>
              <w:rPr>
                <w:sz w:val="22"/>
              </w:rPr>
              <w:t>beneficiary store of value provider</w:t>
            </w:r>
            <w:r>
              <w:rPr>
                <w:spacing w:val="24"/>
                <w:sz w:val="22"/>
              </w:rPr>
              <w:t> </w:t>
            </w:r>
            <w:r>
              <w:rPr>
                <w:sz w:val="22"/>
              </w:rPr>
              <w:t>to</w:t>
            </w:r>
            <w:r>
              <w:rPr>
                <w:spacing w:val="22"/>
                <w:sz w:val="22"/>
              </w:rPr>
              <w:t> </w:t>
            </w:r>
            <w:r>
              <w:rPr>
                <w:sz w:val="22"/>
              </w:rPr>
              <w:t>credit </w:t>
            </w:r>
            <w:r>
              <w:rPr>
                <w:spacing w:val="-2"/>
                <w:sz w:val="22"/>
              </w:rPr>
              <w:t>merchant.</w:t>
            </w:r>
          </w:p>
        </w:tc>
        <w:tc>
          <w:tcPr>
            <w:tcW w:w="2246" w:type="dxa"/>
          </w:tcPr>
          <w:p>
            <w:pPr>
              <w:pStyle w:val="TableParagraph"/>
              <w:ind w:left="0"/>
              <w:rPr>
                <w:rFonts w:ascii="Times New Roman"/>
                <w:sz w:val="20"/>
              </w:rPr>
            </w:pPr>
          </w:p>
        </w:tc>
      </w:tr>
      <w:tr>
        <w:trPr>
          <w:trHeight w:val="768" w:hRule="atLeast"/>
        </w:trPr>
        <w:tc>
          <w:tcPr>
            <w:tcW w:w="749" w:type="dxa"/>
          </w:tcPr>
          <w:p>
            <w:pPr>
              <w:pStyle w:val="TableParagraph"/>
              <w:spacing w:before="248"/>
              <w:rPr>
                <w:b/>
                <w:sz w:val="22"/>
              </w:rPr>
            </w:pPr>
            <w:r>
              <w:rPr>
                <w:b/>
                <w:spacing w:val="-10"/>
                <w:sz w:val="22"/>
              </w:rPr>
              <w:t>9</w:t>
            </w:r>
          </w:p>
        </w:tc>
        <w:tc>
          <w:tcPr>
            <w:tcW w:w="1471" w:type="dxa"/>
            <w:tcBorders>
              <w:right w:val="single" w:sz="4" w:space="0" w:color="000000"/>
            </w:tcBorders>
          </w:tcPr>
          <w:p>
            <w:pPr>
              <w:pStyle w:val="TableParagraph"/>
              <w:spacing w:before="114"/>
              <w:rPr>
                <w:b/>
                <w:sz w:val="22"/>
              </w:rPr>
            </w:pPr>
            <w:r>
              <w:rPr>
                <w:b/>
                <w:spacing w:val="-2"/>
                <w:sz w:val="22"/>
              </w:rPr>
              <w:t>Beneficiary </w:t>
            </w:r>
            <w:r>
              <w:rPr>
                <w:b/>
                <w:spacing w:val="-4"/>
                <w:sz w:val="22"/>
              </w:rPr>
              <w:t>bank</w:t>
            </w:r>
          </w:p>
        </w:tc>
        <w:tc>
          <w:tcPr>
            <w:tcW w:w="5158" w:type="dxa"/>
            <w:tcBorders>
              <w:left w:val="single" w:sz="4" w:space="0" w:color="000000"/>
            </w:tcBorders>
          </w:tcPr>
          <w:p>
            <w:pPr>
              <w:pStyle w:val="TableParagraph"/>
              <w:spacing w:before="114"/>
              <w:ind w:left="110"/>
              <w:rPr>
                <w:sz w:val="22"/>
              </w:rPr>
            </w:pPr>
            <w:r>
              <w:rPr>
                <w:sz w:val="22"/>
              </w:rPr>
              <w:t>Beneficiary</w:t>
            </w:r>
            <w:r>
              <w:rPr>
                <w:spacing w:val="56"/>
                <w:sz w:val="22"/>
              </w:rPr>
              <w:t> </w:t>
            </w:r>
            <w:r>
              <w:rPr>
                <w:sz w:val="22"/>
              </w:rPr>
              <w:t>bank</w:t>
            </w:r>
            <w:r>
              <w:rPr>
                <w:spacing w:val="55"/>
                <w:sz w:val="22"/>
              </w:rPr>
              <w:t> </w:t>
            </w:r>
            <w:r>
              <w:rPr>
                <w:sz w:val="22"/>
              </w:rPr>
              <w:t>responds</w:t>
            </w:r>
            <w:r>
              <w:rPr>
                <w:spacing w:val="57"/>
                <w:sz w:val="22"/>
              </w:rPr>
              <w:t> </w:t>
            </w:r>
            <w:r>
              <w:rPr>
                <w:sz w:val="22"/>
              </w:rPr>
              <w:t>that</w:t>
            </w:r>
            <w:r>
              <w:rPr>
                <w:spacing w:val="52"/>
                <w:sz w:val="22"/>
              </w:rPr>
              <w:t> </w:t>
            </w:r>
            <w:r>
              <w:rPr>
                <w:sz w:val="22"/>
              </w:rPr>
              <w:t>merchant’s</w:t>
            </w:r>
            <w:r>
              <w:rPr>
                <w:spacing w:val="55"/>
                <w:sz w:val="22"/>
              </w:rPr>
              <w:t> </w:t>
            </w:r>
            <w:r>
              <w:rPr>
                <w:sz w:val="22"/>
              </w:rPr>
              <w:t>store</w:t>
            </w:r>
            <w:r>
              <w:rPr>
                <w:spacing w:val="53"/>
                <w:sz w:val="22"/>
              </w:rPr>
              <w:t> </w:t>
            </w:r>
            <w:r>
              <w:rPr>
                <w:spacing w:val="-5"/>
                <w:sz w:val="22"/>
              </w:rPr>
              <w:t>of</w:t>
            </w:r>
          </w:p>
          <w:p>
            <w:pPr>
              <w:pStyle w:val="TableParagraph"/>
              <w:spacing w:before="1"/>
              <w:ind w:left="110"/>
              <w:rPr>
                <w:sz w:val="22"/>
              </w:rPr>
            </w:pPr>
            <w:r>
              <w:rPr>
                <w:sz w:val="22"/>
              </w:rPr>
              <w:t>value</w:t>
            </w:r>
            <w:r>
              <w:rPr>
                <w:spacing w:val="-3"/>
                <w:sz w:val="22"/>
              </w:rPr>
              <w:t> </w:t>
            </w:r>
            <w:r>
              <w:rPr>
                <w:sz w:val="22"/>
              </w:rPr>
              <w:t>is</w:t>
            </w:r>
            <w:r>
              <w:rPr>
                <w:spacing w:val="-5"/>
                <w:sz w:val="22"/>
              </w:rPr>
              <w:t> </w:t>
            </w:r>
            <w:r>
              <w:rPr>
                <w:spacing w:val="-2"/>
                <w:sz w:val="22"/>
              </w:rPr>
              <w:t>credited.</w:t>
            </w:r>
          </w:p>
        </w:tc>
        <w:tc>
          <w:tcPr>
            <w:tcW w:w="2246"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10</w:t>
            </w:r>
          </w:p>
        </w:tc>
        <w:tc>
          <w:tcPr>
            <w:tcW w:w="1471"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58" w:type="dxa"/>
            <w:tcBorders>
              <w:left w:val="single" w:sz="4" w:space="0" w:color="000000"/>
            </w:tcBorders>
          </w:tcPr>
          <w:p>
            <w:pPr>
              <w:pStyle w:val="TableParagraph"/>
              <w:spacing w:before="114"/>
              <w:ind w:left="110"/>
              <w:rPr>
                <w:sz w:val="22"/>
              </w:rPr>
            </w:pPr>
            <w:r>
              <w:rPr>
                <w:sz w:val="22"/>
              </w:rPr>
              <w:t>Provides</w:t>
            </w:r>
            <w:r>
              <w:rPr>
                <w:spacing w:val="26"/>
                <w:sz w:val="22"/>
              </w:rPr>
              <w:t> </w:t>
            </w:r>
            <w:r>
              <w:rPr>
                <w:sz w:val="22"/>
              </w:rPr>
              <w:t>payer</w:t>
            </w:r>
            <w:r>
              <w:rPr>
                <w:spacing w:val="25"/>
                <w:sz w:val="22"/>
              </w:rPr>
              <w:t> </w:t>
            </w:r>
            <w:r>
              <w:rPr>
                <w:sz w:val="22"/>
              </w:rPr>
              <w:t>IPS</w:t>
            </w:r>
            <w:r>
              <w:rPr>
                <w:spacing w:val="27"/>
                <w:sz w:val="22"/>
              </w:rPr>
              <w:t> </w:t>
            </w:r>
            <w:r>
              <w:rPr>
                <w:sz w:val="22"/>
              </w:rPr>
              <w:t>participant</w:t>
            </w:r>
            <w:r>
              <w:rPr>
                <w:spacing w:val="27"/>
                <w:sz w:val="22"/>
              </w:rPr>
              <w:t> </w:t>
            </w:r>
            <w:r>
              <w:rPr>
                <w:sz w:val="22"/>
              </w:rPr>
              <w:t>with</w:t>
            </w:r>
            <w:r>
              <w:rPr>
                <w:spacing w:val="27"/>
                <w:sz w:val="22"/>
              </w:rPr>
              <w:t> </w:t>
            </w:r>
            <w:r>
              <w:rPr>
                <w:sz w:val="22"/>
              </w:rPr>
              <w:t>confirmation</w:t>
            </w:r>
            <w:r>
              <w:rPr>
                <w:spacing w:val="26"/>
                <w:sz w:val="22"/>
              </w:rPr>
              <w:t> </w:t>
            </w:r>
            <w:r>
              <w:rPr>
                <w:sz w:val="22"/>
              </w:rPr>
              <w:t>that payment was successful.</w:t>
            </w:r>
          </w:p>
        </w:tc>
        <w:tc>
          <w:tcPr>
            <w:tcW w:w="2246" w:type="dxa"/>
          </w:tcPr>
          <w:p>
            <w:pPr>
              <w:pStyle w:val="TableParagraph"/>
              <w:ind w:left="0"/>
              <w:rPr>
                <w:rFonts w:ascii="Times New Roman"/>
                <w:sz w:val="20"/>
              </w:rPr>
            </w:pPr>
          </w:p>
        </w:tc>
      </w:tr>
      <w:tr>
        <w:trPr>
          <w:trHeight w:val="767" w:hRule="atLeast"/>
        </w:trPr>
        <w:tc>
          <w:tcPr>
            <w:tcW w:w="749" w:type="dxa"/>
          </w:tcPr>
          <w:p>
            <w:pPr>
              <w:pStyle w:val="TableParagraph"/>
              <w:spacing w:before="248"/>
              <w:rPr>
                <w:b/>
                <w:sz w:val="22"/>
              </w:rPr>
            </w:pPr>
            <w:r>
              <w:rPr>
                <w:b/>
                <w:spacing w:val="-5"/>
                <w:sz w:val="22"/>
              </w:rPr>
              <w:t>11</w:t>
            </w:r>
          </w:p>
        </w:tc>
        <w:tc>
          <w:tcPr>
            <w:tcW w:w="1471" w:type="dxa"/>
            <w:tcBorders>
              <w:right w:val="single" w:sz="4" w:space="0" w:color="000000"/>
            </w:tcBorders>
          </w:tcPr>
          <w:p>
            <w:pPr>
              <w:pStyle w:val="TableParagraph"/>
              <w:tabs>
                <w:tab w:pos="1081" w:val="left" w:leader="none"/>
              </w:tabs>
              <w:spacing w:before="114"/>
              <w:ind w:right="93"/>
              <w:rPr>
                <w:b/>
                <w:sz w:val="22"/>
              </w:rPr>
            </w:pPr>
            <w:r>
              <w:rPr>
                <w:b/>
                <w:spacing w:val="-2"/>
                <w:sz w:val="22"/>
              </w:rPr>
              <w:t>Payer</w:t>
            </w:r>
            <w:r>
              <w:rPr>
                <w:b/>
                <w:sz w:val="22"/>
              </w:rPr>
              <w:tab/>
            </w:r>
            <w:r>
              <w:rPr>
                <w:b/>
                <w:spacing w:val="-4"/>
                <w:sz w:val="22"/>
              </w:rPr>
              <w:t>IPS </w:t>
            </w:r>
            <w:r>
              <w:rPr>
                <w:b/>
                <w:spacing w:val="-2"/>
                <w:sz w:val="22"/>
              </w:rPr>
              <w:t>participant</w:t>
            </w:r>
          </w:p>
        </w:tc>
        <w:tc>
          <w:tcPr>
            <w:tcW w:w="5158" w:type="dxa"/>
            <w:tcBorders>
              <w:left w:val="single" w:sz="4" w:space="0" w:color="000000"/>
            </w:tcBorders>
          </w:tcPr>
          <w:p>
            <w:pPr>
              <w:pStyle w:val="TableParagraph"/>
              <w:spacing w:before="114"/>
              <w:ind w:left="110"/>
              <w:rPr>
                <w:sz w:val="22"/>
              </w:rPr>
            </w:pPr>
            <w:r>
              <w:rPr>
                <w:sz w:val="22"/>
              </w:rPr>
              <w:t>Informs the</w:t>
            </w:r>
            <w:r>
              <w:rPr>
                <w:spacing w:val="25"/>
                <w:sz w:val="22"/>
              </w:rPr>
              <w:t> </w:t>
            </w:r>
            <w:r>
              <w:rPr>
                <w:sz w:val="22"/>
              </w:rPr>
              <w:t>Mobile</w:t>
            </w:r>
            <w:r>
              <w:rPr>
                <w:spacing w:val="24"/>
                <w:sz w:val="22"/>
              </w:rPr>
              <w:t> </w:t>
            </w:r>
            <w:r>
              <w:rPr>
                <w:sz w:val="22"/>
              </w:rPr>
              <w:t>App/USSD</w:t>
            </w:r>
            <w:r>
              <w:rPr>
                <w:spacing w:val="25"/>
                <w:sz w:val="22"/>
              </w:rPr>
              <w:t> </w:t>
            </w:r>
            <w:r>
              <w:rPr>
                <w:sz w:val="22"/>
              </w:rPr>
              <w:t>Provider</w:t>
            </w:r>
            <w:r>
              <w:rPr>
                <w:spacing w:val="22"/>
                <w:sz w:val="22"/>
              </w:rPr>
              <w:t> </w:t>
            </w:r>
            <w:r>
              <w:rPr>
                <w:sz w:val="22"/>
              </w:rPr>
              <w:t>that</w:t>
            </w:r>
            <w:r>
              <w:rPr>
                <w:spacing w:val="23"/>
                <w:sz w:val="22"/>
              </w:rPr>
              <w:t> </w:t>
            </w:r>
            <w:r>
              <w:rPr>
                <w:sz w:val="22"/>
              </w:rPr>
              <w:t>payment was successful.</w:t>
            </w:r>
          </w:p>
        </w:tc>
        <w:tc>
          <w:tcPr>
            <w:tcW w:w="2246" w:type="dxa"/>
          </w:tcPr>
          <w:p>
            <w:pPr>
              <w:pStyle w:val="TableParagraph"/>
              <w:ind w:left="0"/>
              <w:rPr>
                <w:rFonts w:ascii="Times New Roman"/>
                <w:sz w:val="20"/>
              </w:rPr>
            </w:pPr>
          </w:p>
        </w:tc>
      </w:tr>
      <w:tr>
        <w:trPr>
          <w:trHeight w:val="1033" w:hRule="atLeast"/>
        </w:trPr>
        <w:tc>
          <w:tcPr>
            <w:tcW w:w="749" w:type="dxa"/>
          </w:tcPr>
          <w:p>
            <w:pPr>
              <w:pStyle w:val="TableParagraph"/>
              <w:spacing w:before="114"/>
              <w:ind w:left="0"/>
              <w:rPr>
                <w:b/>
                <w:sz w:val="22"/>
              </w:rPr>
            </w:pPr>
          </w:p>
          <w:p>
            <w:pPr>
              <w:pStyle w:val="TableParagraph"/>
              <w:rPr>
                <w:b/>
                <w:sz w:val="22"/>
              </w:rPr>
            </w:pPr>
            <w:r>
              <w:rPr>
                <w:b/>
                <w:spacing w:val="-5"/>
                <w:sz w:val="22"/>
              </w:rPr>
              <w:t>12</w:t>
            </w:r>
          </w:p>
        </w:tc>
        <w:tc>
          <w:tcPr>
            <w:tcW w:w="1471" w:type="dxa"/>
            <w:tcBorders>
              <w:right w:val="single" w:sz="4" w:space="0" w:color="000000"/>
            </w:tcBorders>
          </w:tcPr>
          <w:p>
            <w:pPr>
              <w:pStyle w:val="TableParagraph"/>
              <w:tabs>
                <w:tab w:pos="839" w:val="left" w:leader="none"/>
              </w:tabs>
              <w:spacing w:before="114"/>
              <w:ind w:right="93"/>
              <w:jc w:val="both"/>
              <w:rPr>
                <w:b/>
                <w:sz w:val="22"/>
              </w:rPr>
            </w:pPr>
            <w:r>
              <w:rPr>
                <w:b/>
                <w:sz w:val="22"/>
              </w:rPr>
              <w:t>Payer </w:t>
            </w:r>
            <w:r>
              <w:rPr>
                <w:b/>
                <w:sz w:val="22"/>
              </w:rPr>
              <w:t>Store</w:t>
            </w:r>
            <w:r>
              <w:rPr>
                <w:b/>
                <w:spacing w:val="40"/>
                <w:sz w:val="22"/>
              </w:rPr>
              <w:t> </w:t>
            </w:r>
            <w:r>
              <w:rPr>
                <w:b/>
                <w:spacing w:val="-6"/>
                <w:sz w:val="22"/>
              </w:rPr>
              <w:t>of</w:t>
            </w:r>
            <w:r>
              <w:rPr>
                <w:b/>
                <w:sz w:val="22"/>
              </w:rPr>
              <w:tab/>
            </w:r>
            <w:r>
              <w:rPr>
                <w:b/>
                <w:spacing w:val="-2"/>
                <w:sz w:val="22"/>
              </w:rPr>
              <w:t>Value Provider</w:t>
            </w:r>
          </w:p>
        </w:tc>
        <w:tc>
          <w:tcPr>
            <w:tcW w:w="5158" w:type="dxa"/>
            <w:tcBorders>
              <w:left w:val="single" w:sz="4" w:space="0" w:color="000000"/>
            </w:tcBorders>
          </w:tcPr>
          <w:p>
            <w:pPr>
              <w:pStyle w:val="TableParagraph"/>
              <w:spacing w:before="248"/>
              <w:ind w:left="110"/>
              <w:rPr>
                <w:sz w:val="22"/>
              </w:rPr>
            </w:pPr>
            <w:r>
              <w:rPr>
                <w:sz w:val="22"/>
              </w:rPr>
              <w:t>Informs the user that store of value has been debited and cash will be dispensed by the merchant.</w:t>
            </w:r>
          </w:p>
        </w:tc>
        <w:tc>
          <w:tcPr>
            <w:tcW w:w="2246" w:type="dxa"/>
          </w:tcPr>
          <w:p>
            <w:pPr>
              <w:pStyle w:val="TableParagraph"/>
              <w:ind w:left="0"/>
              <w:rPr>
                <w:rFonts w:ascii="Times New Roman"/>
                <w:sz w:val="20"/>
              </w:rPr>
            </w:pPr>
          </w:p>
        </w:tc>
      </w:tr>
      <w:tr>
        <w:trPr>
          <w:trHeight w:val="1574" w:hRule="atLeast"/>
        </w:trPr>
        <w:tc>
          <w:tcPr>
            <w:tcW w:w="749" w:type="dxa"/>
          </w:tcPr>
          <w:p>
            <w:pPr>
              <w:pStyle w:val="TableParagraph"/>
              <w:ind w:left="0"/>
              <w:rPr>
                <w:b/>
                <w:sz w:val="22"/>
              </w:rPr>
            </w:pPr>
          </w:p>
          <w:p>
            <w:pPr>
              <w:pStyle w:val="TableParagraph"/>
              <w:spacing w:before="115"/>
              <w:ind w:left="0"/>
              <w:rPr>
                <w:b/>
                <w:sz w:val="22"/>
              </w:rPr>
            </w:pPr>
          </w:p>
          <w:p>
            <w:pPr>
              <w:pStyle w:val="TableParagraph"/>
              <w:rPr>
                <w:b/>
                <w:sz w:val="22"/>
              </w:rPr>
            </w:pPr>
            <w:r>
              <w:rPr>
                <w:b/>
                <w:spacing w:val="-5"/>
                <w:sz w:val="22"/>
              </w:rPr>
              <w:t>13</w:t>
            </w:r>
          </w:p>
        </w:tc>
        <w:tc>
          <w:tcPr>
            <w:tcW w:w="1471" w:type="dxa"/>
            <w:tcBorders>
              <w:right w:val="single" w:sz="4" w:space="0" w:color="000000"/>
            </w:tcBorders>
          </w:tcPr>
          <w:p>
            <w:pPr>
              <w:pStyle w:val="TableParagraph"/>
              <w:ind w:left="0"/>
              <w:rPr>
                <w:b/>
                <w:sz w:val="22"/>
              </w:rPr>
            </w:pPr>
          </w:p>
          <w:p>
            <w:pPr>
              <w:pStyle w:val="TableParagraph"/>
              <w:spacing w:before="115"/>
              <w:ind w:left="0"/>
              <w:rPr>
                <w:b/>
                <w:sz w:val="22"/>
              </w:rPr>
            </w:pPr>
          </w:p>
          <w:p>
            <w:pPr>
              <w:pStyle w:val="TableParagraph"/>
              <w:rPr>
                <w:b/>
                <w:sz w:val="22"/>
              </w:rPr>
            </w:pPr>
            <w:r>
              <w:rPr>
                <w:b/>
                <w:spacing w:val="-2"/>
                <w:sz w:val="22"/>
              </w:rPr>
              <w:t>Merchant</w:t>
            </w:r>
          </w:p>
        </w:tc>
        <w:tc>
          <w:tcPr>
            <w:tcW w:w="5158" w:type="dxa"/>
            <w:tcBorders>
              <w:left w:val="single" w:sz="4" w:space="0" w:color="000000"/>
            </w:tcBorders>
          </w:tcPr>
          <w:p>
            <w:pPr>
              <w:pStyle w:val="TableParagraph"/>
              <w:ind w:left="0"/>
              <w:rPr>
                <w:b/>
                <w:sz w:val="22"/>
              </w:rPr>
            </w:pPr>
          </w:p>
          <w:p>
            <w:pPr>
              <w:pStyle w:val="TableParagraph"/>
              <w:spacing w:before="115"/>
              <w:ind w:left="0"/>
              <w:rPr>
                <w:b/>
                <w:sz w:val="22"/>
              </w:rPr>
            </w:pPr>
          </w:p>
          <w:p>
            <w:pPr>
              <w:pStyle w:val="TableParagraph"/>
              <w:ind w:left="110"/>
              <w:rPr>
                <w:sz w:val="22"/>
              </w:rPr>
            </w:pPr>
            <w:r>
              <w:rPr>
                <w:sz w:val="22"/>
              </w:rPr>
              <w:t>Hands</w:t>
            </w:r>
            <w:r>
              <w:rPr>
                <w:spacing w:val="-3"/>
                <w:sz w:val="22"/>
              </w:rPr>
              <w:t> </w:t>
            </w:r>
            <w:r>
              <w:rPr>
                <w:sz w:val="22"/>
              </w:rPr>
              <w:t>over</w:t>
            </w:r>
            <w:r>
              <w:rPr>
                <w:spacing w:val="-3"/>
                <w:sz w:val="22"/>
              </w:rPr>
              <w:t> </w:t>
            </w:r>
            <w:r>
              <w:rPr>
                <w:sz w:val="22"/>
              </w:rPr>
              <w:t>cash</w:t>
            </w:r>
            <w:r>
              <w:rPr>
                <w:spacing w:val="-6"/>
                <w:sz w:val="22"/>
              </w:rPr>
              <w:t> </w:t>
            </w:r>
            <w:r>
              <w:rPr>
                <w:sz w:val="22"/>
              </w:rPr>
              <w:t>to</w:t>
            </w:r>
            <w:r>
              <w:rPr>
                <w:spacing w:val="1"/>
                <w:sz w:val="22"/>
              </w:rPr>
              <w:t> </w:t>
            </w:r>
            <w:r>
              <w:rPr>
                <w:spacing w:val="-2"/>
                <w:sz w:val="22"/>
              </w:rPr>
              <w:t>user.</w:t>
            </w:r>
          </w:p>
        </w:tc>
        <w:tc>
          <w:tcPr>
            <w:tcW w:w="2246" w:type="dxa"/>
          </w:tcPr>
          <w:p>
            <w:pPr>
              <w:pStyle w:val="TableParagraph"/>
              <w:spacing w:before="114"/>
              <w:ind w:left="108" w:right="151"/>
              <w:rPr>
                <w:sz w:val="22"/>
              </w:rPr>
            </w:pPr>
            <w:r>
              <w:rPr>
                <w:sz w:val="22"/>
              </w:rPr>
              <w:t>Once a credit notification</w:t>
            </w:r>
            <w:r>
              <w:rPr>
                <w:spacing w:val="-13"/>
                <w:sz w:val="22"/>
              </w:rPr>
              <w:t> </w:t>
            </w:r>
            <w:r>
              <w:rPr>
                <w:sz w:val="22"/>
              </w:rPr>
              <w:t>has</w:t>
            </w:r>
            <w:r>
              <w:rPr>
                <w:spacing w:val="-12"/>
                <w:sz w:val="22"/>
              </w:rPr>
              <w:t> </w:t>
            </w:r>
            <w:r>
              <w:rPr>
                <w:sz w:val="22"/>
              </w:rPr>
              <w:t>been received from the beneficiary bank or IPS participant.</w:t>
            </w:r>
          </w:p>
        </w:tc>
      </w:tr>
      <w:tr>
        <w:trPr>
          <w:trHeight w:val="592" w:hRule="atLeast"/>
        </w:trPr>
        <w:tc>
          <w:tcPr>
            <w:tcW w:w="9624" w:type="dxa"/>
            <w:gridSpan w:val="4"/>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5"/>
        <w:ind w:left="1080" w:right="0" w:firstLine="0"/>
        <w:jc w:val="left"/>
        <w:rPr>
          <w:i/>
          <w:sz w:val="20"/>
        </w:rPr>
      </w:pPr>
      <w:r>
        <w:rPr>
          <w:i/>
          <w:sz w:val="20"/>
        </w:rPr>
        <w:t>Table</w:t>
      </w:r>
      <w:r>
        <w:rPr>
          <w:i/>
          <w:spacing w:val="-4"/>
          <w:sz w:val="20"/>
        </w:rPr>
        <w:t> </w:t>
      </w:r>
      <w:r>
        <w:rPr>
          <w:i/>
          <w:sz w:val="20"/>
        </w:rPr>
        <w:t>27:</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UC401</w:t>
      </w:r>
    </w:p>
    <w:p>
      <w:pPr>
        <w:spacing w:after="0"/>
        <w:jc w:val="left"/>
        <w:rPr>
          <w:i/>
          <w:sz w:val="20"/>
        </w:rPr>
        <w:sectPr>
          <w:pgSz w:w="12240" w:h="15840"/>
          <w:pgMar w:header="720" w:footer="585" w:top="1280" w:bottom="780" w:left="360" w:right="360"/>
        </w:sect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44"/>
        <w:rPr>
          <w:i/>
          <w:sz w:val="28"/>
        </w:rPr>
      </w:pPr>
    </w:p>
    <w:p>
      <w:pPr>
        <w:pStyle w:val="Heading3"/>
        <w:numPr>
          <w:ilvl w:val="1"/>
          <w:numId w:val="6"/>
        </w:numPr>
        <w:tabs>
          <w:tab w:pos="2520" w:val="left" w:leader="none"/>
        </w:tabs>
        <w:spacing w:line="240" w:lineRule="auto" w:before="1" w:after="0"/>
        <w:ind w:left="2520" w:right="0" w:hanging="1080"/>
        <w:jc w:val="left"/>
      </w:pPr>
      <w:bookmarkStart w:name="_bookmark59" w:id="60"/>
      <w:bookmarkEnd w:id="60"/>
      <w:r>
        <w:rPr>
          <w:b w:val="0"/>
        </w:rPr>
      </w:r>
      <w:r>
        <w:rPr/>
        <w:t>USSD</w:t>
      </w:r>
      <w:r>
        <w:rPr>
          <w:spacing w:val="-5"/>
        </w:rPr>
        <w:t> </w:t>
      </w:r>
      <w:r>
        <w:rPr/>
        <w:t>Merchant</w:t>
      </w:r>
      <w:r>
        <w:rPr>
          <w:spacing w:val="-3"/>
        </w:rPr>
        <w:t> </w:t>
      </w:r>
      <w:r>
        <w:rPr/>
        <w:t>Cash-out</w:t>
      </w:r>
      <w:r>
        <w:rPr>
          <w:spacing w:val="-3"/>
        </w:rPr>
        <w:t> </w:t>
      </w:r>
      <w:r>
        <w:rPr>
          <w:spacing w:val="-2"/>
        </w:rPr>
        <w:t>Transaction</w:t>
      </w:r>
    </w:p>
    <w:p>
      <w:pPr>
        <w:pStyle w:val="BodyText"/>
        <w:spacing w:before="10"/>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6"/>
        <w:gridCol w:w="7523"/>
      </w:tblGrid>
      <w:tr>
        <w:trPr>
          <w:trHeight w:val="587" w:hRule="atLeast"/>
        </w:trPr>
        <w:tc>
          <w:tcPr>
            <w:tcW w:w="2256"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523" w:type="dxa"/>
            <w:shd w:val="clear" w:color="auto" w:fill="5C7422"/>
          </w:tcPr>
          <w:p>
            <w:pPr>
              <w:pStyle w:val="TableParagraph"/>
              <w:spacing w:before="160"/>
              <w:ind w:left="108"/>
              <w:rPr>
                <w:b/>
                <w:sz w:val="22"/>
              </w:rPr>
            </w:pPr>
            <w:r>
              <w:rPr>
                <w:b/>
                <w:color w:val="FFFFFF"/>
                <w:spacing w:val="-2"/>
                <w:sz w:val="22"/>
              </w:rPr>
              <w:t>IPP-UC402</w:t>
            </w:r>
          </w:p>
        </w:tc>
      </w:tr>
      <w:tr>
        <w:trPr>
          <w:trHeight w:val="661" w:hRule="atLeast"/>
        </w:trPr>
        <w:tc>
          <w:tcPr>
            <w:tcW w:w="2256"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523" w:type="dxa"/>
          </w:tcPr>
          <w:p>
            <w:pPr>
              <w:pStyle w:val="TableParagraph"/>
              <w:spacing w:before="196"/>
              <w:ind w:left="108"/>
              <w:rPr>
                <w:sz w:val="22"/>
              </w:rPr>
            </w:pPr>
            <w:r>
              <w:rPr>
                <w:sz w:val="22"/>
              </w:rPr>
              <w:t>USSD</w:t>
            </w:r>
            <w:r>
              <w:rPr>
                <w:spacing w:val="-2"/>
                <w:sz w:val="22"/>
              </w:rPr>
              <w:t> </w:t>
            </w:r>
            <w:r>
              <w:rPr>
                <w:spacing w:val="-5"/>
                <w:sz w:val="22"/>
              </w:rPr>
              <w:t>MCO</w:t>
            </w:r>
          </w:p>
        </w:tc>
      </w:tr>
      <w:tr>
        <w:trPr>
          <w:trHeight w:val="808" w:hRule="atLeast"/>
        </w:trPr>
        <w:tc>
          <w:tcPr>
            <w:tcW w:w="2256" w:type="dxa"/>
          </w:tcPr>
          <w:p>
            <w:pPr>
              <w:pStyle w:val="TableParagraph"/>
              <w:spacing w:before="1"/>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523" w:type="dxa"/>
          </w:tcPr>
          <w:p>
            <w:pPr>
              <w:pStyle w:val="TableParagraph"/>
              <w:spacing w:before="1"/>
              <w:ind w:left="0"/>
              <w:rPr>
                <w:b/>
                <w:sz w:val="22"/>
              </w:rPr>
            </w:pPr>
          </w:p>
          <w:p>
            <w:pPr>
              <w:pStyle w:val="TableParagraph"/>
              <w:ind w:left="108"/>
              <w:rPr>
                <w:sz w:val="22"/>
              </w:rPr>
            </w:pPr>
            <w:r>
              <w:rPr>
                <w:sz w:val="22"/>
              </w:rPr>
              <w:t>In</w:t>
            </w:r>
            <w:r>
              <w:rPr>
                <w:spacing w:val="-7"/>
                <w:sz w:val="22"/>
              </w:rPr>
              <w:t> </w:t>
            </w:r>
            <w:r>
              <w:rPr>
                <w:sz w:val="22"/>
              </w:rPr>
              <w:t>this</w:t>
            </w:r>
            <w:r>
              <w:rPr>
                <w:spacing w:val="-3"/>
                <w:sz w:val="22"/>
              </w:rPr>
              <w:t> </w:t>
            </w:r>
            <w:r>
              <w:rPr>
                <w:sz w:val="22"/>
              </w:rPr>
              <w:t>use</w:t>
            </w:r>
            <w:r>
              <w:rPr>
                <w:spacing w:val="-2"/>
                <w:sz w:val="22"/>
              </w:rPr>
              <w:t> </w:t>
            </w:r>
            <w:r>
              <w:rPr>
                <w:sz w:val="22"/>
              </w:rPr>
              <w:t>case,</w:t>
            </w:r>
            <w:r>
              <w:rPr>
                <w:spacing w:val="-5"/>
                <w:sz w:val="22"/>
              </w:rPr>
              <w:t> </w:t>
            </w:r>
            <w:r>
              <w:rPr>
                <w:sz w:val="22"/>
              </w:rPr>
              <w:t>the</w:t>
            </w:r>
            <w:r>
              <w:rPr>
                <w:spacing w:val="-3"/>
                <w:sz w:val="22"/>
              </w:rPr>
              <w:t> </w:t>
            </w:r>
            <w:r>
              <w:rPr>
                <w:sz w:val="22"/>
              </w:rPr>
              <w:t>user</w:t>
            </w:r>
            <w:r>
              <w:rPr>
                <w:spacing w:val="-2"/>
                <w:sz w:val="22"/>
              </w:rPr>
              <w:t> </w:t>
            </w:r>
            <w:r>
              <w:rPr>
                <w:sz w:val="22"/>
              </w:rPr>
              <w:t>pays</w:t>
            </w:r>
            <w:r>
              <w:rPr>
                <w:spacing w:val="-3"/>
                <w:sz w:val="22"/>
              </w:rPr>
              <w:t> </w:t>
            </w:r>
            <w:r>
              <w:rPr>
                <w:sz w:val="22"/>
              </w:rPr>
              <w:t>a</w:t>
            </w:r>
            <w:r>
              <w:rPr>
                <w:spacing w:val="-5"/>
                <w:sz w:val="22"/>
              </w:rPr>
              <w:t> </w:t>
            </w:r>
            <w:r>
              <w:rPr>
                <w:sz w:val="22"/>
              </w:rPr>
              <w:t>merchant to</w:t>
            </w:r>
            <w:r>
              <w:rPr>
                <w:spacing w:val="-2"/>
                <w:sz w:val="22"/>
              </w:rPr>
              <w:t> </w:t>
            </w:r>
            <w:r>
              <w:rPr>
                <w:sz w:val="22"/>
              </w:rPr>
              <w:t>get</w:t>
            </w:r>
            <w:r>
              <w:rPr>
                <w:spacing w:val="-3"/>
                <w:sz w:val="22"/>
              </w:rPr>
              <w:t> </w:t>
            </w:r>
            <w:r>
              <w:rPr>
                <w:sz w:val="22"/>
              </w:rPr>
              <w:t>cash</w:t>
            </w:r>
            <w:r>
              <w:rPr>
                <w:spacing w:val="-5"/>
                <w:sz w:val="22"/>
              </w:rPr>
              <w:t> </w:t>
            </w:r>
            <w:r>
              <w:rPr>
                <w:sz w:val="22"/>
              </w:rPr>
              <w:t>from</w:t>
            </w:r>
            <w:r>
              <w:rPr>
                <w:spacing w:val="-5"/>
                <w:sz w:val="22"/>
              </w:rPr>
              <w:t> </w:t>
            </w:r>
            <w:r>
              <w:rPr>
                <w:sz w:val="22"/>
              </w:rPr>
              <w:t>the</w:t>
            </w:r>
            <w:r>
              <w:rPr>
                <w:spacing w:val="-4"/>
                <w:sz w:val="22"/>
              </w:rPr>
              <w:t> Till</w:t>
            </w:r>
          </w:p>
        </w:tc>
      </w:tr>
      <w:tr>
        <w:trPr>
          <w:trHeight w:val="498" w:hRule="atLeast"/>
        </w:trPr>
        <w:tc>
          <w:tcPr>
            <w:tcW w:w="2256" w:type="dxa"/>
          </w:tcPr>
          <w:p>
            <w:pPr>
              <w:pStyle w:val="TableParagraph"/>
              <w:spacing w:before="114"/>
              <w:rPr>
                <w:b/>
                <w:sz w:val="22"/>
              </w:rPr>
            </w:pPr>
            <w:r>
              <w:rPr>
                <w:b/>
                <w:sz w:val="22"/>
              </w:rPr>
              <w:t>End</w:t>
            </w:r>
            <w:r>
              <w:rPr>
                <w:b/>
                <w:spacing w:val="-4"/>
                <w:sz w:val="22"/>
              </w:rPr>
              <w:t> </w:t>
            </w:r>
            <w:r>
              <w:rPr>
                <w:b/>
                <w:spacing w:val="-2"/>
                <w:sz w:val="22"/>
              </w:rPr>
              <w:t>Objective:</w:t>
            </w:r>
          </w:p>
        </w:tc>
        <w:tc>
          <w:tcPr>
            <w:tcW w:w="7523" w:type="dxa"/>
          </w:tcPr>
          <w:p>
            <w:pPr>
              <w:pStyle w:val="TableParagraph"/>
              <w:spacing w:before="114"/>
              <w:ind w:left="108"/>
              <w:rPr>
                <w:sz w:val="22"/>
              </w:rPr>
            </w:pPr>
            <w:r>
              <w:rPr>
                <w:sz w:val="22"/>
              </w:rPr>
              <w:t>User</w:t>
            </w:r>
            <w:r>
              <w:rPr>
                <w:spacing w:val="-4"/>
                <w:sz w:val="22"/>
              </w:rPr>
              <w:t> </w:t>
            </w:r>
            <w:r>
              <w:rPr>
                <w:sz w:val="22"/>
              </w:rPr>
              <w:t>receives</w:t>
            </w:r>
            <w:r>
              <w:rPr>
                <w:spacing w:val="-5"/>
                <w:sz w:val="22"/>
              </w:rPr>
              <w:t> </w:t>
            </w:r>
            <w:r>
              <w:rPr>
                <w:spacing w:val="-4"/>
                <w:sz w:val="22"/>
              </w:rPr>
              <w:t>cash</w:t>
            </w:r>
          </w:p>
        </w:tc>
      </w:tr>
      <w:tr>
        <w:trPr>
          <w:trHeight w:val="791" w:hRule="atLeast"/>
        </w:trPr>
        <w:tc>
          <w:tcPr>
            <w:tcW w:w="2256" w:type="dxa"/>
          </w:tcPr>
          <w:p>
            <w:pPr>
              <w:pStyle w:val="TableParagraph"/>
              <w:spacing w:before="260"/>
              <w:rPr>
                <w:b/>
                <w:sz w:val="22"/>
              </w:rPr>
            </w:pPr>
            <w:r>
              <w:rPr>
                <w:b/>
                <w:sz w:val="22"/>
              </w:rPr>
              <w:t>Primary</w:t>
            </w:r>
            <w:r>
              <w:rPr>
                <w:b/>
                <w:spacing w:val="-7"/>
                <w:sz w:val="22"/>
              </w:rPr>
              <w:t> </w:t>
            </w:r>
            <w:r>
              <w:rPr>
                <w:b/>
                <w:spacing w:val="-2"/>
                <w:sz w:val="22"/>
              </w:rPr>
              <w:t>Actors:</w:t>
            </w:r>
          </w:p>
        </w:tc>
        <w:tc>
          <w:tcPr>
            <w:tcW w:w="7523" w:type="dxa"/>
          </w:tcPr>
          <w:p>
            <w:pPr>
              <w:pStyle w:val="TableParagraph"/>
              <w:numPr>
                <w:ilvl w:val="0"/>
                <w:numId w:val="92"/>
              </w:numPr>
              <w:tabs>
                <w:tab w:pos="828" w:val="left" w:leader="none"/>
              </w:tabs>
              <w:spacing w:line="240" w:lineRule="auto" w:before="114" w:after="0"/>
              <w:ind w:left="828" w:right="0" w:hanging="360"/>
              <w:jc w:val="left"/>
              <w:rPr>
                <w:sz w:val="22"/>
              </w:rPr>
            </w:pPr>
            <w:r>
              <w:rPr>
                <w:spacing w:val="-4"/>
                <w:sz w:val="22"/>
              </w:rPr>
              <w:t>User</w:t>
            </w:r>
          </w:p>
          <w:p>
            <w:pPr>
              <w:pStyle w:val="TableParagraph"/>
              <w:numPr>
                <w:ilvl w:val="0"/>
                <w:numId w:val="92"/>
              </w:numPr>
              <w:tabs>
                <w:tab w:pos="828" w:val="left" w:leader="none"/>
              </w:tabs>
              <w:spacing w:line="240" w:lineRule="auto" w:before="1" w:after="0"/>
              <w:ind w:left="828" w:right="0" w:hanging="360"/>
              <w:jc w:val="left"/>
              <w:rPr>
                <w:sz w:val="22"/>
              </w:rPr>
            </w:pPr>
            <w:r>
              <w:rPr>
                <w:sz w:val="22"/>
              </w:rPr>
              <w:t>USSD</w:t>
            </w:r>
            <w:r>
              <w:rPr>
                <w:spacing w:val="-5"/>
                <w:sz w:val="22"/>
              </w:rPr>
              <w:t> </w:t>
            </w:r>
            <w:r>
              <w:rPr>
                <w:sz w:val="22"/>
              </w:rPr>
              <w:t>Gateway</w:t>
            </w:r>
            <w:r>
              <w:rPr>
                <w:spacing w:val="-6"/>
                <w:sz w:val="22"/>
              </w:rPr>
              <w:t> </w:t>
            </w:r>
            <w:r>
              <w:rPr>
                <w:spacing w:val="-2"/>
                <w:sz w:val="22"/>
              </w:rPr>
              <w:t>Provider</w:t>
            </w:r>
          </w:p>
        </w:tc>
      </w:tr>
      <w:tr>
        <w:trPr>
          <w:trHeight w:val="791" w:hRule="atLeast"/>
        </w:trPr>
        <w:tc>
          <w:tcPr>
            <w:tcW w:w="2256" w:type="dxa"/>
          </w:tcPr>
          <w:p>
            <w:pPr>
              <w:pStyle w:val="TableParagraph"/>
              <w:spacing w:before="261"/>
              <w:rPr>
                <w:b/>
                <w:sz w:val="22"/>
              </w:rPr>
            </w:pPr>
            <w:r>
              <w:rPr>
                <w:b/>
                <w:sz w:val="22"/>
              </w:rPr>
              <w:t>Secondary</w:t>
            </w:r>
            <w:r>
              <w:rPr>
                <w:b/>
                <w:spacing w:val="-8"/>
                <w:sz w:val="22"/>
              </w:rPr>
              <w:t> </w:t>
            </w:r>
            <w:r>
              <w:rPr>
                <w:b/>
                <w:spacing w:val="-2"/>
                <w:sz w:val="22"/>
              </w:rPr>
              <w:t>Actors</w:t>
            </w:r>
          </w:p>
        </w:tc>
        <w:tc>
          <w:tcPr>
            <w:tcW w:w="7523" w:type="dxa"/>
          </w:tcPr>
          <w:p>
            <w:pPr>
              <w:pStyle w:val="TableParagraph"/>
              <w:numPr>
                <w:ilvl w:val="0"/>
                <w:numId w:val="93"/>
              </w:numPr>
              <w:tabs>
                <w:tab w:pos="828" w:val="left" w:leader="none"/>
              </w:tabs>
              <w:spacing w:line="240" w:lineRule="auto" w:before="115" w:after="0"/>
              <w:ind w:left="828" w:right="0" w:hanging="360"/>
              <w:jc w:val="left"/>
              <w:rPr>
                <w:sz w:val="22"/>
              </w:rPr>
            </w:pPr>
            <w:r>
              <w:rPr>
                <w:sz w:val="22"/>
              </w:rPr>
              <w:t>User</w:t>
            </w:r>
            <w:r>
              <w:rPr>
                <w:spacing w:val="-3"/>
                <w:sz w:val="22"/>
              </w:rPr>
              <w:t> </w:t>
            </w:r>
            <w:r>
              <w:rPr>
                <w:sz w:val="22"/>
              </w:rPr>
              <w:t>SoV</w:t>
            </w:r>
            <w:r>
              <w:rPr>
                <w:spacing w:val="-1"/>
                <w:sz w:val="22"/>
              </w:rPr>
              <w:t> </w:t>
            </w:r>
            <w:r>
              <w:rPr>
                <w:spacing w:val="-2"/>
                <w:sz w:val="22"/>
              </w:rPr>
              <w:t>Provider</w:t>
            </w:r>
          </w:p>
          <w:p>
            <w:pPr>
              <w:pStyle w:val="TableParagraph"/>
              <w:numPr>
                <w:ilvl w:val="0"/>
                <w:numId w:val="93"/>
              </w:numPr>
              <w:tabs>
                <w:tab w:pos="828" w:val="left" w:leader="none"/>
              </w:tabs>
              <w:spacing w:line="240" w:lineRule="auto" w:before="0" w:after="0"/>
              <w:ind w:left="828" w:right="0" w:hanging="360"/>
              <w:jc w:val="left"/>
              <w:rPr>
                <w:sz w:val="22"/>
              </w:rPr>
            </w:pPr>
            <w:r>
              <w:rPr>
                <w:spacing w:val="-5"/>
                <w:sz w:val="22"/>
              </w:rPr>
              <w:t>MNO</w:t>
            </w:r>
          </w:p>
        </w:tc>
      </w:tr>
      <w:tr>
        <w:trPr>
          <w:trHeight w:val="498" w:hRule="atLeast"/>
        </w:trPr>
        <w:tc>
          <w:tcPr>
            <w:tcW w:w="2256" w:type="dxa"/>
          </w:tcPr>
          <w:p>
            <w:pPr>
              <w:pStyle w:val="TableParagraph"/>
              <w:spacing w:before="114"/>
              <w:rPr>
                <w:b/>
                <w:sz w:val="22"/>
              </w:rPr>
            </w:pPr>
            <w:r>
              <w:rPr>
                <w:b/>
                <w:sz w:val="22"/>
              </w:rPr>
              <w:t>Trigger</w:t>
            </w:r>
            <w:r>
              <w:rPr>
                <w:b/>
                <w:spacing w:val="-5"/>
                <w:sz w:val="22"/>
              </w:rPr>
              <w:t> </w:t>
            </w:r>
            <w:r>
              <w:rPr>
                <w:b/>
                <w:spacing w:val="-2"/>
                <w:sz w:val="22"/>
              </w:rPr>
              <w:t>Event:</w:t>
            </w:r>
          </w:p>
        </w:tc>
        <w:tc>
          <w:tcPr>
            <w:tcW w:w="7523" w:type="dxa"/>
          </w:tcPr>
          <w:p>
            <w:pPr>
              <w:pStyle w:val="TableParagraph"/>
              <w:spacing w:before="114"/>
              <w:ind w:left="108"/>
              <w:rPr>
                <w:sz w:val="22"/>
              </w:rPr>
            </w:pPr>
            <w:r>
              <w:rPr>
                <w:sz w:val="22"/>
              </w:rPr>
              <w:t>A</w:t>
            </w:r>
            <w:r>
              <w:rPr>
                <w:spacing w:val="-5"/>
                <w:sz w:val="22"/>
              </w:rPr>
              <w:t> </w:t>
            </w:r>
            <w:r>
              <w:rPr>
                <w:sz w:val="22"/>
              </w:rPr>
              <w:t>user</w:t>
            </w:r>
            <w:r>
              <w:rPr>
                <w:spacing w:val="-4"/>
                <w:sz w:val="22"/>
              </w:rPr>
              <w:t> </w:t>
            </w:r>
            <w:r>
              <w:rPr>
                <w:sz w:val="22"/>
              </w:rPr>
              <w:t>opens</w:t>
            </w:r>
            <w:r>
              <w:rPr>
                <w:spacing w:val="-2"/>
                <w:sz w:val="22"/>
              </w:rPr>
              <w:t> </w:t>
            </w:r>
            <w:r>
              <w:rPr>
                <w:sz w:val="22"/>
              </w:rPr>
              <w:t>the</w:t>
            </w:r>
            <w:r>
              <w:rPr>
                <w:spacing w:val="-3"/>
                <w:sz w:val="22"/>
              </w:rPr>
              <w:t> </w:t>
            </w:r>
            <w:r>
              <w:rPr>
                <w:sz w:val="22"/>
              </w:rPr>
              <w:t>IPS</w:t>
            </w:r>
            <w:r>
              <w:rPr>
                <w:spacing w:val="-5"/>
                <w:sz w:val="22"/>
              </w:rPr>
              <w:t> </w:t>
            </w:r>
            <w:r>
              <w:rPr>
                <w:sz w:val="22"/>
              </w:rPr>
              <w:t>central</w:t>
            </w:r>
            <w:r>
              <w:rPr>
                <w:spacing w:val="-2"/>
                <w:sz w:val="22"/>
              </w:rPr>
              <w:t> </w:t>
            </w:r>
            <w:r>
              <w:rPr>
                <w:sz w:val="22"/>
              </w:rPr>
              <w:t>USSD</w:t>
            </w:r>
            <w:r>
              <w:rPr>
                <w:spacing w:val="-1"/>
                <w:sz w:val="22"/>
              </w:rPr>
              <w:t> </w:t>
            </w:r>
            <w:r>
              <w:rPr>
                <w:sz w:val="22"/>
              </w:rPr>
              <w:t>channel</w:t>
            </w:r>
            <w:r>
              <w:rPr>
                <w:spacing w:val="-5"/>
                <w:sz w:val="22"/>
              </w:rPr>
              <w:t> </w:t>
            </w:r>
            <w:r>
              <w:rPr>
                <w:sz w:val="22"/>
              </w:rPr>
              <w:t>to</w:t>
            </w:r>
            <w:r>
              <w:rPr>
                <w:spacing w:val="-2"/>
                <w:sz w:val="22"/>
              </w:rPr>
              <w:t> </w:t>
            </w:r>
            <w:r>
              <w:rPr>
                <w:sz w:val="22"/>
              </w:rPr>
              <w:t>cash-out</w:t>
            </w:r>
            <w:r>
              <w:rPr>
                <w:spacing w:val="-4"/>
                <w:sz w:val="22"/>
              </w:rPr>
              <w:t> </w:t>
            </w:r>
            <w:r>
              <w:rPr>
                <w:sz w:val="22"/>
              </w:rPr>
              <w:t>at</w:t>
            </w:r>
            <w:r>
              <w:rPr>
                <w:spacing w:val="-2"/>
                <w:sz w:val="22"/>
              </w:rPr>
              <w:t> </w:t>
            </w:r>
            <w:r>
              <w:rPr>
                <w:sz w:val="22"/>
              </w:rPr>
              <w:t>a</w:t>
            </w:r>
            <w:r>
              <w:rPr>
                <w:spacing w:val="-3"/>
                <w:sz w:val="22"/>
              </w:rPr>
              <w:t> </w:t>
            </w:r>
            <w:r>
              <w:rPr>
                <w:spacing w:val="-2"/>
                <w:sz w:val="22"/>
              </w:rPr>
              <w:t>merchant</w:t>
            </w:r>
          </w:p>
        </w:tc>
      </w:tr>
      <w:tr>
        <w:trPr>
          <w:trHeight w:val="498" w:hRule="atLeast"/>
        </w:trPr>
        <w:tc>
          <w:tcPr>
            <w:tcW w:w="9779" w:type="dxa"/>
            <w:gridSpan w:val="2"/>
            <w:shd w:val="clear" w:color="auto" w:fill="5C7422"/>
          </w:tcPr>
          <w:p>
            <w:pPr>
              <w:pStyle w:val="TableParagraph"/>
              <w:spacing w:before="114"/>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632" w:hRule="atLeast"/>
        </w:trPr>
        <w:tc>
          <w:tcPr>
            <w:tcW w:w="9779" w:type="dxa"/>
            <w:gridSpan w:val="2"/>
          </w:tcPr>
          <w:p>
            <w:pPr>
              <w:pStyle w:val="TableParagraph"/>
              <w:spacing w:before="114"/>
              <w:rPr>
                <w:b/>
                <w:sz w:val="22"/>
              </w:rPr>
            </w:pPr>
            <w:r>
              <w:rPr>
                <w:b/>
                <w:sz w:val="22"/>
              </w:rPr>
              <w:t>Basic</w:t>
            </w:r>
            <w:r>
              <w:rPr>
                <w:b/>
                <w:spacing w:val="-3"/>
                <w:sz w:val="22"/>
              </w:rPr>
              <w:t> </w:t>
            </w:r>
            <w:r>
              <w:rPr>
                <w:b/>
                <w:spacing w:val="-4"/>
                <w:sz w:val="22"/>
              </w:rPr>
              <w:t>Flow</w:t>
            </w:r>
          </w:p>
        </w:tc>
      </w:tr>
    </w:tbl>
    <w:p>
      <w:pPr>
        <w:pStyle w:val="TableParagraph"/>
        <w:spacing w:after="0"/>
        <w:rPr>
          <w:b/>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1"/>
        <w:gridCol w:w="1495"/>
        <w:gridCol w:w="5238"/>
        <w:gridCol w:w="2286"/>
      </w:tblGrid>
      <w:tr>
        <w:trPr>
          <w:trHeight w:val="6108" w:hRule="atLeast"/>
        </w:trPr>
        <w:tc>
          <w:tcPr>
            <w:tcW w:w="9780" w:type="dxa"/>
            <w:gridSpan w:val="4"/>
          </w:tcPr>
          <w:p>
            <w:pPr>
              <w:pStyle w:val="TableParagraph"/>
              <w:spacing w:before="4"/>
              <w:ind w:left="0"/>
              <w:rPr>
                <w:b/>
                <w:sz w:val="13"/>
              </w:rPr>
            </w:pPr>
          </w:p>
          <w:p>
            <w:pPr>
              <w:pStyle w:val="TableParagraph"/>
              <w:ind w:left="416"/>
              <w:rPr>
                <w:sz w:val="20"/>
              </w:rPr>
            </w:pPr>
            <w:r>
              <w:rPr>
                <w:sz w:val="20"/>
              </w:rPr>
              <w:drawing>
                <wp:inline distT="0" distB="0" distL="0" distR="0">
                  <wp:extent cx="5421787" cy="331765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5" cstate="print"/>
                          <a:stretch>
                            <a:fillRect/>
                          </a:stretch>
                        </pic:blipFill>
                        <pic:spPr>
                          <a:xfrm>
                            <a:off x="0" y="0"/>
                            <a:ext cx="5421787" cy="3317652"/>
                          </a:xfrm>
                          <a:prstGeom prst="rect">
                            <a:avLst/>
                          </a:prstGeom>
                        </pic:spPr>
                      </pic:pic>
                    </a:graphicData>
                  </a:graphic>
                </wp:inline>
              </w:drawing>
            </w:r>
            <w:r>
              <w:rPr>
                <w:sz w:val="20"/>
              </w:rPr>
            </w:r>
          </w:p>
          <w:p>
            <w:pPr>
              <w:pStyle w:val="TableParagraph"/>
              <w:spacing w:before="201"/>
              <w:rPr>
                <w:i/>
                <w:sz w:val="22"/>
              </w:rPr>
            </w:pPr>
            <w:r>
              <w:rPr>
                <w:i/>
                <w:sz w:val="22"/>
              </w:rPr>
              <w:t>Figure</w:t>
            </w:r>
            <w:r>
              <w:rPr>
                <w:i/>
                <w:spacing w:val="-5"/>
                <w:sz w:val="22"/>
              </w:rPr>
              <w:t> </w:t>
            </w:r>
            <w:r>
              <w:rPr>
                <w:i/>
                <w:sz w:val="22"/>
              </w:rPr>
              <w:t>24:</w:t>
            </w:r>
            <w:r>
              <w:rPr>
                <w:i/>
                <w:spacing w:val="-6"/>
                <w:sz w:val="22"/>
              </w:rPr>
              <w:t> </w:t>
            </w:r>
            <w:r>
              <w:rPr>
                <w:i/>
                <w:sz w:val="22"/>
              </w:rPr>
              <w:t>Cashout</w:t>
            </w:r>
            <w:r>
              <w:rPr>
                <w:i/>
                <w:spacing w:val="-5"/>
                <w:sz w:val="22"/>
              </w:rPr>
              <w:t> </w:t>
            </w:r>
            <w:r>
              <w:rPr>
                <w:i/>
                <w:sz w:val="22"/>
              </w:rPr>
              <w:t>at</w:t>
            </w:r>
            <w:r>
              <w:rPr>
                <w:i/>
                <w:spacing w:val="-5"/>
                <w:sz w:val="22"/>
              </w:rPr>
              <w:t> </w:t>
            </w:r>
            <w:r>
              <w:rPr>
                <w:i/>
                <w:sz w:val="22"/>
              </w:rPr>
              <w:t>merchant</w:t>
            </w:r>
            <w:r>
              <w:rPr>
                <w:i/>
                <w:spacing w:val="-4"/>
                <w:sz w:val="22"/>
              </w:rPr>
              <w:t> </w:t>
            </w:r>
            <w:r>
              <w:rPr>
                <w:i/>
                <w:spacing w:val="-2"/>
                <w:sz w:val="22"/>
              </w:rPr>
              <w:t>(USSD)</w:t>
            </w:r>
          </w:p>
        </w:tc>
      </w:tr>
      <w:tr>
        <w:trPr>
          <w:trHeight w:val="767" w:hRule="atLeast"/>
        </w:trPr>
        <w:tc>
          <w:tcPr>
            <w:tcW w:w="761" w:type="dxa"/>
            <w:shd w:val="clear" w:color="auto" w:fill="5C7422"/>
          </w:tcPr>
          <w:p>
            <w:pPr>
              <w:pStyle w:val="TableParagraph"/>
              <w:spacing w:before="114"/>
              <w:ind w:right="80"/>
              <w:rPr>
                <w:b/>
                <w:sz w:val="22"/>
              </w:rPr>
            </w:pPr>
            <w:r>
              <w:rPr>
                <w:b/>
                <w:color w:val="FFFFFF"/>
                <w:spacing w:val="-4"/>
                <w:sz w:val="22"/>
              </w:rPr>
              <w:t>Step </w:t>
            </w:r>
            <w:r>
              <w:rPr>
                <w:b/>
                <w:color w:val="FFFFFF"/>
                <w:spacing w:val="-6"/>
                <w:sz w:val="22"/>
              </w:rPr>
              <w:t>ID</w:t>
            </w:r>
          </w:p>
        </w:tc>
        <w:tc>
          <w:tcPr>
            <w:tcW w:w="1495"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238" w:type="dxa"/>
            <w:tcBorders>
              <w:left w:val="single" w:sz="4" w:space="0" w:color="000000"/>
            </w:tcBorders>
            <w:shd w:val="clear" w:color="auto" w:fill="5C7422"/>
          </w:tcPr>
          <w:p>
            <w:pPr>
              <w:pStyle w:val="TableParagraph"/>
              <w:spacing w:before="248"/>
              <w:ind w:left="110"/>
              <w:rPr>
                <w:b/>
                <w:sz w:val="22"/>
              </w:rPr>
            </w:pPr>
            <w:r>
              <w:rPr>
                <w:b/>
                <w:color w:val="FFFFFF"/>
                <w:spacing w:val="-2"/>
                <w:sz w:val="22"/>
              </w:rPr>
              <w:t>Action</w:t>
            </w:r>
          </w:p>
        </w:tc>
        <w:tc>
          <w:tcPr>
            <w:tcW w:w="2286" w:type="dxa"/>
            <w:shd w:val="clear" w:color="auto" w:fill="5C7422"/>
          </w:tcPr>
          <w:p>
            <w:pPr>
              <w:pStyle w:val="TableParagraph"/>
              <w:spacing w:before="248"/>
              <w:ind w:left="108"/>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767" w:hRule="atLeast"/>
        </w:trPr>
        <w:tc>
          <w:tcPr>
            <w:tcW w:w="761" w:type="dxa"/>
          </w:tcPr>
          <w:p>
            <w:pPr>
              <w:pStyle w:val="TableParagraph"/>
              <w:spacing w:before="248"/>
              <w:rPr>
                <w:b/>
                <w:sz w:val="22"/>
              </w:rPr>
            </w:pPr>
            <w:r>
              <w:rPr>
                <w:b/>
                <w:spacing w:val="-10"/>
                <w:sz w:val="22"/>
              </w:rPr>
              <w:t>1</w:t>
            </w:r>
          </w:p>
        </w:tc>
        <w:tc>
          <w:tcPr>
            <w:tcW w:w="1495" w:type="dxa"/>
            <w:tcBorders>
              <w:right w:val="single" w:sz="4" w:space="0" w:color="000000"/>
            </w:tcBorders>
          </w:tcPr>
          <w:p>
            <w:pPr>
              <w:pStyle w:val="TableParagraph"/>
              <w:spacing w:before="248"/>
              <w:rPr>
                <w:b/>
                <w:sz w:val="22"/>
              </w:rPr>
            </w:pPr>
            <w:r>
              <w:rPr>
                <w:b/>
                <w:spacing w:val="-4"/>
                <w:sz w:val="22"/>
              </w:rPr>
              <w:t>User</w:t>
            </w:r>
          </w:p>
        </w:tc>
        <w:tc>
          <w:tcPr>
            <w:tcW w:w="5238" w:type="dxa"/>
            <w:tcBorders>
              <w:left w:val="single" w:sz="4" w:space="0" w:color="000000"/>
            </w:tcBorders>
          </w:tcPr>
          <w:p>
            <w:pPr>
              <w:pStyle w:val="TableParagraph"/>
              <w:spacing w:before="114"/>
              <w:ind w:left="110"/>
              <w:rPr>
                <w:sz w:val="22"/>
              </w:rPr>
            </w:pPr>
            <w:r>
              <w:rPr>
                <w:sz w:val="22"/>
              </w:rPr>
              <w:t>The</w:t>
            </w:r>
            <w:r>
              <w:rPr>
                <w:spacing w:val="40"/>
                <w:sz w:val="22"/>
              </w:rPr>
              <w:t> </w:t>
            </w:r>
            <w:r>
              <w:rPr>
                <w:sz w:val="22"/>
              </w:rPr>
              <w:t>user</w:t>
            </w:r>
            <w:r>
              <w:rPr>
                <w:spacing w:val="40"/>
                <w:sz w:val="22"/>
              </w:rPr>
              <w:t> </w:t>
            </w:r>
            <w:r>
              <w:rPr>
                <w:sz w:val="22"/>
              </w:rPr>
              <w:t>enters</w:t>
            </w:r>
            <w:r>
              <w:rPr>
                <w:spacing w:val="40"/>
                <w:sz w:val="22"/>
              </w:rPr>
              <w:t> </w:t>
            </w:r>
            <w:r>
              <w:rPr>
                <w:sz w:val="22"/>
              </w:rPr>
              <w:t>USSD</w:t>
            </w:r>
            <w:r>
              <w:rPr>
                <w:spacing w:val="40"/>
                <w:sz w:val="22"/>
              </w:rPr>
              <w:t> </w:t>
            </w:r>
            <w:r>
              <w:rPr>
                <w:sz w:val="22"/>
              </w:rPr>
              <w:t>code</w:t>
            </w:r>
            <w:r>
              <w:rPr>
                <w:spacing w:val="40"/>
                <w:sz w:val="22"/>
              </w:rPr>
              <w:t> </w:t>
            </w:r>
            <w:r>
              <w:rPr>
                <w:sz w:val="22"/>
              </w:rPr>
              <w:t>(e.g.,</w:t>
            </w:r>
            <w:r>
              <w:rPr>
                <w:spacing w:val="40"/>
                <w:sz w:val="22"/>
              </w:rPr>
              <w:t> </w:t>
            </w:r>
            <w:r>
              <w:rPr>
                <w:sz w:val="22"/>
              </w:rPr>
              <w:t>140*140#)</w:t>
            </w:r>
            <w:r>
              <w:rPr>
                <w:spacing w:val="40"/>
                <w:sz w:val="22"/>
              </w:rPr>
              <w:t> </w:t>
            </w:r>
            <w:r>
              <w:rPr>
                <w:sz w:val="22"/>
              </w:rPr>
              <w:t>on</w:t>
            </w:r>
            <w:r>
              <w:rPr>
                <w:spacing w:val="40"/>
                <w:sz w:val="22"/>
              </w:rPr>
              <w:t> </w:t>
            </w:r>
            <w:r>
              <w:rPr>
                <w:sz w:val="22"/>
              </w:rPr>
              <w:t>his </w:t>
            </w:r>
            <w:r>
              <w:rPr>
                <w:spacing w:val="-2"/>
                <w:sz w:val="22"/>
              </w:rPr>
              <w:t>phone.</w:t>
            </w:r>
          </w:p>
        </w:tc>
        <w:tc>
          <w:tcPr>
            <w:tcW w:w="2286" w:type="dxa"/>
          </w:tcPr>
          <w:p>
            <w:pPr>
              <w:pStyle w:val="TableParagraph"/>
              <w:ind w:left="0"/>
              <w:rPr>
                <w:rFonts w:ascii="Times New Roman"/>
                <w:sz w:val="20"/>
              </w:rPr>
            </w:pPr>
          </w:p>
        </w:tc>
      </w:tr>
      <w:tr>
        <w:trPr>
          <w:trHeight w:val="1033" w:hRule="atLeast"/>
        </w:trPr>
        <w:tc>
          <w:tcPr>
            <w:tcW w:w="761" w:type="dxa"/>
          </w:tcPr>
          <w:p>
            <w:pPr>
              <w:pStyle w:val="TableParagraph"/>
              <w:spacing w:before="114"/>
              <w:ind w:left="0"/>
              <w:rPr>
                <w:b/>
                <w:sz w:val="22"/>
              </w:rPr>
            </w:pPr>
          </w:p>
          <w:p>
            <w:pPr>
              <w:pStyle w:val="TableParagraph"/>
              <w:rPr>
                <w:b/>
                <w:sz w:val="22"/>
              </w:rPr>
            </w:pPr>
            <w:r>
              <w:rPr>
                <w:b/>
                <w:spacing w:val="-10"/>
                <w:sz w:val="22"/>
              </w:rPr>
              <w:t>2</w:t>
            </w:r>
          </w:p>
        </w:tc>
        <w:tc>
          <w:tcPr>
            <w:tcW w:w="1495" w:type="dxa"/>
            <w:tcBorders>
              <w:right w:val="single" w:sz="4" w:space="0" w:color="000000"/>
            </w:tcBorders>
          </w:tcPr>
          <w:p>
            <w:pPr>
              <w:pStyle w:val="TableParagraph"/>
              <w:spacing w:before="114"/>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The</w:t>
            </w:r>
            <w:r>
              <w:rPr>
                <w:spacing w:val="-5"/>
                <w:sz w:val="22"/>
              </w:rPr>
              <w:t> </w:t>
            </w:r>
            <w:r>
              <w:rPr>
                <w:sz w:val="22"/>
              </w:rPr>
              <w:t>application</w:t>
            </w:r>
            <w:r>
              <w:rPr>
                <w:spacing w:val="-4"/>
                <w:sz w:val="22"/>
              </w:rPr>
              <w:t> </w:t>
            </w:r>
            <w:r>
              <w:rPr>
                <w:sz w:val="22"/>
              </w:rPr>
              <w:t>server</w:t>
            </w:r>
            <w:r>
              <w:rPr>
                <w:spacing w:val="-4"/>
                <w:sz w:val="22"/>
              </w:rPr>
              <w:t> </w:t>
            </w:r>
            <w:r>
              <w:rPr>
                <w:sz w:val="22"/>
              </w:rPr>
              <w:t>responds</w:t>
            </w:r>
            <w:r>
              <w:rPr>
                <w:spacing w:val="-3"/>
                <w:sz w:val="22"/>
              </w:rPr>
              <w:t> </w:t>
            </w:r>
            <w:r>
              <w:rPr>
                <w:sz w:val="22"/>
              </w:rPr>
              <w:t>back</w:t>
            </w:r>
            <w:r>
              <w:rPr>
                <w:spacing w:val="-4"/>
                <w:sz w:val="22"/>
              </w:rPr>
              <w:t> </w:t>
            </w:r>
            <w:r>
              <w:rPr>
                <w:sz w:val="22"/>
              </w:rPr>
              <w:t>with</w:t>
            </w:r>
            <w:r>
              <w:rPr>
                <w:spacing w:val="-4"/>
                <w:sz w:val="22"/>
              </w:rPr>
              <w:t> </w:t>
            </w:r>
            <w:r>
              <w:rPr>
                <w:sz w:val="22"/>
              </w:rPr>
              <w:t>a</w:t>
            </w:r>
            <w:r>
              <w:rPr>
                <w:spacing w:val="-4"/>
                <w:sz w:val="22"/>
              </w:rPr>
              <w:t> </w:t>
            </w:r>
            <w:r>
              <w:rPr>
                <w:sz w:val="22"/>
              </w:rPr>
              <w:t>menu</w:t>
            </w:r>
            <w:r>
              <w:rPr>
                <w:spacing w:val="-4"/>
                <w:sz w:val="22"/>
              </w:rPr>
              <w:t> list.</w:t>
            </w:r>
          </w:p>
        </w:tc>
        <w:tc>
          <w:tcPr>
            <w:tcW w:w="2286" w:type="dxa"/>
          </w:tcPr>
          <w:p>
            <w:pPr>
              <w:pStyle w:val="TableParagraph"/>
              <w:ind w:left="0"/>
              <w:rPr>
                <w:rFonts w:ascii="Times New Roman"/>
                <w:sz w:val="20"/>
              </w:rPr>
            </w:pPr>
          </w:p>
        </w:tc>
      </w:tr>
      <w:tr>
        <w:trPr>
          <w:trHeight w:val="767" w:hRule="atLeast"/>
        </w:trPr>
        <w:tc>
          <w:tcPr>
            <w:tcW w:w="761" w:type="dxa"/>
          </w:tcPr>
          <w:p>
            <w:pPr>
              <w:pStyle w:val="TableParagraph"/>
              <w:spacing w:before="251"/>
              <w:rPr>
                <w:b/>
                <w:sz w:val="22"/>
              </w:rPr>
            </w:pPr>
            <w:r>
              <w:rPr>
                <w:b/>
                <w:spacing w:val="-10"/>
                <w:sz w:val="22"/>
              </w:rPr>
              <w:t>3</w:t>
            </w:r>
          </w:p>
        </w:tc>
        <w:tc>
          <w:tcPr>
            <w:tcW w:w="1495" w:type="dxa"/>
            <w:tcBorders>
              <w:right w:val="single" w:sz="4" w:space="0" w:color="000000"/>
            </w:tcBorders>
          </w:tcPr>
          <w:p>
            <w:pPr>
              <w:pStyle w:val="TableParagraph"/>
              <w:spacing w:before="251"/>
              <w:rPr>
                <w:b/>
                <w:sz w:val="22"/>
              </w:rPr>
            </w:pPr>
            <w:r>
              <w:rPr>
                <w:b/>
                <w:spacing w:val="-4"/>
                <w:sz w:val="22"/>
              </w:rPr>
              <w:t>User</w:t>
            </w:r>
          </w:p>
        </w:tc>
        <w:tc>
          <w:tcPr>
            <w:tcW w:w="5238" w:type="dxa"/>
            <w:tcBorders>
              <w:left w:val="single" w:sz="4" w:space="0" w:color="000000"/>
            </w:tcBorders>
          </w:tcPr>
          <w:p>
            <w:pPr>
              <w:pStyle w:val="TableParagraph"/>
              <w:spacing w:line="237" w:lineRule="auto" w:before="118"/>
              <w:ind w:left="110"/>
              <w:rPr>
                <w:sz w:val="22"/>
              </w:rPr>
            </w:pPr>
            <w:r>
              <w:rPr>
                <w:sz w:val="22"/>
              </w:rPr>
              <w:t>User then selects cash-out at merchant from the list of menu options.</w:t>
            </w:r>
          </w:p>
        </w:tc>
        <w:tc>
          <w:tcPr>
            <w:tcW w:w="2286" w:type="dxa"/>
          </w:tcPr>
          <w:p>
            <w:pPr>
              <w:pStyle w:val="TableParagraph"/>
              <w:ind w:left="0"/>
              <w:rPr>
                <w:rFonts w:ascii="Times New Roman"/>
                <w:sz w:val="20"/>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10"/>
                <w:sz w:val="22"/>
              </w:rPr>
              <w:t>4</w:t>
            </w:r>
          </w:p>
        </w:tc>
        <w:tc>
          <w:tcPr>
            <w:tcW w:w="1495" w:type="dxa"/>
            <w:tcBorders>
              <w:right w:val="single" w:sz="4" w:space="0" w:color="000000"/>
            </w:tcBorders>
          </w:tcPr>
          <w:p>
            <w:pPr>
              <w:pStyle w:val="TableParagraph"/>
              <w:spacing w:before="114"/>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Returns</w:t>
            </w:r>
            <w:r>
              <w:rPr>
                <w:spacing w:val="-5"/>
                <w:sz w:val="22"/>
              </w:rPr>
              <w:t> </w:t>
            </w:r>
            <w:r>
              <w:rPr>
                <w:sz w:val="22"/>
              </w:rPr>
              <w:t>various</w:t>
            </w:r>
            <w:r>
              <w:rPr>
                <w:spacing w:val="-6"/>
                <w:sz w:val="22"/>
              </w:rPr>
              <w:t> </w:t>
            </w:r>
            <w:r>
              <w:rPr>
                <w:sz w:val="22"/>
              </w:rPr>
              <w:t>options</w:t>
            </w:r>
            <w:r>
              <w:rPr>
                <w:spacing w:val="-4"/>
                <w:sz w:val="22"/>
              </w:rPr>
              <w:t> </w:t>
            </w:r>
            <w:r>
              <w:rPr>
                <w:sz w:val="22"/>
              </w:rPr>
              <w:t>to</w:t>
            </w:r>
            <w:r>
              <w:rPr>
                <w:spacing w:val="-5"/>
                <w:sz w:val="22"/>
              </w:rPr>
              <w:t> </w:t>
            </w:r>
            <w:r>
              <w:rPr>
                <w:sz w:val="22"/>
              </w:rPr>
              <w:t>cash-out</w:t>
            </w:r>
            <w:r>
              <w:rPr>
                <w:spacing w:val="-3"/>
                <w:sz w:val="22"/>
              </w:rPr>
              <w:t> </w:t>
            </w:r>
            <w:r>
              <w:rPr>
                <w:sz w:val="22"/>
              </w:rPr>
              <w:t>at</w:t>
            </w:r>
            <w:r>
              <w:rPr>
                <w:spacing w:val="-4"/>
                <w:sz w:val="22"/>
              </w:rPr>
              <w:t> </w:t>
            </w:r>
            <w:r>
              <w:rPr>
                <w:spacing w:val="-2"/>
                <w:sz w:val="22"/>
              </w:rPr>
              <w:t>merchant</w:t>
            </w:r>
          </w:p>
        </w:tc>
        <w:tc>
          <w:tcPr>
            <w:tcW w:w="2286" w:type="dxa"/>
          </w:tcPr>
          <w:p>
            <w:pPr>
              <w:pStyle w:val="TableParagraph"/>
              <w:ind w:left="0"/>
              <w:rPr>
                <w:rFonts w:ascii="Times New Roman"/>
                <w:sz w:val="20"/>
              </w:rPr>
            </w:pPr>
          </w:p>
        </w:tc>
      </w:tr>
      <w:tr>
        <w:trPr>
          <w:trHeight w:val="592" w:hRule="atLeast"/>
        </w:trPr>
        <w:tc>
          <w:tcPr>
            <w:tcW w:w="761" w:type="dxa"/>
          </w:tcPr>
          <w:p>
            <w:pPr>
              <w:pStyle w:val="TableParagraph"/>
              <w:spacing w:before="162"/>
              <w:rPr>
                <w:b/>
                <w:sz w:val="22"/>
              </w:rPr>
            </w:pPr>
            <w:r>
              <w:rPr>
                <w:b/>
                <w:spacing w:val="-10"/>
                <w:sz w:val="22"/>
              </w:rPr>
              <w:t>5</w:t>
            </w:r>
          </w:p>
        </w:tc>
        <w:tc>
          <w:tcPr>
            <w:tcW w:w="1495" w:type="dxa"/>
            <w:tcBorders>
              <w:right w:val="single" w:sz="4" w:space="0" w:color="000000"/>
            </w:tcBorders>
          </w:tcPr>
          <w:p>
            <w:pPr>
              <w:pStyle w:val="TableParagraph"/>
              <w:spacing w:before="162"/>
              <w:rPr>
                <w:b/>
                <w:sz w:val="22"/>
              </w:rPr>
            </w:pPr>
            <w:r>
              <w:rPr>
                <w:b/>
                <w:spacing w:val="-4"/>
                <w:sz w:val="22"/>
              </w:rPr>
              <w:t>User</w:t>
            </w:r>
          </w:p>
        </w:tc>
        <w:tc>
          <w:tcPr>
            <w:tcW w:w="5238" w:type="dxa"/>
            <w:tcBorders>
              <w:left w:val="single" w:sz="4" w:space="0" w:color="000000"/>
            </w:tcBorders>
          </w:tcPr>
          <w:p>
            <w:pPr>
              <w:pStyle w:val="TableParagraph"/>
              <w:spacing w:before="162"/>
              <w:ind w:left="110"/>
              <w:rPr>
                <w:sz w:val="22"/>
              </w:rPr>
            </w:pPr>
            <w:r>
              <w:rPr>
                <w:sz w:val="22"/>
              </w:rPr>
              <w:t>Selects</w:t>
            </w:r>
            <w:r>
              <w:rPr>
                <w:spacing w:val="-7"/>
                <w:sz w:val="22"/>
              </w:rPr>
              <w:t> </w:t>
            </w:r>
            <w:r>
              <w:rPr>
                <w:sz w:val="22"/>
              </w:rPr>
              <w:t>to</w:t>
            </w:r>
            <w:r>
              <w:rPr>
                <w:spacing w:val="-2"/>
                <w:sz w:val="22"/>
              </w:rPr>
              <w:t> </w:t>
            </w:r>
            <w:r>
              <w:rPr>
                <w:sz w:val="22"/>
              </w:rPr>
              <w:t>cash-out</w:t>
            </w:r>
            <w:r>
              <w:rPr>
                <w:spacing w:val="-4"/>
                <w:sz w:val="22"/>
              </w:rPr>
              <w:t> </w:t>
            </w:r>
            <w:r>
              <w:rPr>
                <w:sz w:val="22"/>
              </w:rPr>
              <w:t>at</w:t>
            </w:r>
            <w:r>
              <w:rPr>
                <w:spacing w:val="-8"/>
                <w:sz w:val="22"/>
              </w:rPr>
              <w:t> </w:t>
            </w:r>
            <w:r>
              <w:rPr>
                <w:sz w:val="22"/>
              </w:rPr>
              <w:t>merchant</w:t>
            </w:r>
            <w:r>
              <w:rPr>
                <w:spacing w:val="-4"/>
                <w:sz w:val="22"/>
              </w:rPr>
              <w:t> </w:t>
            </w:r>
            <w:r>
              <w:rPr>
                <w:sz w:val="22"/>
              </w:rPr>
              <w:t>using</w:t>
            </w:r>
            <w:r>
              <w:rPr>
                <w:spacing w:val="-5"/>
                <w:sz w:val="22"/>
              </w:rPr>
              <w:t> </w:t>
            </w:r>
            <w:r>
              <w:rPr>
                <w:sz w:val="22"/>
              </w:rPr>
              <w:t>merchant</w:t>
            </w:r>
            <w:r>
              <w:rPr>
                <w:spacing w:val="-4"/>
                <w:sz w:val="22"/>
              </w:rPr>
              <w:t> </w:t>
            </w:r>
            <w:r>
              <w:rPr>
                <w:spacing w:val="-5"/>
                <w:sz w:val="22"/>
              </w:rPr>
              <w:t>ID</w:t>
            </w:r>
          </w:p>
        </w:tc>
        <w:tc>
          <w:tcPr>
            <w:tcW w:w="2286" w:type="dxa"/>
          </w:tcPr>
          <w:p>
            <w:pPr>
              <w:pStyle w:val="TableParagraph"/>
              <w:ind w:left="0"/>
              <w:rPr>
                <w:rFonts w:ascii="Times New Roman"/>
                <w:sz w:val="20"/>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10"/>
                <w:sz w:val="22"/>
              </w:rPr>
              <w:t>6</w:t>
            </w:r>
          </w:p>
        </w:tc>
        <w:tc>
          <w:tcPr>
            <w:tcW w:w="1495" w:type="dxa"/>
            <w:tcBorders>
              <w:right w:val="single" w:sz="4" w:space="0" w:color="000000"/>
            </w:tcBorders>
          </w:tcPr>
          <w:p>
            <w:pPr>
              <w:pStyle w:val="TableParagraph"/>
              <w:spacing w:before="114"/>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Requests</w:t>
            </w:r>
            <w:r>
              <w:rPr>
                <w:spacing w:val="-7"/>
                <w:sz w:val="22"/>
              </w:rPr>
              <w:t> </w:t>
            </w:r>
            <w:r>
              <w:rPr>
                <w:sz w:val="22"/>
              </w:rPr>
              <w:t>User</w:t>
            </w:r>
            <w:r>
              <w:rPr>
                <w:spacing w:val="-6"/>
                <w:sz w:val="22"/>
              </w:rPr>
              <w:t> </w:t>
            </w:r>
            <w:r>
              <w:rPr>
                <w:sz w:val="22"/>
              </w:rPr>
              <w:t>to</w:t>
            </w:r>
            <w:r>
              <w:rPr>
                <w:spacing w:val="-2"/>
                <w:sz w:val="22"/>
              </w:rPr>
              <w:t> </w:t>
            </w:r>
            <w:r>
              <w:rPr>
                <w:sz w:val="22"/>
              </w:rPr>
              <w:t>enter</w:t>
            </w:r>
            <w:r>
              <w:rPr>
                <w:spacing w:val="-5"/>
                <w:sz w:val="22"/>
              </w:rPr>
              <w:t> </w:t>
            </w:r>
            <w:r>
              <w:rPr>
                <w:sz w:val="22"/>
              </w:rPr>
              <w:t>Merchant</w:t>
            </w:r>
            <w:r>
              <w:rPr>
                <w:spacing w:val="-3"/>
                <w:sz w:val="22"/>
              </w:rPr>
              <w:t> </w:t>
            </w:r>
            <w:r>
              <w:rPr>
                <w:spacing w:val="-5"/>
                <w:sz w:val="22"/>
              </w:rPr>
              <w:t>ID</w:t>
            </w:r>
          </w:p>
        </w:tc>
        <w:tc>
          <w:tcPr>
            <w:tcW w:w="2286" w:type="dxa"/>
          </w:tcPr>
          <w:p>
            <w:pPr>
              <w:pStyle w:val="TableParagraph"/>
              <w:ind w:left="0"/>
              <w:rPr>
                <w:rFonts w:ascii="Times New Roman"/>
                <w:sz w:val="20"/>
              </w:rPr>
            </w:pPr>
          </w:p>
        </w:tc>
      </w:tr>
      <w:tr>
        <w:trPr>
          <w:trHeight w:val="592" w:hRule="atLeast"/>
        </w:trPr>
        <w:tc>
          <w:tcPr>
            <w:tcW w:w="761" w:type="dxa"/>
            <w:tcBorders>
              <w:bottom w:val="single" w:sz="4" w:space="0" w:color="000000"/>
            </w:tcBorders>
          </w:tcPr>
          <w:p>
            <w:pPr>
              <w:pStyle w:val="TableParagraph"/>
              <w:spacing w:before="159"/>
              <w:rPr>
                <w:b/>
                <w:sz w:val="22"/>
              </w:rPr>
            </w:pPr>
            <w:r>
              <w:rPr>
                <w:b/>
                <w:spacing w:val="-10"/>
                <w:sz w:val="22"/>
              </w:rPr>
              <w:t>7</w:t>
            </w:r>
          </w:p>
        </w:tc>
        <w:tc>
          <w:tcPr>
            <w:tcW w:w="1495" w:type="dxa"/>
            <w:tcBorders>
              <w:bottom w:val="single" w:sz="4" w:space="0" w:color="000000"/>
              <w:right w:val="single" w:sz="4" w:space="0" w:color="000000"/>
            </w:tcBorders>
          </w:tcPr>
          <w:p>
            <w:pPr>
              <w:pStyle w:val="TableParagraph"/>
              <w:spacing w:before="159"/>
              <w:rPr>
                <w:b/>
                <w:sz w:val="22"/>
              </w:rPr>
            </w:pPr>
            <w:r>
              <w:rPr>
                <w:b/>
                <w:spacing w:val="-4"/>
                <w:sz w:val="22"/>
              </w:rPr>
              <w:t>User</w:t>
            </w:r>
          </w:p>
        </w:tc>
        <w:tc>
          <w:tcPr>
            <w:tcW w:w="5238" w:type="dxa"/>
            <w:tcBorders>
              <w:left w:val="single" w:sz="4" w:space="0" w:color="000000"/>
              <w:bottom w:val="single" w:sz="4" w:space="0" w:color="000000"/>
            </w:tcBorders>
          </w:tcPr>
          <w:p>
            <w:pPr>
              <w:pStyle w:val="TableParagraph"/>
              <w:spacing w:before="159"/>
              <w:ind w:left="110"/>
              <w:rPr>
                <w:sz w:val="22"/>
              </w:rPr>
            </w:pPr>
            <w:r>
              <w:rPr>
                <w:sz w:val="22"/>
              </w:rPr>
              <w:t>Enters</w:t>
            </w:r>
            <w:r>
              <w:rPr>
                <w:spacing w:val="-9"/>
                <w:sz w:val="22"/>
              </w:rPr>
              <w:t> </w:t>
            </w:r>
            <w:r>
              <w:rPr>
                <w:sz w:val="22"/>
              </w:rPr>
              <w:t>Merchant</w:t>
            </w:r>
            <w:r>
              <w:rPr>
                <w:spacing w:val="-6"/>
                <w:sz w:val="22"/>
              </w:rPr>
              <w:t> </w:t>
            </w:r>
            <w:r>
              <w:rPr>
                <w:spacing w:val="-5"/>
                <w:sz w:val="22"/>
              </w:rPr>
              <w:t>ID</w:t>
            </w:r>
          </w:p>
        </w:tc>
        <w:tc>
          <w:tcPr>
            <w:tcW w:w="2286" w:type="dxa"/>
            <w:tcBorders>
              <w:bottom w:val="single" w:sz="4" w:space="0" w:color="000000"/>
            </w:tcBorders>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1"/>
        <w:gridCol w:w="1495"/>
        <w:gridCol w:w="5238"/>
        <w:gridCol w:w="2286"/>
      </w:tblGrid>
      <w:tr>
        <w:trPr>
          <w:trHeight w:val="1036" w:hRule="atLeast"/>
        </w:trPr>
        <w:tc>
          <w:tcPr>
            <w:tcW w:w="761" w:type="dxa"/>
          </w:tcPr>
          <w:p>
            <w:pPr>
              <w:pStyle w:val="TableParagraph"/>
              <w:spacing w:before="114"/>
              <w:ind w:left="0"/>
              <w:rPr>
                <w:b/>
                <w:sz w:val="22"/>
              </w:rPr>
            </w:pPr>
          </w:p>
          <w:p>
            <w:pPr>
              <w:pStyle w:val="TableParagraph"/>
              <w:spacing w:before="1"/>
              <w:rPr>
                <w:b/>
                <w:sz w:val="22"/>
              </w:rPr>
            </w:pPr>
            <w:r>
              <w:rPr>
                <w:b/>
                <w:spacing w:val="-10"/>
                <w:sz w:val="22"/>
              </w:rPr>
              <w:t>8</w:t>
            </w:r>
          </w:p>
        </w:tc>
        <w:tc>
          <w:tcPr>
            <w:tcW w:w="1495" w:type="dxa"/>
            <w:tcBorders>
              <w:right w:val="single" w:sz="4" w:space="0" w:color="000000"/>
            </w:tcBorders>
          </w:tcPr>
          <w:p>
            <w:pPr>
              <w:pStyle w:val="TableParagraph"/>
              <w:spacing w:line="267" w:lineRule="exact" w:before="117"/>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spacing w:before="1"/>
              <w:ind w:left="110"/>
              <w:rPr>
                <w:sz w:val="22"/>
              </w:rPr>
            </w:pPr>
            <w:r>
              <w:rPr>
                <w:sz w:val="22"/>
              </w:rPr>
              <w:t>Sends</w:t>
            </w:r>
            <w:r>
              <w:rPr>
                <w:spacing w:val="-3"/>
                <w:sz w:val="22"/>
              </w:rPr>
              <w:t> </w:t>
            </w:r>
            <w:r>
              <w:rPr>
                <w:sz w:val="22"/>
              </w:rPr>
              <w:t>Merchant</w:t>
            </w:r>
            <w:r>
              <w:rPr>
                <w:spacing w:val="-3"/>
                <w:sz w:val="22"/>
              </w:rPr>
              <w:t> </w:t>
            </w:r>
            <w:r>
              <w:rPr>
                <w:sz w:val="22"/>
              </w:rPr>
              <w:t>ID</w:t>
            </w:r>
            <w:r>
              <w:rPr>
                <w:spacing w:val="-5"/>
                <w:sz w:val="22"/>
              </w:rPr>
              <w:t> </w:t>
            </w:r>
            <w:r>
              <w:rPr>
                <w:sz w:val="22"/>
              </w:rPr>
              <w:t>to</w:t>
            </w:r>
            <w:r>
              <w:rPr>
                <w:spacing w:val="-2"/>
                <w:sz w:val="22"/>
              </w:rPr>
              <w:t> </w:t>
            </w:r>
            <w:r>
              <w:rPr>
                <w:sz w:val="22"/>
              </w:rPr>
              <w:t>IPS</w:t>
            </w:r>
            <w:r>
              <w:rPr>
                <w:spacing w:val="-2"/>
                <w:sz w:val="22"/>
              </w:rPr>
              <w:t> switch</w:t>
            </w:r>
          </w:p>
        </w:tc>
        <w:tc>
          <w:tcPr>
            <w:tcW w:w="2286" w:type="dxa"/>
          </w:tcPr>
          <w:p>
            <w:pPr>
              <w:pStyle w:val="TableParagraph"/>
              <w:ind w:left="0"/>
              <w:rPr>
                <w:rFonts w:ascii="Times New Roman"/>
                <w:sz w:val="20"/>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10"/>
                <w:sz w:val="22"/>
              </w:rPr>
              <w:t>9</w:t>
            </w:r>
          </w:p>
        </w:tc>
        <w:tc>
          <w:tcPr>
            <w:tcW w:w="1495" w:type="dxa"/>
            <w:tcBorders>
              <w:right w:val="single" w:sz="4" w:space="0" w:color="000000"/>
            </w:tcBorders>
          </w:tcPr>
          <w:p>
            <w:pPr>
              <w:pStyle w:val="TableParagraph"/>
              <w:spacing w:before="114"/>
              <w:ind w:left="0"/>
              <w:rPr>
                <w:b/>
                <w:sz w:val="22"/>
              </w:rPr>
            </w:pPr>
          </w:p>
          <w:p>
            <w:pPr>
              <w:pStyle w:val="TableParagraph"/>
              <w:rPr>
                <w:b/>
                <w:sz w:val="22"/>
              </w:rPr>
            </w:pPr>
            <w:r>
              <w:rPr>
                <w:b/>
                <w:spacing w:val="-5"/>
                <w:sz w:val="22"/>
              </w:rPr>
              <w:t>IPS</w:t>
            </w:r>
          </w:p>
        </w:tc>
        <w:tc>
          <w:tcPr>
            <w:tcW w:w="5238" w:type="dxa"/>
            <w:tcBorders>
              <w:left w:val="single" w:sz="4" w:space="0" w:color="000000"/>
            </w:tcBorders>
          </w:tcPr>
          <w:p>
            <w:pPr>
              <w:pStyle w:val="TableParagraph"/>
              <w:spacing w:before="114"/>
              <w:ind w:left="110" w:right="91"/>
              <w:jc w:val="both"/>
              <w:rPr>
                <w:sz w:val="22"/>
              </w:rPr>
            </w:pPr>
            <w:r>
              <w:rPr>
                <w:sz w:val="22"/>
              </w:rPr>
              <w:t>Resolves Merchant ID in alias directory and sends request to beneficiary SoV Provider to provide payee </w:t>
            </w:r>
            <w:r>
              <w:rPr>
                <w:spacing w:val="-2"/>
                <w:sz w:val="22"/>
              </w:rPr>
              <w:t>details</w:t>
            </w:r>
          </w:p>
        </w:tc>
        <w:tc>
          <w:tcPr>
            <w:tcW w:w="2286" w:type="dxa"/>
          </w:tcPr>
          <w:p>
            <w:pPr>
              <w:pStyle w:val="TableParagraph"/>
              <w:ind w:left="0"/>
              <w:rPr>
                <w:rFonts w:ascii="Times New Roman"/>
                <w:sz w:val="20"/>
              </w:rPr>
            </w:pPr>
          </w:p>
        </w:tc>
      </w:tr>
      <w:tr>
        <w:trPr>
          <w:trHeight w:val="767" w:hRule="atLeast"/>
        </w:trPr>
        <w:tc>
          <w:tcPr>
            <w:tcW w:w="761" w:type="dxa"/>
          </w:tcPr>
          <w:p>
            <w:pPr>
              <w:pStyle w:val="TableParagraph"/>
              <w:spacing w:before="248"/>
              <w:rPr>
                <w:b/>
                <w:sz w:val="22"/>
              </w:rPr>
            </w:pPr>
            <w:r>
              <w:rPr>
                <w:b/>
                <w:spacing w:val="-5"/>
                <w:sz w:val="22"/>
              </w:rPr>
              <w:t>10</w:t>
            </w:r>
          </w:p>
        </w:tc>
        <w:tc>
          <w:tcPr>
            <w:tcW w:w="1495" w:type="dxa"/>
            <w:tcBorders>
              <w:right w:val="single" w:sz="4" w:space="0" w:color="000000"/>
            </w:tcBorders>
          </w:tcPr>
          <w:p>
            <w:pPr>
              <w:pStyle w:val="TableParagraph"/>
              <w:spacing w:before="114"/>
              <w:ind w:right="187"/>
              <w:rPr>
                <w:b/>
                <w:sz w:val="22"/>
              </w:rPr>
            </w:pPr>
            <w:r>
              <w:rPr>
                <w:b/>
                <w:spacing w:val="-2"/>
                <w:sz w:val="22"/>
              </w:rPr>
              <w:t>Beneficiary </w:t>
            </w:r>
            <w:r>
              <w:rPr>
                <w:b/>
                <w:sz w:val="22"/>
              </w:rPr>
              <w:t>SoV</w:t>
            </w:r>
            <w:r>
              <w:rPr>
                <w:b/>
                <w:spacing w:val="-13"/>
                <w:sz w:val="22"/>
              </w:rPr>
              <w:t> </w:t>
            </w:r>
            <w:r>
              <w:rPr>
                <w:b/>
                <w:sz w:val="22"/>
              </w:rPr>
              <w:t>Provider</w:t>
            </w:r>
          </w:p>
        </w:tc>
        <w:tc>
          <w:tcPr>
            <w:tcW w:w="5238" w:type="dxa"/>
            <w:tcBorders>
              <w:left w:val="single" w:sz="4" w:space="0" w:color="000000"/>
            </w:tcBorders>
          </w:tcPr>
          <w:p>
            <w:pPr>
              <w:pStyle w:val="TableParagraph"/>
              <w:spacing w:before="248"/>
              <w:ind w:left="110"/>
              <w:rPr>
                <w:sz w:val="22"/>
              </w:rPr>
            </w:pPr>
            <w:r>
              <w:rPr>
                <w:sz w:val="22"/>
              </w:rPr>
              <w:t>Returns</w:t>
            </w:r>
            <w:r>
              <w:rPr>
                <w:spacing w:val="-5"/>
                <w:sz w:val="22"/>
              </w:rPr>
              <w:t> </w:t>
            </w:r>
            <w:r>
              <w:rPr>
                <w:sz w:val="22"/>
              </w:rPr>
              <w:t>beneficiary</w:t>
            </w:r>
            <w:r>
              <w:rPr>
                <w:spacing w:val="-6"/>
                <w:sz w:val="22"/>
              </w:rPr>
              <w:t> </w:t>
            </w:r>
            <w:r>
              <w:rPr>
                <w:sz w:val="22"/>
              </w:rPr>
              <w:t>information</w:t>
            </w:r>
            <w:r>
              <w:rPr>
                <w:spacing w:val="-6"/>
                <w:sz w:val="22"/>
              </w:rPr>
              <w:t> </w:t>
            </w:r>
            <w:r>
              <w:rPr>
                <w:sz w:val="22"/>
              </w:rPr>
              <w:t>to</w:t>
            </w:r>
            <w:r>
              <w:rPr>
                <w:spacing w:val="-3"/>
                <w:sz w:val="22"/>
              </w:rPr>
              <w:t> </w:t>
            </w:r>
            <w:r>
              <w:rPr>
                <w:sz w:val="22"/>
              </w:rPr>
              <w:t>IPS</w:t>
            </w:r>
            <w:r>
              <w:rPr>
                <w:spacing w:val="-4"/>
                <w:sz w:val="22"/>
              </w:rPr>
              <w:t> </w:t>
            </w:r>
            <w:r>
              <w:rPr>
                <w:spacing w:val="-2"/>
                <w:sz w:val="22"/>
              </w:rPr>
              <w:t>switch</w:t>
            </w:r>
          </w:p>
        </w:tc>
        <w:tc>
          <w:tcPr>
            <w:tcW w:w="2286" w:type="dxa"/>
          </w:tcPr>
          <w:p>
            <w:pPr>
              <w:pStyle w:val="TableParagraph"/>
              <w:ind w:left="0"/>
              <w:rPr>
                <w:rFonts w:ascii="Times New Roman"/>
                <w:sz w:val="20"/>
              </w:rPr>
            </w:pPr>
          </w:p>
        </w:tc>
      </w:tr>
      <w:tr>
        <w:trPr>
          <w:trHeight w:val="767" w:hRule="atLeast"/>
        </w:trPr>
        <w:tc>
          <w:tcPr>
            <w:tcW w:w="761" w:type="dxa"/>
          </w:tcPr>
          <w:p>
            <w:pPr>
              <w:pStyle w:val="TableParagraph"/>
              <w:spacing w:before="248"/>
              <w:rPr>
                <w:b/>
                <w:sz w:val="22"/>
              </w:rPr>
            </w:pPr>
            <w:r>
              <w:rPr>
                <w:b/>
                <w:spacing w:val="-5"/>
                <w:sz w:val="22"/>
              </w:rPr>
              <w:t>11</w:t>
            </w:r>
          </w:p>
        </w:tc>
        <w:tc>
          <w:tcPr>
            <w:tcW w:w="1495" w:type="dxa"/>
            <w:tcBorders>
              <w:right w:val="single" w:sz="4" w:space="0" w:color="000000"/>
            </w:tcBorders>
          </w:tcPr>
          <w:p>
            <w:pPr>
              <w:pStyle w:val="TableParagraph"/>
              <w:spacing w:before="248"/>
              <w:rPr>
                <w:b/>
                <w:sz w:val="22"/>
              </w:rPr>
            </w:pPr>
            <w:r>
              <w:rPr>
                <w:b/>
                <w:spacing w:val="-5"/>
                <w:sz w:val="22"/>
              </w:rPr>
              <w:t>IPS</w:t>
            </w:r>
          </w:p>
        </w:tc>
        <w:tc>
          <w:tcPr>
            <w:tcW w:w="5238" w:type="dxa"/>
            <w:tcBorders>
              <w:left w:val="single" w:sz="4" w:space="0" w:color="000000"/>
            </w:tcBorders>
          </w:tcPr>
          <w:p>
            <w:pPr>
              <w:pStyle w:val="TableParagraph"/>
              <w:spacing w:before="114"/>
              <w:ind w:left="110"/>
              <w:rPr>
                <w:sz w:val="22"/>
              </w:rPr>
            </w:pPr>
            <w:r>
              <w:rPr>
                <w:sz w:val="22"/>
              </w:rPr>
              <w:t>Returns</w:t>
            </w:r>
            <w:r>
              <w:rPr>
                <w:spacing w:val="40"/>
                <w:sz w:val="22"/>
              </w:rPr>
              <w:t> </w:t>
            </w:r>
            <w:r>
              <w:rPr>
                <w:sz w:val="22"/>
              </w:rPr>
              <w:t>payee</w:t>
            </w:r>
            <w:r>
              <w:rPr>
                <w:spacing w:val="38"/>
                <w:sz w:val="22"/>
              </w:rPr>
              <w:t> </w:t>
            </w:r>
            <w:r>
              <w:rPr>
                <w:sz w:val="22"/>
              </w:rPr>
              <w:t>details</w:t>
            </w:r>
            <w:r>
              <w:rPr>
                <w:spacing w:val="37"/>
                <w:sz w:val="22"/>
              </w:rPr>
              <w:t> </w:t>
            </w:r>
            <w:r>
              <w:rPr>
                <w:sz w:val="22"/>
              </w:rPr>
              <w:t>to</w:t>
            </w:r>
            <w:r>
              <w:rPr>
                <w:spacing w:val="37"/>
                <w:sz w:val="22"/>
              </w:rPr>
              <w:t> </w:t>
            </w:r>
            <w:r>
              <w:rPr>
                <w:sz w:val="22"/>
              </w:rPr>
              <w:t>USSD</w:t>
            </w:r>
            <w:r>
              <w:rPr>
                <w:spacing w:val="40"/>
                <w:sz w:val="22"/>
              </w:rPr>
              <w:t> </w:t>
            </w:r>
            <w:r>
              <w:rPr>
                <w:sz w:val="22"/>
              </w:rPr>
              <w:t>gateway</w:t>
            </w:r>
            <w:r>
              <w:rPr>
                <w:spacing w:val="40"/>
                <w:sz w:val="22"/>
              </w:rPr>
              <w:t> </w:t>
            </w:r>
            <w:r>
              <w:rPr>
                <w:sz w:val="22"/>
              </w:rPr>
              <w:t>and</w:t>
            </w:r>
            <w:r>
              <w:rPr>
                <w:spacing w:val="37"/>
                <w:sz w:val="22"/>
              </w:rPr>
              <w:t> </w:t>
            </w:r>
            <w:r>
              <w:rPr>
                <w:sz w:val="22"/>
              </w:rPr>
              <w:t>requests user to enter amount</w:t>
            </w:r>
          </w:p>
        </w:tc>
        <w:tc>
          <w:tcPr>
            <w:tcW w:w="2286" w:type="dxa"/>
          </w:tcPr>
          <w:p>
            <w:pPr>
              <w:pStyle w:val="TableParagraph"/>
              <w:ind w:left="0"/>
              <w:rPr>
                <w:rFonts w:ascii="Times New Roman"/>
                <w:sz w:val="20"/>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5"/>
                <w:sz w:val="22"/>
              </w:rPr>
              <w:t>12</w:t>
            </w:r>
          </w:p>
        </w:tc>
        <w:tc>
          <w:tcPr>
            <w:tcW w:w="1495" w:type="dxa"/>
            <w:tcBorders>
              <w:right w:val="single" w:sz="4" w:space="0" w:color="000000"/>
            </w:tcBorders>
          </w:tcPr>
          <w:p>
            <w:pPr>
              <w:pStyle w:val="TableParagraph"/>
              <w:spacing w:before="114"/>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248"/>
              <w:ind w:left="110"/>
              <w:rPr>
                <w:sz w:val="22"/>
              </w:rPr>
            </w:pPr>
            <w:r>
              <w:rPr>
                <w:sz w:val="22"/>
              </w:rPr>
              <w:t>Requests user to</w:t>
            </w:r>
            <w:r>
              <w:rPr>
                <w:spacing w:val="-1"/>
                <w:sz w:val="22"/>
              </w:rPr>
              <w:t> </w:t>
            </w:r>
            <w:r>
              <w:rPr>
                <w:sz w:val="22"/>
              </w:rPr>
              <w:t>enter</w:t>
            </w:r>
            <w:r>
              <w:rPr>
                <w:spacing w:val="-1"/>
                <w:sz w:val="22"/>
              </w:rPr>
              <w:t> </w:t>
            </w:r>
            <w:r>
              <w:rPr>
                <w:sz w:val="22"/>
              </w:rPr>
              <w:t>amount by</w:t>
            </w:r>
            <w:r>
              <w:rPr>
                <w:spacing w:val="-1"/>
                <w:sz w:val="22"/>
              </w:rPr>
              <w:t> </w:t>
            </w:r>
            <w:r>
              <w:rPr>
                <w:sz w:val="22"/>
              </w:rPr>
              <w:t>also</w:t>
            </w:r>
            <w:r>
              <w:rPr>
                <w:spacing w:val="-1"/>
                <w:sz w:val="22"/>
              </w:rPr>
              <w:t> </w:t>
            </w:r>
            <w:r>
              <w:rPr>
                <w:sz w:val="22"/>
              </w:rPr>
              <w:t>displaying payee </w:t>
            </w:r>
            <w:r>
              <w:rPr>
                <w:spacing w:val="-2"/>
                <w:sz w:val="22"/>
              </w:rPr>
              <w:t>details</w:t>
            </w:r>
          </w:p>
        </w:tc>
        <w:tc>
          <w:tcPr>
            <w:tcW w:w="2286" w:type="dxa"/>
          </w:tcPr>
          <w:p>
            <w:pPr>
              <w:pStyle w:val="TableParagraph"/>
              <w:ind w:left="0"/>
              <w:rPr>
                <w:rFonts w:ascii="Times New Roman"/>
                <w:sz w:val="20"/>
              </w:rPr>
            </w:pPr>
          </w:p>
        </w:tc>
      </w:tr>
      <w:tr>
        <w:trPr>
          <w:trHeight w:val="589" w:hRule="atLeast"/>
        </w:trPr>
        <w:tc>
          <w:tcPr>
            <w:tcW w:w="761" w:type="dxa"/>
          </w:tcPr>
          <w:p>
            <w:pPr>
              <w:pStyle w:val="TableParagraph"/>
              <w:spacing w:before="160"/>
              <w:rPr>
                <w:b/>
                <w:sz w:val="22"/>
              </w:rPr>
            </w:pPr>
            <w:r>
              <w:rPr>
                <w:b/>
                <w:spacing w:val="-5"/>
                <w:sz w:val="22"/>
              </w:rPr>
              <w:t>13</w:t>
            </w:r>
          </w:p>
        </w:tc>
        <w:tc>
          <w:tcPr>
            <w:tcW w:w="1495" w:type="dxa"/>
            <w:tcBorders>
              <w:right w:val="single" w:sz="4" w:space="0" w:color="000000"/>
            </w:tcBorders>
          </w:tcPr>
          <w:p>
            <w:pPr>
              <w:pStyle w:val="TableParagraph"/>
              <w:spacing w:before="160"/>
              <w:rPr>
                <w:b/>
                <w:sz w:val="22"/>
              </w:rPr>
            </w:pPr>
            <w:r>
              <w:rPr>
                <w:b/>
                <w:spacing w:val="-4"/>
                <w:sz w:val="22"/>
              </w:rPr>
              <w:t>User</w:t>
            </w:r>
          </w:p>
        </w:tc>
        <w:tc>
          <w:tcPr>
            <w:tcW w:w="5238" w:type="dxa"/>
            <w:tcBorders>
              <w:left w:val="single" w:sz="4" w:space="0" w:color="000000"/>
            </w:tcBorders>
          </w:tcPr>
          <w:p>
            <w:pPr>
              <w:pStyle w:val="TableParagraph"/>
              <w:spacing w:before="160"/>
              <w:ind w:left="110"/>
              <w:rPr>
                <w:sz w:val="22"/>
              </w:rPr>
            </w:pPr>
            <w:r>
              <w:rPr>
                <w:sz w:val="22"/>
              </w:rPr>
              <w:t>Checks</w:t>
            </w:r>
            <w:r>
              <w:rPr>
                <w:spacing w:val="-4"/>
                <w:sz w:val="22"/>
              </w:rPr>
              <w:t> </w:t>
            </w:r>
            <w:r>
              <w:rPr>
                <w:sz w:val="22"/>
              </w:rPr>
              <w:t>payee</w:t>
            </w:r>
            <w:r>
              <w:rPr>
                <w:spacing w:val="-3"/>
                <w:sz w:val="22"/>
              </w:rPr>
              <w:t> </w:t>
            </w:r>
            <w:r>
              <w:rPr>
                <w:sz w:val="22"/>
              </w:rPr>
              <w:t>details</w:t>
            </w:r>
            <w:r>
              <w:rPr>
                <w:spacing w:val="-5"/>
                <w:sz w:val="22"/>
              </w:rPr>
              <w:t> </w:t>
            </w:r>
            <w:r>
              <w:rPr>
                <w:sz w:val="22"/>
              </w:rPr>
              <w:t>and</w:t>
            </w:r>
            <w:r>
              <w:rPr>
                <w:spacing w:val="-5"/>
                <w:sz w:val="22"/>
              </w:rPr>
              <w:t> </w:t>
            </w:r>
            <w:r>
              <w:rPr>
                <w:sz w:val="22"/>
              </w:rPr>
              <w:t>enters</w:t>
            </w:r>
            <w:r>
              <w:rPr>
                <w:spacing w:val="-3"/>
                <w:sz w:val="22"/>
              </w:rPr>
              <w:t> </w:t>
            </w:r>
            <w:r>
              <w:rPr>
                <w:spacing w:val="-2"/>
                <w:sz w:val="22"/>
              </w:rPr>
              <w:t>amount</w:t>
            </w:r>
          </w:p>
        </w:tc>
        <w:tc>
          <w:tcPr>
            <w:tcW w:w="2286" w:type="dxa"/>
          </w:tcPr>
          <w:p>
            <w:pPr>
              <w:pStyle w:val="TableParagraph"/>
              <w:ind w:left="0"/>
              <w:rPr>
                <w:rFonts w:ascii="Times New Roman"/>
                <w:sz w:val="20"/>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5"/>
                <w:sz w:val="22"/>
              </w:rPr>
              <w:t>14</w:t>
            </w:r>
          </w:p>
        </w:tc>
        <w:tc>
          <w:tcPr>
            <w:tcW w:w="1495" w:type="dxa"/>
            <w:tcBorders>
              <w:right w:val="single" w:sz="4" w:space="0" w:color="000000"/>
            </w:tcBorders>
          </w:tcPr>
          <w:p>
            <w:pPr>
              <w:pStyle w:val="TableParagraph"/>
              <w:spacing w:line="267" w:lineRule="exact" w:before="116"/>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Requests</w:t>
            </w:r>
            <w:r>
              <w:rPr>
                <w:spacing w:val="-6"/>
                <w:sz w:val="22"/>
              </w:rPr>
              <w:t> </w:t>
            </w:r>
            <w:r>
              <w:rPr>
                <w:sz w:val="22"/>
              </w:rPr>
              <w:t>User</w:t>
            </w:r>
            <w:r>
              <w:rPr>
                <w:spacing w:val="-5"/>
                <w:sz w:val="22"/>
              </w:rPr>
              <w:t> </w:t>
            </w:r>
            <w:r>
              <w:rPr>
                <w:sz w:val="22"/>
              </w:rPr>
              <w:t>to</w:t>
            </w:r>
            <w:r>
              <w:rPr>
                <w:spacing w:val="-2"/>
                <w:sz w:val="22"/>
              </w:rPr>
              <w:t> </w:t>
            </w:r>
            <w:r>
              <w:rPr>
                <w:sz w:val="22"/>
              </w:rPr>
              <w:t>enter</w:t>
            </w:r>
            <w:r>
              <w:rPr>
                <w:spacing w:val="-2"/>
                <w:sz w:val="22"/>
              </w:rPr>
              <w:t> </w:t>
            </w:r>
            <w:r>
              <w:rPr>
                <w:sz w:val="22"/>
              </w:rPr>
              <w:t>IPS</w:t>
            </w:r>
            <w:r>
              <w:rPr>
                <w:spacing w:val="-5"/>
                <w:sz w:val="22"/>
              </w:rPr>
              <w:t> PIN</w:t>
            </w:r>
          </w:p>
        </w:tc>
        <w:tc>
          <w:tcPr>
            <w:tcW w:w="2286" w:type="dxa"/>
          </w:tcPr>
          <w:p>
            <w:pPr>
              <w:pStyle w:val="TableParagraph"/>
              <w:ind w:left="0"/>
              <w:rPr>
                <w:rFonts w:ascii="Times New Roman"/>
                <w:sz w:val="20"/>
              </w:rPr>
            </w:pPr>
          </w:p>
        </w:tc>
      </w:tr>
      <w:tr>
        <w:trPr>
          <w:trHeight w:val="592" w:hRule="atLeast"/>
        </w:trPr>
        <w:tc>
          <w:tcPr>
            <w:tcW w:w="761" w:type="dxa"/>
          </w:tcPr>
          <w:p>
            <w:pPr>
              <w:pStyle w:val="TableParagraph"/>
              <w:spacing w:before="162"/>
              <w:rPr>
                <w:b/>
                <w:sz w:val="22"/>
              </w:rPr>
            </w:pPr>
            <w:r>
              <w:rPr>
                <w:b/>
                <w:spacing w:val="-5"/>
                <w:sz w:val="22"/>
              </w:rPr>
              <w:t>15</w:t>
            </w:r>
          </w:p>
        </w:tc>
        <w:tc>
          <w:tcPr>
            <w:tcW w:w="1495" w:type="dxa"/>
            <w:tcBorders>
              <w:right w:val="single" w:sz="4" w:space="0" w:color="000000"/>
            </w:tcBorders>
          </w:tcPr>
          <w:p>
            <w:pPr>
              <w:pStyle w:val="TableParagraph"/>
              <w:spacing w:before="162"/>
              <w:rPr>
                <w:b/>
                <w:sz w:val="22"/>
              </w:rPr>
            </w:pPr>
            <w:r>
              <w:rPr>
                <w:b/>
                <w:spacing w:val="-4"/>
                <w:sz w:val="22"/>
              </w:rPr>
              <w:t>User</w:t>
            </w:r>
          </w:p>
        </w:tc>
        <w:tc>
          <w:tcPr>
            <w:tcW w:w="5238" w:type="dxa"/>
            <w:tcBorders>
              <w:left w:val="single" w:sz="4" w:space="0" w:color="000000"/>
            </w:tcBorders>
          </w:tcPr>
          <w:p>
            <w:pPr>
              <w:pStyle w:val="TableParagraph"/>
              <w:spacing w:before="162"/>
              <w:ind w:left="110"/>
              <w:rPr>
                <w:sz w:val="22"/>
              </w:rPr>
            </w:pPr>
            <w:r>
              <w:rPr>
                <w:sz w:val="22"/>
              </w:rPr>
              <w:t>Enters</w:t>
            </w:r>
            <w:r>
              <w:rPr>
                <w:spacing w:val="-5"/>
                <w:sz w:val="22"/>
              </w:rPr>
              <w:t> </w:t>
            </w:r>
            <w:r>
              <w:rPr>
                <w:sz w:val="22"/>
              </w:rPr>
              <w:t>PIN</w:t>
            </w:r>
            <w:r>
              <w:rPr>
                <w:spacing w:val="-4"/>
                <w:sz w:val="22"/>
              </w:rPr>
              <w:t> </w:t>
            </w:r>
            <w:r>
              <w:rPr>
                <w:sz w:val="22"/>
              </w:rPr>
              <w:t>and</w:t>
            </w:r>
            <w:r>
              <w:rPr>
                <w:spacing w:val="-4"/>
                <w:sz w:val="22"/>
              </w:rPr>
              <w:t> </w:t>
            </w:r>
            <w:r>
              <w:rPr>
                <w:sz w:val="22"/>
              </w:rPr>
              <w:t>Reqpay</w:t>
            </w:r>
            <w:r>
              <w:rPr>
                <w:spacing w:val="-4"/>
                <w:sz w:val="22"/>
              </w:rPr>
              <w:t> </w:t>
            </w:r>
            <w:r>
              <w:rPr>
                <w:sz w:val="22"/>
              </w:rPr>
              <w:t>will</w:t>
            </w:r>
            <w:r>
              <w:rPr>
                <w:spacing w:val="-5"/>
                <w:sz w:val="22"/>
              </w:rPr>
              <w:t> </w:t>
            </w:r>
            <w:r>
              <w:rPr>
                <w:sz w:val="22"/>
              </w:rPr>
              <w:t>be </w:t>
            </w:r>
            <w:r>
              <w:rPr>
                <w:spacing w:val="-2"/>
                <w:sz w:val="22"/>
              </w:rPr>
              <w:t>initiated</w:t>
            </w:r>
          </w:p>
        </w:tc>
        <w:tc>
          <w:tcPr>
            <w:tcW w:w="2286" w:type="dxa"/>
          </w:tcPr>
          <w:p>
            <w:pPr>
              <w:pStyle w:val="TableParagraph"/>
              <w:ind w:left="0"/>
              <w:rPr>
                <w:rFonts w:ascii="Times New Roman"/>
                <w:sz w:val="20"/>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5"/>
                <w:sz w:val="22"/>
              </w:rPr>
              <w:t>16</w:t>
            </w:r>
          </w:p>
        </w:tc>
        <w:tc>
          <w:tcPr>
            <w:tcW w:w="1495" w:type="dxa"/>
            <w:tcBorders>
              <w:right w:val="single" w:sz="4" w:space="0" w:color="000000"/>
            </w:tcBorders>
          </w:tcPr>
          <w:p>
            <w:pPr>
              <w:pStyle w:val="TableParagraph"/>
              <w:spacing w:before="114"/>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Initiates</w:t>
            </w:r>
            <w:r>
              <w:rPr>
                <w:spacing w:val="-5"/>
                <w:sz w:val="22"/>
              </w:rPr>
              <w:t> </w:t>
            </w:r>
            <w:r>
              <w:rPr>
                <w:sz w:val="22"/>
              </w:rPr>
              <w:t>Reqpay</w:t>
            </w:r>
            <w:r>
              <w:rPr>
                <w:spacing w:val="-6"/>
                <w:sz w:val="22"/>
              </w:rPr>
              <w:t> </w:t>
            </w:r>
            <w:r>
              <w:rPr>
                <w:sz w:val="22"/>
              </w:rPr>
              <w:t>to</w:t>
            </w:r>
            <w:r>
              <w:rPr>
                <w:spacing w:val="-6"/>
                <w:sz w:val="22"/>
              </w:rPr>
              <w:t> </w:t>
            </w:r>
            <w:r>
              <w:rPr>
                <w:sz w:val="22"/>
              </w:rPr>
              <w:t>the</w:t>
            </w:r>
            <w:r>
              <w:rPr>
                <w:spacing w:val="-4"/>
                <w:sz w:val="22"/>
              </w:rPr>
              <w:t> </w:t>
            </w:r>
            <w:r>
              <w:rPr>
                <w:spacing w:val="-5"/>
                <w:sz w:val="22"/>
              </w:rPr>
              <w:t>IPS</w:t>
            </w:r>
          </w:p>
        </w:tc>
        <w:tc>
          <w:tcPr>
            <w:tcW w:w="2286" w:type="dxa"/>
          </w:tcPr>
          <w:p>
            <w:pPr>
              <w:pStyle w:val="TableParagraph"/>
              <w:ind w:left="0"/>
              <w:rPr>
                <w:rFonts w:ascii="Times New Roman"/>
                <w:sz w:val="20"/>
              </w:rPr>
            </w:pPr>
          </w:p>
        </w:tc>
      </w:tr>
      <w:tr>
        <w:trPr>
          <w:trHeight w:val="767" w:hRule="atLeast"/>
        </w:trPr>
        <w:tc>
          <w:tcPr>
            <w:tcW w:w="761" w:type="dxa"/>
          </w:tcPr>
          <w:p>
            <w:pPr>
              <w:pStyle w:val="TableParagraph"/>
              <w:spacing w:before="248"/>
              <w:rPr>
                <w:b/>
                <w:sz w:val="22"/>
              </w:rPr>
            </w:pPr>
            <w:r>
              <w:rPr>
                <w:b/>
                <w:spacing w:val="-5"/>
                <w:sz w:val="22"/>
              </w:rPr>
              <w:t>17</w:t>
            </w:r>
          </w:p>
        </w:tc>
        <w:tc>
          <w:tcPr>
            <w:tcW w:w="1495" w:type="dxa"/>
            <w:tcBorders>
              <w:right w:val="single" w:sz="4" w:space="0" w:color="000000"/>
            </w:tcBorders>
          </w:tcPr>
          <w:p>
            <w:pPr>
              <w:pStyle w:val="TableParagraph"/>
              <w:spacing w:before="248"/>
              <w:rPr>
                <w:b/>
                <w:sz w:val="22"/>
              </w:rPr>
            </w:pPr>
            <w:r>
              <w:rPr>
                <w:b/>
                <w:spacing w:val="-5"/>
                <w:sz w:val="22"/>
              </w:rPr>
              <w:t>IPS</w:t>
            </w:r>
          </w:p>
        </w:tc>
        <w:tc>
          <w:tcPr>
            <w:tcW w:w="5238" w:type="dxa"/>
            <w:tcBorders>
              <w:left w:val="single" w:sz="4" w:space="0" w:color="000000"/>
            </w:tcBorders>
          </w:tcPr>
          <w:p>
            <w:pPr>
              <w:pStyle w:val="TableParagraph"/>
              <w:spacing w:before="114"/>
              <w:ind w:left="110"/>
              <w:rPr>
                <w:sz w:val="22"/>
              </w:rPr>
            </w:pPr>
            <w:r>
              <w:rPr>
                <w:sz w:val="22"/>
              </w:rPr>
              <w:t>Initiates</w:t>
            </w:r>
            <w:r>
              <w:rPr>
                <w:spacing w:val="34"/>
                <w:sz w:val="22"/>
              </w:rPr>
              <w:t> </w:t>
            </w:r>
            <w:r>
              <w:rPr>
                <w:sz w:val="22"/>
              </w:rPr>
              <w:t>a</w:t>
            </w:r>
            <w:r>
              <w:rPr>
                <w:spacing w:val="32"/>
                <w:sz w:val="22"/>
              </w:rPr>
              <w:t> </w:t>
            </w:r>
            <w:r>
              <w:rPr>
                <w:sz w:val="22"/>
              </w:rPr>
              <w:t>request</w:t>
            </w:r>
            <w:r>
              <w:rPr>
                <w:spacing w:val="34"/>
                <w:sz w:val="22"/>
              </w:rPr>
              <w:t> </w:t>
            </w:r>
            <w:r>
              <w:rPr>
                <w:sz w:val="22"/>
              </w:rPr>
              <w:t>to</w:t>
            </w:r>
            <w:r>
              <w:rPr>
                <w:spacing w:val="32"/>
                <w:sz w:val="22"/>
              </w:rPr>
              <w:t> </w:t>
            </w:r>
            <w:r>
              <w:rPr>
                <w:sz w:val="22"/>
              </w:rPr>
              <w:t>the</w:t>
            </w:r>
            <w:r>
              <w:rPr>
                <w:spacing w:val="32"/>
                <w:sz w:val="22"/>
              </w:rPr>
              <w:t> </w:t>
            </w:r>
            <w:r>
              <w:rPr>
                <w:sz w:val="22"/>
              </w:rPr>
              <w:t>Beneficiary</w:t>
            </w:r>
            <w:r>
              <w:rPr>
                <w:spacing w:val="34"/>
                <w:sz w:val="22"/>
              </w:rPr>
              <w:t> </w:t>
            </w:r>
            <w:r>
              <w:rPr>
                <w:sz w:val="22"/>
              </w:rPr>
              <w:t>SOV</w:t>
            </w:r>
            <w:r>
              <w:rPr>
                <w:spacing w:val="33"/>
                <w:sz w:val="22"/>
              </w:rPr>
              <w:t> </w:t>
            </w:r>
            <w:r>
              <w:rPr>
                <w:sz w:val="22"/>
              </w:rPr>
              <w:t>provider</w:t>
            </w:r>
            <w:r>
              <w:rPr>
                <w:spacing w:val="32"/>
                <w:sz w:val="22"/>
              </w:rPr>
              <w:t> </w:t>
            </w:r>
            <w:r>
              <w:rPr>
                <w:sz w:val="22"/>
              </w:rPr>
              <w:t>to authenticate payee details and account status</w:t>
            </w:r>
          </w:p>
        </w:tc>
        <w:tc>
          <w:tcPr>
            <w:tcW w:w="2286" w:type="dxa"/>
          </w:tcPr>
          <w:p>
            <w:pPr>
              <w:pStyle w:val="TableParagraph"/>
              <w:ind w:left="0"/>
              <w:rPr>
                <w:rFonts w:ascii="Times New Roman"/>
                <w:sz w:val="20"/>
              </w:rPr>
            </w:pPr>
          </w:p>
        </w:tc>
      </w:tr>
      <w:tr>
        <w:trPr>
          <w:trHeight w:val="767" w:hRule="atLeast"/>
        </w:trPr>
        <w:tc>
          <w:tcPr>
            <w:tcW w:w="761" w:type="dxa"/>
          </w:tcPr>
          <w:p>
            <w:pPr>
              <w:pStyle w:val="TableParagraph"/>
              <w:spacing w:before="248"/>
              <w:rPr>
                <w:b/>
                <w:sz w:val="22"/>
              </w:rPr>
            </w:pPr>
            <w:r>
              <w:rPr>
                <w:b/>
                <w:spacing w:val="-5"/>
                <w:sz w:val="22"/>
              </w:rPr>
              <w:t>18</w:t>
            </w:r>
          </w:p>
        </w:tc>
        <w:tc>
          <w:tcPr>
            <w:tcW w:w="1495" w:type="dxa"/>
            <w:tcBorders>
              <w:right w:val="single" w:sz="4" w:space="0" w:color="000000"/>
            </w:tcBorders>
          </w:tcPr>
          <w:p>
            <w:pPr>
              <w:pStyle w:val="TableParagraph"/>
              <w:spacing w:before="114"/>
              <w:ind w:right="157"/>
              <w:rPr>
                <w:b/>
                <w:sz w:val="22"/>
              </w:rPr>
            </w:pPr>
            <w:r>
              <w:rPr>
                <w:b/>
                <w:spacing w:val="-2"/>
                <w:sz w:val="22"/>
              </w:rPr>
              <w:t>Beneficiary </w:t>
            </w:r>
            <w:r>
              <w:rPr>
                <w:b/>
                <w:sz w:val="22"/>
              </w:rPr>
              <w:t>SOV</w:t>
            </w:r>
            <w:r>
              <w:rPr>
                <w:b/>
                <w:spacing w:val="-13"/>
                <w:sz w:val="22"/>
              </w:rPr>
              <w:t> </w:t>
            </w:r>
            <w:r>
              <w:rPr>
                <w:b/>
                <w:sz w:val="22"/>
              </w:rPr>
              <w:t>Provider</w:t>
            </w:r>
          </w:p>
        </w:tc>
        <w:tc>
          <w:tcPr>
            <w:tcW w:w="5238" w:type="dxa"/>
            <w:tcBorders>
              <w:left w:val="single" w:sz="4" w:space="0" w:color="000000"/>
            </w:tcBorders>
          </w:tcPr>
          <w:p>
            <w:pPr>
              <w:pStyle w:val="TableParagraph"/>
              <w:spacing w:before="248"/>
              <w:ind w:left="110"/>
              <w:rPr>
                <w:sz w:val="22"/>
              </w:rPr>
            </w:pPr>
            <w:r>
              <w:rPr>
                <w:sz w:val="22"/>
              </w:rPr>
              <w:t>Provides</w:t>
            </w:r>
            <w:r>
              <w:rPr>
                <w:spacing w:val="-6"/>
                <w:sz w:val="22"/>
              </w:rPr>
              <w:t> </w:t>
            </w:r>
            <w:r>
              <w:rPr>
                <w:sz w:val="22"/>
              </w:rPr>
              <w:t>a</w:t>
            </w:r>
            <w:r>
              <w:rPr>
                <w:spacing w:val="-4"/>
                <w:sz w:val="22"/>
              </w:rPr>
              <w:t> </w:t>
            </w:r>
            <w:r>
              <w:rPr>
                <w:sz w:val="22"/>
              </w:rPr>
              <w:t>positive</w:t>
            </w:r>
            <w:r>
              <w:rPr>
                <w:spacing w:val="-4"/>
                <w:sz w:val="22"/>
              </w:rPr>
              <w:t> </w:t>
            </w:r>
            <w:r>
              <w:rPr>
                <w:spacing w:val="-2"/>
                <w:sz w:val="22"/>
              </w:rPr>
              <w:t>response</w:t>
            </w:r>
          </w:p>
        </w:tc>
        <w:tc>
          <w:tcPr>
            <w:tcW w:w="2286" w:type="dxa"/>
          </w:tcPr>
          <w:p>
            <w:pPr>
              <w:pStyle w:val="TableParagraph"/>
              <w:ind w:left="0"/>
              <w:rPr>
                <w:rFonts w:ascii="Times New Roman"/>
                <w:sz w:val="20"/>
              </w:rPr>
            </w:pPr>
          </w:p>
        </w:tc>
      </w:tr>
      <w:tr>
        <w:trPr>
          <w:trHeight w:val="592" w:hRule="atLeast"/>
        </w:trPr>
        <w:tc>
          <w:tcPr>
            <w:tcW w:w="761" w:type="dxa"/>
          </w:tcPr>
          <w:p>
            <w:pPr>
              <w:pStyle w:val="TableParagraph"/>
              <w:spacing w:before="160"/>
              <w:rPr>
                <w:b/>
                <w:sz w:val="22"/>
              </w:rPr>
            </w:pPr>
            <w:r>
              <w:rPr>
                <w:b/>
                <w:spacing w:val="-5"/>
                <w:sz w:val="22"/>
              </w:rPr>
              <w:t>19</w:t>
            </w:r>
          </w:p>
        </w:tc>
        <w:tc>
          <w:tcPr>
            <w:tcW w:w="1495" w:type="dxa"/>
            <w:tcBorders>
              <w:right w:val="single" w:sz="4" w:space="0" w:color="000000"/>
            </w:tcBorders>
          </w:tcPr>
          <w:p>
            <w:pPr>
              <w:pStyle w:val="TableParagraph"/>
              <w:spacing w:before="160"/>
              <w:rPr>
                <w:b/>
                <w:sz w:val="22"/>
              </w:rPr>
            </w:pPr>
            <w:r>
              <w:rPr>
                <w:b/>
                <w:spacing w:val="-5"/>
                <w:sz w:val="22"/>
              </w:rPr>
              <w:t>IPS</w:t>
            </w:r>
          </w:p>
        </w:tc>
        <w:tc>
          <w:tcPr>
            <w:tcW w:w="5238" w:type="dxa"/>
            <w:tcBorders>
              <w:left w:val="single" w:sz="4" w:space="0" w:color="000000"/>
            </w:tcBorders>
          </w:tcPr>
          <w:p>
            <w:pPr>
              <w:pStyle w:val="TableParagraph"/>
              <w:spacing w:before="160"/>
              <w:ind w:left="110"/>
              <w:rPr>
                <w:sz w:val="22"/>
              </w:rPr>
            </w:pPr>
            <w:r>
              <w:rPr>
                <w:sz w:val="22"/>
              </w:rPr>
              <w:t>Initiates</w:t>
            </w:r>
            <w:r>
              <w:rPr>
                <w:spacing w:val="-5"/>
                <w:sz w:val="22"/>
              </w:rPr>
              <w:t> </w:t>
            </w:r>
            <w:r>
              <w:rPr>
                <w:sz w:val="22"/>
              </w:rPr>
              <w:t>ReqPay</w:t>
            </w:r>
            <w:r>
              <w:rPr>
                <w:spacing w:val="-6"/>
                <w:sz w:val="22"/>
              </w:rPr>
              <w:t> </w:t>
            </w:r>
            <w:r>
              <w:rPr>
                <w:sz w:val="22"/>
              </w:rPr>
              <w:t>Debit</w:t>
            </w:r>
            <w:r>
              <w:rPr>
                <w:spacing w:val="-5"/>
                <w:sz w:val="22"/>
              </w:rPr>
              <w:t> </w:t>
            </w:r>
            <w:r>
              <w:rPr>
                <w:sz w:val="22"/>
              </w:rPr>
              <w:t>to</w:t>
            </w:r>
            <w:r>
              <w:rPr>
                <w:spacing w:val="-5"/>
                <w:sz w:val="22"/>
              </w:rPr>
              <w:t> </w:t>
            </w:r>
            <w:r>
              <w:rPr>
                <w:sz w:val="22"/>
              </w:rPr>
              <w:t>the</w:t>
            </w:r>
            <w:r>
              <w:rPr>
                <w:spacing w:val="-5"/>
                <w:sz w:val="22"/>
              </w:rPr>
              <w:t> </w:t>
            </w:r>
            <w:r>
              <w:rPr>
                <w:sz w:val="22"/>
              </w:rPr>
              <w:t>Remitter</w:t>
            </w:r>
            <w:r>
              <w:rPr>
                <w:spacing w:val="-4"/>
                <w:sz w:val="22"/>
              </w:rPr>
              <w:t> </w:t>
            </w:r>
            <w:r>
              <w:rPr>
                <w:sz w:val="22"/>
              </w:rPr>
              <w:t>SoV</w:t>
            </w:r>
            <w:r>
              <w:rPr>
                <w:spacing w:val="-6"/>
                <w:sz w:val="22"/>
              </w:rPr>
              <w:t> </w:t>
            </w:r>
            <w:r>
              <w:rPr>
                <w:spacing w:val="-2"/>
                <w:sz w:val="22"/>
              </w:rPr>
              <w:t>Provider</w:t>
            </w:r>
          </w:p>
        </w:tc>
        <w:tc>
          <w:tcPr>
            <w:tcW w:w="2286" w:type="dxa"/>
          </w:tcPr>
          <w:p>
            <w:pPr>
              <w:pStyle w:val="TableParagraph"/>
              <w:ind w:left="0"/>
              <w:rPr>
                <w:rFonts w:ascii="Times New Roman"/>
                <w:sz w:val="20"/>
              </w:rPr>
            </w:pPr>
          </w:p>
        </w:tc>
      </w:tr>
      <w:tr>
        <w:trPr>
          <w:trHeight w:val="765" w:hRule="atLeast"/>
        </w:trPr>
        <w:tc>
          <w:tcPr>
            <w:tcW w:w="761" w:type="dxa"/>
          </w:tcPr>
          <w:p>
            <w:pPr>
              <w:pStyle w:val="TableParagraph"/>
              <w:spacing w:before="249"/>
              <w:rPr>
                <w:b/>
                <w:sz w:val="22"/>
              </w:rPr>
            </w:pPr>
            <w:r>
              <w:rPr>
                <w:b/>
                <w:spacing w:val="-5"/>
                <w:sz w:val="22"/>
              </w:rPr>
              <w:t>20</w:t>
            </w:r>
          </w:p>
        </w:tc>
        <w:tc>
          <w:tcPr>
            <w:tcW w:w="1495" w:type="dxa"/>
            <w:tcBorders>
              <w:right w:val="single" w:sz="4" w:space="0" w:color="000000"/>
            </w:tcBorders>
          </w:tcPr>
          <w:p>
            <w:pPr>
              <w:pStyle w:val="TableParagraph"/>
              <w:spacing w:before="115"/>
              <w:rPr>
                <w:b/>
                <w:sz w:val="22"/>
              </w:rPr>
            </w:pPr>
            <w:r>
              <w:rPr>
                <w:b/>
                <w:sz w:val="22"/>
              </w:rPr>
              <w:t>Remitter</w:t>
            </w:r>
            <w:r>
              <w:rPr>
                <w:b/>
                <w:spacing w:val="4"/>
                <w:sz w:val="22"/>
              </w:rPr>
              <w:t> </w:t>
            </w:r>
            <w:r>
              <w:rPr>
                <w:b/>
                <w:sz w:val="22"/>
              </w:rPr>
              <w:t>SOV </w:t>
            </w:r>
            <w:r>
              <w:rPr>
                <w:b/>
                <w:spacing w:val="-2"/>
                <w:sz w:val="22"/>
              </w:rPr>
              <w:t>Provider</w:t>
            </w:r>
          </w:p>
        </w:tc>
        <w:tc>
          <w:tcPr>
            <w:tcW w:w="5238" w:type="dxa"/>
            <w:tcBorders>
              <w:left w:val="single" w:sz="4" w:space="0" w:color="000000"/>
            </w:tcBorders>
          </w:tcPr>
          <w:p>
            <w:pPr>
              <w:pStyle w:val="TableParagraph"/>
              <w:spacing w:before="249"/>
              <w:ind w:left="110"/>
              <w:rPr>
                <w:sz w:val="22"/>
              </w:rPr>
            </w:pPr>
            <w:r>
              <w:rPr>
                <w:sz w:val="22"/>
              </w:rPr>
              <w:t>Responds</w:t>
            </w:r>
            <w:r>
              <w:rPr>
                <w:spacing w:val="-5"/>
                <w:sz w:val="22"/>
              </w:rPr>
              <w:t> </w:t>
            </w:r>
            <w:r>
              <w:rPr>
                <w:sz w:val="22"/>
              </w:rPr>
              <w:t>with</w:t>
            </w:r>
            <w:r>
              <w:rPr>
                <w:spacing w:val="-3"/>
                <w:sz w:val="22"/>
              </w:rPr>
              <w:t> </w:t>
            </w:r>
            <w:r>
              <w:rPr>
                <w:sz w:val="22"/>
              </w:rPr>
              <w:t>a</w:t>
            </w:r>
            <w:r>
              <w:rPr>
                <w:spacing w:val="-6"/>
                <w:sz w:val="22"/>
              </w:rPr>
              <w:t> </w:t>
            </w:r>
            <w:r>
              <w:rPr>
                <w:sz w:val="22"/>
              </w:rPr>
              <w:t>RespPay</w:t>
            </w:r>
            <w:r>
              <w:rPr>
                <w:spacing w:val="-4"/>
                <w:sz w:val="22"/>
              </w:rPr>
              <w:t> </w:t>
            </w:r>
            <w:r>
              <w:rPr>
                <w:sz w:val="22"/>
              </w:rPr>
              <w:t>Debit</w:t>
            </w:r>
            <w:r>
              <w:rPr>
                <w:spacing w:val="-3"/>
                <w:sz w:val="22"/>
              </w:rPr>
              <w:t> </w:t>
            </w:r>
            <w:r>
              <w:rPr>
                <w:sz w:val="22"/>
              </w:rPr>
              <w:t>to</w:t>
            </w:r>
            <w:r>
              <w:rPr>
                <w:spacing w:val="-2"/>
                <w:sz w:val="22"/>
              </w:rPr>
              <w:t> </w:t>
            </w:r>
            <w:r>
              <w:rPr>
                <w:sz w:val="22"/>
              </w:rPr>
              <w:t>the</w:t>
            </w:r>
            <w:r>
              <w:rPr>
                <w:spacing w:val="-4"/>
                <w:sz w:val="22"/>
              </w:rPr>
              <w:t> </w:t>
            </w:r>
            <w:r>
              <w:rPr>
                <w:spacing w:val="-5"/>
                <w:sz w:val="22"/>
              </w:rPr>
              <w:t>IPS</w:t>
            </w:r>
          </w:p>
        </w:tc>
        <w:tc>
          <w:tcPr>
            <w:tcW w:w="2286" w:type="dxa"/>
          </w:tcPr>
          <w:p>
            <w:pPr>
              <w:pStyle w:val="TableParagraph"/>
              <w:ind w:left="0"/>
              <w:rPr>
                <w:rFonts w:ascii="Times New Roman"/>
                <w:sz w:val="20"/>
              </w:rPr>
            </w:pPr>
          </w:p>
        </w:tc>
      </w:tr>
      <w:tr>
        <w:trPr>
          <w:trHeight w:val="592" w:hRule="atLeast"/>
        </w:trPr>
        <w:tc>
          <w:tcPr>
            <w:tcW w:w="761" w:type="dxa"/>
          </w:tcPr>
          <w:p>
            <w:pPr>
              <w:pStyle w:val="TableParagraph"/>
              <w:spacing w:before="162"/>
              <w:rPr>
                <w:b/>
                <w:sz w:val="22"/>
              </w:rPr>
            </w:pPr>
            <w:r>
              <w:rPr>
                <w:b/>
                <w:spacing w:val="-5"/>
                <w:sz w:val="22"/>
              </w:rPr>
              <w:t>21</w:t>
            </w:r>
          </w:p>
        </w:tc>
        <w:tc>
          <w:tcPr>
            <w:tcW w:w="1495" w:type="dxa"/>
            <w:tcBorders>
              <w:right w:val="single" w:sz="4" w:space="0" w:color="000000"/>
            </w:tcBorders>
          </w:tcPr>
          <w:p>
            <w:pPr>
              <w:pStyle w:val="TableParagraph"/>
              <w:spacing w:before="162"/>
              <w:rPr>
                <w:b/>
                <w:sz w:val="22"/>
              </w:rPr>
            </w:pPr>
            <w:r>
              <w:rPr>
                <w:b/>
                <w:spacing w:val="-5"/>
                <w:sz w:val="22"/>
              </w:rPr>
              <w:t>IPS</w:t>
            </w:r>
          </w:p>
        </w:tc>
        <w:tc>
          <w:tcPr>
            <w:tcW w:w="5238" w:type="dxa"/>
            <w:tcBorders>
              <w:left w:val="single" w:sz="4" w:space="0" w:color="000000"/>
            </w:tcBorders>
          </w:tcPr>
          <w:p>
            <w:pPr>
              <w:pStyle w:val="TableParagraph"/>
              <w:spacing w:before="162"/>
              <w:ind w:left="110"/>
              <w:rPr>
                <w:sz w:val="22"/>
              </w:rPr>
            </w:pPr>
            <w:r>
              <w:rPr>
                <w:sz w:val="22"/>
              </w:rPr>
              <w:t>Initiates</w:t>
            </w:r>
            <w:r>
              <w:rPr>
                <w:spacing w:val="-7"/>
                <w:sz w:val="22"/>
              </w:rPr>
              <w:t> </w:t>
            </w:r>
            <w:r>
              <w:rPr>
                <w:sz w:val="22"/>
              </w:rPr>
              <w:t>a</w:t>
            </w:r>
            <w:r>
              <w:rPr>
                <w:spacing w:val="-8"/>
                <w:sz w:val="22"/>
              </w:rPr>
              <w:t> </w:t>
            </w:r>
            <w:r>
              <w:rPr>
                <w:sz w:val="22"/>
              </w:rPr>
              <w:t>ReqPay</w:t>
            </w:r>
            <w:r>
              <w:rPr>
                <w:spacing w:val="-7"/>
                <w:sz w:val="22"/>
              </w:rPr>
              <w:t> </w:t>
            </w:r>
            <w:r>
              <w:rPr>
                <w:sz w:val="22"/>
              </w:rPr>
              <w:t>Credit</w:t>
            </w:r>
            <w:r>
              <w:rPr>
                <w:spacing w:val="-6"/>
                <w:sz w:val="22"/>
              </w:rPr>
              <w:t> </w:t>
            </w:r>
            <w:r>
              <w:rPr>
                <w:sz w:val="22"/>
              </w:rPr>
              <w:t>to</w:t>
            </w:r>
            <w:r>
              <w:rPr>
                <w:spacing w:val="-9"/>
                <w:sz w:val="22"/>
              </w:rPr>
              <w:t> </w:t>
            </w:r>
            <w:r>
              <w:rPr>
                <w:sz w:val="22"/>
              </w:rPr>
              <w:t>the</w:t>
            </w:r>
            <w:r>
              <w:rPr>
                <w:spacing w:val="-7"/>
                <w:sz w:val="22"/>
              </w:rPr>
              <w:t> </w:t>
            </w:r>
            <w:r>
              <w:rPr>
                <w:sz w:val="22"/>
              </w:rPr>
              <w:t>Beneficiary</w:t>
            </w:r>
            <w:r>
              <w:rPr>
                <w:spacing w:val="-6"/>
                <w:sz w:val="22"/>
              </w:rPr>
              <w:t> </w:t>
            </w:r>
            <w:r>
              <w:rPr>
                <w:sz w:val="22"/>
              </w:rPr>
              <w:t>SOV</w:t>
            </w:r>
            <w:r>
              <w:rPr>
                <w:spacing w:val="-8"/>
                <w:sz w:val="22"/>
              </w:rPr>
              <w:t> </w:t>
            </w:r>
            <w:r>
              <w:rPr>
                <w:spacing w:val="-2"/>
                <w:sz w:val="22"/>
              </w:rPr>
              <w:t>Provider</w:t>
            </w:r>
          </w:p>
        </w:tc>
        <w:tc>
          <w:tcPr>
            <w:tcW w:w="2286" w:type="dxa"/>
          </w:tcPr>
          <w:p>
            <w:pPr>
              <w:pStyle w:val="TableParagraph"/>
              <w:ind w:left="0"/>
              <w:rPr>
                <w:rFonts w:ascii="Times New Roman"/>
                <w:sz w:val="20"/>
              </w:rPr>
            </w:pPr>
          </w:p>
        </w:tc>
      </w:tr>
      <w:tr>
        <w:trPr>
          <w:trHeight w:val="769" w:hRule="atLeast"/>
        </w:trPr>
        <w:tc>
          <w:tcPr>
            <w:tcW w:w="761" w:type="dxa"/>
          </w:tcPr>
          <w:p>
            <w:pPr>
              <w:pStyle w:val="TableParagraph"/>
              <w:spacing w:before="248"/>
              <w:rPr>
                <w:b/>
                <w:sz w:val="22"/>
              </w:rPr>
            </w:pPr>
            <w:r>
              <w:rPr>
                <w:b/>
                <w:spacing w:val="-5"/>
                <w:sz w:val="22"/>
              </w:rPr>
              <w:t>22</w:t>
            </w:r>
          </w:p>
        </w:tc>
        <w:tc>
          <w:tcPr>
            <w:tcW w:w="1495" w:type="dxa"/>
            <w:tcBorders>
              <w:right w:val="single" w:sz="4" w:space="0" w:color="000000"/>
            </w:tcBorders>
          </w:tcPr>
          <w:p>
            <w:pPr>
              <w:pStyle w:val="TableParagraph"/>
              <w:spacing w:before="114"/>
              <w:ind w:right="157"/>
              <w:rPr>
                <w:b/>
                <w:sz w:val="22"/>
              </w:rPr>
            </w:pPr>
            <w:r>
              <w:rPr>
                <w:b/>
                <w:spacing w:val="-2"/>
                <w:sz w:val="22"/>
              </w:rPr>
              <w:t>Beneficiary </w:t>
            </w:r>
            <w:r>
              <w:rPr>
                <w:b/>
                <w:sz w:val="22"/>
              </w:rPr>
              <w:t>SOV</w:t>
            </w:r>
            <w:r>
              <w:rPr>
                <w:b/>
                <w:spacing w:val="-13"/>
                <w:sz w:val="22"/>
              </w:rPr>
              <w:t> </w:t>
            </w:r>
            <w:r>
              <w:rPr>
                <w:b/>
                <w:sz w:val="22"/>
              </w:rPr>
              <w:t>Provider</w:t>
            </w:r>
          </w:p>
        </w:tc>
        <w:tc>
          <w:tcPr>
            <w:tcW w:w="5238" w:type="dxa"/>
            <w:tcBorders>
              <w:left w:val="single" w:sz="4" w:space="0" w:color="000000"/>
            </w:tcBorders>
          </w:tcPr>
          <w:p>
            <w:pPr>
              <w:pStyle w:val="TableParagraph"/>
              <w:spacing w:before="248"/>
              <w:ind w:left="110"/>
              <w:rPr>
                <w:sz w:val="22"/>
              </w:rPr>
            </w:pPr>
            <w:r>
              <w:rPr>
                <w:sz w:val="22"/>
              </w:rPr>
              <w:t>Responds</w:t>
            </w:r>
            <w:r>
              <w:rPr>
                <w:spacing w:val="-5"/>
                <w:sz w:val="22"/>
              </w:rPr>
              <w:t> </w:t>
            </w:r>
            <w:r>
              <w:rPr>
                <w:sz w:val="22"/>
              </w:rPr>
              <w:t>with</w:t>
            </w:r>
            <w:r>
              <w:rPr>
                <w:spacing w:val="-3"/>
                <w:sz w:val="22"/>
              </w:rPr>
              <w:t> </w:t>
            </w:r>
            <w:r>
              <w:rPr>
                <w:sz w:val="22"/>
              </w:rPr>
              <w:t>a</w:t>
            </w:r>
            <w:r>
              <w:rPr>
                <w:spacing w:val="-6"/>
                <w:sz w:val="22"/>
              </w:rPr>
              <w:t> </w:t>
            </w:r>
            <w:r>
              <w:rPr>
                <w:sz w:val="22"/>
              </w:rPr>
              <w:t>ResPay</w:t>
            </w:r>
            <w:r>
              <w:rPr>
                <w:spacing w:val="-3"/>
                <w:sz w:val="22"/>
              </w:rPr>
              <w:t> </w:t>
            </w:r>
            <w:r>
              <w:rPr>
                <w:sz w:val="22"/>
              </w:rPr>
              <w:t>Credit</w:t>
            </w:r>
            <w:r>
              <w:rPr>
                <w:spacing w:val="-3"/>
                <w:sz w:val="22"/>
              </w:rPr>
              <w:t> </w:t>
            </w:r>
            <w:r>
              <w:rPr>
                <w:sz w:val="22"/>
              </w:rPr>
              <w:t>to</w:t>
            </w:r>
            <w:r>
              <w:rPr>
                <w:spacing w:val="-1"/>
                <w:sz w:val="22"/>
              </w:rPr>
              <w:t> </w:t>
            </w:r>
            <w:r>
              <w:rPr>
                <w:sz w:val="22"/>
              </w:rPr>
              <w:t>the</w:t>
            </w:r>
            <w:r>
              <w:rPr>
                <w:spacing w:val="-4"/>
                <w:sz w:val="22"/>
              </w:rPr>
              <w:t> </w:t>
            </w:r>
            <w:r>
              <w:rPr>
                <w:spacing w:val="-5"/>
                <w:sz w:val="22"/>
              </w:rPr>
              <w:t>IPS</w:t>
            </w:r>
          </w:p>
        </w:tc>
        <w:tc>
          <w:tcPr>
            <w:tcW w:w="2286"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1"/>
        <w:gridCol w:w="1495"/>
        <w:gridCol w:w="5238"/>
        <w:gridCol w:w="2286"/>
      </w:tblGrid>
      <w:tr>
        <w:trPr>
          <w:trHeight w:val="767" w:hRule="atLeast"/>
        </w:trPr>
        <w:tc>
          <w:tcPr>
            <w:tcW w:w="761" w:type="dxa"/>
          </w:tcPr>
          <w:p>
            <w:pPr>
              <w:pStyle w:val="TableParagraph"/>
              <w:spacing w:before="249"/>
              <w:rPr>
                <w:b/>
                <w:sz w:val="22"/>
              </w:rPr>
            </w:pPr>
            <w:r>
              <w:rPr>
                <w:b/>
                <w:spacing w:val="-5"/>
                <w:sz w:val="22"/>
              </w:rPr>
              <w:t>23</w:t>
            </w:r>
          </w:p>
        </w:tc>
        <w:tc>
          <w:tcPr>
            <w:tcW w:w="1495" w:type="dxa"/>
            <w:tcBorders>
              <w:right w:val="single" w:sz="4" w:space="0" w:color="000000"/>
            </w:tcBorders>
          </w:tcPr>
          <w:p>
            <w:pPr>
              <w:pStyle w:val="TableParagraph"/>
              <w:spacing w:before="249"/>
              <w:rPr>
                <w:b/>
                <w:sz w:val="22"/>
              </w:rPr>
            </w:pPr>
            <w:r>
              <w:rPr>
                <w:b/>
                <w:spacing w:val="-5"/>
                <w:sz w:val="22"/>
              </w:rPr>
              <w:t>IPS</w:t>
            </w:r>
          </w:p>
        </w:tc>
        <w:tc>
          <w:tcPr>
            <w:tcW w:w="5238" w:type="dxa"/>
            <w:tcBorders>
              <w:left w:val="single" w:sz="4" w:space="0" w:color="000000"/>
            </w:tcBorders>
          </w:tcPr>
          <w:p>
            <w:pPr>
              <w:pStyle w:val="TableParagraph"/>
              <w:spacing w:line="237" w:lineRule="auto" w:before="119"/>
              <w:ind w:left="110"/>
              <w:rPr>
                <w:sz w:val="22"/>
              </w:rPr>
            </w:pPr>
            <w:r>
              <w:rPr>
                <w:sz w:val="22"/>
              </w:rPr>
              <w:t>Provides</w:t>
            </w:r>
            <w:r>
              <w:rPr>
                <w:spacing w:val="-7"/>
                <w:sz w:val="22"/>
              </w:rPr>
              <w:t> </w:t>
            </w:r>
            <w:r>
              <w:rPr>
                <w:sz w:val="22"/>
              </w:rPr>
              <w:t>a</w:t>
            </w:r>
            <w:r>
              <w:rPr>
                <w:spacing w:val="-7"/>
                <w:sz w:val="22"/>
              </w:rPr>
              <w:t> </w:t>
            </w:r>
            <w:r>
              <w:rPr>
                <w:sz w:val="22"/>
              </w:rPr>
              <w:t>transaction</w:t>
            </w:r>
            <w:r>
              <w:rPr>
                <w:spacing w:val="-6"/>
                <w:sz w:val="22"/>
              </w:rPr>
              <w:t> </w:t>
            </w:r>
            <w:r>
              <w:rPr>
                <w:sz w:val="22"/>
              </w:rPr>
              <w:t>success</w:t>
            </w:r>
            <w:r>
              <w:rPr>
                <w:spacing w:val="-5"/>
                <w:sz w:val="22"/>
              </w:rPr>
              <w:t> </w:t>
            </w:r>
            <w:r>
              <w:rPr>
                <w:sz w:val="22"/>
              </w:rPr>
              <w:t>confirmation</w:t>
            </w:r>
            <w:r>
              <w:rPr>
                <w:spacing w:val="-6"/>
                <w:sz w:val="22"/>
              </w:rPr>
              <w:t> </w:t>
            </w:r>
            <w:r>
              <w:rPr>
                <w:sz w:val="22"/>
              </w:rPr>
              <w:t>to</w:t>
            </w:r>
            <w:r>
              <w:rPr>
                <w:spacing w:val="-6"/>
                <w:sz w:val="22"/>
              </w:rPr>
              <w:t> </w:t>
            </w:r>
            <w:r>
              <w:rPr>
                <w:sz w:val="22"/>
              </w:rPr>
              <w:t>the</w:t>
            </w:r>
            <w:r>
              <w:rPr>
                <w:spacing w:val="-5"/>
                <w:sz w:val="22"/>
              </w:rPr>
              <w:t> </w:t>
            </w:r>
            <w:r>
              <w:rPr>
                <w:sz w:val="22"/>
              </w:rPr>
              <w:t>USSD </w:t>
            </w:r>
            <w:r>
              <w:rPr>
                <w:spacing w:val="-2"/>
                <w:sz w:val="22"/>
              </w:rPr>
              <w:t>Gateway</w:t>
            </w:r>
          </w:p>
        </w:tc>
        <w:tc>
          <w:tcPr>
            <w:tcW w:w="2286" w:type="dxa"/>
          </w:tcPr>
          <w:p>
            <w:pPr>
              <w:pStyle w:val="TableParagraph"/>
              <w:ind w:left="0"/>
              <w:rPr>
                <w:rFonts w:ascii="Times New Roman"/>
                <w:sz w:val="22"/>
              </w:rPr>
            </w:pPr>
          </w:p>
        </w:tc>
      </w:tr>
      <w:tr>
        <w:trPr>
          <w:trHeight w:val="1036" w:hRule="atLeast"/>
        </w:trPr>
        <w:tc>
          <w:tcPr>
            <w:tcW w:w="761" w:type="dxa"/>
          </w:tcPr>
          <w:p>
            <w:pPr>
              <w:pStyle w:val="TableParagraph"/>
              <w:spacing w:before="114"/>
              <w:ind w:left="0"/>
              <w:rPr>
                <w:b/>
                <w:sz w:val="22"/>
              </w:rPr>
            </w:pPr>
          </w:p>
          <w:p>
            <w:pPr>
              <w:pStyle w:val="TableParagraph"/>
              <w:rPr>
                <w:b/>
                <w:sz w:val="22"/>
              </w:rPr>
            </w:pPr>
            <w:r>
              <w:rPr>
                <w:b/>
                <w:spacing w:val="-5"/>
                <w:sz w:val="22"/>
              </w:rPr>
              <w:t>24</w:t>
            </w:r>
          </w:p>
        </w:tc>
        <w:tc>
          <w:tcPr>
            <w:tcW w:w="1495" w:type="dxa"/>
            <w:tcBorders>
              <w:right w:val="single" w:sz="4" w:space="0" w:color="000000"/>
            </w:tcBorders>
          </w:tcPr>
          <w:p>
            <w:pPr>
              <w:pStyle w:val="TableParagraph"/>
              <w:spacing w:before="114"/>
              <w:rPr>
                <w:b/>
                <w:sz w:val="22"/>
              </w:rPr>
            </w:pPr>
            <w:r>
              <w:rPr>
                <w:b/>
                <w:spacing w:val="-4"/>
                <w:sz w:val="22"/>
              </w:rPr>
              <w:t>USSD</w:t>
            </w:r>
          </w:p>
          <w:p>
            <w:pPr>
              <w:pStyle w:val="TableParagraph"/>
              <w:ind w:right="556"/>
              <w:rPr>
                <w:b/>
                <w:sz w:val="22"/>
              </w:rPr>
            </w:pPr>
            <w:r>
              <w:rPr>
                <w:b/>
                <w:spacing w:val="-2"/>
                <w:sz w:val="22"/>
              </w:rPr>
              <w:t>Gateway (PSP)</w:t>
            </w:r>
          </w:p>
        </w:tc>
        <w:tc>
          <w:tcPr>
            <w:tcW w:w="5238" w:type="dxa"/>
            <w:tcBorders>
              <w:left w:val="single" w:sz="4" w:space="0" w:color="000000"/>
            </w:tcBorders>
          </w:tcPr>
          <w:p>
            <w:pPr>
              <w:pStyle w:val="TableParagraph"/>
              <w:spacing w:before="114"/>
              <w:ind w:left="0"/>
              <w:rPr>
                <w:b/>
                <w:sz w:val="22"/>
              </w:rPr>
            </w:pPr>
          </w:p>
          <w:p>
            <w:pPr>
              <w:pStyle w:val="TableParagraph"/>
              <w:ind w:left="110"/>
              <w:rPr>
                <w:sz w:val="22"/>
              </w:rPr>
            </w:pPr>
            <w:r>
              <w:rPr>
                <w:sz w:val="22"/>
              </w:rPr>
              <w:t>Provides</w:t>
            </w:r>
            <w:r>
              <w:rPr>
                <w:spacing w:val="-7"/>
                <w:sz w:val="22"/>
              </w:rPr>
              <w:t> </w:t>
            </w:r>
            <w:r>
              <w:rPr>
                <w:sz w:val="22"/>
              </w:rPr>
              <w:t>a</w:t>
            </w:r>
            <w:r>
              <w:rPr>
                <w:spacing w:val="-5"/>
                <w:sz w:val="22"/>
              </w:rPr>
              <w:t> </w:t>
            </w:r>
            <w:r>
              <w:rPr>
                <w:sz w:val="22"/>
              </w:rPr>
              <w:t>transaction</w:t>
            </w:r>
            <w:r>
              <w:rPr>
                <w:spacing w:val="-6"/>
                <w:sz w:val="22"/>
              </w:rPr>
              <w:t> </w:t>
            </w:r>
            <w:r>
              <w:rPr>
                <w:sz w:val="22"/>
              </w:rPr>
              <w:t>success</w:t>
            </w:r>
            <w:r>
              <w:rPr>
                <w:spacing w:val="-4"/>
                <w:sz w:val="22"/>
              </w:rPr>
              <w:t> </w:t>
            </w:r>
            <w:r>
              <w:rPr>
                <w:sz w:val="22"/>
              </w:rPr>
              <w:t>confirmation</w:t>
            </w:r>
            <w:r>
              <w:rPr>
                <w:spacing w:val="-8"/>
                <w:sz w:val="22"/>
              </w:rPr>
              <w:t> </w:t>
            </w:r>
            <w:r>
              <w:rPr>
                <w:sz w:val="22"/>
              </w:rPr>
              <w:t>to</w:t>
            </w:r>
            <w:r>
              <w:rPr>
                <w:spacing w:val="-4"/>
                <w:sz w:val="22"/>
              </w:rPr>
              <w:t> </w:t>
            </w:r>
            <w:r>
              <w:rPr>
                <w:sz w:val="22"/>
              </w:rPr>
              <w:t>the</w:t>
            </w:r>
            <w:r>
              <w:rPr>
                <w:spacing w:val="-6"/>
                <w:sz w:val="22"/>
              </w:rPr>
              <w:t> </w:t>
            </w:r>
            <w:r>
              <w:rPr>
                <w:spacing w:val="-4"/>
                <w:sz w:val="22"/>
              </w:rPr>
              <w:t>User</w:t>
            </w:r>
          </w:p>
        </w:tc>
        <w:tc>
          <w:tcPr>
            <w:tcW w:w="2286" w:type="dxa"/>
          </w:tcPr>
          <w:p>
            <w:pPr>
              <w:pStyle w:val="TableParagraph"/>
              <w:ind w:left="0"/>
              <w:rPr>
                <w:rFonts w:ascii="Times New Roman"/>
                <w:sz w:val="22"/>
              </w:rPr>
            </w:pPr>
          </w:p>
        </w:tc>
      </w:tr>
      <w:tr>
        <w:trPr>
          <w:trHeight w:val="767" w:hRule="atLeast"/>
        </w:trPr>
        <w:tc>
          <w:tcPr>
            <w:tcW w:w="761" w:type="dxa"/>
          </w:tcPr>
          <w:p>
            <w:pPr>
              <w:pStyle w:val="TableParagraph"/>
              <w:spacing w:before="248"/>
              <w:rPr>
                <w:b/>
                <w:sz w:val="22"/>
              </w:rPr>
            </w:pPr>
            <w:r>
              <w:rPr>
                <w:b/>
                <w:spacing w:val="-5"/>
                <w:sz w:val="22"/>
              </w:rPr>
              <w:t>25</w:t>
            </w:r>
          </w:p>
        </w:tc>
        <w:tc>
          <w:tcPr>
            <w:tcW w:w="1495" w:type="dxa"/>
            <w:tcBorders>
              <w:right w:val="single" w:sz="4" w:space="0" w:color="000000"/>
            </w:tcBorders>
          </w:tcPr>
          <w:p>
            <w:pPr>
              <w:pStyle w:val="TableParagraph"/>
              <w:spacing w:before="248"/>
              <w:rPr>
                <w:b/>
                <w:sz w:val="22"/>
              </w:rPr>
            </w:pPr>
            <w:r>
              <w:rPr>
                <w:b/>
                <w:spacing w:val="-5"/>
                <w:sz w:val="22"/>
              </w:rPr>
              <w:t>IPS</w:t>
            </w:r>
          </w:p>
        </w:tc>
        <w:tc>
          <w:tcPr>
            <w:tcW w:w="5238" w:type="dxa"/>
            <w:tcBorders>
              <w:left w:val="single" w:sz="4" w:space="0" w:color="000000"/>
            </w:tcBorders>
          </w:tcPr>
          <w:p>
            <w:pPr>
              <w:pStyle w:val="TableParagraph"/>
              <w:spacing w:before="114"/>
              <w:ind w:left="110"/>
              <w:rPr>
                <w:sz w:val="22"/>
              </w:rPr>
            </w:pPr>
            <w:r>
              <w:rPr>
                <w:sz w:val="22"/>
              </w:rPr>
              <w:t>Provides</w:t>
            </w:r>
            <w:r>
              <w:rPr>
                <w:spacing w:val="40"/>
                <w:sz w:val="22"/>
              </w:rPr>
              <w:t> </w:t>
            </w:r>
            <w:r>
              <w:rPr>
                <w:sz w:val="22"/>
              </w:rPr>
              <w:t>a</w:t>
            </w:r>
            <w:r>
              <w:rPr>
                <w:spacing w:val="40"/>
                <w:sz w:val="22"/>
              </w:rPr>
              <w:t> </w:t>
            </w:r>
            <w:r>
              <w:rPr>
                <w:sz w:val="22"/>
              </w:rPr>
              <w:t>transaction</w:t>
            </w:r>
            <w:r>
              <w:rPr>
                <w:spacing w:val="40"/>
                <w:sz w:val="22"/>
              </w:rPr>
              <w:t> </w:t>
            </w:r>
            <w:r>
              <w:rPr>
                <w:sz w:val="22"/>
              </w:rPr>
              <w:t>success</w:t>
            </w:r>
            <w:r>
              <w:rPr>
                <w:spacing w:val="40"/>
                <w:sz w:val="22"/>
              </w:rPr>
              <w:t> </w:t>
            </w:r>
            <w:r>
              <w:rPr>
                <w:sz w:val="22"/>
              </w:rPr>
              <w:t>confirmation</w:t>
            </w:r>
            <w:r>
              <w:rPr>
                <w:spacing w:val="40"/>
                <w:sz w:val="22"/>
              </w:rPr>
              <w:t> </w:t>
            </w:r>
            <w:r>
              <w:rPr>
                <w:sz w:val="22"/>
              </w:rPr>
              <w:t>to</w:t>
            </w:r>
            <w:r>
              <w:rPr>
                <w:spacing w:val="40"/>
                <w:sz w:val="22"/>
              </w:rPr>
              <w:t> </w:t>
            </w:r>
            <w:r>
              <w:rPr>
                <w:sz w:val="22"/>
              </w:rPr>
              <w:t>both Remitter and Beneficiary SOV Providers</w:t>
            </w:r>
          </w:p>
        </w:tc>
        <w:tc>
          <w:tcPr>
            <w:tcW w:w="2286" w:type="dxa"/>
          </w:tcPr>
          <w:p>
            <w:pPr>
              <w:pStyle w:val="TableParagraph"/>
              <w:ind w:left="0"/>
              <w:rPr>
                <w:rFonts w:ascii="Times New Roman"/>
                <w:sz w:val="22"/>
              </w:rPr>
            </w:pPr>
          </w:p>
        </w:tc>
      </w:tr>
      <w:tr>
        <w:trPr>
          <w:trHeight w:val="767" w:hRule="atLeast"/>
        </w:trPr>
        <w:tc>
          <w:tcPr>
            <w:tcW w:w="761" w:type="dxa"/>
          </w:tcPr>
          <w:p>
            <w:pPr>
              <w:pStyle w:val="TableParagraph"/>
              <w:spacing w:before="248"/>
              <w:rPr>
                <w:b/>
                <w:sz w:val="22"/>
              </w:rPr>
            </w:pPr>
            <w:r>
              <w:rPr>
                <w:b/>
                <w:spacing w:val="-5"/>
                <w:sz w:val="22"/>
              </w:rPr>
              <w:t>26</w:t>
            </w:r>
          </w:p>
        </w:tc>
        <w:tc>
          <w:tcPr>
            <w:tcW w:w="1495" w:type="dxa"/>
            <w:tcBorders>
              <w:right w:val="single" w:sz="4" w:space="0" w:color="000000"/>
            </w:tcBorders>
          </w:tcPr>
          <w:p>
            <w:pPr>
              <w:pStyle w:val="TableParagraph"/>
              <w:spacing w:before="114"/>
              <w:ind w:right="157"/>
              <w:rPr>
                <w:b/>
                <w:sz w:val="22"/>
              </w:rPr>
            </w:pPr>
            <w:r>
              <w:rPr>
                <w:b/>
                <w:spacing w:val="-2"/>
                <w:sz w:val="22"/>
              </w:rPr>
              <w:t>Beneficiary </w:t>
            </w:r>
            <w:r>
              <w:rPr>
                <w:b/>
                <w:sz w:val="22"/>
              </w:rPr>
              <w:t>SOV</w:t>
            </w:r>
            <w:r>
              <w:rPr>
                <w:b/>
                <w:spacing w:val="-13"/>
                <w:sz w:val="22"/>
              </w:rPr>
              <w:t> </w:t>
            </w:r>
            <w:r>
              <w:rPr>
                <w:b/>
                <w:sz w:val="22"/>
              </w:rPr>
              <w:t>Provider</w:t>
            </w:r>
          </w:p>
        </w:tc>
        <w:tc>
          <w:tcPr>
            <w:tcW w:w="5238" w:type="dxa"/>
            <w:tcBorders>
              <w:left w:val="single" w:sz="4" w:space="0" w:color="000000"/>
            </w:tcBorders>
          </w:tcPr>
          <w:p>
            <w:pPr>
              <w:pStyle w:val="TableParagraph"/>
              <w:spacing w:before="248"/>
              <w:ind w:left="110"/>
              <w:rPr>
                <w:sz w:val="22"/>
              </w:rPr>
            </w:pPr>
            <w:r>
              <w:rPr>
                <w:sz w:val="22"/>
              </w:rPr>
              <w:t>Provides</w:t>
            </w:r>
            <w:r>
              <w:rPr>
                <w:spacing w:val="-6"/>
                <w:sz w:val="22"/>
              </w:rPr>
              <w:t> </w:t>
            </w:r>
            <w:r>
              <w:rPr>
                <w:sz w:val="22"/>
              </w:rPr>
              <w:t>Payee</w:t>
            </w:r>
            <w:r>
              <w:rPr>
                <w:spacing w:val="-4"/>
                <w:sz w:val="22"/>
              </w:rPr>
              <w:t> </w:t>
            </w:r>
            <w:r>
              <w:rPr>
                <w:sz w:val="22"/>
              </w:rPr>
              <w:t>with</w:t>
            </w:r>
            <w:r>
              <w:rPr>
                <w:spacing w:val="-4"/>
                <w:sz w:val="22"/>
              </w:rPr>
              <w:t> </w:t>
            </w:r>
            <w:r>
              <w:rPr>
                <w:sz w:val="22"/>
              </w:rPr>
              <w:t>a</w:t>
            </w:r>
            <w:r>
              <w:rPr>
                <w:spacing w:val="-4"/>
                <w:sz w:val="22"/>
              </w:rPr>
              <w:t> </w:t>
            </w:r>
            <w:r>
              <w:rPr>
                <w:sz w:val="22"/>
              </w:rPr>
              <w:t>credit</w:t>
            </w:r>
            <w:r>
              <w:rPr>
                <w:spacing w:val="-3"/>
                <w:sz w:val="22"/>
              </w:rPr>
              <w:t> </w:t>
            </w:r>
            <w:r>
              <w:rPr>
                <w:spacing w:val="-2"/>
                <w:sz w:val="22"/>
              </w:rPr>
              <w:t>notification</w:t>
            </w:r>
          </w:p>
        </w:tc>
        <w:tc>
          <w:tcPr>
            <w:tcW w:w="2286" w:type="dxa"/>
          </w:tcPr>
          <w:p>
            <w:pPr>
              <w:pStyle w:val="TableParagraph"/>
              <w:ind w:left="0"/>
              <w:rPr>
                <w:rFonts w:ascii="Times New Roman"/>
                <w:sz w:val="22"/>
              </w:rPr>
            </w:pPr>
          </w:p>
        </w:tc>
      </w:tr>
      <w:tr>
        <w:trPr>
          <w:trHeight w:val="592" w:hRule="atLeast"/>
        </w:trPr>
        <w:tc>
          <w:tcPr>
            <w:tcW w:w="761" w:type="dxa"/>
          </w:tcPr>
          <w:p>
            <w:pPr>
              <w:pStyle w:val="TableParagraph"/>
              <w:spacing w:before="160"/>
              <w:rPr>
                <w:b/>
                <w:sz w:val="22"/>
              </w:rPr>
            </w:pPr>
            <w:r>
              <w:rPr>
                <w:b/>
                <w:spacing w:val="-5"/>
                <w:sz w:val="22"/>
              </w:rPr>
              <w:t>27</w:t>
            </w:r>
          </w:p>
        </w:tc>
        <w:tc>
          <w:tcPr>
            <w:tcW w:w="1495" w:type="dxa"/>
            <w:tcBorders>
              <w:right w:val="single" w:sz="4" w:space="0" w:color="000000"/>
            </w:tcBorders>
          </w:tcPr>
          <w:p>
            <w:pPr>
              <w:pStyle w:val="TableParagraph"/>
              <w:spacing w:before="160"/>
              <w:rPr>
                <w:b/>
                <w:sz w:val="22"/>
              </w:rPr>
            </w:pPr>
            <w:r>
              <w:rPr>
                <w:b/>
                <w:spacing w:val="-2"/>
                <w:sz w:val="22"/>
              </w:rPr>
              <w:t>Merchant</w:t>
            </w:r>
          </w:p>
        </w:tc>
        <w:tc>
          <w:tcPr>
            <w:tcW w:w="5238" w:type="dxa"/>
            <w:tcBorders>
              <w:left w:val="single" w:sz="4" w:space="0" w:color="000000"/>
            </w:tcBorders>
          </w:tcPr>
          <w:p>
            <w:pPr>
              <w:pStyle w:val="TableParagraph"/>
              <w:spacing w:before="160"/>
              <w:ind w:left="110"/>
              <w:rPr>
                <w:sz w:val="22"/>
              </w:rPr>
            </w:pPr>
            <w:r>
              <w:rPr>
                <w:sz w:val="22"/>
              </w:rPr>
              <w:t>Hands</w:t>
            </w:r>
            <w:r>
              <w:rPr>
                <w:spacing w:val="-5"/>
                <w:sz w:val="22"/>
              </w:rPr>
              <w:t> </w:t>
            </w:r>
            <w:r>
              <w:rPr>
                <w:sz w:val="22"/>
              </w:rPr>
              <w:t>over</w:t>
            </w:r>
            <w:r>
              <w:rPr>
                <w:spacing w:val="-2"/>
                <w:sz w:val="22"/>
              </w:rPr>
              <w:t> </w:t>
            </w:r>
            <w:r>
              <w:rPr>
                <w:sz w:val="22"/>
              </w:rPr>
              <w:t>cash</w:t>
            </w:r>
            <w:r>
              <w:rPr>
                <w:spacing w:val="-6"/>
                <w:sz w:val="22"/>
              </w:rPr>
              <w:t> </w:t>
            </w:r>
            <w:r>
              <w:rPr>
                <w:sz w:val="22"/>
              </w:rPr>
              <w:t>to</w:t>
            </w:r>
            <w:r>
              <w:rPr>
                <w:spacing w:val="-1"/>
                <w:sz w:val="22"/>
              </w:rPr>
              <w:t> </w:t>
            </w:r>
            <w:r>
              <w:rPr>
                <w:sz w:val="22"/>
              </w:rPr>
              <w:t>the</w:t>
            </w:r>
            <w:r>
              <w:rPr>
                <w:spacing w:val="-4"/>
                <w:sz w:val="22"/>
              </w:rPr>
              <w:t> user</w:t>
            </w:r>
          </w:p>
        </w:tc>
        <w:tc>
          <w:tcPr>
            <w:tcW w:w="2286" w:type="dxa"/>
          </w:tcPr>
          <w:p>
            <w:pPr>
              <w:pStyle w:val="TableParagraph"/>
              <w:ind w:left="0"/>
              <w:rPr>
                <w:rFonts w:ascii="Times New Roman"/>
                <w:sz w:val="22"/>
              </w:rPr>
            </w:pPr>
          </w:p>
        </w:tc>
      </w:tr>
      <w:tr>
        <w:trPr>
          <w:trHeight w:val="592" w:hRule="atLeast"/>
        </w:trPr>
        <w:tc>
          <w:tcPr>
            <w:tcW w:w="9780"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4"/>
        <w:ind w:left="1080" w:right="0" w:firstLine="0"/>
        <w:jc w:val="left"/>
        <w:rPr>
          <w:i/>
          <w:sz w:val="20"/>
        </w:rPr>
      </w:pPr>
      <w:r>
        <w:rPr>
          <w:i/>
          <w:sz w:val="20"/>
        </w:rPr>
        <w:t>Table</w:t>
      </w:r>
      <w:r>
        <w:rPr>
          <w:i/>
          <w:spacing w:val="-4"/>
          <w:sz w:val="20"/>
        </w:rPr>
        <w:t> </w:t>
      </w:r>
      <w:r>
        <w:rPr>
          <w:i/>
          <w:sz w:val="20"/>
        </w:rPr>
        <w:t>28:</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UC402</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9"/>
        <w:rPr>
          <w:i/>
          <w:sz w:val="20"/>
        </w:rPr>
      </w:pPr>
    </w:p>
    <w:p>
      <w:pPr>
        <w:pStyle w:val="Heading3"/>
        <w:numPr>
          <w:ilvl w:val="1"/>
          <w:numId w:val="6"/>
        </w:numPr>
        <w:tabs>
          <w:tab w:pos="2520" w:val="left" w:leader="none"/>
        </w:tabs>
        <w:spacing w:line="240" w:lineRule="auto" w:before="0" w:after="0"/>
        <w:ind w:left="2520" w:right="0" w:hanging="1080"/>
        <w:jc w:val="left"/>
      </w:pPr>
      <w:bookmarkStart w:name="_bookmark60" w:id="61"/>
      <w:bookmarkEnd w:id="61"/>
      <w:r>
        <w:rPr>
          <w:b w:val="0"/>
        </w:rPr>
      </w:r>
      <w:r>
        <w:rPr/>
        <w:t>Merchant</w:t>
      </w:r>
      <w:r>
        <w:rPr>
          <w:spacing w:val="-8"/>
        </w:rPr>
        <w:t> </w:t>
      </w:r>
      <w:r>
        <w:rPr/>
        <w:t>Cash-In</w:t>
      </w:r>
      <w:r>
        <w:rPr>
          <w:spacing w:val="-6"/>
        </w:rPr>
        <w:t> </w:t>
      </w:r>
      <w:r>
        <w:rPr/>
        <w:t>(Mobile</w:t>
      </w:r>
      <w:r>
        <w:rPr>
          <w:spacing w:val="-5"/>
        </w:rPr>
        <w:t> </w:t>
      </w:r>
      <w:r>
        <w:rPr>
          <w:spacing w:val="-4"/>
        </w:rPr>
        <w:t>App)</w:t>
      </w:r>
    </w:p>
    <w:p>
      <w:pPr>
        <w:pStyle w:val="BodyText"/>
        <w:spacing w:before="8" w:after="1"/>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10"/>
        <w:gridCol w:w="7434"/>
      </w:tblGrid>
      <w:tr>
        <w:trPr>
          <w:trHeight w:val="587" w:hRule="atLeast"/>
        </w:trPr>
        <w:tc>
          <w:tcPr>
            <w:tcW w:w="2210"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434" w:type="dxa"/>
            <w:shd w:val="clear" w:color="auto" w:fill="5C7422"/>
          </w:tcPr>
          <w:p>
            <w:pPr>
              <w:pStyle w:val="TableParagraph"/>
              <w:spacing w:before="160"/>
              <w:ind w:left="108"/>
              <w:rPr>
                <w:b/>
                <w:sz w:val="22"/>
              </w:rPr>
            </w:pPr>
            <w:r>
              <w:rPr>
                <w:b/>
                <w:color w:val="FFFFFF"/>
                <w:spacing w:val="-2"/>
                <w:sz w:val="22"/>
              </w:rPr>
              <w:t>IPP-UC501</w:t>
            </w:r>
          </w:p>
        </w:tc>
      </w:tr>
      <w:tr>
        <w:trPr>
          <w:trHeight w:val="508" w:hRule="atLeast"/>
        </w:trPr>
        <w:tc>
          <w:tcPr>
            <w:tcW w:w="2210" w:type="dxa"/>
          </w:tcPr>
          <w:p>
            <w:pPr>
              <w:pStyle w:val="TableParagraph"/>
              <w:spacing w:before="119"/>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434" w:type="dxa"/>
          </w:tcPr>
          <w:p>
            <w:pPr>
              <w:pStyle w:val="TableParagraph"/>
              <w:spacing w:before="119"/>
              <w:ind w:left="108"/>
              <w:rPr>
                <w:sz w:val="22"/>
              </w:rPr>
            </w:pPr>
            <w:r>
              <w:rPr>
                <w:sz w:val="22"/>
              </w:rPr>
              <w:t>Merchant</w:t>
            </w:r>
            <w:r>
              <w:rPr>
                <w:spacing w:val="-9"/>
                <w:sz w:val="22"/>
              </w:rPr>
              <w:t> </w:t>
            </w:r>
            <w:r>
              <w:rPr>
                <w:sz w:val="22"/>
              </w:rPr>
              <w:t>cash</w:t>
            </w:r>
            <w:r>
              <w:rPr>
                <w:spacing w:val="-5"/>
                <w:sz w:val="22"/>
              </w:rPr>
              <w:t> in</w:t>
            </w:r>
          </w:p>
        </w:tc>
      </w:tr>
      <w:tr>
        <w:trPr>
          <w:trHeight w:val="1303" w:hRule="atLeast"/>
        </w:trPr>
        <w:tc>
          <w:tcPr>
            <w:tcW w:w="2210" w:type="dxa"/>
          </w:tcPr>
          <w:p>
            <w:pPr>
              <w:pStyle w:val="TableParagraph"/>
              <w:spacing w:before="246"/>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434" w:type="dxa"/>
          </w:tcPr>
          <w:p>
            <w:pPr>
              <w:pStyle w:val="TableParagraph"/>
              <w:spacing w:before="114"/>
              <w:ind w:left="108" w:right="87"/>
              <w:jc w:val="both"/>
              <w:rPr>
                <w:sz w:val="22"/>
              </w:rPr>
            </w:pPr>
            <w:r>
              <w:rPr>
                <w:sz w:val="22"/>
              </w:rPr>
              <w:t>In this use case, a User approaches a merchant with cash and request to cash-in their</w:t>
            </w:r>
            <w:r>
              <w:rPr>
                <w:spacing w:val="-5"/>
                <w:sz w:val="22"/>
              </w:rPr>
              <w:t> </w:t>
            </w:r>
            <w:r>
              <w:rPr>
                <w:sz w:val="22"/>
              </w:rPr>
              <w:t>store</w:t>
            </w:r>
            <w:r>
              <w:rPr>
                <w:spacing w:val="-6"/>
                <w:sz w:val="22"/>
              </w:rPr>
              <w:t> </w:t>
            </w:r>
            <w:r>
              <w:rPr>
                <w:sz w:val="22"/>
              </w:rPr>
              <w:t>of</w:t>
            </w:r>
            <w:r>
              <w:rPr>
                <w:spacing w:val="-7"/>
                <w:sz w:val="22"/>
              </w:rPr>
              <w:t> </w:t>
            </w:r>
            <w:r>
              <w:rPr>
                <w:sz w:val="22"/>
              </w:rPr>
              <w:t>value</w:t>
            </w:r>
            <w:r>
              <w:rPr>
                <w:spacing w:val="-6"/>
                <w:sz w:val="22"/>
              </w:rPr>
              <w:t> </w:t>
            </w:r>
            <w:r>
              <w:rPr>
                <w:sz w:val="22"/>
              </w:rPr>
              <w:t>(account</w:t>
            </w:r>
            <w:r>
              <w:rPr>
                <w:spacing w:val="-4"/>
                <w:sz w:val="22"/>
              </w:rPr>
              <w:t> </w:t>
            </w:r>
            <w:r>
              <w:rPr>
                <w:sz w:val="22"/>
              </w:rPr>
              <w:t>or</w:t>
            </w:r>
            <w:r>
              <w:rPr>
                <w:spacing w:val="-7"/>
                <w:sz w:val="22"/>
              </w:rPr>
              <w:t> </w:t>
            </w:r>
            <w:r>
              <w:rPr>
                <w:sz w:val="22"/>
              </w:rPr>
              <w:t>wallet).</w:t>
            </w:r>
            <w:r>
              <w:rPr>
                <w:spacing w:val="-7"/>
                <w:sz w:val="22"/>
              </w:rPr>
              <w:t> </w:t>
            </w:r>
            <w:r>
              <w:rPr>
                <w:sz w:val="22"/>
              </w:rPr>
              <w:t>The</w:t>
            </w:r>
            <w:r>
              <w:rPr>
                <w:spacing w:val="-9"/>
                <w:sz w:val="22"/>
              </w:rPr>
              <w:t> </w:t>
            </w:r>
            <w:r>
              <w:rPr>
                <w:sz w:val="22"/>
              </w:rPr>
              <w:t>Merchant</w:t>
            </w:r>
            <w:r>
              <w:rPr>
                <w:spacing w:val="-8"/>
                <w:sz w:val="22"/>
              </w:rPr>
              <w:t> </w:t>
            </w:r>
            <w:r>
              <w:rPr>
                <w:sz w:val="22"/>
              </w:rPr>
              <w:t>can</w:t>
            </w:r>
            <w:r>
              <w:rPr>
                <w:spacing w:val="-2"/>
                <w:sz w:val="22"/>
              </w:rPr>
              <w:t> </w:t>
            </w:r>
            <w:r>
              <w:rPr>
                <w:sz w:val="22"/>
              </w:rPr>
              <w:t>initiate</w:t>
            </w:r>
            <w:r>
              <w:rPr>
                <w:spacing w:val="-6"/>
                <w:sz w:val="22"/>
              </w:rPr>
              <w:t> </w:t>
            </w:r>
            <w:r>
              <w:rPr>
                <w:sz w:val="22"/>
              </w:rPr>
              <w:t>the</w:t>
            </w:r>
            <w:r>
              <w:rPr>
                <w:spacing w:val="-4"/>
                <w:sz w:val="22"/>
              </w:rPr>
              <w:t> </w:t>
            </w:r>
            <w:r>
              <w:rPr>
                <w:sz w:val="22"/>
              </w:rPr>
              <w:t>transaction through their</w:t>
            </w:r>
            <w:r>
              <w:rPr>
                <w:spacing w:val="-1"/>
                <w:sz w:val="22"/>
              </w:rPr>
              <w:t> </w:t>
            </w:r>
            <w:r>
              <w:rPr>
                <w:sz w:val="22"/>
              </w:rPr>
              <w:t>mobile application, merchant application or</w:t>
            </w:r>
            <w:r>
              <w:rPr>
                <w:spacing w:val="-1"/>
                <w:sz w:val="22"/>
              </w:rPr>
              <w:t> </w:t>
            </w:r>
            <w:r>
              <w:rPr>
                <w:sz w:val="22"/>
              </w:rPr>
              <w:t>Till. The</w:t>
            </w:r>
            <w:r>
              <w:rPr>
                <w:spacing w:val="-3"/>
                <w:sz w:val="22"/>
              </w:rPr>
              <w:t> </w:t>
            </w:r>
            <w:r>
              <w:rPr>
                <w:sz w:val="22"/>
              </w:rPr>
              <w:t>merchant can pay to a user’s mobile number, long alias or by scanning the User’s QR code.</w:t>
            </w:r>
          </w:p>
        </w:tc>
      </w:tr>
      <w:tr>
        <w:trPr>
          <w:trHeight w:val="498" w:hRule="atLeast"/>
        </w:trPr>
        <w:tc>
          <w:tcPr>
            <w:tcW w:w="2210" w:type="dxa"/>
          </w:tcPr>
          <w:p>
            <w:pPr>
              <w:pStyle w:val="TableParagraph"/>
              <w:spacing w:before="114"/>
              <w:rPr>
                <w:b/>
                <w:sz w:val="22"/>
              </w:rPr>
            </w:pPr>
            <w:r>
              <w:rPr>
                <w:b/>
                <w:sz w:val="22"/>
              </w:rPr>
              <w:t>End</w:t>
            </w:r>
            <w:r>
              <w:rPr>
                <w:b/>
                <w:spacing w:val="-4"/>
                <w:sz w:val="22"/>
              </w:rPr>
              <w:t> </w:t>
            </w:r>
            <w:r>
              <w:rPr>
                <w:b/>
                <w:spacing w:val="-2"/>
                <w:sz w:val="22"/>
              </w:rPr>
              <w:t>Objective:</w:t>
            </w:r>
          </w:p>
        </w:tc>
        <w:tc>
          <w:tcPr>
            <w:tcW w:w="7434" w:type="dxa"/>
          </w:tcPr>
          <w:p>
            <w:pPr>
              <w:pStyle w:val="TableParagraph"/>
              <w:spacing w:before="114"/>
              <w:ind w:left="108"/>
              <w:rPr>
                <w:sz w:val="22"/>
              </w:rPr>
            </w:pPr>
            <w:r>
              <w:rPr>
                <w:sz w:val="22"/>
              </w:rPr>
              <w:t>User</w:t>
            </w:r>
            <w:r>
              <w:rPr>
                <w:spacing w:val="-1"/>
                <w:sz w:val="22"/>
              </w:rPr>
              <w:t> </w:t>
            </w:r>
            <w:r>
              <w:rPr>
                <w:sz w:val="22"/>
              </w:rPr>
              <w:t>SoV</w:t>
            </w:r>
            <w:r>
              <w:rPr>
                <w:spacing w:val="-1"/>
                <w:sz w:val="22"/>
              </w:rPr>
              <w:t> </w:t>
            </w:r>
            <w:r>
              <w:rPr>
                <w:sz w:val="22"/>
              </w:rPr>
              <w:t>is</w:t>
            </w:r>
            <w:r>
              <w:rPr>
                <w:spacing w:val="-1"/>
                <w:sz w:val="22"/>
              </w:rPr>
              <w:t> </w:t>
            </w:r>
            <w:r>
              <w:rPr>
                <w:spacing w:val="-2"/>
                <w:sz w:val="22"/>
              </w:rPr>
              <w:t>credited</w:t>
            </w:r>
          </w:p>
        </w:tc>
      </w:tr>
      <w:tr>
        <w:trPr>
          <w:trHeight w:val="791" w:hRule="atLeast"/>
        </w:trPr>
        <w:tc>
          <w:tcPr>
            <w:tcW w:w="2210" w:type="dxa"/>
          </w:tcPr>
          <w:p>
            <w:pPr>
              <w:pStyle w:val="TableParagraph"/>
              <w:spacing w:before="260"/>
              <w:rPr>
                <w:b/>
                <w:sz w:val="22"/>
              </w:rPr>
            </w:pPr>
            <w:r>
              <w:rPr>
                <w:b/>
                <w:sz w:val="22"/>
              </w:rPr>
              <w:t>Primary</w:t>
            </w:r>
            <w:r>
              <w:rPr>
                <w:b/>
                <w:spacing w:val="-7"/>
                <w:sz w:val="22"/>
              </w:rPr>
              <w:t> </w:t>
            </w:r>
            <w:r>
              <w:rPr>
                <w:b/>
                <w:spacing w:val="-2"/>
                <w:sz w:val="22"/>
              </w:rPr>
              <w:t>Actors:</w:t>
            </w:r>
          </w:p>
        </w:tc>
        <w:tc>
          <w:tcPr>
            <w:tcW w:w="7434" w:type="dxa"/>
          </w:tcPr>
          <w:p>
            <w:pPr>
              <w:pStyle w:val="TableParagraph"/>
              <w:numPr>
                <w:ilvl w:val="0"/>
                <w:numId w:val="94"/>
              </w:numPr>
              <w:tabs>
                <w:tab w:pos="828" w:val="left" w:leader="none"/>
              </w:tabs>
              <w:spacing w:line="240" w:lineRule="auto" w:before="114" w:after="0"/>
              <w:ind w:left="828" w:right="0" w:hanging="360"/>
              <w:jc w:val="left"/>
              <w:rPr>
                <w:sz w:val="22"/>
              </w:rPr>
            </w:pPr>
            <w:r>
              <w:rPr>
                <w:spacing w:val="-2"/>
                <w:sz w:val="22"/>
              </w:rPr>
              <w:t>Merchant</w:t>
            </w:r>
          </w:p>
          <w:p>
            <w:pPr>
              <w:pStyle w:val="TableParagraph"/>
              <w:numPr>
                <w:ilvl w:val="0"/>
                <w:numId w:val="94"/>
              </w:numPr>
              <w:tabs>
                <w:tab w:pos="828" w:val="left" w:leader="none"/>
              </w:tabs>
              <w:spacing w:line="240" w:lineRule="auto" w:before="1" w:after="0"/>
              <w:ind w:left="828" w:right="0" w:hanging="360"/>
              <w:jc w:val="left"/>
              <w:rPr>
                <w:sz w:val="22"/>
              </w:rPr>
            </w:pPr>
            <w:r>
              <w:rPr>
                <w:spacing w:val="-4"/>
                <w:sz w:val="22"/>
              </w:rPr>
              <w:t>User</w:t>
            </w:r>
          </w:p>
        </w:tc>
      </w:tr>
      <w:tr>
        <w:trPr>
          <w:trHeight w:val="791" w:hRule="atLeast"/>
        </w:trPr>
        <w:tc>
          <w:tcPr>
            <w:tcW w:w="2210" w:type="dxa"/>
          </w:tcPr>
          <w:p>
            <w:pPr>
              <w:pStyle w:val="TableParagraph"/>
              <w:spacing w:before="260"/>
              <w:rPr>
                <w:b/>
                <w:sz w:val="22"/>
              </w:rPr>
            </w:pPr>
            <w:r>
              <w:rPr>
                <w:b/>
                <w:sz w:val="22"/>
              </w:rPr>
              <w:t>Secondary</w:t>
            </w:r>
            <w:r>
              <w:rPr>
                <w:b/>
                <w:spacing w:val="-8"/>
                <w:sz w:val="22"/>
              </w:rPr>
              <w:t> </w:t>
            </w:r>
            <w:r>
              <w:rPr>
                <w:b/>
                <w:spacing w:val="-2"/>
                <w:sz w:val="22"/>
              </w:rPr>
              <w:t>Actors</w:t>
            </w:r>
          </w:p>
        </w:tc>
        <w:tc>
          <w:tcPr>
            <w:tcW w:w="7434" w:type="dxa"/>
          </w:tcPr>
          <w:p>
            <w:pPr>
              <w:pStyle w:val="TableParagraph"/>
              <w:numPr>
                <w:ilvl w:val="0"/>
                <w:numId w:val="95"/>
              </w:numPr>
              <w:tabs>
                <w:tab w:pos="828" w:val="left" w:leader="none"/>
              </w:tabs>
              <w:spacing w:line="240" w:lineRule="auto" w:before="114" w:after="0"/>
              <w:ind w:left="828" w:right="0" w:hanging="360"/>
              <w:jc w:val="left"/>
              <w:rPr>
                <w:sz w:val="22"/>
              </w:rPr>
            </w:pPr>
            <w:r>
              <w:rPr>
                <w:sz w:val="22"/>
              </w:rPr>
              <w:t>Merchant</w:t>
            </w:r>
            <w:r>
              <w:rPr>
                <w:spacing w:val="-9"/>
                <w:sz w:val="22"/>
              </w:rPr>
              <w:t> </w:t>
            </w:r>
            <w:r>
              <w:rPr>
                <w:sz w:val="22"/>
              </w:rPr>
              <w:t>SoV</w:t>
            </w:r>
            <w:r>
              <w:rPr>
                <w:spacing w:val="-8"/>
                <w:sz w:val="22"/>
              </w:rPr>
              <w:t> </w:t>
            </w:r>
            <w:r>
              <w:rPr>
                <w:sz w:val="22"/>
              </w:rPr>
              <w:t>Provider</w:t>
            </w:r>
            <w:r>
              <w:rPr>
                <w:spacing w:val="-5"/>
                <w:sz w:val="22"/>
              </w:rPr>
              <w:t> </w:t>
            </w:r>
            <w:r>
              <w:rPr>
                <w:spacing w:val="-10"/>
                <w:sz w:val="22"/>
              </w:rPr>
              <w:t>/</w:t>
            </w:r>
          </w:p>
          <w:p>
            <w:pPr>
              <w:pStyle w:val="TableParagraph"/>
              <w:numPr>
                <w:ilvl w:val="0"/>
                <w:numId w:val="95"/>
              </w:numPr>
              <w:tabs>
                <w:tab w:pos="828" w:val="left" w:leader="none"/>
              </w:tabs>
              <w:spacing w:line="240" w:lineRule="auto" w:before="1" w:after="0"/>
              <w:ind w:left="828" w:right="0" w:hanging="360"/>
              <w:jc w:val="left"/>
              <w:rPr>
                <w:sz w:val="22"/>
              </w:rPr>
            </w:pPr>
            <w:r>
              <w:rPr>
                <w:sz w:val="22"/>
              </w:rPr>
              <w:t>User</w:t>
            </w:r>
            <w:r>
              <w:rPr>
                <w:spacing w:val="-3"/>
                <w:sz w:val="22"/>
              </w:rPr>
              <w:t> </w:t>
            </w:r>
            <w:r>
              <w:rPr>
                <w:sz w:val="22"/>
              </w:rPr>
              <w:t>SoV</w:t>
            </w:r>
            <w:r>
              <w:rPr>
                <w:spacing w:val="-1"/>
                <w:sz w:val="22"/>
              </w:rPr>
              <w:t> </w:t>
            </w:r>
            <w:r>
              <w:rPr>
                <w:spacing w:val="-2"/>
                <w:sz w:val="22"/>
              </w:rPr>
              <w:t>Provider</w:t>
            </w:r>
          </w:p>
        </w:tc>
      </w:tr>
    </w:tbl>
    <w:p>
      <w:pPr>
        <w:pStyle w:val="TableParagraph"/>
        <w:spacing w:after="0" w:line="240" w:lineRule="auto"/>
        <w:jc w:val="left"/>
        <w:rPr>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6"/>
        <w:gridCol w:w="1464"/>
        <w:gridCol w:w="6251"/>
        <w:gridCol w:w="1183"/>
      </w:tblGrid>
      <w:tr>
        <w:trPr>
          <w:trHeight w:val="767" w:hRule="atLeast"/>
        </w:trPr>
        <w:tc>
          <w:tcPr>
            <w:tcW w:w="2210" w:type="dxa"/>
            <w:gridSpan w:val="2"/>
          </w:tcPr>
          <w:p>
            <w:pPr>
              <w:pStyle w:val="TableParagraph"/>
              <w:spacing w:before="249"/>
              <w:rPr>
                <w:b/>
                <w:sz w:val="22"/>
              </w:rPr>
            </w:pPr>
            <w:r>
              <w:rPr>
                <w:b/>
                <w:sz w:val="22"/>
              </w:rPr>
              <w:t>Trigger</w:t>
            </w:r>
            <w:r>
              <w:rPr>
                <w:b/>
                <w:spacing w:val="-7"/>
                <w:sz w:val="22"/>
              </w:rPr>
              <w:t> </w:t>
            </w:r>
            <w:r>
              <w:rPr>
                <w:b/>
                <w:spacing w:val="-2"/>
                <w:sz w:val="22"/>
              </w:rPr>
              <w:t>Event:</w:t>
            </w:r>
          </w:p>
        </w:tc>
        <w:tc>
          <w:tcPr>
            <w:tcW w:w="7434" w:type="dxa"/>
            <w:gridSpan w:val="2"/>
          </w:tcPr>
          <w:p>
            <w:pPr>
              <w:pStyle w:val="TableParagraph"/>
              <w:spacing w:line="237" w:lineRule="auto" w:before="119"/>
              <w:ind w:left="108"/>
              <w:rPr>
                <w:sz w:val="22"/>
              </w:rPr>
            </w:pPr>
            <w:r>
              <w:rPr>
                <w:sz w:val="22"/>
              </w:rPr>
              <w:t>A</w:t>
            </w:r>
            <w:r>
              <w:rPr>
                <w:spacing w:val="-2"/>
                <w:sz w:val="22"/>
              </w:rPr>
              <w:t> </w:t>
            </w:r>
            <w:r>
              <w:rPr>
                <w:sz w:val="22"/>
              </w:rPr>
              <w:t>user</w:t>
            </w:r>
            <w:r>
              <w:rPr>
                <w:spacing w:val="-2"/>
                <w:sz w:val="22"/>
              </w:rPr>
              <w:t> </w:t>
            </w:r>
            <w:r>
              <w:rPr>
                <w:sz w:val="22"/>
              </w:rPr>
              <w:t>approaches</w:t>
            </w:r>
            <w:r>
              <w:rPr>
                <w:spacing w:val="-4"/>
                <w:sz w:val="22"/>
              </w:rPr>
              <w:t> </w:t>
            </w:r>
            <w:r>
              <w:rPr>
                <w:sz w:val="22"/>
              </w:rPr>
              <w:t>the</w:t>
            </w:r>
            <w:r>
              <w:rPr>
                <w:spacing w:val="-4"/>
                <w:sz w:val="22"/>
              </w:rPr>
              <w:t> </w:t>
            </w:r>
            <w:r>
              <w:rPr>
                <w:sz w:val="22"/>
              </w:rPr>
              <w:t>merchant</w:t>
            </w:r>
            <w:r>
              <w:rPr>
                <w:spacing w:val="-2"/>
                <w:sz w:val="22"/>
              </w:rPr>
              <w:t> </w:t>
            </w:r>
            <w:r>
              <w:rPr>
                <w:sz w:val="22"/>
              </w:rPr>
              <w:t>till</w:t>
            </w:r>
            <w:r>
              <w:rPr>
                <w:spacing w:val="-3"/>
                <w:sz w:val="22"/>
              </w:rPr>
              <w:t> </w:t>
            </w:r>
            <w:r>
              <w:rPr>
                <w:sz w:val="22"/>
              </w:rPr>
              <w:t>and</w:t>
            </w:r>
            <w:r>
              <w:rPr>
                <w:spacing w:val="-4"/>
                <w:sz w:val="22"/>
              </w:rPr>
              <w:t> </w:t>
            </w:r>
            <w:r>
              <w:rPr>
                <w:sz w:val="22"/>
              </w:rPr>
              <w:t>request</w:t>
            </w:r>
            <w:r>
              <w:rPr>
                <w:spacing w:val="-4"/>
                <w:sz w:val="22"/>
              </w:rPr>
              <w:t> </w:t>
            </w:r>
            <w:r>
              <w:rPr>
                <w:sz w:val="22"/>
              </w:rPr>
              <w:t>to</w:t>
            </w:r>
            <w:r>
              <w:rPr>
                <w:spacing w:val="-1"/>
                <w:sz w:val="22"/>
              </w:rPr>
              <w:t> </w:t>
            </w:r>
            <w:r>
              <w:rPr>
                <w:sz w:val="22"/>
              </w:rPr>
              <w:t>cash in</w:t>
            </w:r>
            <w:r>
              <w:rPr>
                <w:spacing w:val="-2"/>
                <w:sz w:val="22"/>
              </w:rPr>
              <w:t> </w:t>
            </w:r>
            <w:r>
              <w:rPr>
                <w:sz w:val="22"/>
              </w:rPr>
              <w:t>to</w:t>
            </w:r>
            <w:r>
              <w:rPr>
                <w:spacing w:val="-3"/>
                <w:sz w:val="22"/>
              </w:rPr>
              <w:t> </w:t>
            </w:r>
            <w:r>
              <w:rPr>
                <w:sz w:val="22"/>
              </w:rPr>
              <w:t>their</w:t>
            </w:r>
            <w:r>
              <w:rPr>
                <w:spacing w:val="-5"/>
                <w:sz w:val="22"/>
              </w:rPr>
              <w:t> </w:t>
            </w:r>
            <w:r>
              <w:rPr>
                <w:sz w:val="22"/>
              </w:rPr>
              <w:t>SoV</w:t>
            </w:r>
            <w:r>
              <w:rPr>
                <w:spacing w:val="-5"/>
                <w:sz w:val="22"/>
              </w:rPr>
              <w:t> </w:t>
            </w:r>
            <w:r>
              <w:rPr>
                <w:sz w:val="22"/>
              </w:rPr>
              <w:t>providing their alias (Mobile Number, Long Handle, or QR Code).</w:t>
            </w:r>
          </w:p>
        </w:tc>
      </w:tr>
      <w:tr>
        <w:trPr>
          <w:trHeight w:val="5539" w:hRule="atLeast"/>
        </w:trPr>
        <w:tc>
          <w:tcPr>
            <w:tcW w:w="9644" w:type="dxa"/>
            <w:gridSpan w:val="4"/>
          </w:tcPr>
          <w:p>
            <w:pPr>
              <w:pStyle w:val="TableParagraph"/>
              <w:spacing w:before="116"/>
              <w:rPr>
                <w:b/>
                <w:sz w:val="22"/>
              </w:rPr>
            </w:pPr>
            <w:r>
              <w:rPr>
                <w:b/>
                <w:sz w:val="22"/>
              </w:rPr>
              <w:t>Basic</w:t>
            </w:r>
            <w:r>
              <w:rPr>
                <w:b/>
                <w:spacing w:val="-3"/>
                <w:sz w:val="22"/>
              </w:rPr>
              <w:t> </w:t>
            </w:r>
            <w:r>
              <w:rPr>
                <w:b/>
                <w:spacing w:val="-4"/>
                <w:sz w:val="22"/>
              </w:rPr>
              <w:t>Flow</w:t>
            </w:r>
          </w:p>
          <w:p>
            <w:pPr>
              <w:pStyle w:val="TableParagraph"/>
              <w:spacing w:before="6"/>
              <w:ind w:left="0"/>
              <w:rPr>
                <w:b/>
                <w:sz w:val="17"/>
              </w:rPr>
            </w:pPr>
          </w:p>
          <w:p>
            <w:pPr>
              <w:pStyle w:val="TableParagraph"/>
              <w:ind w:left="174"/>
              <w:rPr>
                <w:sz w:val="20"/>
              </w:rPr>
            </w:pPr>
            <w:r>
              <w:rPr>
                <w:sz w:val="20"/>
              </w:rPr>
              <w:drawing>
                <wp:inline distT="0" distB="0" distL="0" distR="0">
                  <wp:extent cx="5866786" cy="267919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6" cstate="print"/>
                          <a:stretch>
                            <a:fillRect/>
                          </a:stretch>
                        </pic:blipFill>
                        <pic:spPr>
                          <a:xfrm>
                            <a:off x="0" y="0"/>
                            <a:ext cx="5866786" cy="2679192"/>
                          </a:xfrm>
                          <a:prstGeom prst="rect">
                            <a:avLst/>
                          </a:prstGeom>
                        </pic:spPr>
                      </pic:pic>
                    </a:graphicData>
                  </a:graphic>
                </wp:inline>
              </w:drawing>
            </w:r>
            <w:r>
              <w:rPr>
                <w:sz w:val="20"/>
              </w:rPr>
            </w:r>
          </w:p>
          <w:p>
            <w:pPr>
              <w:pStyle w:val="TableParagraph"/>
              <w:spacing w:before="7"/>
              <w:ind w:left="0"/>
              <w:rPr>
                <w:b/>
                <w:sz w:val="22"/>
              </w:rPr>
            </w:pPr>
          </w:p>
          <w:p>
            <w:pPr>
              <w:pStyle w:val="TableParagraph"/>
              <w:spacing w:before="1"/>
              <w:rPr>
                <w:i/>
                <w:sz w:val="18"/>
              </w:rPr>
            </w:pPr>
            <w:r>
              <w:rPr>
                <w:i/>
                <w:sz w:val="18"/>
              </w:rPr>
              <w:t>Figure</w:t>
            </w:r>
            <w:r>
              <w:rPr>
                <w:i/>
                <w:spacing w:val="-4"/>
                <w:sz w:val="18"/>
              </w:rPr>
              <w:t> </w:t>
            </w:r>
            <w:r>
              <w:rPr>
                <w:i/>
                <w:sz w:val="18"/>
              </w:rPr>
              <w:t>25:</w:t>
            </w:r>
            <w:r>
              <w:rPr>
                <w:i/>
                <w:spacing w:val="-4"/>
                <w:sz w:val="18"/>
              </w:rPr>
              <w:t> </w:t>
            </w:r>
            <w:r>
              <w:rPr>
                <w:i/>
                <w:sz w:val="18"/>
              </w:rPr>
              <w:t>Merchant</w:t>
            </w:r>
            <w:r>
              <w:rPr>
                <w:i/>
                <w:spacing w:val="-3"/>
                <w:sz w:val="18"/>
              </w:rPr>
              <w:t> </w:t>
            </w:r>
            <w:r>
              <w:rPr>
                <w:i/>
                <w:sz w:val="18"/>
              </w:rPr>
              <w:t>Cash-</w:t>
            </w:r>
            <w:r>
              <w:rPr>
                <w:i/>
                <w:spacing w:val="-5"/>
                <w:sz w:val="18"/>
              </w:rPr>
              <w:t>In</w:t>
            </w:r>
          </w:p>
        </w:tc>
      </w:tr>
      <w:tr>
        <w:trPr>
          <w:trHeight w:val="767" w:hRule="atLeast"/>
        </w:trPr>
        <w:tc>
          <w:tcPr>
            <w:tcW w:w="746" w:type="dxa"/>
            <w:shd w:val="clear" w:color="auto" w:fill="5C7422"/>
          </w:tcPr>
          <w:p>
            <w:pPr>
              <w:pStyle w:val="TableParagraph"/>
              <w:spacing w:before="114"/>
              <w:ind w:right="65"/>
              <w:rPr>
                <w:b/>
                <w:sz w:val="22"/>
              </w:rPr>
            </w:pPr>
            <w:r>
              <w:rPr>
                <w:b/>
                <w:color w:val="FFFFFF"/>
                <w:spacing w:val="-4"/>
                <w:sz w:val="22"/>
              </w:rPr>
              <w:t>Step </w:t>
            </w:r>
            <w:r>
              <w:rPr>
                <w:b/>
                <w:color w:val="FFFFFF"/>
                <w:spacing w:val="-6"/>
                <w:sz w:val="22"/>
              </w:rPr>
              <w:t>ID</w:t>
            </w:r>
          </w:p>
        </w:tc>
        <w:tc>
          <w:tcPr>
            <w:tcW w:w="1464" w:type="dxa"/>
            <w:tcBorders>
              <w:right w:val="single" w:sz="4" w:space="0" w:color="000000"/>
            </w:tcBorders>
            <w:shd w:val="clear" w:color="auto" w:fill="5C7422"/>
          </w:tcPr>
          <w:p>
            <w:pPr>
              <w:pStyle w:val="TableParagraph"/>
              <w:spacing w:before="248"/>
              <w:ind w:left="108"/>
              <w:rPr>
                <w:b/>
                <w:sz w:val="22"/>
              </w:rPr>
            </w:pPr>
            <w:r>
              <w:rPr>
                <w:b/>
                <w:color w:val="FFFFFF"/>
                <w:spacing w:val="-2"/>
                <w:sz w:val="22"/>
              </w:rPr>
              <w:t>Actors</w:t>
            </w:r>
          </w:p>
        </w:tc>
        <w:tc>
          <w:tcPr>
            <w:tcW w:w="6251" w:type="dxa"/>
            <w:tcBorders>
              <w:left w:val="single" w:sz="4" w:space="0" w:color="000000"/>
            </w:tcBorders>
            <w:shd w:val="clear" w:color="auto" w:fill="5C7422"/>
          </w:tcPr>
          <w:p>
            <w:pPr>
              <w:pStyle w:val="TableParagraph"/>
              <w:spacing w:before="248"/>
              <w:ind w:left="110"/>
              <w:rPr>
                <w:b/>
                <w:sz w:val="22"/>
              </w:rPr>
            </w:pPr>
            <w:r>
              <w:rPr>
                <w:b/>
                <w:color w:val="FFFFFF"/>
                <w:spacing w:val="-2"/>
                <w:sz w:val="22"/>
              </w:rPr>
              <w:t>Action</w:t>
            </w:r>
          </w:p>
        </w:tc>
        <w:tc>
          <w:tcPr>
            <w:tcW w:w="1183" w:type="dxa"/>
            <w:shd w:val="clear" w:color="auto" w:fill="5C7422"/>
          </w:tcPr>
          <w:p>
            <w:pPr>
              <w:pStyle w:val="TableParagraph"/>
              <w:spacing w:before="114"/>
              <w:ind w:left="108" w:right="87"/>
              <w:rPr>
                <w:b/>
                <w:sz w:val="22"/>
              </w:rPr>
            </w:pPr>
            <w:r>
              <w:rPr>
                <w:b/>
                <w:color w:val="FFFFFF"/>
                <w:sz w:val="22"/>
              </w:rPr>
              <w:t>Notes</w:t>
            </w:r>
            <w:r>
              <w:rPr>
                <w:b/>
                <w:color w:val="FFFFFF"/>
                <w:spacing w:val="5"/>
                <w:sz w:val="22"/>
              </w:rPr>
              <w:t> </w:t>
            </w:r>
            <w:r>
              <w:rPr>
                <w:b/>
                <w:color w:val="FFFFFF"/>
                <w:sz w:val="22"/>
              </w:rPr>
              <w:t>and </w:t>
            </w:r>
            <w:r>
              <w:rPr>
                <w:b/>
                <w:color w:val="FFFFFF"/>
                <w:spacing w:val="-2"/>
                <w:sz w:val="22"/>
              </w:rPr>
              <w:t>references</w:t>
            </w:r>
          </w:p>
        </w:tc>
      </w:tr>
      <w:tr>
        <w:trPr>
          <w:trHeight w:val="592" w:hRule="atLeast"/>
        </w:trPr>
        <w:tc>
          <w:tcPr>
            <w:tcW w:w="746" w:type="dxa"/>
          </w:tcPr>
          <w:p>
            <w:pPr>
              <w:pStyle w:val="TableParagraph"/>
              <w:spacing w:before="160"/>
              <w:rPr>
                <w:sz w:val="22"/>
              </w:rPr>
            </w:pPr>
            <w:r>
              <w:rPr>
                <w:spacing w:val="-10"/>
                <w:sz w:val="22"/>
              </w:rPr>
              <w:t>1</w:t>
            </w:r>
          </w:p>
        </w:tc>
        <w:tc>
          <w:tcPr>
            <w:tcW w:w="1464" w:type="dxa"/>
            <w:tcBorders>
              <w:right w:val="single" w:sz="4" w:space="0" w:color="000000"/>
            </w:tcBorders>
          </w:tcPr>
          <w:p>
            <w:pPr>
              <w:pStyle w:val="TableParagraph"/>
              <w:spacing w:before="160"/>
              <w:ind w:left="108"/>
              <w:rPr>
                <w:b/>
                <w:sz w:val="22"/>
              </w:rPr>
            </w:pPr>
            <w:r>
              <w:rPr>
                <w:b/>
                <w:spacing w:val="-2"/>
                <w:sz w:val="22"/>
              </w:rPr>
              <w:t>Merchant</w:t>
            </w:r>
          </w:p>
        </w:tc>
        <w:tc>
          <w:tcPr>
            <w:tcW w:w="6251" w:type="dxa"/>
            <w:tcBorders>
              <w:left w:val="single" w:sz="4" w:space="0" w:color="000000"/>
            </w:tcBorders>
          </w:tcPr>
          <w:p>
            <w:pPr>
              <w:pStyle w:val="TableParagraph"/>
              <w:spacing w:before="160"/>
              <w:ind w:left="110"/>
              <w:rPr>
                <w:sz w:val="22"/>
              </w:rPr>
            </w:pPr>
            <w:r>
              <w:rPr>
                <w:sz w:val="22"/>
              </w:rPr>
              <w:t>Receives</w:t>
            </w:r>
            <w:r>
              <w:rPr>
                <w:spacing w:val="-5"/>
                <w:sz w:val="22"/>
              </w:rPr>
              <w:t> </w:t>
            </w:r>
            <w:r>
              <w:rPr>
                <w:sz w:val="22"/>
              </w:rPr>
              <w:t>cash</w:t>
            </w:r>
            <w:r>
              <w:rPr>
                <w:spacing w:val="-3"/>
                <w:sz w:val="22"/>
              </w:rPr>
              <w:t> </w:t>
            </w:r>
            <w:r>
              <w:rPr>
                <w:sz w:val="22"/>
              </w:rPr>
              <w:t>and</w:t>
            </w:r>
            <w:r>
              <w:rPr>
                <w:spacing w:val="-5"/>
                <w:sz w:val="22"/>
              </w:rPr>
              <w:t> </w:t>
            </w:r>
            <w:r>
              <w:rPr>
                <w:sz w:val="22"/>
              </w:rPr>
              <w:t>initiates</w:t>
            </w:r>
            <w:r>
              <w:rPr>
                <w:spacing w:val="-4"/>
                <w:sz w:val="22"/>
              </w:rPr>
              <w:t> </w:t>
            </w:r>
            <w:r>
              <w:rPr>
                <w:sz w:val="22"/>
              </w:rPr>
              <w:t>a</w:t>
            </w:r>
            <w:r>
              <w:rPr>
                <w:spacing w:val="-3"/>
                <w:sz w:val="22"/>
              </w:rPr>
              <w:t> </w:t>
            </w:r>
            <w:r>
              <w:rPr>
                <w:sz w:val="22"/>
              </w:rPr>
              <w:t>payments</w:t>
            </w:r>
            <w:r>
              <w:rPr>
                <w:spacing w:val="-4"/>
                <w:sz w:val="22"/>
              </w:rPr>
              <w:t> </w:t>
            </w:r>
            <w:r>
              <w:rPr>
                <w:sz w:val="22"/>
              </w:rPr>
              <w:t>to</w:t>
            </w:r>
            <w:r>
              <w:rPr>
                <w:spacing w:val="-4"/>
                <w:sz w:val="22"/>
              </w:rPr>
              <w:t> </w:t>
            </w:r>
            <w:r>
              <w:rPr>
                <w:sz w:val="22"/>
              </w:rPr>
              <w:t>the</w:t>
            </w:r>
            <w:r>
              <w:rPr>
                <w:spacing w:val="-4"/>
                <w:sz w:val="22"/>
              </w:rPr>
              <w:t> </w:t>
            </w:r>
            <w:r>
              <w:rPr>
                <w:spacing w:val="-2"/>
                <w:sz w:val="22"/>
              </w:rPr>
              <w:t>customer.</w:t>
            </w:r>
          </w:p>
        </w:tc>
        <w:tc>
          <w:tcPr>
            <w:tcW w:w="1183" w:type="dxa"/>
          </w:tcPr>
          <w:p>
            <w:pPr>
              <w:pStyle w:val="TableParagraph"/>
              <w:ind w:left="0"/>
              <w:rPr>
                <w:rFonts w:ascii="Times New Roman"/>
                <w:sz w:val="20"/>
              </w:rPr>
            </w:pPr>
          </w:p>
        </w:tc>
      </w:tr>
      <w:tr>
        <w:trPr>
          <w:trHeight w:val="767" w:hRule="atLeast"/>
        </w:trPr>
        <w:tc>
          <w:tcPr>
            <w:tcW w:w="746" w:type="dxa"/>
          </w:tcPr>
          <w:p>
            <w:pPr>
              <w:pStyle w:val="TableParagraph"/>
              <w:spacing w:before="248"/>
              <w:rPr>
                <w:b/>
                <w:sz w:val="22"/>
              </w:rPr>
            </w:pPr>
            <w:r>
              <w:rPr>
                <w:b/>
                <w:spacing w:val="-10"/>
                <w:sz w:val="22"/>
              </w:rPr>
              <w:t>2</w:t>
            </w:r>
          </w:p>
        </w:tc>
        <w:tc>
          <w:tcPr>
            <w:tcW w:w="1464" w:type="dxa"/>
            <w:tcBorders>
              <w:right w:val="single" w:sz="4" w:space="0" w:color="000000"/>
            </w:tcBorders>
          </w:tcPr>
          <w:p>
            <w:pPr>
              <w:pStyle w:val="TableParagraph"/>
              <w:spacing w:before="114"/>
              <w:ind w:left="108" w:right="445"/>
              <w:rPr>
                <w:b/>
                <w:sz w:val="22"/>
              </w:rPr>
            </w:pPr>
            <w:r>
              <w:rPr>
                <w:b/>
                <w:spacing w:val="-2"/>
                <w:sz w:val="22"/>
              </w:rPr>
              <w:t>Merchant Acquirer</w:t>
            </w:r>
          </w:p>
        </w:tc>
        <w:tc>
          <w:tcPr>
            <w:tcW w:w="6251" w:type="dxa"/>
            <w:tcBorders>
              <w:left w:val="single" w:sz="4" w:space="0" w:color="000000"/>
            </w:tcBorders>
          </w:tcPr>
          <w:p>
            <w:pPr>
              <w:pStyle w:val="TableParagraph"/>
              <w:spacing w:before="248"/>
              <w:ind w:left="110"/>
              <w:rPr>
                <w:sz w:val="22"/>
              </w:rPr>
            </w:pPr>
            <w:r>
              <w:rPr>
                <w:sz w:val="22"/>
              </w:rPr>
              <w:t>Forward</w:t>
            </w:r>
            <w:r>
              <w:rPr>
                <w:spacing w:val="-8"/>
                <w:sz w:val="22"/>
              </w:rPr>
              <w:t> </w:t>
            </w:r>
            <w:r>
              <w:rPr>
                <w:sz w:val="22"/>
              </w:rPr>
              <w:t>the</w:t>
            </w:r>
            <w:r>
              <w:rPr>
                <w:spacing w:val="-3"/>
                <w:sz w:val="22"/>
              </w:rPr>
              <w:t> </w:t>
            </w:r>
            <w:r>
              <w:rPr>
                <w:sz w:val="22"/>
              </w:rPr>
              <w:t>payment</w:t>
            </w:r>
            <w:r>
              <w:rPr>
                <w:spacing w:val="-3"/>
                <w:sz w:val="22"/>
              </w:rPr>
              <w:t> </w:t>
            </w:r>
            <w:r>
              <w:rPr>
                <w:sz w:val="22"/>
              </w:rPr>
              <w:t>request</w:t>
            </w:r>
            <w:r>
              <w:rPr>
                <w:spacing w:val="-2"/>
                <w:sz w:val="22"/>
              </w:rPr>
              <w:t> </w:t>
            </w:r>
            <w:r>
              <w:rPr>
                <w:sz w:val="22"/>
              </w:rPr>
              <w:t>to</w:t>
            </w:r>
            <w:r>
              <w:rPr>
                <w:spacing w:val="-4"/>
                <w:sz w:val="22"/>
              </w:rPr>
              <w:t> </w:t>
            </w:r>
            <w:r>
              <w:rPr>
                <w:sz w:val="22"/>
              </w:rPr>
              <w:t>the</w:t>
            </w:r>
            <w:r>
              <w:rPr>
                <w:spacing w:val="-3"/>
                <w:sz w:val="22"/>
              </w:rPr>
              <w:t> </w:t>
            </w:r>
            <w:r>
              <w:rPr>
                <w:sz w:val="22"/>
              </w:rPr>
              <w:t>IPS</w:t>
            </w:r>
            <w:r>
              <w:rPr>
                <w:spacing w:val="-2"/>
                <w:sz w:val="22"/>
              </w:rPr>
              <w:t> participant.</w:t>
            </w:r>
          </w:p>
        </w:tc>
        <w:tc>
          <w:tcPr>
            <w:tcW w:w="1183" w:type="dxa"/>
          </w:tcPr>
          <w:p>
            <w:pPr>
              <w:pStyle w:val="TableParagraph"/>
              <w:ind w:left="0"/>
              <w:rPr>
                <w:rFonts w:ascii="Times New Roman"/>
                <w:sz w:val="20"/>
              </w:rPr>
            </w:pPr>
          </w:p>
        </w:tc>
      </w:tr>
      <w:tr>
        <w:trPr>
          <w:trHeight w:val="767" w:hRule="atLeast"/>
        </w:trPr>
        <w:tc>
          <w:tcPr>
            <w:tcW w:w="746" w:type="dxa"/>
          </w:tcPr>
          <w:p>
            <w:pPr>
              <w:pStyle w:val="TableParagraph"/>
              <w:spacing w:before="248"/>
              <w:rPr>
                <w:b/>
                <w:sz w:val="22"/>
              </w:rPr>
            </w:pPr>
            <w:r>
              <w:rPr>
                <w:b/>
                <w:spacing w:val="-10"/>
                <w:sz w:val="22"/>
              </w:rPr>
              <w:t>3</w:t>
            </w:r>
          </w:p>
        </w:tc>
        <w:tc>
          <w:tcPr>
            <w:tcW w:w="1464" w:type="dxa"/>
            <w:tcBorders>
              <w:right w:val="single" w:sz="4" w:space="0" w:color="000000"/>
            </w:tcBorders>
          </w:tcPr>
          <w:p>
            <w:pPr>
              <w:pStyle w:val="TableParagraph"/>
              <w:spacing w:before="114"/>
              <w:ind w:left="108"/>
              <w:rPr>
                <w:b/>
                <w:sz w:val="22"/>
              </w:rPr>
            </w:pPr>
            <w:r>
              <w:rPr>
                <w:b/>
                <w:spacing w:val="-5"/>
                <w:sz w:val="22"/>
              </w:rPr>
              <w:t>IPS</w:t>
            </w:r>
          </w:p>
          <w:p>
            <w:pPr>
              <w:pStyle w:val="TableParagraph"/>
              <w:ind w:left="108"/>
              <w:rPr>
                <w:b/>
                <w:sz w:val="22"/>
              </w:rPr>
            </w:pPr>
            <w:r>
              <w:rPr>
                <w:b/>
                <w:spacing w:val="-2"/>
                <w:sz w:val="22"/>
              </w:rPr>
              <w:t>participant</w:t>
            </w:r>
          </w:p>
        </w:tc>
        <w:tc>
          <w:tcPr>
            <w:tcW w:w="6251" w:type="dxa"/>
            <w:tcBorders>
              <w:left w:val="single" w:sz="4" w:space="0" w:color="000000"/>
            </w:tcBorders>
          </w:tcPr>
          <w:p>
            <w:pPr>
              <w:pStyle w:val="TableParagraph"/>
              <w:spacing w:before="248"/>
              <w:ind w:left="110"/>
              <w:rPr>
                <w:sz w:val="22"/>
              </w:rPr>
            </w:pPr>
            <w:r>
              <w:rPr>
                <w:sz w:val="22"/>
              </w:rPr>
              <w:t>Initiates</w:t>
            </w:r>
            <w:r>
              <w:rPr>
                <w:spacing w:val="-3"/>
                <w:sz w:val="22"/>
              </w:rPr>
              <w:t> </w:t>
            </w:r>
            <w:r>
              <w:rPr>
                <w:sz w:val="22"/>
              </w:rPr>
              <w:t>reqpay</w:t>
            </w:r>
            <w:r>
              <w:rPr>
                <w:spacing w:val="-3"/>
                <w:sz w:val="22"/>
              </w:rPr>
              <w:t> </w:t>
            </w:r>
            <w:r>
              <w:rPr>
                <w:sz w:val="22"/>
              </w:rPr>
              <w:t>to</w:t>
            </w:r>
            <w:r>
              <w:rPr>
                <w:spacing w:val="-5"/>
                <w:sz w:val="22"/>
              </w:rPr>
              <w:t> </w:t>
            </w:r>
            <w:r>
              <w:rPr>
                <w:sz w:val="22"/>
              </w:rPr>
              <w:t>the</w:t>
            </w:r>
            <w:r>
              <w:rPr>
                <w:spacing w:val="-4"/>
                <w:sz w:val="22"/>
              </w:rPr>
              <w:t> </w:t>
            </w:r>
            <w:r>
              <w:rPr>
                <w:sz w:val="22"/>
              </w:rPr>
              <w:t>IPS</w:t>
            </w:r>
            <w:r>
              <w:rPr>
                <w:spacing w:val="-4"/>
                <w:sz w:val="22"/>
              </w:rPr>
              <w:t> </w:t>
            </w:r>
            <w:r>
              <w:rPr>
                <w:spacing w:val="-2"/>
                <w:sz w:val="22"/>
              </w:rPr>
              <w:t>switch</w:t>
            </w:r>
          </w:p>
        </w:tc>
        <w:tc>
          <w:tcPr>
            <w:tcW w:w="1183" w:type="dxa"/>
          </w:tcPr>
          <w:p>
            <w:pPr>
              <w:pStyle w:val="TableParagraph"/>
              <w:ind w:left="0"/>
              <w:rPr>
                <w:rFonts w:ascii="Times New Roman"/>
                <w:sz w:val="20"/>
              </w:rPr>
            </w:pPr>
          </w:p>
        </w:tc>
      </w:tr>
      <w:tr>
        <w:trPr>
          <w:trHeight w:val="764" w:hRule="atLeast"/>
        </w:trPr>
        <w:tc>
          <w:tcPr>
            <w:tcW w:w="746" w:type="dxa"/>
          </w:tcPr>
          <w:p>
            <w:pPr>
              <w:pStyle w:val="TableParagraph"/>
              <w:spacing w:before="248"/>
              <w:rPr>
                <w:b/>
                <w:sz w:val="22"/>
              </w:rPr>
            </w:pPr>
            <w:r>
              <w:rPr>
                <w:b/>
                <w:spacing w:val="-10"/>
                <w:sz w:val="22"/>
              </w:rPr>
              <w:t>4</w:t>
            </w:r>
          </w:p>
        </w:tc>
        <w:tc>
          <w:tcPr>
            <w:tcW w:w="1464" w:type="dxa"/>
            <w:tcBorders>
              <w:right w:val="single" w:sz="4" w:space="0" w:color="000000"/>
            </w:tcBorders>
          </w:tcPr>
          <w:p>
            <w:pPr>
              <w:pStyle w:val="TableParagraph"/>
              <w:spacing w:before="248"/>
              <w:ind w:left="108"/>
              <w:rPr>
                <w:b/>
                <w:sz w:val="22"/>
              </w:rPr>
            </w:pPr>
            <w:r>
              <w:rPr>
                <w:b/>
                <w:sz w:val="22"/>
              </w:rPr>
              <w:t>IPS</w:t>
            </w:r>
            <w:r>
              <w:rPr>
                <w:b/>
                <w:spacing w:val="-1"/>
                <w:sz w:val="22"/>
              </w:rPr>
              <w:t> </w:t>
            </w:r>
            <w:r>
              <w:rPr>
                <w:b/>
                <w:spacing w:val="-2"/>
                <w:sz w:val="22"/>
              </w:rPr>
              <w:t>Switch</w:t>
            </w:r>
          </w:p>
        </w:tc>
        <w:tc>
          <w:tcPr>
            <w:tcW w:w="6251" w:type="dxa"/>
            <w:tcBorders>
              <w:left w:val="single" w:sz="4" w:space="0" w:color="000000"/>
            </w:tcBorders>
          </w:tcPr>
          <w:p>
            <w:pPr>
              <w:pStyle w:val="TableParagraph"/>
              <w:spacing w:line="237" w:lineRule="auto" w:before="116"/>
              <w:ind w:left="110"/>
              <w:rPr>
                <w:sz w:val="22"/>
              </w:rPr>
            </w:pPr>
            <w:r>
              <w:rPr>
                <w:sz w:val="22"/>
              </w:rPr>
              <w:t>IPS</w:t>
            </w:r>
            <w:r>
              <w:rPr>
                <w:spacing w:val="-13"/>
                <w:sz w:val="22"/>
              </w:rPr>
              <w:t> </w:t>
            </w:r>
            <w:r>
              <w:rPr>
                <w:sz w:val="22"/>
              </w:rPr>
              <w:t>switch</w:t>
            </w:r>
            <w:r>
              <w:rPr>
                <w:spacing w:val="-12"/>
                <w:sz w:val="22"/>
              </w:rPr>
              <w:t> </w:t>
            </w:r>
            <w:r>
              <w:rPr>
                <w:sz w:val="22"/>
              </w:rPr>
              <w:t>requests</w:t>
            </w:r>
            <w:r>
              <w:rPr>
                <w:spacing w:val="-13"/>
                <w:sz w:val="22"/>
              </w:rPr>
              <w:t> </w:t>
            </w:r>
            <w:r>
              <w:rPr>
                <w:sz w:val="22"/>
              </w:rPr>
              <w:t>the</w:t>
            </w:r>
            <w:r>
              <w:rPr>
                <w:spacing w:val="-12"/>
                <w:sz w:val="22"/>
              </w:rPr>
              <w:t> </w:t>
            </w:r>
            <w:r>
              <w:rPr>
                <w:sz w:val="22"/>
              </w:rPr>
              <w:t>User’s</w:t>
            </w:r>
            <w:r>
              <w:rPr>
                <w:spacing w:val="-13"/>
                <w:sz w:val="22"/>
              </w:rPr>
              <w:t> </w:t>
            </w:r>
            <w:r>
              <w:rPr>
                <w:sz w:val="22"/>
              </w:rPr>
              <w:t>store</w:t>
            </w:r>
            <w:r>
              <w:rPr>
                <w:spacing w:val="-12"/>
                <w:sz w:val="22"/>
              </w:rPr>
              <w:t> </w:t>
            </w:r>
            <w:r>
              <w:rPr>
                <w:sz w:val="22"/>
              </w:rPr>
              <w:t>of</w:t>
            </w:r>
            <w:r>
              <w:rPr>
                <w:spacing w:val="-13"/>
                <w:sz w:val="22"/>
              </w:rPr>
              <w:t> </w:t>
            </w:r>
            <w:r>
              <w:rPr>
                <w:sz w:val="22"/>
              </w:rPr>
              <w:t>value</w:t>
            </w:r>
            <w:r>
              <w:rPr>
                <w:spacing w:val="-12"/>
                <w:sz w:val="22"/>
              </w:rPr>
              <w:t> </w:t>
            </w:r>
            <w:r>
              <w:rPr>
                <w:sz w:val="22"/>
              </w:rPr>
              <w:t>provider</w:t>
            </w:r>
            <w:r>
              <w:rPr>
                <w:spacing w:val="-12"/>
                <w:sz w:val="22"/>
              </w:rPr>
              <w:t> </w:t>
            </w:r>
            <w:r>
              <w:rPr>
                <w:sz w:val="22"/>
              </w:rPr>
              <w:t>to</w:t>
            </w:r>
            <w:r>
              <w:rPr>
                <w:spacing w:val="-13"/>
                <w:sz w:val="22"/>
              </w:rPr>
              <w:t> </w:t>
            </w:r>
            <w:r>
              <w:rPr>
                <w:sz w:val="22"/>
              </w:rPr>
              <w:t>verify</w:t>
            </w:r>
            <w:r>
              <w:rPr>
                <w:spacing w:val="-12"/>
                <w:sz w:val="22"/>
              </w:rPr>
              <w:t> </w:t>
            </w:r>
            <w:r>
              <w:rPr>
                <w:sz w:val="22"/>
              </w:rPr>
              <w:t>payee </w:t>
            </w:r>
            <w:r>
              <w:rPr>
                <w:spacing w:val="-2"/>
                <w:sz w:val="22"/>
              </w:rPr>
              <w:t>details</w:t>
            </w:r>
          </w:p>
        </w:tc>
        <w:tc>
          <w:tcPr>
            <w:tcW w:w="1183" w:type="dxa"/>
          </w:tcPr>
          <w:p>
            <w:pPr>
              <w:pStyle w:val="TableParagraph"/>
              <w:ind w:left="0"/>
              <w:rPr>
                <w:rFonts w:ascii="Times New Roman"/>
                <w:sz w:val="20"/>
              </w:rPr>
            </w:pPr>
          </w:p>
        </w:tc>
      </w:tr>
      <w:tr>
        <w:trPr>
          <w:trHeight w:val="768" w:hRule="atLeast"/>
        </w:trPr>
        <w:tc>
          <w:tcPr>
            <w:tcW w:w="746" w:type="dxa"/>
          </w:tcPr>
          <w:p>
            <w:pPr>
              <w:pStyle w:val="TableParagraph"/>
              <w:spacing w:before="249"/>
              <w:rPr>
                <w:b/>
                <w:sz w:val="22"/>
              </w:rPr>
            </w:pPr>
            <w:r>
              <w:rPr>
                <w:b/>
                <w:spacing w:val="-10"/>
                <w:sz w:val="22"/>
              </w:rPr>
              <w:t>5</w:t>
            </w:r>
          </w:p>
        </w:tc>
        <w:tc>
          <w:tcPr>
            <w:tcW w:w="1464" w:type="dxa"/>
            <w:tcBorders>
              <w:right w:val="single" w:sz="4" w:space="0" w:color="000000"/>
            </w:tcBorders>
          </w:tcPr>
          <w:p>
            <w:pPr>
              <w:pStyle w:val="TableParagraph"/>
              <w:tabs>
                <w:tab w:pos="1005" w:val="left" w:leader="none"/>
              </w:tabs>
              <w:spacing w:before="115"/>
              <w:ind w:left="108" w:right="90"/>
              <w:rPr>
                <w:b/>
                <w:sz w:val="22"/>
              </w:rPr>
            </w:pPr>
            <w:r>
              <w:rPr>
                <w:b/>
                <w:spacing w:val="-2"/>
                <w:sz w:val="22"/>
              </w:rPr>
              <w:t>Payee</w:t>
            </w:r>
            <w:r>
              <w:rPr>
                <w:b/>
                <w:sz w:val="22"/>
              </w:rPr>
              <w:tab/>
            </w:r>
            <w:r>
              <w:rPr>
                <w:b/>
                <w:spacing w:val="-4"/>
                <w:sz w:val="22"/>
              </w:rPr>
              <w:t>SoV </w:t>
            </w:r>
            <w:r>
              <w:rPr>
                <w:b/>
                <w:spacing w:val="-2"/>
                <w:sz w:val="22"/>
              </w:rPr>
              <w:t>Provider</w:t>
            </w:r>
          </w:p>
        </w:tc>
        <w:tc>
          <w:tcPr>
            <w:tcW w:w="6251" w:type="dxa"/>
            <w:tcBorders>
              <w:left w:val="single" w:sz="4" w:space="0" w:color="000000"/>
            </w:tcBorders>
          </w:tcPr>
          <w:p>
            <w:pPr>
              <w:pStyle w:val="TableParagraph"/>
              <w:spacing w:before="249"/>
              <w:ind w:left="110"/>
              <w:rPr>
                <w:sz w:val="22"/>
              </w:rPr>
            </w:pPr>
            <w:r>
              <w:rPr>
                <w:sz w:val="22"/>
              </w:rPr>
              <w:t>Returns</w:t>
            </w:r>
            <w:r>
              <w:rPr>
                <w:spacing w:val="-4"/>
                <w:sz w:val="22"/>
              </w:rPr>
              <w:t> </w:t>
            </w:r>
            <w:r>
              <w:rPr>
                <w:sz w:val="22"/>
              </w:rPr>
              <w:t>verification</w:t>
            </w:r>
            <w:r>
              <w:rPr>
                <w:spacing w:val="-6"/>
                <w:sz w:val="22"/>
              </w:rPr>
              <w:t> </w:t>
            </w:r>
            <w:r>
              <w:rPr>
                <w:sz w:val="22"/>
              </w:rPr>
              <w:t>to</w:t>
            </w:r>
            <w:r>
              <w:rPr>
                <w:spacing w:val="-3"/>
                <w:sz w:val="22"/>
              </w:rPr>
              <w:t> </w:t>
            </w:r>
            <w:r>
              <w:rPr>
                <w:sz w:val="22"/>
              </w:rPr>
              <w:t>the</w:t>
            </w:r>
            <w:r>
              <w:rPr>
                <w:spacing w:val="-3"/>
                <w:sz w:val="22"/>
              </w:rPr>
              <w:t> </w:t>
            </w:r>
            <w:r>
              <w:rPr>
                <w:sz w:val="22"/>
              </w:rPr>
              <w:t>IPS</w:t>
            </w:r>
            <w:r>
              <w:rPr>
                <w:spacing w:val="-2"/>
                <w:sz w:val="22"/>
              </w:rPr>
              <w:t> switch</w:t>
            </w:r>
          </w:p>
        </w:tc>
        <w:tc>
          <w:tcPr>
            <w:tcW w:w="1183" w:type="dxa"/>
          </w:tcPr>
          <w:p>
            <w:pPr>
              <w:pStyle w:val="TableParagraph"/>
              <w:ind w:left="0"/>
              <w:rPr>
                <w:rFonts w:ascii="Times New Roman"/>
                <w:sz w:val="20"/>
              </w:rPr>
            </w:pPr>
          </w:p>
        </w:tc>
      </w:tr>
      <w:tr>
        <w:trPr>
          <w:trHeight w:val="592" w:hRule="atLeast"/>
        </w:trPr>
        <w:tc>
          <w:tcPr>
            <w:tcW w:w="746" w:type="dxa"/>
          </w:tcPr>
          <w:p>
            <w:pPr>
              <w:pStyle w:val="TableParagraph"/>
              <w:spacing w:before="162"/>
              <w:rPr>
                <w:b/>
                <w:sz w:val="22"/>
              </w:rPr>
            </w:pPr>
            <w:r>
              <w:rPr>
                <w:b/>
                <w:spacing w:val="-10"/>
                <w:sz w:val="22"/>
              </w:rPr>
              <w:t>6</w:t>
            </w:r>
          </w:p>
        </w:tc>
        <w:tc>
          <w:tcPr>
            <w:tcW w:w="1464" w:type="dxa"/>
            <w:tcBorders>
              <w:right w:val="single" w:sz="4" w:space="0" w:color="000000"/>
            </w:tcBorders>
          </w:tcPr>
          <w:p>
            <w:pPr>
              <w:pStyle w:val="TableParagraph"/>
              <w:spacing w:before="162"/>
              <w:ind w:left="108"/>
              <w:rPr>
                <w:b/>
                <w:sz w:val="22"/>
              </w:rPr>
            </w:pPr>
            <w:r>
              <w:rPr>
                <w:b/>
                <w:sz w:val="22"/>
              </w:rPr>
              <w:t>IPS</w:t>
            </w:r>
            <w:r>
              <w:rPr>
                <w:b/>
                <w:spacing w:val="-1"/>
                <w:sz w:val="22"/>
              </w:rPr>
              <w:t> </w:t>
            </w:r>
            <w:r>
              <w:rPr>
                <w:b/>
                <w:spacing w:val="-2"/>
                <w:sz w:val="22"/>
              </w:rPr>
              <w:t>switch</w:t>
            </w:r>
          </w:p>
        </w:tc>
        <w:tc>
          <w:tcPr>
            <w:tcW w:w="6251" w:type="dxa"/>
            <w:tcBorders>
              <w:left w:val="single" w:sz="4" w:space="0" w:color="000000"/>
            </w:tcBorders>
          </w:tcPr>
          <w:p>
            <w:pPr>
              <w:pStyle w:val="TableParagraph"/>
              <w:spacing w:before="162"/>
              <w:ind w:left="110"/>
              <w:rPr>
                <w:sz w:val="22"/>
              </w:rPr>
            </w:pPr>
            <w:r>
              <w:rPr>
                <w:sz w:val="22"/>
              </w:rPr>
              <w:t>Sends</w:t>
            </w:r>
            <w:r>
              <w:rPr>
                <w:spacing w:val="-4"/>
                <w:sz w:val="22"/>
              </w:rPr>
              <w:t> </w:t>
            </w:r>
            <w:r>
              <w:rPr>
                <w:sz w:val="22"/>
              </w:rPr>
              <w:t>debit</w:t>
            </w:r>
            <w:r>
              <w:rPr>
                <w:spacing w:val="-4"/>
                <w:sz w:val="22"/>
              </w:rPr>
              <w:t> </w:t>
            </w:r>
            <w:r>
              <w:rPr>
                <w:sz w:val="22"/>
              </w:rPr>
              <w:t>request</w:t>
            </w:r>
            <w:r>
              <w:rPr>
                <w:spacing w:val="-3"/>
                <w:sz w:val="22"/>
              </w:rPr>
              <w:t> </w:t>
            </w:r>
            <w:r>
              <w:rPr>
                <w:sz w:val="22"/>
              </w:rPr>
              <w:t>to</w:t>
            </w:r>
            <w:r>
              <w:rPr>
                <w:spacing w:val="-3"/>
                <w:sz w:val="22"/>
              </w:rPr>
              <w:t> </w:t>
            </w:r>
            <w:r>
              <w:rPr>
                <w:sz w:val="22"/>
              </w:rPr>
              <w:t>payer</w:t>
            </w:r>
            <w:r>
              <w:rPr>
                <w:spacing w:val="-3"/>
                <w:sz w:val="22"/>
              </w:rPr>
              <w:t> </w:t>
            </w:r>
            <w:r>
              <w:rPr>
                <w:spacing w:val="-5"/>
                <w:sz w:val="22"/>
              </w:rPr>
              <w:t>SoV</w:t>
            </w:r>
          </w:p>
        </w:tc>
        <w:tc>
          <w:tcPr>
            <w:tcW w:w="1183" w:type="dxa"/>
          </w:tcPr>
          <w:p>
            <w:pPr>
              <w:pStyle w:val="TableParagraph"/>
              <w:ind w:left="0"/>
              <w:rPr>
                <w:rFonts w:ascii="Times New Roman"/>
                <w:sz w:val="20"/>
              </w:rPr>
            </w:pPr>
          </w:p>
        </w:tc>
      </w:tr>
      <w:tr>
        <w:trPr>
          <w:trHeight w:val="767" w:hRule="atLeast"/>
        </w:trPr>
        <w:tc>
          <w:tcPr>
            <w:tcW w:w="746" w:type="dxa"/>
          </w:tcPr>
          <w:p>
            <w:pPr>
              <w:pStyle w:val="TableParagraph"/>
              <w:spacing w:before="248"/>
              <w:rPr>
                <w:b/>
                <w:sz w:val="22"/>
              </w:rPr>
            </w:pPr>
            <w:r>
              <w:rPr>
                <w:b/>
                <w:spacing w:val="-10"/>
                <w:sz w:val="22"/>
              </w:rPr>
              <w:t>7</w:t>
            </w:r>
          </w:p>
        </w:tc>
        <w:tc>
          <w:tcPr>
            <w:tcW w:w="1464" w:type="dxa"/>
            <w:tcBorders>
              <w:right w:val="single" w:sz="4" w:space="0" w:color="000000"/>
            </w:tcBorders>
          </w:tcPr>
          <w:p>
            <w:pPr>
              <w:pStyle w:val="TableParagraph"/>
              <w:tabs>
                <w:tab w:pos="1005" w:val="left" w:leader="none"/>
              </w:tabs>
              <w:spacing w:before="114"/>
              <w:ind w:left="108" w:right="90"/>
              <w:rPr>
                <w:b/>
                <w:sz w:val="22"/>
              </w:rPr>
            </w:pPr>
            <w:r>
              <w:rPr>
                <w:b/>
                <w:spacing w:val="-2"/>
                <w:sz w:val="22"/>
              </w:rPr>
              <w:t>Payer</w:t>
            </w:r>
            <w:r>
              <w:rPr>
                <w:b/>
                <w:sz w:val="22"/>
              </w:rPr>
              <w:tab/>
            </w:r>
            <w:r>
              <w:rPr>
                <w:b/>
                <w:spacing w:val="-4"/>
                <w:sz w:val="22"/>
              </w:rPr>
              <w:t>SoV </w:t>
            </w:r>
            <w:r>
              <w:rPr>
                <w:b/>
                <w:spacing w:val="-2"/>
                <w:sz w:val="22"/>
              </w:rPr>
              <w:t>Provider</w:t>
            </w:r>
          </w:p>
        </w:tc>
        <w:tc>
          <w:tcPr>
            <w:tcW w:w="6251" w:type="dxa"/>
            <w:tcBorders>
              <w:left w:val="single" w:sz="4" w:space="0" w:color="000000"/>
            </w:tcBorders>
          </w:tcPr>
          <w:p>
            <w:pPr>
              <w:pStyle w:val="TableParagraph"/>
              <w:spacing w:before="248"/>
              <w:ind w:left="110"/>
              <w:rPr>
                <w:sz w:val="22"/>
              </w:rPr>
            </w:pPr>
            <w:r>
              <w:rPr>
                <w:sz w:val="22"/>
              </w:rPr>
              <w:t>Payer</w:t>
            </w:r>
            <w:r>
              <w:rPr>
                <w:spacing w:val="-3"/>
                <w:sz w:val="22"/>
              </w:rPr>
              <w:t> </w:t>
            </w:r>
            <w:r>
              <w:rPr>
                <w:sz w:val="22"/>
              </w:rPr>
              <w:t>SoV</w:t>
            </w:r>
            <w:r>
              <w:rPr>
                <w:spacing w:val="-6"/>
                <w:sz w:val="22"/>
              </w:rPr>
              <w:t> </w:t>
            </w:r>
            <w:r>
              <w:rPr>
                <w:sz w:val="22"/>
              </w:rPr>
              <w:t>Provider</w:t>
            </w:r>
            <w:r>
              <w:rPr>
                <w:spacing w:val="-3"/>
                <w:sz w:val="22"/>
              </w:rPr>
              <w:t> </w:t>
            </w:r>
            <w:r>
              <w:rPr>
                <w:sz w:val="22"/>
              </w:rPr>
              <w:t>debits</w:t>
            </w:r>
            <w:r>
              <w:rPr>
                <w:spacing w:val="-3"/>
                <w:sz w:val="22"/>
              </w:rPr>
              <w:t> </w:t>
            </w:r>
            <w:r>
              <w:rPr>
                <w:sz w:val="22"/>
              </w:rPr>
              <w:t>the</w:t>
            </w:r>
            <w:r>
              <w:rPr>
                <w:spacing w:val="-4"/>
                <w:sz w:val="22"/>
              </w:rPr>
              <w:t> </w:t>
            </w:r>
            <w:r>
              <w:rPr>
                <w:sz w:val="22"/>
              </w:rPr>
              <w:t>amount</w:t>
            </w:r>
            <w:r>
              <w:rPr>
                <w:spacing w:val="-3"/>
                <w:sz w:val="22"/>
              </w:rPr>
              <w:t> </w:t>
            </w:r>
            <w:r>
              <w:rPr>
                <w:sz w:val="22"/>
              </w:rPr>
              <w:t>and</w:t>
            </w:r>
            <w:r>
              <w:rPr>
                <w:spacing w:val="-5"/>
                <w:sz w:val="22"/>
              </w:rPr>
              <w:t> </w:t>
            </w:r>
            <w:r>
              <w:rPr>
                <w:sz w:val="22"/>
              </w:rPr>
              <w:t>responds</w:t>
            </w:r>
            <w:r>
              <w:rPr>
                <w:spacing w:val="-3"/>
                <w:sz w:val="22"/>
              </w:rPr>
              <w:t> </w:t>
            </w:r>
            <w:r>
              <w:rPr>
                <w:sz w:val="22"/>
              </w:rPr>
              <w:t>back</w:t>
            </w:r>
            <w:r>
              <w:rPr>
                <w:spacing w:val="-4"/>
                <w:sz w:val="22"/>
              </w:rPr>
              <w:t> </w:t>
            </w:r>
            <w:r>
              <w:rPr>
                <w:sz w:val="22"/>
              </w:rPr>
              <w:t>to</w:t>
            </w:r>
            <w:r>
              <w:rPr>
                <w:spacing w:val="-2"/>
                <w:sz w:val="22"/>
              </w:rPr>
              <w:t> </w:t>
            </w:r>
            <w:r>
              <w:rPr>
                <w:spacing w:val="-4"/>
                <w:sz w:val="22"/>
              </w:rPr>
              <w:t>IPS.</w:t>
            </w:r>
          </w:p>
        </w:tc>
        <w:tc>
          <w:tcPr>
            <w:tcW w:w="1183"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6"/>
        <w:gridCol w:w="1464"/>
        <w:gridCol w:w="6251"/>
        <w:gridCol w:w="1183"/>
      </w:tblGrid>
      <w:tr>
        <w:trPr>
          <w:trHeight w:val="767" w:hRule="atLeast"/>
        </w:trPr>
        <w:tc>
          <w:tcPr>
            <w:tcW w:w="746" w:type="dxa"/>
          </w:tcPr>
          <w:p>
            <w:pPr>
              <w:pStyle w:val="TableParagraph"/>
              <w:spacing w:before="249"/>
              <w:rPr>
                <w:b/>
                <w:sz w:val="22"/>
              </w:rPr>
            </w:pPr>
            <w:r>
              <w:rPr>
                <w:b/>
                <w:spacing w:val="-10"/>
                <w:sz w:val="22"/>
              </w:rPr>
              <w:t>8</w:t>
            </w:r>
          </w:p>
        </w:tc>
        <w:tc>
          <w:tcPr>
            <w:tcW w:w="1464" w:type="dxa"/>
            <w:tcBorders>
              <w:right w:val="single" w:sz="4" w:space="0" w:color="000000"/>
            </w:tcBorders>
          </w:tcPr>
          <w:p>
            <w:pPr>
              <w:pStyle w:val="TableParagraph"/>
              <w:spacing w:before="249"/>
              <w:ind w:left="108"/>
              <w:rPr>
                <w:b/>
                <w:sz w:val="22"/>
              </w:rPr>
            </w:pPr>
            <w:r>
              <w:rPr>
                <w:b/>
                <w:sz w:val="22"/>
              </w:rPr>
              <w:t>IPS</w:t>
            </w:r>
            <w:r>
              <w:rPr>
                <w:b/>
                <w:spacing w:val="-1"/>
                <w:sz w:val="22"/>
              </w:rPr>
              <w:t> </w:t>
            </w:r>
            <w:r>
              <w:rPr>
                <w:b/>
                <w:spacing w:val="-2"/>
                <w:sz w:val="22"/>
              </w:rPr>
              <w:t>Switch</w:t>
            </w:r>
          </w:p>
        </w:tc>
        <w:tc>
          <w:tcPr>
            <w:tcW w:w="6251" w:type="dxa"/>
            <w:tcBorders>
              <w:left w:val="single" w:sz="4" w:space="0" w:color="000000"/>
            </w:tcBorders>
          </w:tcPr>
          <w:p>
            <w:pPr>
              <w:pStyle w:val="TableParagraph"/>
              <w:spacing w:line="237" w:lineRule="auto" w:before="119"/>
              <w:ind w:left="110"/>
              <w:rPr>
                <w:sz w:val="22"/>
              </w:rPr>
            </w:pPr>
            <w:r>
              <w:rPr>
                <w:sz w:val="22"/>
              </w:rPr>
              <w:t>IPS sends the credit request to the</w:t>
            </w:r>
            <w:r>
              <w:rPr>
                <w:spacing w:val="26"/>
                <w:sz w:val="22"/>
              </w:rPr>
              <w:t> </w:t>
            </w:r>
            <w:r>
              <w:rPr>
                <w:sz w:val="22"/>
              </w:rPr>
              <w:t>beneficiary’s SoV Provider via</w:t>
            </w:r>
            <w:r>
              <w:rPr>
                <w:spacing w:val="40"/>
                <w:sz w:val="22"/>
              </w:rPr>
              <w:t> </w:t>
            </w:r>
            <w:r>
              <w:rPr>
                <w:sz w:val="22"/>
              </w:rPr>
              <w:t>ResPay Credit Api</w:t>
            </w:r>
          </w:p>
        </w:tc>
        <w:tc>
          <w:tcPr>
            <w:tcW w:w="1183" w:type="dxa"/>
          </w:tcPr>
          <w:p>
            <w:pPr>
              <w:pStyle w:val="TableParagraph"/>
              <w:ind w:left="0"/>
              <w:rPr>
                <w:rFonts w:ascii="Times New Roman"/>
                <w:sz w:val="22"/>
              </w:rPr>
            </w:pPr>
          </w:p>
        </w:tc>
      </w:tr>
      <w:tr>
        <w:trPr>
          <w:trHeight w:val="767" w:hRule="atLeast"/>
        </w:trPr>
        <w:tc>
          <w:tcPr>
            <w:tcW w:w="746" w:type="dxa"/>
          </w:tcPr>
          <w:p>
            <w:pPr>
              <w:pStyle w:val="TableParagraph"/>
              <w:spacing w:before="248"/>
              <w:rPr>
                <w:b/>
                <w:sz w:val="22"/>
              </w:rPr>
            </w:pPr>
            <w:r>
              <w:rPr>
                <w:b/>
                <w:spacing w:val="-10"/>
                <w:sz w:val="22"/>
              </w:rPr>
              <w:t>9</w:t>
            </w:r>
          </w:p>
        </w:tc>
        <w:tc>
          <w:tcPr>
            <w:tcW w:w="1464" w:type="dxa"/>
            <w:tcBorders>
              <w:right w:val="single" w:sz="4" w:space="0" w:color="000000"/>
            </w:tcBorders>
          </w:tcPr>
          <w:p>
            <w:pPr>
              <w:pStyle w:val="TableParagraph"/>
              <w:spacing w:before="114"/>
              <w:ind w:left="108" w:right="155"/>
              <w:rPr>
                <w:b/>
                <w:sz w:val="22"/>
              </w:rPr>
            </w:pPr>
            <w:r>
              <w:rPr>
                <w:b/>
                <w:spacing w:val="-2"/>
                <w:sz w:val="22"/>
              </w:rPr>
              <w:t>Merchant </w:t>
            </w:r>
            <w:r>
              <w:rPr>
                <w:b/>
                <w:sz w:val="22"/>
              </w:rPr>
              <w:t>SoV</w:t>
            </w:r>
            <w:r>
              <w:rPr>
                <w:b/>
                <w:spacing w:val="-13"/>
                <w:sz w:val="22"/>
              </w:rPr>
              <w:t> </w:t>
            </w:r>
            <w:r>
              <w:rPr>
                <w:b/>
                <w:sz w:val="22"/>
              </w:rPr>
              <w:t>Provider</w:t>
            </w:r>
          </w:p>
        </w:tc>
        <w:tc>
          <w:tcPr>
            <w:tcW w:w="6251" w:type="dxa"/>
            <w:tcBorders>
              <w:left w:val="single" w:sz="4" w:space="0" w:color="000000"/>
            </w:tcBorders>
          </w:tcPr>
          <w:p>
            <w:pPr>
              <w:pStyle w:val="TableParagraph"/>
              <w:spacing w:before="248"/>
              <w:ind w:left="110"/>
              <w:rPr>
                <w:sz w:val="22"/>
              </w:rPr>
            </w:pPr>
            <w:r>
              <w:rPr>
                <w:sz w:val="22"/>
              </w:rPr>
              <w:t>Beneficiary</w:t>
            </w:r>
            <w:r>
              <w:rPr>
                <w:spacing w:val="-2"/>
                <w:sz w:val="22"/>
              </w:rPr>
              <w:t> </w:t>
            </w:r>
            <w:r>
              <w:rPr>
                <w:sz w:val="22"/>
              </w:rPr>
              <w:t>SoV</w:t>
            </w:r>
            <w:r>
              <w:rPr>
                <w:spacing w:val="-4"/>
                <w:sz w:val="22"/>
              </w:rPr>
              <w:t> </w:t>
            </w:r>
            <w:r>
              <w:rPr>
                <w:sz w:val="22"/>
              </w:rPr>
              <w:t>is</w:t>
            </w:r>
            <w:r>
              <w:rPr>
                <w:spacing w:val="-3"/>
                <w:sz w:val="22"/>
              </w:rPr>
              <w:t> </w:t>
            </w:r>
            <w:r>
              <w:rPr>
                <w:sz w:val="22"/>
              </w:rPr>
              <w:t>credited</w:t>
            </w:r>
            <w:r>
              <w:rPr>
                <w:spacing w:val="-5"/>
                <w:sz w:val="22"/>
              </w:rPr>
              <w:t> </w:t>
            </w:r>
            <w:r>
              <w:rPr>
                <w:sz w:val="22"/>
              </w:rPr>
              <w:t>and</w:t>
            </w:r>
            <w:r>
              <w:rPr>
                <w:spacing w:val="-4"/>
                <w:sz w:val="22"/>
              </w:rPr>
              <w:t> </w:t>
            </w:r>
            <w:r>
              <w:rPr>
                <w:sz w:val="22"/>
              </w:rPr>
              <w:t>sends</w:t>
            </w:r>
            <w:r>
              <w:rPr>
                <w:spacing w:val="-2"/>
                <w:sz w:val="22"/>
              </w:rPr>
              <w:t> </w:t>
            </w:r>
            <w:r>
              <w:rPr>
                <w:sz w:val="22"/>
              </w:rPr>
              <w:t>back</w:t>
            </w:r>
            <w:r>
              <w:rPr>
                <w:spacing w:val="-5"/>
                <w:sz w:val="22"/>
              </w:rPr>
              <w:t> </w:t>
            </w:r>
            <w:r>
              <w:rPr>
                <w:sz w:val="22"/>
              </w:rPr>
              <w:t>the</w:t>
            </w:r>
            <w:r>
              <w:rPr>
                <w:spacing w:val="-2"/>
                <w:sz w:val="22"/>
              </w:rPr>
              <w:t> </w:t>
            </w:r>
            <w:r>
              <w:rPr>
                <w:sz w:val="22"/>
              </w:rPr>
              <w:t>response</w:t>
            </w:r>
            <w:r>
              <w:rPr>
                <w:spacing w:val="-2"/>
                <w:sz w:val="22"/>
              </w:rPr>
              <w:t> </w:t>
            </w:r>
            <w:r>
              <w:rPr>
                <w:sz w:val="22"/>
              </w:rPr>
              <w:t>to</w:t>
            </w:r>
            <w:r>
              <w:rPr>
                <w:spacing w:val="-1"/>
                <w:sz w:val="22"/>
              </w:rPr>
              <w:t> </w:t>
            </w:r>
            <w:r>
              <w:rPr>
                <w:spacing w:val="-4"/>
                <w:sz w:val="22"/>
              </w:rPr>
              <w:t>IPS.</w:t>
            </w:r>
          </w:p>
        </w:tc>
        <w:tc>
          <w:tcPr>
            <w:tcW w:w="1183" w:type="dxa"/>
          </w:tcPr>
          <w:p>
            <w:pPr>
              <w:pStyle w:val="TableParagraph"/>
              <w:ind w:left="0"/>
              <w:rPr>
                <w:rFonts w:ascii="Times New Roman"/>
                <w:sz w:val="22"/>
              </w:rPr>
            </w:pPr>
          </w:p>
        </w:tc>
      </w:tr>
      <w:tr>
        <w:trPr>
          <w:trHeight w:val="767" w:hRule="atLeast"/>
        </w:trPr>
        <w:tc>
          <w:tcPr>
            <w:tcW w:w="746" w:type="dxa"/>
          </w:tcPr>
          <w:p>
            <w:pPr>
              <w:pStyle w:val="TableParagraph"/>
              <w:spacing w:before="248"/>
              <w:rPr>
                <w:b/>
                <w:sz w:val="22"/>
              </w:rPr>
            </w:pPr>
            <w:r>
              <w:rPr>
                <w:b/>
                <w:spacing w:val="-5"/>
                <w:sz w:val="22"/>
              </w:rPr>
              <w:t>10</w:t>
            </w:r>
          </w:p>
        </w:tc>
        <w:tc>
          <w:tcPr>
            <w:tcW w:w="1464" w:type="dxa"/>
            <w:tcBorders>
              <w:right w:val="single" w:sz="4" w:space="0" w:color="000000"/>
            </w:tcBorders>
          </w:tcPr>
          <w:p>
            <w:pPr>
              <w:pStyle w:val="TableParagraph"/>
              <w:spacing w:before="248"/>
              <w:ind w:left="108"/>
              <w:rPr>
                <w:b/>
                <w:sz w:val="22"/>
              </w:rPr>
            </w:pPr>
            <w:r>
              <w:rPr>
                <w:b/>
                <w:sz w:val="22"/>
              </w:rPr>
              <w:t>IPS</w:t>
            </w:r>
            <w:r>
              <w:rPr>
                <w:b/>
                <w:spacing w:val="-1"/>
                <w:sz w:val="22"/>
              </w:rPr>
              <w:t> </w:t>
            </w:r>
            <w:r>
              <w:rPr>
                <w:b/>
                <w:spacing w:val="-2"/>
                <w:sz w:val="22"/>
              </w:rPr>
              <w:t>Switch</w:t>
            </w:r>
          </w:p>
        </w:tc>
        <w:tc>
          <w:tcPr>
            <w:tcW w:w="6251" w:type="dxa"/>
            <w:tcBorders>
              <w:left w:val="single" w:sz="4" w:space="0" w:color="000000"/>
            </w:tcBorders>
          </w:tcPr>
          <w:p>
            <w:pPr>
              <w:pStyle w:val="TableParagraph"/>
              <w:spacing w:before="114"/>
              <w:ind w:left="110"/>
              <w:rPr>
                <w:sz w:val="22"/>
              </w:rPr>
            </w:pPr>
            <w:r>
              <w:rPr>
                <w:sz w:val="22"/>
              </w:rPr>
              <w:t>IPS</w:t>
            </w:r>
            <w:r>
              <w:rPr>
                <w:spacing w:val="40"/>
                <w:sz w:val="22"/>
              </w:rPr>
              <w:t> </w:t>
            </w:r>
            <w:r>
              <w:rPr>
                <w:sz w:val="22"/>
              </w:rPr>
              <w:t>send</w:t>
            </w:r>
            <w:r>
              <w:rPr>
                <w:spacing w:val="40"/>
                <w:sz w:val="22"/>
              </w:rPr>
              <w:t> </w:t>
            </w:r>
            <w:r>
              <w:rPr>
                <w:sz w:val="22"/>
              </w:rPr>
              <w:t>the</w:t>
            </w:r>
            <w:r>
              <w:rPr>
                <w:spacing w:val="40"/>
                <w:sz w:val="22"/>
              </w:rPr>
              <w:t> </w:t>
            </w:r>
            <w:r>
              <w:rPr>
                <w:sz w:val="22"/>
              </w:rPr>
              <w:t>credit</w:t>
            </w:r>
            <w:r>
              <w:rPr>
                <w:spacing w:val="40"/>
                <w:sz w:val="22"/>
              </w:rPr>
              <w:t> </w:t>
            </w:r>
            <w:r>
              <w:rPr>
                <w:sz w:val="22"/>
              </w:rPr>
              <w:t>notification</w:t>
            </w:r>
            <w:r>
              <w:rPr>
                <w:spacing w:val="40"/>
                <w:sz w:val="22"/>
              </w:rPr>
              <w:t> </w:t>
            </w:r>
            <w:r>
              <w:rPr>
                <w:sz w:val="22"/>
              </w:rPr>
              <w:t>to</w:t>
            </w:r>
            <w:r>
              <w:rPr>
                <w:spacing w:val="40"/>
                <w:sz w:val="22"/>
              </w:rPr>
              <w:t> </w:t>
            </w:r>
            <w:r>
              <w:rPr>
                <w:sz w:val="22"/>
              </w:rPr>
              <w:t>Payer</w:t>
            </w:r>
            <w:r>
              <w:rPr>
                <w:spacing w:val="40"/>
                <w:sz w:val="22"/>
              </w:rPr>
              <w:t> </w:t>
            </w:r>
            <w:r>
              <w:rPr>
                <w:sz w:val="22"/>
              </w:rPr>
              <w:t>IPS</w:t>
            </w:r>
            <w:r>
              <w:rPr>
                <w:spacing w:val="40"/>
                <w:sz w:val="22"/>
              </w:rPr>
              <w:t> </w:t>
            </w:r>
            <w:r>
              <w:rPr>
                <w:sz w:val="22"/>
              </w:rPr>
              <w:t>participant</w:t>
            </w:r>
            <w:r>
              <w:rPr>
                <w:spacing w:val="40"/>
                <w:sz w:val="22"/>
              </w:rPr>
              <w:t> </w:t>
            </w:r>
            <w:r>
              <w:rPr>
                <w:sz w:val="22"/>
              </w:rPr>
              <w:t>via</w:t>
            </w:r>
            <w:r>
              <w:rPr>
                <w:spacing w:val="40"/>
                <w:sz w:val="22"/>
              </w:rPr>
              <w:t> </w:t>
            </w:r>
            <w:r>
              <w:rPr>
                <w:sz w:val="22"/>
              </w:rPr>
              <w:t>Txn Confirmation API</w:t>
            </w:r>
          </w:p>
        </w:tc>
        <w:tc>
          <w:tcPr>
            <w:tcW w:w="1183" w:type="dxa"/>
          </w:tcPr>
          <w:p>
            <w:pPr>
              <w:pStyle w:val="TableParagraph"/>
              <w:ind w:left="0"/>
              <w:rPr>
                <w:rFonts w:ascii="Times New Roman"/>
                <w:sz w:val="22"/>
              </w:rPr>
            </w:pPr>
          </w:p>
        </w:tc>
      </w:tr>
      <w:tr>
        <w:trPr>
          <w:trHeight w:val="767" w:hRule="atLeast"/>
        </w:trPr>
        <w:tc>
          <w:tcPr>
            <w:tcW w:w="746" w:type="dxa"/>
          </w:tcPr>
          <w:p>
            <w:pPr>
              <w:pStyle w:val="TableParagraph"/>
              <w:spacing w:before="248"/>
              <w:rPr>
                <w:b/>
                <w:sz w:val="22"/>
              </w:rPr>
            </w:pPr>
            <w:r>
              <w:rPr>
                <w:b/>
                <w:spacing w:val="-5"/>
                <w:sz w:val="22"/>
              </w:rPr>
              <w:t>11</w:t>
            </w:r>
          </w:p>
        </w:tc>
        <w:tc>
          <w:tcPr>
            <w:tcW w:w="1464" w:type="dxa"/>
            <w:tcBorders>
              <w:right w:val="single" w:sz="4" w:space="0" w:color="000000"/>
            </w:tcBorders>
          </w:tcPr>
          <w:p>
            <w:pPr>
              <w:pStyle w:val="TableParagraph"/>
              <w:tabs>
                <w:tab w:pos="1077" w:val="left" w:leader="none"/>
              </w:tabs>
              <w:spacing w:before="114"/>
              <w:ind w:left="108" w:right="92"/>
              <w:rPr>
                <w:b/>
                <w:sz w:val="22"/>
              </w:rPr>
            </w:pPr>
            <w:r>
              <w:rPr>
                <w:b/>
                <w:spacing w:val="-2"/>
                <w:sz w:val="22"/>
              </w:rPr>
              <w:t>Payer</w:t>
            </w:r>
            <w:r>
              <w:rPr>
                <w:b/>
                <w:sz w:val="22"/>
              </w:rPr>
              <w:tab/>
            </w:r>
            <w:r>
              <w:rPr>
                <w:b/>
                <w:spacing w:val="-4"/>
                <w:sz w:val="22"/>
              </w:rPr>
              <w:t>IPS </w:t>
            </w:r>
            <w:r>
              <w:rPr>
                <w:b/>
                <w:spacing w:val="-2"/>
                <w:sz w:val="22"/>
              </w:rPr>
              <w:t>participant</w:t>
            </w:r>
          </w:p>
        </w:tc>
        <w:tc>
          <w:tcPr>
            <w:tcW w:w="6251" w:type="dxa"/>
            <w:tcBorders>
              <w:left w:val="single" w:sz="4" w:space="0" w:color="000000"/>
            </w:tcBorders>
          </w:tcPr>
          <w:p>
            <w:pPr>
              <w:pStyle w:val="TableParagraph"/>
              <w:spacing w:before="248"/>
              <w:ind w:left="110"/>
              <w:rPr>
                <w:sz w:val="22"/>
              </w:rPr>
            </w:pPr>
            <w:r>
              <w:rPr>
                <w:sz w:val="22"/>
              </w:rPr>
              <w:t>Sends</w:t>
            </w:r>
            <w:r>
              <w:rPr>
                <w:spacing w:val="-5"/>
                <w:sz w:val="22"/>
              </w:rPr>
              <w:t> </w:t>
            </w:r>
            <w:r>
              <w:rPr>
                <w:sz w:val="22"/>
              </w:rPr>
              <w:t>transaction</w:t>
            </w:r>
            <w:r>
              <w:rPr>
                <w:spacing w:val="-5"/>
                <w:sz w:val="22"/>
              </w:rPr>
              <w:t> </w:t>
            </w:r>
            <w:r>
              <w:rPr>
                <w:sz w:val="22"/>
              </w:rPr>
              <w:t>status</w:t>
            </w:r>
            <w:r>
              <w:rPr>
                <w:spacing w:val="-5"/>
                <w:sz w:val="22"/>
              </w:rPr>
              <w:t> </w:t>
            </w:r>
            <w:r>
              <w:rPr>
                <w:sz w:val="22"/>
              </w:rPr>
              <w:t>to</w:t>
            </w:r>
            <w:r>
              <w:rPr>
                <w:spacing w:val="-6"/>
                <w:sz w:val="22"/>
              </w:rPr>
              <w:t> </w:t>
            </w:r>
            <w:r>
              <w:rPr>
                <w:sz w:val="22"/>
              </w:rPr>
              <w:t>the</w:t>
            </w:r>
            <w:r>
              <w:rPr>
                <w:spacing w:val="-7"/>
                <w:sz w:val="22"/>
              </w:rPr>
              <w:t> </w:t>
            </w:r>
            <w:r>
              <w:rPr>
                <w:sz w:val="22"/>
              </w:rPr>
              <w:t>merchant’s</w:t>
            </w:r>
            <w:r>
              <w:rPr>
                <w:spacing w:val="-1"/>
                <w:sz w:val="22"/>
              </w:rPr>
              <w:t> </w:t>
            </w:r>
            <w:r>
              <w:rPr>
                <w:spacing w:val="-2"/>
                <w:sz w:val="22"/>
              </w:rPr>
              <w:t>acquirer</w:t>
            </w:r>
          </w:p>
        </w:tc>
        <w:tc>
          <w:tcPr>
            <w:tcW w:w="1183" w:type="dxa"/>
          </w:tcPr>
          <w:p>
            <w:pPr>
              <w:pStyle w:val="TableParagraph"/>
              <w:ind w:left="0"/>
              <w:rPr>
                <w:rFonts w:ascii="Times New Roman"/>
                <w:sz w:val="22"/>
              </w:rPr>
            </w:pPr>
          </w:p>
        </w:tc>
      </w:tr>
      <w:tr>
        <w:trPr>
          <w:trHeight w:val="767" w:hRule="atLeast"/>
        </w:trPr>
        <w:tc>
          <w:tcPr>
            <w:tcW w:w="746" w:type="dxa"/>
          </w:tcPr>
          <w:p>
            <w:pPr>
              <w:pStyle w:val="TableParagraph"/>
              <w:spacing w:before="249"/>
              <w:rPr>
                <w:b/>
                <w:sz w:val="22"/>
              </w:rPr>
            </w:pPr>
            <w:r>
              <w:rPr>
                <w:b/>
                <w:spacing w:val="-5"/>
                <w:sz w:val="22"/>
              </w:rPr>
              <w:t>12</w:t>
            </w:r>
          </w:p>
        </w:tc>
        <w:tc>
          <w:tcPr>
            <w:tcW w:w="1464" w:type="dxa"/>
            <w:tcBorders>
              <w:right w:val="single" w:sz="4" w:space="0" w:color="000000"/>
            </w:tcBorders>
          </w:tcPr>
          <w:p>
            <w:pPr>
              <w:pStyle w:val="TableParagraph"/>
              <w:spacing w:before="114"/>
              <w:ind w:left="108" w:right="445"/>
              <w:rPr>
                <w:b/>
                <w:sz w:val="22"/>
              </w:rPr>
            </w:pPr>
            <w:r>
              <w:rPr>
                <w:b/>
                <w:spacing w:val="-2"/>
                <w:sz w:val="22"/>
              </w:rPr>
              <w:t>Merchant Acquirer</w:t>
            </w:r>
          </w:p>
        </w:tc>
        <w:tc>
          <w:tcPr>
            <w:tcW w:w="6251" w:type="dxa"/>
            <w:tcBorders>
              <w:left w:val="single" w:sz="4" w:space="0" w:color="000000"/>
            </w:tcBorders>
          </w:tcPr>
          <w:p>
            <w:pPr>
              <w:pStyle w:val="TableParagraph"/>
              <w:spacing w:before="249"/>
              <w:ind w:left="110"/>
              <w:rPr>
                <w:sz w:val="22"/>
              </w:rPr>
            </w:pPr>
            <w:r>
              <w:rPr>
                <w:sz w:val="22"/>
              </w:rPr>
              <w:t>Provider</w:t>
            </w:r>
            <w:r>
              <w:rPr>
                <w:spacing w:val="-8"/>
                <w:sz w:val="22"/>
              </w:rPr>
              <w:t> </w:t>
            </w:r>
            <w:r>
              <w:rPr>
                <w:sz w:val="22"/>
              </w:rPr>
              <w:t>merchant</w:t>
            </w:r>
            <w:r>
              <w:rPr>
                <w:spacing w:val="-8"/>
                <w:sz w:val="22"/>
              </w:rPr>
              <w:t> </w:t>
            </w:r>
            <w:r>
              <w:rPr>
                <w:sz w:val="22"/>
              </w:rPr>
              <w:t>with</w:t>
            </w:r>
            <w:r>
              <w:rPr>
                <w:spacing w:val="-6"/>
                <w:sz w:val="22"/>
              </w:rPr>
              <w:t> </w:t>
            </w:r>
            <w:r>
              <w:rPr>
                <w:sz w:val="22"/>
              </w:rPr>
              <w:t>successful</w:t>
            </w:r>
            <w:r>
              <w:rPr>
                <w:spacing w:val="-6"/>
                <w:sz w:val="22"/>
              </w:rPr>
              <w:t> </w:t>
            </w:r>
            <w:r>
              <w:rPr>
                <w:sz w:val="22"/>
              </w:rPr>
              <w:t>credit</w:t>
            </w:r>
            <w:r>
              <w:rPr>
                <w:spacing w:val="-7"/>
                <w:sz w:val="22"/>
              </w:rPr>
              <w:t> </w:t>
            </w:r>
            <w:r>
              <w:rPr>
                <w:spacing w:val="-2"/>
                <w:sz w:val="22"/>
              </w:rPr>
              <w:t>transfer</w:t>
            </w:r>
          </w:p>
        </w:tc>
        <w:tc>
          <w:tcPr>
            <w:tcW w:w="1183" w:type="dxa"/>
          </w:tcPr>
          <w:p>
            <w:pPr>
              <w:pStyle w:val="TableParagraph"/>
              <w:ind w:left="0"/>
              <w:rPr>
                <w:rFonts w:ascii="Times New Roman"/>
                <w:sz w:val="22"/>
              </w:rPr>
            </w:pPr>
          </w:p>
        </w:tc>
      </w:tr>
      <w:tr>
        <w:trPr>
          <w:trHeight w:val="582" w:hRule="atLeast"/>
        </w:trPr>
        <w:tc>
          <w:tcPr>
            <w:tcW w:w="746" w:type="dxa"/>
          </w:tcPr>
          <w:p>
            <w:pPr>
              <w:pStyle w:val="TableParagraph"/>
              <w:spacing w:before="157"/>
              <w:rPr>
                <w:b/>
                <w:sz w:val="22"/>
              </w:rPr>
            </w:pPr>
            <w:r>
              <w:rPr>
                <w:b/>
                <w:spacing w:val="-5"/>
                <w:sz w:val="22"/>
              </w:rPr>
              <w:t>13</w:t>
            </w:r>
          </w:p>
        </w:tc>
        <w:tc>
          <w:tcPr>
            <w:tcW w:w="1464" w:type="dxa"/>
            <w:tcBorders>
              <w:right w:val="single" w:sz="4" w:space="0" w:color="000000"/>
            </w:tcBorders>
          </w:tcPr>
          <w:p>
            <w:pPr>
              <w:pStyle w:val="TableParagraph"/>
              <w:spacing w:before="157"/>
              <w:ind w:left="108"/>
              <w:rPr>
                <w:b/>
                <w:sz w:val="22"/>
              </w:rPr>
            </w:pPr>
            <w:r>
              <w:rPr>
                <w:b/>
                <w:sz w:val="22"/>
              </w:rPr>
              <w:t>IPS</w:t>
            </w:r>
            <w:r>
              <w:rPr>
                <w:b/>
                <w:spacing w:val="-1"/>
                <w:sz w:val="22"/>
              </w:rPr>
              <w:t> </w:t>
            </w:r>
            <w:r>
              <w:rPr>
                <w:b/>
                <w:spacing w:val="-2"/>
                <w:sz w:val="22"/>
              </w:rPr>
              <w:t>Switch</w:t>
            </w:r>
          </w:p>
        </w:tc>
        <w:tc>
          <w:tcPr>
            <w:tcW w:w="6251" w:type="dxa"/>
            <w:tcBorders>
              <w:left w:val="single" w:sz="4" w:space="0" w:color="000000"/>
            </w:tcBorders>
          </w:tcPr>
          <w:p>
            <w:pPr>
              <w:pStyle w:val="TableParagraph"/>
              <w:spacing w:before="157"/>
              <w:ind w:left="110"/>
              <w:rPr>
                <w:sz w:val="22"/>
              </w:rPr>
            </w:pPr>
            <w:r>
              <w:rPr>
                <w:sz w:val="22"/>
              </w:rPr>
              <w:t>Request</w:t>
            </w:r>
            <w:r>
              <w:rPr>
                <w:spacing w:val="-9"/>
                <w:sz w:val="22"/>
              </w:rPr>
              <w:t> </w:t>
            </w:r>
            <w:r>
              <w:rPr>
                <w:sz w:val="22"/>
              </w:rPr>
              <w:t>transaction</w:t>
            </w:r>
            <w:r>
              <w:rPr>
                <w:spacing w:val="-6"/>
                <w:sz w:val="22"/>
              </w:rPr>
              <w:t> </w:t>
            </w:r>
            <w:r>
              <w:rPr>
                <w:sz w:val="22"/>
              </w:rPr>
              <w:t>confirmation</w:t>
            </w:r>
            <w:r>
              <w:rPr>
                <w:spacing w:val="-5"/>
                <w:sz w:val="22"/>
              </w:rPr>
              <w:t> </w:t>
            </w:r>
            <w:r>
              <w:rPr>
                <w:sz w:val="22"/>
              </w:rPr>
              <w:t>from</w:t>
            </w:r>
            <w:r>
              <w:rPr>
                <w:spacing w:val="-7"/>
                <w:sz w:val="22"/>
              </w:rPr>
              <w:t> </w:t>
            </w:r>
            <w:r>
              <w:rPr>
                <w:sz w:val="22"/>
              </w:rPr>
              <w:t>the</w:t>
            </w:r>
            <w:r>
              <w:rPr>
                <w:spacing w:val="-6"/>
                <w:sz w:val="22"/>
              </w:rPr>
              <w:t> </w:t>
            </w:r>
            <w:r>
              <w:rPr>
                <w:sz w:val="22"/>
              </w:rPr>
              <w:t>Payee’s</w:t>
            </w:r>
            <w:r>
              <w:rPr>
                <w:spacing w:val="-5"/>
                <w:sz w:val="22"/>
              </w:rPr>
              <w:t> </w:t>
            </w:r>
            <w:r>
              <w:rPr>
                <w:sz w:val="22"/>
              </w:rPr>
              <w:t>IPS</w:t>
            </w:r>
            <w:r>
              <w:rPr>
                <w:spacing w:val="-4"/>
                <w:sz w:val="22"/>
              </w:rPr>
              <w:t> </w:t>
            </w:r>
            <w:r>
              <w:rPr>
                <w:spacing w:val="-2"/>
                <w:sz w:val="22"/>
              </w:rPr>
              <w:t>participant</w:t>
            </w:r>
          </w:p>
        </w:tc>
        <w:tc>
          <w:tcPr>
            <w:tcW w:w="1183" w:type="dxa"/>
          </w:tcPr>
          <w:p>
            <w:pPr>
              <w:pStyle w:val="TableParagraph"/>
              <w:ind w:left="0"/>
              <w:rPr>
                <w:rFonts w:ascii="Times New Roman"/>
                <w:sz w:val="22"/>
              </w:rPr>
            </w:pPr>
          </w:p>
        </w:tc>
      </w:tr>
      <w:tr>
        <w:trPr>
          <w:trHeight w:val="767" w:hRule="atLeast"/>
        </w:trPr>
        <w:tc>
          <w:tcPr>
            <w:tcW w:w="746" w:type="dxa"/>
          </w:tcPr>
          <w:p>
            <w:pPr>
              <w:pStyle w:val="TableParagraph"/>
              <w:spacing w:before="248"/>
              <w:rPr>
                <w:b/>
                <w:sz w:val="22"/>
              </w:rPr>
            </w:pPr>
            <w:r>
              <w:rPr>
                <w:b/>
                <w:spacing w:val="-5"/>
                <w:sz w:val="22"/>
              </w:rPr>
              <w:t>14</w:t>
            </w:r>
          </w:p>
        </w:tc>
        <w:tc>
          <w:tcPr>
            <w:tcW w:w="1464" w:type="dxa"/>
            <w:tcBorders>
              <w:right w:val="single" w:sz="4" w:space="0" w:color="000000"/>
            </w:tcBorders>
          </w:tcPr>
          <w:p>
            <w:pPr>
              <w:pStyle w:val="TableParagraph"/>
              <w:tabs>
                <w:tab w:pos="1077" w:val="left" w:leader="none"/>
              </w:tabs>
              <w:spacing w:before="114"/>
              <w:ind w:left="108"/>
              <w:rPr>
                <w:b/>
                <w:sz w:val="22"/>
              </w:rPr>
            </w:pPr>
            <w:r>
              <w:rPr>
                <w:b/>
                <w:spacing w:val="-2"/>
                <w:sz w:val="22"/>
              </w:rPr>
              <w:t>Payee’s</w:t>
            </w:r>
            <w:r>
              <w:rPr>
                <w:b/>
                <w:sz w:val="22"/>
              </w:rPr>
              <w:tab/>
            </w:r>
            <w:r>
              <w:rPr>
                <w:b/>
                <w:spacing w:val="-5"/>
                <w:sz w:val="22"/>
              </w:rPr>
              <w:t>IPS</w:t>
            </w:r>
          </w:p>
          <w:p>
            <w:pPr>
              <w:pStyle w:val="TableParagraph"/>
              <w:ind w:left="108"/>
              <w:rPr>
                <w:b/>
                <w:sz w:val="22"/>
              </w:rPr>
            </w:pPr>
            <w:r>
              <w:rPr>
                <w:b/>
                <w:spacing w:val="-2"/>
                <w:sz w:val="22"/>
              </w:rPr>
              <w:t>participant</w:t>
            </w:r>
          </w:p>
        </w:tc>
        <w:tc>
          <w:tcPr>
            <w:tcW w:w="6251" w:type="dxa"/>
            <w:tcBorders>
              <w:left w:val="single" w:sz="4" w:space="0" w:color="000000"/>
            </w:tcBorders>
          </w:tcPr>
          <w:p>
            <w:pPr>
              <w:pStyle w:val="TableParagraph"/>
              <w:spacing w:before="248"/>
              <w:ind w:left="110"/>
              <w:rPr>
                <w:sz w:val="22"/>
              </w:rPr>
            </w:pPr>
            <w:r>
              <w:rPr>
                <w:sz w:val="22"/>
              </w:rPr>
              <w:t>Provides</w:t>
            </w:r>
            <w:r>
              <w:rPr>
                <w:spacing w:val="-7"/>
                <w:sz w:val="22"/>
              </w:rPr>
              <w:t> </w:t>
            </w:r>
            <w:r>
              <w:rPr>
                <w:sz w:val="22"/>
              </w:rPr>
              <w:t>confirmation</w:t>
            </w:r>
            <w:r>
              <w:rPr>
                <w:spacing w:val="-5"/>
                <w:sz w:val="22"/>
              </w:rPr>
              <w:t> </w:t>
            </w:r>
            <w:r>
              <w:rPr>
                <w:sz w:val="22"/>
              </w:rPr>
              <w:t>to</w:t>
            </w:r>
            <w:r>
              <w:rPr>
                <w:spacing w:val="-5"/>
                <w:sz w:val="22"/>
              </w:rPr>
              <w:t> </w:t>
            </w:r>
            <w:r>
              <w:rPr>
                <w:sz w:val="22"/>
              </w:rPr>
              <w:t>the</w:t>
            </w:r>
            <w:r>
              <w:rPr>
                <w:spacing w:val="-4"/>
                <w:sz w:val="22"/>
              </w:rPr>
              <w:t> </w:t>
            </w:r>
            <w:r>
              <w:rPr>
                <w:sz w:val="22"/>
              </w:rPr>
              <w:t>IPS</w:t>
            </w:r>
            <w:r>
              <w:rPr>
                <w:spacing w:val="-6"/>
                <w:sz w:val="22"/>
              </w:rPr>
              <w:t> </w:t>
            </w:r>
            <w:r>
              <w:rPr>
                <w:spacing w:val="-2"/>
                <w:sz w:val="22"/>
              </w:rPr>
              <w:t>switch</w:t>
            </w:r>
          </w:p>
        </w:tc>
        <w:tc>
          <w:tcPr>
            <w:tcW w:w="1183" w:type="dxa"/>
          </w:tcPr>
          <w:p>
            <w:pPr>
              <w:pStyle w:val="TableParagraph"/>
              <w:ind w:left="0"/>
              <w:rPr>
                <w:rFonts w:ascii="Times New Roman"/>
                <w:sz w:val="22"/>
              </w:rPr>
            </w:pPr>
          </w:p>
        </w:tc>
      </w:tr>
      <w:tr>
        <w:trPr>
          <w:trHeight w:val="767" w:hRule="atLeast"/>
        </w:trPr>
        <w:tc>
          <w:tcPr>
            <w:tcW w:w="746" w:type="dxa"/>
          </w:tcPr>
          <w:p>
            <w:pPr>
              <w:pStyle w:val="TableParagraph"/>
              <w:spacing w:before="248"/>
              <w:rPr>
                <w:b/>
                <w:sz w:val="22"/>
              </w:rPr>
            </w:pPr>
            <w:r>
              <w:rPr>
                <w:b/>
                <w:spacing w:val="-5"/>
                <w:sz w:val="22"/>
              </w:rPr>
              <w:t>15</w:t>
            </w:r>
          </w:p>
        </w:tc>
        <w:tc>
          <w:tcPr>
            <w:tcW w:w="1464" w:type="dxa"/>
            <w:tcBorders>
              <w:right w:val="single" w:sz="4" w:space="0" w:color="000000"/>
            </w:tcBorders>
          </w:tcPr>
          <w:p>
            <w:pPr>
              <w:pStyle w:val="TableParagraph"/>
              <w:tabs>
                <w:tab w:pos="1077" w:val="left" w:leader="none"/>
              </w:tabs>
              <w:spacing w:before="114"/>
              <w:ind w:left="108"/>
              <w:rPr>
                <w:b/>
                <w:sz w:val="22"/>
              </w:rPr>
            </w:pPr>
            <w:r>
              <w:rPr>
                <w:b/>
                <w:spacing w:val="-2"/>
                <w:sz w:val="22"/>
              </w:rPr>
              <w:t>Payee’s</w:t>
            </w:r>
            <w:r>
              <w:rPr>
                <w:b/>
                <w:sz w:val="22"/>
              </w:rPr>
              <w:tab/>
            </w:r>
            <w:r>
              <w:rPr>
                <w:b/>
                <w:spacing w:val="-5"/>
                <w:sz w:val="22"/>
              </w:rPr>
              <w:t>IPS</w:t>
            </w:r>
          </w:p>
          <w:p>
            <w:pPr>
              <w:pStyle w:val="TableParagraph"/>
              <w:ind w:left="108"/>
              <w:rPr>
                <w:b/>
                <w:sz w:val="22"/>
              </w:rPr>
            </w:pPr>
            <w:r>
              <w:rPr>
                <w:b/>
                <w:spacing w:val="-2"/>
                <w:sz w:val="22"/>
              </w:rPr>
              <w:t>participant</w:t>
            </w:r>
          </w:p>
        </w:tc>
        <w:tc>
          <w:tcPr>
            <w:tcW w:w="6251" w:type="dxa"/>
            <w:tcBorders>
              <w:left w:val="single" w:sz="4" w:space="0" w:color="000000"/>
            </w:tcBorders>
          </w:tcPr>
          <w:p>
            <w:pPr>
              <w:pStyle w:val="TableParagraph"/>
              <w:spacing w:before="248"/>
              <w:ind w:left="110"/>
              <w:rPr>
                <w:sz w:val="22"/>
              </w:rPr>
            </w:pPr>
            <w:r>
              <w:rPr>
                <w:sz w:val="22"/>
              </w:rPr>
              <w:t>Informs</w:t>
            </w:r>
            <w:r>
              <w:rPr>
                <w:spacing w:val="-6"/>
                <w:sz w:val="22"/>
              </w:rPr>
              <w:t> </w:t>
            </w:r>
            <w:r>
              <w:rPr>
                <w:sz w:val="22"/>
              </w:rPr>
              <w:t>the</w:t>
            </w:r>
            <w:r>
              <w:rPr>
                <w:spacing w:val="-2"/>
                <w:sz w:val="22"/>
              </w:rPr>
              <w:t> </w:t>
            </w:r>
            <w:r>
              <w:rPr>
                <w:sz w:val="22"/>
              </w:rPr>
              <w:t>payee</w:t>
            </w:r>
            <w:r>
              <w:rPr>
                <w:spacing w:val="-2"/>
                <w:sz w:val="22"/>
              </w:rPr>
              <w:t> </w:t>
            </w:r>
            <w:r>
              <w:rPr>
                <w:sz w:val="22"/>
              </w:rPr>
              <w:t>that</w:t>
            </w:r>
            <w:r>
              <w:rPr>
                <w:spacing w:val="-5"/>
                <w:sz w:val="22"/>
              </w:rPr>
              <w:t> </w:t>
            </w:r>
            <w:r>
              <w:rPr>
                <w:sz w:val="22"/>
              </w:rPr>
              <w:t>their</w:t>
            </w:r>
            <w:r>
              <w:rPr>
                <w:spacing w:val="-3"/>
                <w:sz w:val="22"/>
              </w:rPr>
              <w:t> </w:t>
            </w:r>
            <w:r>
              <w:rPr>
                <w:sz w:val="22"/>
              </w:rPr>
              <w:t>store</w:t>
            </w:r>
            <w:r>
              <w:rPr>
                <w:spacing w:val="-4"/>
                <w:sz w:val="22"/>
              </w:rPr>
              <w:t> </w:t>
            </w:r>
            <w:r>
              <w:rPr>
                <w:sz w:val="22"/>
              </w:rPr>
              <w:t>of</w:t>
            </w:r>
            <w:r>
              <w:rPr>
                <w:spacing w:val="-4"/>
                <w:sz w:val="22"/>
              </w:rPr>
              <w:t> </w:t>
            </w:r>
            <w:r>
              <w:rPr>
                <w:sz w:val="22"/>
              </w:rPr>
              <w:t>value</w:t>
            </w:r>
            <w:r>
              <w:rPr>
                <w:spacing w:val="-2"/>
                <w:sz w:val="22"/>
              </w:rPr>
              <w:t> </w:t>
            </w:r>
            <w:r>
              <w:rPr>
                <w:sz w:val="22"/>
              </w:rPr>
              <w:t>has</w:t>
            </w:r>
            <w:r>
              <w:rPr>
                <w:spacing w:val="-5"/>
                <w:sz w:val="22"/>
              </w:rPr>
              <w:t> </w:t>
            </w:r>
            <w:r>
              <w:rPr>
                <w:sz w:val="22"/>
              </w:rPr>
              <w:t>been</w:t>
            </w:r>
            <w:r>
              <w:rPr>
                <w:spacing w:val="-5"/>
                <w:sz w:val="22"/>
              </w:rPr>
              <w:t> </w:t>
            </w:r>
            <w:r>
              <w:rPr>
                <w:spacing w:val="-2"/>
                <w:sz w:val="22"/>
              </w:rPr>
              <w:t>credited</w:t>
            </w:r>
          </w:p>
        </w:tc>
        <w:tc>
          <w:tcPr>
            <w:tcW w:w="1183" w:type="dxa"/>
          </w:tcPr>
          <w:p>
            <w:pPr>
              <w:pStyle w:val="TableParagraph"/>
              <w:ind w:left="0"/>
              <w:rPr>
                <w:rFonts w:ascii="Times New Roman"/>
                <w:sz w:val="22"/>
              </w:rPr>
            </w:pPr>
          </w:p>
        </w:tc>
      </w:tr>
      <w:tr>
        <w:trPr>
          <w:trHeight w:val="592" w:hRule="atLeast"/>
        </w:trPr>
        <w:tc>
          <w:tcPr>
            <w:tcW w:w="9644"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4"/>
        <w:ind w:left="1080" w:right="0" w:firstLine="0"/>
        <w:jc w:val="left"/>
        <w:rPr>
          <w:i/>
          <w:sz w:val="22"/>
        </w:rPr>
      </w:pPr>
      <w:r>
        <w:rPr>
          <w:i/>
          <w:sz w:val="22"/>
        </w:rPr>
        <w:t>Table</w:t>
      </w:r>
      <w:r>
        <w:rPr>
          <w:i/>
          <w:spacing w:val="-3"/>
          <w:sz w:val="22"/>
        </w:rPr>
        <w:t> </w:t>
      </w:r>
      <w:r>
        <w:rPr>
          <w:i/>
          <w:sz w:val="22"/>
        </w:rPr>
        <w:t>29:</w:t>
      </w:r>
      <w:r>
        <w:rPr>
          <w:i/>
          <w:spacing w:val="-5"/>
          <w:sz w:val="22"/>
        </w:rPr>
        <w:t> </w:t>
      </w:r>
      <w:r>
        <w:rPr>
          <w:i/>
          <w:sz w:val="22"/>
        </w:rPr>
        <w:t>Use</w:t>
      </w:r>
      <w:r>
        <w:rPr>
          <w:i/>
          <w:spacing w:val="-3"/>
          <w:sz w:val="22"/>
        </w:rPr>
        <w:t> </w:t>
      </w:r>
      <w:r>
        <w:rPr>
          <w:i/>
          <w:sz w:val="22"/>
        </w:rPr>
        <w:t>case</w:t>
      </w:r>
      <w:r>
        <w:rPr>
          <w:i/>
          <w:spacing w:val="-3"/>
          <w:sz w:val="22"/>
        </w:rPr>
        <w:t> </w:t>
      </w:r>
      <w:r>
        <w:rPr>
          <w:i/>
          <w:sz w:val="22"/>
        </w:rPr>
        <w:t>ID</w:t>
      </w:r>
      <w:r>
        <w:rPr>
          <w:i/>
          <w:spacing w:val="-4"/>
          <w:sz w:val="22"/>
        </w:rPr>
        <w:t> </w:t>
      </w:r>
      <w:r>
        <w:rPr>
          <w:i/>
          <w:sz w:val="22"/>
        </w:rPr>
        <w:t>IPP-</w:t>
      </w:r>
      <w:r>
        <w:rPr>
          <w:i/>
          <w:spacing w:val="-2"/>
          <w:sz w:val="22"/>
        </w:rPr>
        <w:t>UC501</w:t>
      </w: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1"/>
        <w:rPr>
          <w:i/>
          <w:sz w:val="22"/>
        </w:rPr>
      </w:pPr>
    </w:p>
    <w:p>
      <w:pPr>
        <w:pStyle w:val="Heading3"/>
        <w:numPr>
          <w:ilvl w:val="1"/>
          <w:numId w:val="6"/>
        </w:numPr>
        <w:tabs>
          <w:tab w:pos="2520" w:val="left" w:leader="none"/>
        </w:tabs>
        <w:spacing w:line="240" w:lineRule="auto" w:before="1" w:after="0"/>
        <w:ind w:left="2520" w:right="0" w:hanging="1080"/>
        <w:jc w:val="left"/>
      </w:pPr>
      <w:bookmarkStart w:name="_bookmark61" w:id="62"/>
      <w:bookmarkEnd w:id="62"/>
      <w:r>
        <w:rPr>
          <w:b w:val="0"/>
        </w:rPr>
      </w:r>
      <w:r>
        <w:rPr/>
        <w:t>USSD</w:t>
      </w:r>
      <w:r>
        <w:rPr>
          <w:spacing w:val="-5"/>
        </w:rPr>
        <w:t> </w:t>
      </w:r>
      <w:r>
        <w:rPr/>
        <w:t>Merchant</w:t>
      </w:r>
      <w:r>
        <w:rPr>
          <w:spacing w:val="-4"/>
        </w:rPr>
        <w:t> </w:t>
      </w:r>
      <w:r>
        <w:rPr/>
        <w:t>Cash-In</w:t>
      </w:r>
      <w:r>
        <w:rPr>
          <w:spacing w:val="-4"/>
        </w:rPr>
        <w:t> </w:t>
      </w:r>
      <w:r>
        <w:rPr>
          <w:spacing w:val="-2"/>
        </w:rPr>
        <w:t>Transaction</w:t>
      </w:r>
    </w:p>
    <w:p>
      <w:pPr>
        <w:pStyle w:val="BodyText"/>
        <w:spacing w:before="10"/>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8"/>
        <w:gridCol w:w="7562"/>
      </w:tblGrid>
      <w:tr>
        <w:trPr>
          <w:trHeight w:val="587" w:hRule="atLeast"/>
        </w:trPr>
        <w:tc>
          <w:tcPr>
            <w:tcW w:w="2268"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562" w:type="dxa"/>
            <w:shd w:val="clear" w:color="auto" w:fill="5C7422"/>
          </w:tcPr>
          <w:p>
            <w:pPr>
              <w:pStyle w:val="TableParagraph"/>
              <w:spacing w:before="160"/>
              <w:ind w:left="108"/>
              <w:rPr>
                <w:b/>
                <w:sz w:val="22"/>
              </w:rPr>
            </w:pPr>
            <w:r>
              <w:rPr>
                <w:b/>
                <w:color w:val="FFFFFF"/>
                <w:spacing w:val="-2"/>
                <w:sz w:val="22"/>
              </w:rPr>
              <w:t>IPP-UC502</w:t>
            </w:r>
          </w:p>
        </w:tc>
      </w:tr>
      <w:tr>
        <w:trPr>
          <w:trHeight w:val="661" w:hRule="atLeast"/>
        </w:trPr>
        <w:tc>
          <w:tcPr>
            <w:tcW w:w="2268"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562" w:type="dxa"/>
          </w:tcPr>
          <w:p>
            <w:pPr>
              <w:pStyle w:val="TableParagraph"/>
              <w:spacing w:before="196"/>
              <w:ind w:left="108"/>
              <w:rPr>
                <w:sz w:val="22"/>
              </w:rPr>
            </w:pPr>
            <w:r>
              <w:rPr>
                <w:sz w:val="22"/>
              </w:rPr>
              <w:t>USSD</w:t>
            </w:r>
            <w:r>
              <w:rPr>
                <w:spacing w:val="-2"/>
                <w:sz w:val="22"/>
              </w:rPr>
              <w:t> </w:t>
            </w:r>
            <w:r>
              <w:rPr>
                <w:spacing w:val="-5"/>
                <w:sz w:val="22"/>
              </w:rPr>
              <w:t>MCI</w:t>
            </w:r>
          </w:p>
        </w:tc>
      </w:tr>
      <w:tr>
        <w:trPr>
          <w:trHeight w:val="808" w:hRule="atLeast"/>
        </w:trPr>
        <w:tc>
          <w:tcPr>
            <w:tcW w:w="2268" w:type="dxa"/>
          </w:tcPr>
          <w:p>
            <w:pPr>
              <w:pStyle w:val="TableParagraph"/>
              <w:spacing w:before="2"/>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562" w:type="dxa"/>
          </w:tcPr>
          <w:p>
            <w:pPr>
              <w:pStyle w:val="TableParagraph"/>
              <w:spacing w:line="237" w:lineRule="auto" w:before="138"/>
              <w:ind w:left="108"/>
              <w:rPr>
                <w:sz w:val="22"/>
              </w:rPr>
            </w:pPr>
            <w:r>
              <w:rPr>
                <w:sz w:val="22"/>
              </w:rPr>
              <w:t>In</w:t>
            </w:r>
            <w:r>
              <w:rPr>
                <w:spacing w:val="-13"/>
                <w:sz w:val="22"/>
              </w:rPr>
              <w:t> </w:t>
            </w:r>
            <w:r>
              <w:rPr>
                <w:sz w:val="22"/>
              </w:rPr>
              <w:t>this</w:t>
            </w:r>
            <w:r>
              <w:rPr>
                <w:spacing w:val="-12"/>
                <w:sz w:val="22"/>
              </w:rPr>
              <w:t> </w:t>
            </w:r>
            <w:r>
              <w:rPr>
                <w:sz w:val="22"/>
              </w:rPr>
              <w:t>use</w:t>
            </w:r>
            <w:r>
              <w:rPr>
                <w:spacing w:val="-13"/>
                <w:sz w:val="22"/>
              </w:rPr>
              <w:t> </w:t>
            </w:r>
            <w:r>
              <w:rPr>
                <w:sz w:val="22"/>
              </w:rPr>
              <w:t>case,</w:t>
            </w:r>
            <w:r>
              <w:rPr>
                <w:spacing w:val="-12"/>
                <w:sz w:val="22"/>
              </w:rPr>
              <w:t> </w:t>
            </w:r>
            <w:r>
              <w:rPr>
                <w:sz w:val="22"/>
              </w:rPr>
              <w:t>the</w:t>
            </w:r>
            <w:r>
              <w:rPr>
                <w:spacing w:val="-15"/>
                <w:sz w:val="22"/>
              </w:rPr>
              <w:t> </w:t>
            </w:r>
            <w:r>
              <w:rPr>
                <w:sz w:val="22"/>
              </w:rPr>
              <w:t>merchant</w:t>
            </w:r>
            <w:r>
              <w:rPr>
                <w:spacing w:val="-13"/>
                <w:sz w:val="22"/>
              </w:rPr>
              <w:t> </w:t>
            </w:r>
            <w:r>
              <w:rPr>
                <w:sz w:val="22"/>
              </w:rPr>
              <w:t>pays</w:t>
            </w:r>
            <w:r>
              <w:rPr>
                <w:spacing w:val="-12"/>
                <w:sz w:val="22"/>
              </w:rPr>
              <w:t> </w:t>
            </w:r>
            <w:r>
              <w:rPr>
                <w:sz w:val="22"/>
              </w:rPr>
              <w:t>a</w:t>
            </w:r>
            <w:r>
              <w:rPr>
                <w:spacing w:val="-13"/>
                <w:sz w:val="22"/>
              </w:rPr>
              <w:t> </w:t>
            </w:r>
            <w:r>
              <w:rPr>
                <w:sz w:val="22"/>
              </w:rPr>
              <w:t>User</w:t>
            </w:r>
            <w:r>
              <w:rPr>
                <w:spacing w:val="-10"/>
                <w:sz w:val="22"/>
              </w:rPr>
              <w:t> </w:t>
            </w:r>
            <w:r>
              <w:rPr>
                <w:sz w:val="22"/>
              </w:rPr>
              <w:t>through</w:t>
            </w:r>
            <w:r>
              <w:rPr>
                <w:spacing w:val="-12"/>
                <w:sz w:val="22"/>
              </w:rPr>
              <w:t> </w:t>
            </w:r>
            <w:r>
              <w:rPr>
                <w:sz w:val="22"/>
              </w:rPr>
              <w:t>the</w:t>
            </w:r>
            <w:r>
              <w:rPr>
                <w:spacing w:val="-14"/>
                <w:sz w:val="22"/>
              </w:rPr>
              <w:t> </w:t>
            </w:r>
            <w:r>
              <w:rPr>
                <w:sz w:val="22"/>
              </w:rPr>
              <w:t>USSD</w:t>
            </w:r>
            <w:r>
              <w:rPr>
                <w:spacing w:val="-11"/>
                <w:sz w:val="22"/>
              </w:rPr>
              <w:t> </w:t>
            </w:r>
            <w:r>
              <w:rPr>
                <w:sz w:val="22"/>
              </w:rPr>
              <w:t>channel</w:t>
            </w:r>
            <w:r>
              <w:rPr>
                <w:spacing w:val="-13"/>
                <w:sz w:val="22"/>
              </w:rPr>
              <w:t> </w:t>
            </w:r>
            <w:r>
              <w:rPr>
                <w:sz w:val="22"/>
              </w:rPr>
              <w:t>after</w:t>
            </w:r>
            <w:r>
              <w:rPr>
                <w:spacing w:val="-12"/>
                <w:sz w:val="22"/>
              </w:rPr>
              <w:t> </w:t>
            </w:r>
            <w:r>
              <w:rPr>
                <w:sz w:val="22"/>
              </w:rPr>
              <w:t>receiving cash from the User</w:t>
            </w:r>
          </w:p>
        </w:tc>
      </w:tr>
      <w:tr>
        <w:trPr>
          <w:trHeight w:val="498" w:hRule="atLeast"/>
        </w:trPr>
        <w:tc>
          <w:tcPr>
            <w:tcW w:w="2268" w:type="dxa"/>
          </w:tcPr>
          <w:p>
            <w:pPr>
              <w:pStyle w:val="TableParagraph"/>
              <w:spacing w:before="114"/>
              <w:rPr>
                <w:b/>
                <w:sz w:val="22"/>
              </w:rPr>
            </w:pPr>
            <w:r>
              <w:rPr>
                <w:b/>
                <w:sz w:val="22"/>
              </w:rPr>
              <w:t>End</w:t>
            </w:r>
            <w:r>
              <w:rPr>
                <w:b/>
                <w:spacing w:val="-4"/>
                <w:sz w:val="22"/>
              </w:rPr>
              <w:t> </w:t>
            </w:r>
            <w:r>
              <w:rPr>
                <w:b/>
                <w:spacing w:val="-2"/>
                <w:sz w:val="22"/>
              </w:rPr>
              <w:t>Objective:</w:t>
            </w:r>
          </w:p>
        </w:tc>
        <w:tc>
          <w:tcPr>
            <w:tcW w:w="7562" w:type="dxa"/>
          </w:tcPr>
          <w:p>
            <w:pPr>
              <w:pStyle w:val="TableParagraph"/>
              <w:spacing w:before="114"/>
              <w:ind w:left="108"/>
              <w:rPr>
                <w:sz w:val="22"/>
              </w:rPr>
            </w:pPr>
            <w:r>
              <w:rPr>
                <w:sz w:val="22"/>
              </w:rPr>
              <w:t>User’s</w:t>
            </w:r>
            <w:r>
              <w:rPr>
                <w:spacing w:val="-2"/>
                <w:sz w:val="22"/>
              </w:rPr>
              <w:t> </w:t>
            </w:r>
            <w:r>
              <w:rPr>
                <w:sz w:val="22"/>
              </w:rPr>
              <w:t>SOV</w:t>
            </w:r>
            <w:r>
              <w:rPr>
                <w:spacing w:val="-4"/>
                <w:sz w:val="22"/>
              </w:rPr>
              <w:t> </w:t>
            </w:r>
            <w:r>
              <w:rPr>
                <w:sz w:val="22"/>
              </w:rPr>
              <w:t>is</w:t>
            </w:r>
            <w:r>
              <w:rPr>
                <w:spacing w:val="-1"/>
                <w:sz w:val="22"/>
              </w:rPr>
              <w:t> </w:t>
            </w:r>
            <w:r>
              <w:rPr>
                <w:spacing w:val="-2"/>
                <w:sz w:val="22"/>
              </w:rPr>
              <w:t>credited</w:t>
            </w:r>
          </w:p>
        </w:tc>
      </w:tr>
      <w:tr>
        <w:trPr>
          <w:trHeight w:val="791" w:hRule="atLeast"/>
        </w:trPr>
        <w:tc>
          <w:tcPr>
            <w:tcW w:w="2268" w:type="dxa"/>
          </w:tcPr>
          <w:p>
            <w:pPr>
              <w:pStyle w:val="TableParagraph"/>
              <w:spacing w:before="260"/>
              <w:rPr>
                <w:b/>
                <w:sz w:val="22"/>
              </w:rPr>
            </w:pPr>
            <w:r>
              <w:rPr>
                <w:b/>
                <w:sz w:val="22"/>
              </w:rPr>
              <w:t>Primary</w:t>
            </w:r>
            <w:r>
              <w:rPr>
                <w:b/>
                <w:spacing w:val="-7"/>
                <w:sz w:val="22"/>
              </w:rPr>
              <w:t> </w:t>
            </w:r>
            <w:r>
              <w:rPr>
                <w:b/>
                <w:spacing w:val="-2"/>
                <w:sz w:val="22"/>
              </w:rPr>
              <w:t>Actors:</w:t>
            </w:r>
          </w:p>
        </w:tc>
        <w:tc>
          <w:tcPr>
            <w:tcW w:w="7562" w:type="dxa"/>
          </w:tcPr>
          <w:p>
            <w:pPr>
              <w:pStyle w:val="TableParagraph"/>
              <w:numPr>
                <w:ilvl w:val="0"/>
                <w:numId w:val="96"/>
              </w:numPr>
              <w:tabs>
                <w:tab w:pos="828" w:val="left" w:leader="none"/>
              </w:tabs>
              <w:spacing w:line="240" w:lineRule="auto" w:before="114" w:after="0"/>
              <w:ind w:left="828" w:right="0" w:hanging="360"/>
              <w:jc w:val="left"/>
              <w:rPr>
                <w:sz w:val="22"/>
              </w:rPr>
            </w:pPr>
            <w:r>
              <w:rPr>
                <w:spacing w:val="-2"/>
                <w:sz w:val="22"/>
              </w:rPr>
              <w:t>Merchant</w:t>
            </w:r>
          </w:p>
          <w:p>
            <w:pPr>
              <w:pStyle w:val="TableParagraph"/>
              <w:numPr>
                <w:ilvl w:val="0"/>
                <w:numId w:val="96"/>
              </w:numPr>
              <w:tabs>
                <w:tab w:pos="828" w:val="left" w:leader="none"/>
              </w:tabs>
              <w:spacing w:line="240" w:lineRule="auto" w:before="1" w:after="0"/>
              <w:ind w:left="828" w:right="0" w:hanging="360"/>
              <w:jc w:val="left"/>
              <w:rPr>
                <w:sz w:val="22"/>
              </w:rPr>
            </w:pPr>
            <w:r>
              <w:rPr>
                <w:sz w:val="22"/>
              </w:rPr>
              <w:t>USSD</w:t>
            </w:r>
            <w:r>
              <w:rPr>
                <w:spacing w:val="-5"/>
                <w:sz w:val="22"/>
              </w:rPr>
              <w:t> </w:t>
            </w:r>
            <w:r>
              <w:rPr>
                <w:sz w:val="22"/>
              </w:rPr>
              <w:t>Gateway</w:t>
            </w:r>
            <w:r>
              <w:rPr>
                <w:spacing w:val="-6"/>
                <w:sz w:val="22"/>
              </w:rPr>
              <w:t> </w:t>
            </w:r>
            <w:r>
              <w:rPr>
                <w:spacing w:val="-2"/>
                <w:sz w:val="22"/>
              </w:rPr>
              <w:t>Provider</w:t>
            </w:r>
          </w:p>
        </w:tc>
      </w:tr>
      <w:tr>
        <w:trPr>
          <w:trHeight w:val="510" w:hRule="atLeast"/>
        </w:trPr>
        <w:tc>
          <w:tcPr>
            <w:tcW w:w="2268" w:type="dxa"/>
          </w:tcPr>
          <w:p>
            <w:pPr>
              <w:pStyle w:val="TableParagraph"/>
              <w:spacing w:before="119"/>
              <w:rPr>
                <w:b/>
                <w:sz w:val="22"/>
              </w:rPr>
            </w:pPr>
            <w:r>
              <w:rPr>
                <w:b/>
                <w:sz w:val="22"/>
              </w:rPr>
              <w:t>Secondary</w:t>
            </w:r>
            <w:r>
              <w:rPr>
                <w:b/>
                <w:spacing w:val="-8"/>
                <w:sz w:val="22"/>
              </w:rPr>
              <w:t> </w:t>
            </w:r>
            <w:r>
              <w:rPr>
                <w:b/>
                <w:spacing w:val="-2"/>
                <w:sz w:val="22"/>
              </w:rPr>
              <w:t>Actors</w:t>
            </w:r>
          </w:p>
        </w:tc>
        <w:tc>
          <w:tcPr>
            <w:tcW w:w="7562" w:type="dxa"/>
          </w:tcPr>
          <w:p>
            <w:pPr>
              <w:pStyle w:val="TableParagraph"/>
              <w:numPr>
                <w:ilvl w:val="0"/>
                <w:numId w:val="97"/>
              </w:numPr>
              <w:tabs>
                <w:tab w:pos="828" w:val="left" w:leader="none"/>
              </w:tabs>
              <w:spacing w:line="240" w:lineRule="auto" w:before="114" w:after="0"/>
              <w:ind w:left="828" w:right="0" w:hanging="360"/>
              <w:jc w:val="left"/>
              <w:rPr>
                <w:sz w:val="22"/>
              </w:rPr>
            </w:pPr>
            <w:r>
              <w:rPr>
                <w:sz w:val="22"/>
              </w:rPr>
              <w:t>Merchant</w:t>
            </w:r>
            <w:r>
              <w:rPr>
                <w:spacing w:val="-6"/>
                <w:sz w:val="22"/>
              </w:rPr>
              <w:t> </w:t>
            </w:r>
            <w:r>
              <w:rPr>
                <w:sz w:val="22"/>
              </w:rPr>
              <w:t>SoV</w:t>
            </w:r>
            <w:r>
              <w:rPr>
                <w:spacing w:val="-6"/>
                <w:sz w:val="22"/>
              </w:rPr>
              <w:t> </w:t>
            </w:r>
            <w:r>
              <w:rPr>
                <w:spacing w:val="-2"/>
                <w:sz w:val="22"/>
              </w:rPr>
              <w:t>Provider</w:t>
            </w:r>
          </w:p>
        </w:tc>
      </w:tr>
    </w:tbl>
    <w:p>
      <w:pPr>
        <w:pStyle w:val="TableParagraph"/>
        <w:spacing w:after="0" w:line="240" w:lineRule="auto"/>
        <w:jc w:val="left"/>
        <w:rPr>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6"/>
        <w:gridCol w:w="1503"/>
        <w:gridCol w:w="5267"/>
        <w:gridCol w:w="2295"/>
      </w:tblGrid>
      <w:tr>
        <w:trPr>
          <w:trHeight w:val="510" w:hRule="atLeast"/>
        </w:trPr>
        <w:tc>
          <w:tcPr>
            <w:tcW w:w="2269" w:type="dxa"/>
            <w:gridSpan w:val="2"/>
          </w:tcPr>
          <w:p>
            <w:pPr>
              <w:pStyle w:val="TableParagraph"/>
              <w:ind w:left="0"/>
              <w:rPr>
                <w:rFonts w:ascii="Times New Roman"/>
                <w:sz w:val="20"/>
              </w:rPr>
            </w:pPr>
          </w:p>
        </w:tc>
        <w:tc>
          <w:tcPr>
            <w:tcW w:w="7562" w:type="dxa"/>
            <w:gridSpan w:val="2"/>
          </w:tcPr>
          <w:p>
            <w:pPr>
              <w:pStyle w:val="TableParagraph"/>
              <w:numPr>
                <w:ilvl w:val="0"/>
                <w:numId w:val="98"/>
              </w:numPr>
              <w:tabs>
                <w:tab w:pos="827" w:val="left" w:leader="none"/>
              </w:tabs>
              <w:spacing w:line="240" w:lineRule="auto" w:before="115" w:after="0"/>
              <w:ind w:left="827" w:right="0" w:hanging="360"/>
              <w:jc w:val="left"/>
              <w:rPr>
                <w:sz w:val="22"/>
              </w:rPr>
            </w:pPr>
            <w:r>
              <w:rPr>
                <w:spacing w:val="-5"/>
                <w:sz w:val="22"/>
              </w:rPr>
              <w:t>MNO</w:t>
            </w:r>
          </w:p>
        </w:tc>
      </w:tr>
      <w:tr>
        <w:trPr>
          <w:trHeight w:val="498" w:hRule="atLeast"/>
        </w:trPr>
        <w:tc>
          <w:tcPr>
            <w:tcW w:w="2269" w:type="dxa"/>
            <w:gridSpan w:val="2"/>
          </w:tcPr>
          <w:p>
            <w:pPr>
              <w:pStyle w:val="TableParagraph"/>
              <w:spacing w:before="114"/>
              <w:rPr>
                <w:b/>
                <w:sz w:val="22"/>
              </w:rPr>
            </w:pPr>
            <w:r>
              <w:rPr>
                <w:b/>
                <w:sz w:val="22"/>
              </w:rPr>
              <w:t>Trigger</w:t>
            </w:r>
            <w:r>
              <w:rPr>
                <w:b/>
                <w:spacing w:val="-7"/>
                <w:sz w:val="22"/>
              </w:rPr>
              <w:t> </w:t>
            </w:r>
            <w:r>
              <w:rPr>
                <w:b/>
                <w:spacing w:val="-2"/>
                <w:sz w:val="22"/>
              </w:rPr>
              <w:t>Event:</w:t>
            </w:r>
          </w:p>
        </w:tc>
        <w:tc>
          <w:tcPr>
            <w:tcW w:w="7562" w:type="dxa"/>
            <w:gridSpan w:val="2"/>
          </w:tcPr>
          <w:p>
            <w:pPr>
              <w:pStyle w:val="TableParagraph"/>
              <w:spacing w:before="114"/>
              <w:rPr>
                <w:sz w:val="22"/>
              </w:rPr>
            </w:pPr>
            <w:r>
              <w:rPr>
                <w:sz w:val="22"/>
              </w:rPr>
              <w:t>A</w:t>
            </w:r>
            <w:r>
              <w:rPr>
                <w:spacing w:val="-4"/>
                <w:sz w:val="22"/>
              </w:rPr>
              <w:t> </w:t>
            </w:r>
            <w:r>
              <w:rPr>
                <w:sz w:val="22"/>
              </w:rPr>
              <w:t>User</w:t>
            </w:r>
            <w:r>
              <w:rPr>
                <w:spacing w:val="-3"/>
                <w:sz w:val="22"/>
              </w:rPr>
              <w:t> </w:t>
            </w:r>
            <w:r>
              <w:rPr>
                <w:sz w:val="22"/>
              </w:rPr>
              <w:t>approaches</w:t>
            </w:r>
            <w:r>
              <w:rPr>
                <w:spacing w:val="-6"/>
                <w:sz w:val="22"/>
              </w:rPr>
              <w:t> </w:t>
            </w:r>
            <w:r>
              <w:rPr>
                <w:sz w:val="22"/>
              </w:rPr>
              <w:t>the</w:t>
            </w:r>
            <w:r>
              <w:rPr>
                <w:spacing w:val="-5"/>
                <w:sz w:val="22"/>
              </w:rPr>
              <w:t> </w:t>
            </w:r>
            <w:r>
              <w:rPr>
                <w:sz w:val="22"/>
              </w:rPr>
              <w:t>merchant</w:t>
            </w:r>
            <w:r>
              <w:rPr>
                <w:spacing w:val="-3"/>
                <w:sz w:val="22"/>
              </w:rPr>
              <w:t> </w:t>
            </w:r>
            <w:r>
              <w:rPr>
                <w:sz w:val="22"/>
              </w:rPr>
              <w:t>with</w:t>
            </w:r>
            <w:r>
              <w:rPr>
                <w:spacing w:val="-5"/>
                <w:sz w:val="22"/>
              </w:rPr>
              <w:t> </w:t>
            </w:r>
            <w:r>
              <w:rPr>
                <w:sz w:val="22"/>
              </w:rPr>
              <w:t>cash</w:t>
            </w:r>
            <w:r>
              <w:rPr>
                <w:spacing w:val="-2"/>
                <w:sz w:val="22"/>
              </w:rPr>
              <w:t> </w:t>
            </w:r>
            <w:r>
              <w:rPr>
                <w:sz w:val="22"/>
              </w:rPr>
              <w:t>to</w:t>
            </w:r>
            <w:r>
              <w:rPr>
                <w:spacing w:val="-2"/>
                <w:sz w:val="22"/>
              </w:rPr>
              <w:t> </w:t>
            </w:r>
            <w:r>
              <w:rPr>
                <w:sz w:val="22"/>
              </w:rPr>
              <w:t>cash-in</w:t>
            </w:r>
            <w:r>
              <w:rPr>
                <w:spacing w:val="-5"/>
                <w:sz w:val="22"/>
              </w:rPr>
              <w:t> </w:t>
            </w:r>
            <w:r>
              <w:rPr>
                <w:sz w:val="22"/>
              </w:rPr>
              <w:t>to</w:t>
            </w:r>
            <w:r>
              <w:rPr>
                <w:spacing w:val="-2"/>
                <w:sz w:val="22"/>
              </w:rPr>
              <w:t> </w:t>
            </w:r>
            <w:r>
              <w:rPr>
                <w:sz w:val="22"/>
              </w:rPr>
              <w:t>their</w:t>
            </w:r>
            <w:r>
              <w:rPr>
                <w:spacing w:val="-6"/>
                <w:sz w:val="22"/>
              </w:rPr>
              <w:t> </w:t>
            </w:r>
            <w:r>
              <w:rPr>
                <w:spacing w:val="-5"/>
                <w:sz w:val="22"/>
              </w:rPr>
              <w:t>SOV</w:t>
            </w:r>
          </w:p>
        </w:tc>
      </w:tr>
      <w:tr>
        <w:trPr>
          <w:trHeight w:val="498" w:hRule="atLeast"/>
        </w:trPr>
        <w:tc>
          <w:tcPr>
            <w:tcW w:w="9831" w:type="dxa"/>
            <w:gridSpan w:val="4"/>
            <w:shd w:val="clear" w:color="auto" w:fill="5C7422"/>
          </w:tcPr>
          <w:p>
            <w:pPr>
              <w:pStyle w:val="TableParagraph"/>
              <w:spacing w:before="114"/>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6511" w:hRule="atLeast"/>
        </w:trPr>
        <w:tc>
          <w:tcPr>
            <w:tcW w:w="9831" w:type="dxa"/>
            <w:gridSpan w:val="4"/>
          </w:tcPr>
          <w:p>
            <w:pPr>
              <w:pStyle w:val="TableParagraph"/>
              <w:spacing w:before="114"/>
              <w:rPr>
                <w:b/>
                <w:sz w:val="22"/>
              </w:rPr>
            </w:pPr>
            <w:r>
              <w:rPr>
                <w:b/>
                <w:sz w:val="22"/>
              </w:rPr>
              <w:t>Basic</w:t>
            </w:r>
            <w:r>
              <w:rPr>
                <w:b/>
                <w:spacing w:val="-3"/>
                <w:sz w:val="22"/>
              </w:rPr>
              <w:t> </w:t>
            </w:r>
            <w:r>
              <w:rPr>
                <w:b/>
                <w:spacing w:val="-4"/>
                <w:sz w:val="22"/>
              </w:rPr>
              <w:t>Flow</w:t>
            </w:r>
          </w:p>
          <w:p>
            <w:pPr>
              <w:pStyle w:val="TableParagraph"/>
              <w:spacing w:before="10"/>
              <w:ind w:left="0"/>
              <w:rPr>
                <w:b/>
                <w:sz w:val="14"/>
              </w:rPr>
            </w:pPr>
          </w:p>
          <w:p>
            <w:pPr>
              <w:pStyle w:val="TableParagraph"/>
              <w:ind w:left="466"/>
              <w:rPr>
                <w:sz w:val="20"/>
              </w:rPr>
            </w:pPr>
            <w:r>
              <w:rPr>
                <w:sz w:val="20"/>
              </w:rPr>
              <w:drawing>
                <wp:inline distT="0" distB="0" distL="0" distR="0">
                  <wp:extent cx="5368671" cy="331765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7" cstate="print"/>
                          <a:stretch>
                            <a:fillRect/>
                          </a:stretch>
                        </pic:blipFill>
                        <pic:spPr>
                          <a:xfrm>
                            <a:off x="0" y="0"/>
                            <a:ext cx="5368671" cy="3317652"/>
                          </a:xfrm>
                          <a:prstGeom prst="rect">
                            <a:avLst/>
                          </a:prstGeom>
                        </pic:spPr>
                      </pic:pic>
                    </a:graphicData>
                  </a:graphic>
                </wp:inline>
              </w:drawing>
            </w:r>
            <w:r>
              <w:rPr>
                <w:sz w:val="20"/>
              </w:rPr>
            </w:r>
          </w:p>
          <w:p>
            <w:pPr>
              <w:pStyle w:val="TableParagraph"/>
              <w:spacing w:before="203"/>
              <w:rPr>
                <w:i/>
                <w:sz w:val="22"/>
              </w:rPr>
            </w:pPr>
            <w:r>
              <w:rPr>
                <w:i/>
                <w:sz w:val="22"/>
              </w:rPr>
              <w:t>Figure</w:t>
            </w:r>
            <w:r>
              <w:rPr>
                <w:i/>
                <w:spacing w:val="-4"/>
                <w:sz w:val="22"/>
              </w:rPr>
              <w:t> </w:t>
            </w:r>
            <w:r>
              <w:rPr>
                <w:i/>
                <w:sz w:val="22"/>
              </w:rPr>
              <w:t>26:</w:t>
            </w:r>
            <w:r>
              <w:rPr>
                <w:i/>
                <w:spacing w:val="-5"/>
                <w:sz w:val="22"/>
              </w:rPr>
              <w:t> </w:t>
            </w:r>
            <w:r>
              <w:rPr>
                <w:i/>
                <w:sz w:val="22"/>
              </w:rPr>
              <w:t>Cashin</w:t>
            </w:r>
            <w:r>
              <w:rPr>
                <w:i/>
                <w:spacing w:val="-5"/>
                <w:sz w:val="22"/>
              </w:rPr>
              <w:t> </w:t>
            </w:r>
            <w:r>
              <w:rPr>
                <w:i/>
                <w:sz w:val="22"/>
              </w:rPr>
              <w:t>at</w:t>
            </w:r>
            <w:r>
              <w:rPr>
                <w:i/>
                <w:spacing w:val="-5"/>
                <w:sz w:val="22"/>
              </w:rPr>
              <w:t> </w:t>
            </w:r>
            <w:r>
              <w:rPr>
                <w:i/>
                <w:sz w:val="22"/>
              </w:rPr>
              <w:t>merchant</w:t>
            </w:r>
            <w:r>
              <w:rPr>
                <w:i/>
                <w:spacing w:val="-3"/>
                <w:sz w:val="22"/>
              </w:rPr>
              <w:t> </w:t>
            </w:r>
            <w:r>
              <w:rPr>
                <w:i/>
                <w:spacing w:val="-2"/>
                <w:sz w:val="22"/>
              </w:rPr>
              <w:t>(USSD)</w:t>
            </w:r>
          </w:p>
        </w:tc>
      </w:tr>
      <w:tr>
        <w:trPr>
          <w:trHeight w:val="767" w:hRule="atLeast"/>
        </w:trPr>
        <w:tc>
          <w:tcPr>
            <w:tcW w:w="766" w:type="dxa"/>
            <w:shd w:val="clear" w:color="auto" w:fill="5C7422"/>
          </w:tcPr>
          <w:p>
            <w:pPr>
              <w:pStyle w:val="TableParagraph"/>
              <w:spacing w:before="114"/>
              <w:ind w:right="85"/>
              <w:rPr>
                <w:b/>
                <w:sz w:val="22"/>
              </w:rPr>
            </w:pPr>
            <w:r>
              <w:rPr>
                <w:b/>
                <w:color w:val="FFFFFF"/>
                <w:spacing w:val="-4"/>
                <w:sz w:val="22"/>
              </w:rPr>
              <w:t>Step </w:t>
            </w:r>
            <w:r>
              <w:rPr>
                <w:b/>
                <w:color w:val="FFFFFF"/>
                <w:spacing w:val="-6"/>
                <w:sz w:val="22"/>
              </w:rPr>
              <w:t>ID</w:t>
            </w:r>
          </w:p>
        </w:tc>
        <w:tc>
          <w:tcPr>
            <w:tcW w:w="1503"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267" w:type="dxa"/>
            <w:tcBorders>
              <w:left w:val="single" w:sz="4" w:space="0" w:color="000000"/>
            </w:tcBorders>
            <w:shd w:val="clear" w:color="auto" w:fill="5C7422"/>
          </w:tcPr>
          <w:p>
            <w:pPr>
              <w:pStyle w:val="TableParagraph"/>
              <w:spacing w:before="248"/>
              <w:ind w:left="109"/>
              <w:rPr>
                <w:b/>
                <w:sz w:val="22"/>
              </w:rPr>
            </w:pPr>
            <w:r>
              <w:rPr>
                <w:b/>
                <w:color w:val="FFFFFF"/>
                <w:spacing w:val="-2"/>
                <w:sz w:val="22"/>
              </w:rPr>
              <w:t>Action</w:t>
            </w:r>
          </w:p>
        </w:tc>
        <w:tc>
          <w:tcPr>
            <w:tcW w:w="2295" w:type="dxa"/>
            <w:shd w:val="clear" w:color="auto" w:fill="5C7422"/>
          </w:tcPr>
          <w:p>
            <w:pPr>
              <w:pStyle w:val="TableParagraph"/>
              <w:spacing w:before="248"/>
              <w:ind w:left="106"/>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765" w:hRule="atLeast"/>
        </w:trPr>
        <w:tc>
          <w:tcPr>
            <w:tcW w:w="766" w:type="dxa"/>
          </w:tcPr>
          <w:p>
            <w:pPr>
              <w:pStyle w:val="TableParagraph"/>
              <w:spacing w:before="248"/>
              <w:rPr>
                <w:b/>
                <w:sz w:val="22"/>
              </w:rPr>
            </w:pPr>
            <w:r>
              <w:rPr>
                <w:b/>
                <w:spacing w:val="-10"/>
                <w:sz w:val="22"/>
              </w:rPr>
              <w:t>1</w:t>
            </w:r>
          </w:p>
        </w:tc>
        <w:tc>
          <w:tcPr>
            <w:tcW w:w="1503" w:type="dxa"/>
            <w:tcBorders>
              <w:right w:val="single" w:sz="4" w:space="0" w:color="000000"/>
            </w:tcBorders>
          </w:tcPr>
          <w:p>
            <w:pPr>
              <w:pStyle w:val="TableParagraph"/>
              <w:spacing w:before="248"/>
              <w:rPr>
                <w:b/>
                <w:sz w:val="22"/>
              </w:rPr>
            </w:pPr>
            <w:r>
              <w:rPr>
                <w:b/>
                <w:spacing w:val="-2"/>
                <w:sz w:val="22"/>
              </w:rPr>
              <w:t>Merchant</w:t>
            </w:r>
          </w:p>
        </w:tc>
        <w:tc>
          <w:tcPr>
            <w:tcW w:w="5267" w:type="dxa"/>
            <w:tcBorders>
              <w:left w:val="single" w:sz="4" w:space="0" w:color="000000"/>
            </w:tcBorders>
          </w:tcPr>
          <w:p>
            <w:pPr>
              <w:pStyle w:val="TableParagraph"/>
              <w:spacing w:line="237" w:lineRule="auto" w:before="116"/>
              <w:ind w:left="109"/>
              <w:rPr>
                <w:sz w:val="22"/>
              </w:rPr>
            </w:pPr>
            <w:r>
              <w:rPr>
                <w:sz w:val="22"/>
              </w:rPr>
              <w:t>The merchant enters USSD code (e.g., 140*140#) on his </w:t>
            </w:r>
            <w:r>
              <w:rPr>
                <w:spacing w:val="-2"/>
                <w:sz w:val="22"/>
              </w:rPr>
              <w:t>phone.</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5"/>
              <w:ind w:left="0"/>
              <w:rPr>
                <w:b/>
                <w:sz w:val="22"/>
              </w:rPr>
            </w:pPr>
          </w:p>
          <w:p>
            <w:pPr>
              <w:pStyle w:val="TableParagraph"/>
              <w:rPr>
                <w:b/>
                <w:sz w:val="22"/>
              </w:rPr>
            </w:pPr>
            <w:r>
              <w:rPr>
                <w:b/>
                <w:spacing w:val="-10"/>
                <w:sz w:val="22"/>
              </w:rPr>
              <w:t>2</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spacing w:before="1"/>
              <w:ind w:right="564"/>
              <w:rPr>
                <w:b/>
                <w:sz w:val="22"/>
              </w:rPr>
            </w:pPr>
            <w:r>
              <w:rPr>
                <w:b/>
                <w:spacing w:val="-2"/>
                <w:sz w:val="22"/>
              </w:rPr>
              <w:t>Gateway (PSP)</w:t>
            </w:r>
          </w:p>
        </w:tc>
        <w:tc>
          <w:tcPr>
            <w:tcW w:w="5267" w:type="dxa"/>
            <w:tcBorders>
              <w:left w:val="single" w:sz="4" w:space="0" w:color="000000"/>
            </w:tcBorders>
          </w:tcPr>
          <w:p>
            <w:pPr>
              <w:pStyle w:val="TableParagraph"/>
              <w:spacing w:before="115"/>
              <w:ind w:left="0"/>
              <w:rPr>
                <w:b/>
                <w:sz w:val="22"/>
              </w:rPr>
            </w:pPr>
          </w:p>
          <w:p>
            <w:pPr>
              <w:pStyle w:val="TableParagraph"/>
              <w:ind w:left="109"/>
              <w:rPr>
                <w:sz w:val="22"/>
              </w:rPr>
            </w:pPr>
            <w:r>
              <w:rPr>
                <w:sz w:val="22"/>
              </w:rPr>
              <w:t>The</w:t>
            </w:r>
            <w:r>
              <w:rPr>
                <w:spacing w:val="-5"/>
                <w:sz w:val="22"/>
              </w:rPr>
              <w:t> </w:t>
            </w:r>
            <w:r>
              <w:rPr>
                <w:sz w:val="22"/>
              </w:rPr>
              <w:t>application</w:t>
            </w:r>
            <w:r>
              <w:rPr>
                <w:spacing w:val="-4"/>
                <w:sz w:val="22"/>
              </w:rPr>
              <w:t> </w:t>
            </w:r>
            <w:r>
              <w:rPr>
                <w:sz w:val="22"/>
              </w:rPr>
              <w:t>server</w:t>
            </w:r>
            <w:r>
              <w:rPr>
                <w:spacing w:val="-4"/>
                <w:sz w:val="22"/>
              </w:rPr>
              <w:t> </w:t>
            </w:r>
            <w:r>
              <w:rPr>
                <w:sz w:val="22"/>
              </w:rPr>
              <w:t>responds</w:t>
            </w:r>
            <w:r>
              <w:rPr>
                <w:spacing w:val="-3"/>
                <w:sz w:val="22"/>
              </w:rPr>
              <w:t> </w:t>
            </w:r>
            <w:r>
              <w:rPr>
                <w:sz w:val="22"/>
              </w:rPr>
              <w:t>back</w:t>
            </w:r>
            <w:r>
              <w:rPr>
                <w:spacing w:val="-4"/>
                <w:sz w:val="22"/>
              </w:rPr>
              <w:t> </w:t>
            </w:r>
            <w:r>
              <w:rPr>
                <w:sz w:val="22"/>
              </w:rPr>
              <w:t>with</w:t>
            </w:r>
            <w:r>
              <w:rPr>
                <w:spacing w:val="-4"/>
                <w:sz w:val="22"/>
              </w:rPr>
              <w:t> </w:t>
            </w:r>
            <w:r>
              <w:rPr>
                <w:sz w:val="22"/>
              </w:rPr>
              <w:t>a</w:t>
            </w:r>
            <w:r>
              <w:rPr>
                <w:spacing w:val="-4"/>
                <w:sz w:val="22"/>
              </w:rPr>
              <w:t> </w:t>
            </w:r>
            <w:r>
              <w:rPr>
                <w:sz w:val="22"/>
              </w:rPr>
              <w:t>menu</w:t>
            </w:r>
            <w:r>
              <w:rPr>
                <w:spacing w:val="-4"/>
                <w:sz w:val="22"/>
              </w:rPr>
              <w:t> list.</w:t>
            </w:r>
          </w:p>
        </w:tc>
        <w:tc>
          <w:tcPr>
            <w:tcW w:w="2295" w:type="dxa"/>
          </w:tcPr>
          <w:p>
            <w:pPr>
              <w:pStyle w:val="TableParagraph"/>
              <w:ind w:left="0"/>
              <w:rPr>
                <w:rFonts w:ascii="Times New Roman"/>
                <w:sz w:val="20"/>
              </w:rPr>
            </w:pPr>
          </w:p>
        </w:tc>
      </w:tr>
      <w:tr>
        <w:trPr>
          <w:trHeight w:val="767" w:hRule="atLeast"/>
        </w:trPr>
        <w:tc>
          <w:tcPr>
            <w:tcW w:w="766" w:type="dxa"/>
          </w:tcPr>
          <w:p>
            <w:pPr>
              <w:pStyle w:val="TableParagraph"/>
              <w:spacing w:before="248"/>
              <w:rPr>
                <w:b/>
                <w:sz w:val="22"/>
              </w:rPr>
            </w:pPr>
            <w:r>
              <w:rPr>
                <w:b/>
                <w:spacing w:val="-10"/>
                <w:sz w:val="22"/>
              </w:rPr>
              <w:t>3</w:t>
            </w:r>
          </w:p>
        </w:tc>
        <w:tc>
          <w:tcPr>
            <w:tcW w:w="1503" w:type="dxa"/>
            <w:tcBorders>
              <w:right w:val="single" w:sz="4" w:space="0" w:color="000000"/>
            </w:tcBorders>
          </w:tcPr>
          <w:p>
            <w:pPr>
              <w:pStyle w:val="TableParagraph"/>
              <w:spacing w:before="248"/>
              <w:rPr>
                <w:b/>
                <w:sz w:val="22"/>
              </w:rPr>
            </w:pPr>
            <w:r>
              <w:rPr>
                <w:b/>
                <w:spacing w:val="-2"/>
                <w:sz w:val="22"/>
              </w:rPr>
              <w:t>Merchant</w:t>
            </w:r>
          </w:p>
        </w:tc>
        <w:tc>
          <w:tcPr>
            <w:tcW w:w="5267" w:type="dxa"/>
            <w:tcBorders>
              <w:left w:val="single" w:sz="4" w:space="0" w:color="000000"/>
            </w:tcBorders>
          </w:tcPr>
          <w:p>
            <w:pPr>
              <w:pStyle w:val="TableParagraph"/>
              <w:spacing w:before="114"/>
              <w:ind w:left="109" w:right="11"/>
              <w:rPr>
                <w:sz w:val="22"/>
              </w:rPr>
            </w:pPr>
            <w:r>
              <w:rPr>
                <w:sz w:val="22"/>
              </w:rPr>
              <w:t>Merchant then selects cash-in at merchant from the list of menu options.</w:t>
            </w:r>
          </w:p>
        </w:tc>
        <w:tc>
          <w:tcPr>
            <w:tcW w:w="2295" w:type="dxa"/>
          </w:tcPr>
          <w:p>
            <w:pPr>
              <w:pStyle w:val="TableParagraph"/>
              <w:ind w:left="0"/>
              <w:rPr>
                <w:rFonts w:ascii="Times New Roman"/>
                <w:sz w:val="20"/>
              </w:rPr>
            </w:pPr>
          </w:p>
        </w:tc>
      </w:tr>
      <w:tr>
        <w:trPr>
          <w:trHeight w:val="1036" w:hRule="atLeast"/>
        </w:trPr>
        <w:tc>
          <w:tcPr>
            <w:tcW w:w="766" w:type="dxa"/>
            <w:tcBorders>
              <w:bottom w:val="single" w:sz="4" w:space="0" w:color="000000"/>
            </w:tcBorders>
          </w:tcPr>
          <w:p>
            <w:pPr>
              <w:pStyle w:val="TableParagraph"/>
              <w:spacing w:before="114"/>
              <w:ind w:left="0"/>
              <w:rPr>
                <w:b/>
                <w:sz w:val="22"/>
              </w:rPr>
            </w:pPr>
          </w:p>
          <w:p>
            <w:pPr>
              <w:pStyle w:val="TableParagraph"/>
              <w:rPr>
                <w:b/>
                <w:sz w:val="22"/>
              </w:rPr>
            </w:pPr>
            <w:r>
              <w:rPr>
                <w:b/>
                <w:spacing w:val="-10"/>
                <w:sz w:val="22"/>
              </w:rPr>
              <w:t>4</w:t>
            </w:r>
          </w:p>
        </w:tc>
        <w:tc>
          <w:tcPr>
            <w:tcW w:w="1503" w:type="dxa"/>
            <w:tcBorders>
              <w:bottom w:val="single" w:sz="4" w:space="0" w:color="000000"/>
              <w:right w:val="single" w:sz="4" w:space="0" w:color="000000"/>
            </w:tcBorders>
          </w:tcPr>
          <w:p>
            <w:pPr>
              <w:pStyle w:val="TableParagraph"/>
              <w:spacing w:before="114"/>
              <w:rPr>
                <w:b/>
                <w:sz w:val="22"/>
              </w:rPr>
            </w:pPr>
            <w:r>
              <w:rPr>
                <w:b/>
                <w:spacing w:val="-4"/>
                <w:sz w:val="22"/>
              </w:rPr>
              <w:t>USSD</w:t>
            </w:r>
          </w:p>
          <w:p>
            <w:pPr>
              <w:pStyle w:val="TableParagraph"/>
              <w:ind w:right="564"/>
              <w:rPr>
                <w:b/>
                <w:sz w:val="22"/>
              </w:rPr>
            </w:pPr>
            <w:r>
              <w:rPr>
                <w:b/>
                <w:spacing w:val="-2"/>
                <w:sz w:val="22"/>
              </w:rPr>
              <w:t>Gateway (PSP)</w:t>
            </w:r>
          </w:p>
        </w:tc>
        <w:tc>
          <w:tcPr>
            <w:tcW w:w="5267" w:type="dxa"/>
            <w:tcBorders>
              <w:left w:val="single" w:sz="4" w:space="0" w:color="000000"/>
              <w:bottom w:val="single" w:sz="4" w:space="0" w:color="000000"/>
            </w:tcBorders>
          </w:tcPr>
          <w:p>
            <w:pPr>
              <w:pStyle w:val="TableParagraph"/>
              <w:spacing w:before="114"/>
              <w:ind w:left="0"/>
              <w:rPr>
                <w:b/>
                <w:sz w:val="22"/>
              </w:rPr>
            </w:pPr>
          </w:p>
          <w:p>
            <w:pPr>
              <w:pStyle w:val="TableParagraph"/>
              <w:ind w:left="109"/>
              <w:rPr>
                <w:sz w:val="22"/>
              </w:rPr>
            </w:pPr>
            <w:r>
              <w:rPr>
                <w:sz w:val="22"/>
              </w:rPr>
              <w:t>Returns</w:t>
            </w:r>
            <w:r>
              <w:rPr>
                <w:spacing w:val="-7"/>
                <w:sz w:val="22"/>
              </w:rPr>
              <w:t> </w:t>
            </w:r>
            <w:r>
              <w:rPr>
                <w:sz w:val="22"/>
              </w:rPr>
              <w:t>various</w:t>
            </w:r>
            <w:r>
              <w:rPr>
                <w:spacing w:val="-5"/>
                <w:sz w:val="22"/>
              </w:rPr>
              <w:t> </w:t>
            </w:r>
            <w:r>
              <w:rPr>
                <w:sz w:val="22"/>
              </w:rPr>
              <w:t>options</w:t>
            </w:r>
            <w:r>
              <w:rPr>
                <w:spacing w:val="-4"/>
                <w:sz w:val="22"/>
              </w:rPr>
              <w:t> </w:t>
            </w:r>
            <w:r>
              <w:rPr>
                <w:sz w:val="22"/>
              </w:rPr>
              <w:t>to</w:t>
            </w:r>
            <w:r>
              <w:rPr>
                <w:spacing w:val="-5"/>
                <w:sz w:val="22"/>
              </w:rPr>
              <w:t> </w:t>
            </w:r>
            <w:r>
              <w:rPr>
                <w:sz w:val="22"/>
              </w:rPr>
              <w:t>cash-in</w:t>
            </w:r>
            <w:r>
              <w:rPr>
                <w:spacing w:val="-2"/>
                <w:sz w:val="22"/>
              </w:rPr>
              <w:t> </w:t>
            </w:r>
            <w:r>
              <w:rPr>
                <w:sz w:val="22"/>
              </w:rPr>
              <w:t>at</w:t>
            </w:r>
            <w:r>
              <w:rPr>
                <w:spacing w:val="-4"/>
                <w:sz w:val="22"/>
              </w:rPr>
              <w:t> </w:t>
            </w:r>
            <w:r>
              <w:rPr>
                <w:spacing w:val="-2"/>
                <w:sz w:val="22"/>
              </w:rPr>
              <w:t>merchant</w:t>
            </w:r>
          </w:p>
        </w:tc>
        <w:tc>
          <w:tcPr>
            <w:tcW w:w="2295" w:type="dxa"/>
            <w:tcBorders>
              <w:bottom w:val="single" w:sz="4" w:space="0" w:color="000000"/>
            </w:tcBorders>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6"/>
        <w:gridCol w:w="1503"/>
        <w:gridCol w:w="5267"/>
        <w:gridCol w:w="2295"/>
      </w:tblGrid>
      <w:tr>
        <w:trPr>
          <w:trHeight w:val="767" w:hRule="atLeast"/>
        </w:trPr>
        <w:tc>
          <w:tcPr>
            <w:tcW w:w="766" w:type="dxa"/>
          </w:tcPr>
          <w:p>
            <w:pPr>
              <w:pStyle w:val="TableParagraph"/>
              <w:spacing w:before="249"/>
              <w:rPr>
                <w:b/>
                <w:sz w:val="22"/>
              </w:rPr>
            </w:pPr>
            <w:r>
              <w:rPr>
                <w:b/>
                <w:spacing w:val="-10"/>
                <w:sz w:val="22"/>
              </w:rPr>
              <w:t>5</w:t>
            </w:r>
          </w:p>
        </w:tc>
        <w:tc>
          <w:tcPr>
            <w:tcW w:w="1503" w:type="dxa"/>
            <w:tcBorders>
              <w:right w:val="single" w:sz="4" w:space="0" w:color="000000"/>
            </w:tcBorders>
          </w:tcPr>
          <w:p>
            <w:pPr>
              <w:pStyle w:val="TableParagraph"/>
              <w:spacing w:before="249"/>
              <w:rPr>
                <w:b/>
                <w:sz w:val="22"/>
              </w:rPr>
            </w:pPr>
            <w:r>
              <w:rPr>
                <w:b/>
                <w:spacing w:val="-2"/>
                <w:sz w:val="22"/>
              </w:rPr>
              <w:t>Merchant</w:t>
            </w:r>
          </w:p>
        </w:tc>
        <w:tc>
          <w:tcPr>
            <w:tcW w:w="5267" w:type="dxa"/>
            <w:tcBorders>
              <w:left w:val="single" w:sz="4" w:space="0" w:color="000000"/>
            </w:tcBorders>
          </w:tcPr>
          <w:p>
            <w:pPr>
              <w:pStyle w:val="TableParagraph"/>
              <w:spacing w:line="237" w:lineRule="auto" w:before="119"/>
              <w:ind w:left="109"/>
              <w:rPr>
                <w:sz w:val="22"/>
              </w:rPr>
            </w:pPr>
            <w:r>
              <w:rPr>
                <w:sz w:val="22"/>
              </w:rPr>
              <w:t>Selects</w:t>
            </w:r>
            <w:r>
              <w:rPr>
                <w:spacing w:val="40"/>
                <w:sz w:val="22"/>
              </w:rPr>
              <w:t> </w:t>
            </w:r>
            <w:r>
              <w:rPr>
                <w:sz w:val="22"/>
              </w:rPr>
              <w:t>to</w:t>
            </w:r>
            <w:r>
              <w:rPr>
                <w:spacing w:val="40"/>
                <w:sz w:val="22"/>
              </w:rPr>
              <w:t> </w:t>
            </w:r>
            <w:r>
              <w:rPr>
                <w:sz w:val="22"/>
              </w:rPr>
              <w:t>cash-in</w:t>
            </w:r>
            <w:r>
              <w:rPr>
                <w:spacing w:val="40"/>
                <w:sz w:val="22"/>
              </w:rPr>
              <w:t> </w:t>
            </w:r>
            <w:r>
              <w:rPr>
                <w:sz w:val="22"/>
              </w:rPr>
              <w:t>at</w:t>
            </w:r>
            <w:r>
              <w:rPr>
                <w:spacing w:val="40"/>
                <w:sz w:val="22"/>
              </w:rPr>
              <w:t> </w:t>
            </w:r>
            <w:r>
              <w:rPr>
                <w:sz w:val="22"/>
              </w:rPr>
              <w:t>merchant</w:t>
            </w:r>
            <w:r>
              <w:rPr>
                <w:spacing w:val="40"/>
                <w:sz w:val="22"/>
              </w:rPr>
              <w:t> </w:t>
            </w:r>
            <w:r>
              <w:rPr>
                <w:sz w:val="22"/>
              </w:rPr>
              <w:t>using</w:t>
            </w:r>
            <w:r>
              <w:rPr>
                <w:spacing w:val="40"/>
                <w:sz w:val="22"/>
              </w:rPr>
              <w:t> </w:t>
            </w:r>
            <w:r>
              <w:rPr>
                <w:sz w:val="22"/>
              </w:rPr>
              <w:t>User’s</w:t>
            </w:r>
            <w:r>
              <w:rPr>
                <w:spacing w:val="40"/>
                <w:sz w:val="22"/>
              </w:rPr>
              <w:t> </w:t>
            </w:r>
            <w:r>
              <w:rPr>
                <w:sz w:val="22"/>
              </w:rPr>
              <w:t>mobile</w:t>
            </w:r>
            <w:r>
              <w:rPr>
                <w:spacing w:val="80"/>
                <w:sz w:val="22"/>
              </w:rPr>
              <w:t> </w:t>
            </w:r>
            <w:r>
              <w:rPr>
                <w:spacing w:val="-2"/>
                <w:sz w:val="22"/>
              </w:rPr>
              <w:t>number</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4"/>
              <w:ind w:left="0"/>
              <w:rPr>
                <w:b/>
                <w:sz w:val="22"/>
              </w:rPr>
            </w:pPr>
          </w:p>
          <w:p>
            <w:pPr>
              <w:pStyle w:val="TableParagraph"/>
              <w:rPr>
                <w:b/>
                <w:sz w:val="22"/>
              </w:rPr>
            </w:pPr>
            <w:r>
              <w:rPr>
                <w:b/>
                <w:spacing w:val="-10"/>
                <w:sz w:val="22"/>
              </w:rPr>
              <w:t>6</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ind w:right="564"/>
              <w:rPr>
                <w:b/>
                <w:sz w:val="22"/>
              </w:rPr>
            </w:pPr>
            <w:r>
              <w:rPr>
                <w:b/>
                <w:spacing w:val="-2"/>
                <w:sz w:val="22"/>
              </w:rPr>
              <w:t>Gateway (PSP)</w:t>
            </w:r>
          </w:p>
        </w:tc>
        <w:tc>
          <w:tcPr>
            <w:tcW w:w="5267"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Requests</w:t>
            </w:r>
            <w:r>
              <w:rPr>
                <w:spacing w:val="-6"/>
                <w:sz w:val="22"/>
              </w:rPr>
              <w:t> </w:t>
            </w:r>
            <w:r>
              <w:rPr>
                <w:sz w:val="22"/>
              </w:rPr>
              <w:t>Merchant</w:t>
            </w:r>
            <w:r>
              <w:rPr>
                <w:spacing w:val="-2"/>
                <w:sz w:val="22"/>
              </w:rPr>
              <w:t> </w:t>
            </w:r>
            <w:r>
              <w:rPr>
                <w:sz w:val="22"/>
              </w:rPr>
              <w:t>to</w:t>
            </w:r>
            <w:r>
              <w:rPr>
                <w:spacing w:val="-4"/>
                <w:sz w:val="22"/>
              </w:rPr>
              <w:t> </w:t>
            </w:r>
            <w:r>
              <w:rPr>
                <w:sz w:val="22"/>
              </w:rPr>
              <w:t>enter</w:t>
            </w:r>
            <w:r>
              <w:rPr>
                <w:spacing w:val="-4"/>
                <w:sz w:val="22"/>
              </w:rPr>
              <w:t> </w:t>
            </w:r>
            <w:r>
              <w:rPr>
                <w:sz w:val="22"/>
              </w:rPr>
              <w:t>User</w:t>
            </w:r>
            <w:r>
              <w:rPr>
                <w:spacing w:val="-5"/>
                <w:sz w:val="22"/>
              </w:rPr>
              <w:t> </w:t>
            </w:r>
            <w:r>
              <w:rPr>
                <w:sz w:val="22"/>
              </w:rPr>
              <w:t>mobile</w:t>
            </w:r>
            <w:r>
              <w:rPr>
                <w:spacing w:val="-3"/>
                <w:sz w:val="22"/>
              </w:rPr>
              <w:t> </w:t>
            </w:r>
            <w:r>
              <w:rPr>
                <w:spacing w:val="-2"/>
                <w:sz w:val="22"/>
              </w:rPr>
              <w:t>number</w:t>
            </w:r>
          </w:p>
        </w:tc>
        <w:tc>
          <w:tcPr>
            <w:tcW w:w="2295" w:type="dxa"/>
          </w:tcPr>
          <w:p>
            <w:pPr>
              <w:pStyle w:val="TableParagraph"/>
              <w:ind w:left="0"/>
              <w:rPr>
                <w:rFonts w:ascii="Times New Roman"/>
                <w:sz w:val="20"/>
              </w:rPr>
            </w:pPr>
          </w:p>
        </w:tc>
      </w:tr>
      <w:tr>
        <w:trPr>
          <w:trHeight w:val="592" w:hRule="atLeast"/>
        </w:trPr>
        <w:tc>
          <w:tcPr>
            <w:tcW w:w="766" w:type="dxa"/>
          </w:tcPr>
          <w:p>
            <w:pPr>
              <w:pStyle w:val="TableParagraph"/>
              <w:spacing w:before="162"/>
              <w:rPr>
                <w:b/>
                <w:sz w:val="22"/>
              </w:rPr>
            </w:pPr>
            <w:r>
              <w:rPr>
                <w:b/>
                <w:spacing w:val="-10"/>
                <w:sz w:val="22"/>
              </w:rPr>
              <w:t>7</w:t>
            </w:r>
          </w:p>
        </w:tc>
        <w:tc>
          <w:tcPr>
            <w:tcW w:w="1503" w:type="dxa"/>
            <w:tcBorders>
              <w:right w:val="single" w:sz="4" w:space="0" w:color="000000"/>
            </w:tcBorders>
          </w:tcPr>
          <w:p>
            <w:pPr>
              <w:pStyle w:val="TableParagraph"/>
              <w:spacing w:before="162"/>
              <w:rPr>
                <w:b/>
                <w:sz w:val="22"/>
              </w:rPr>
            </w:pPr>
            <w:r>
              <w:rPr>
                <w:b/>
                <w:spacing w:val="-2"/>
                <w:sz w:val="22"/>
              </w:rPr>
              <w:t>Merchant</w:t>
            </w:r>
          </w:p>
        </w:tc>
        <w:tc>
          <w:tcPr>
            <w:tcW w:w="5267" w:type="dxa"/>
            <w:tcBorders>
              <w:left w:val="single" w:sz="4" w:space="0" w:color="000000"/>
            </w:tcBorders>
          </w:tcPr>
          <w:p>
            <w:pPr>
              <w:pStyle w:val="TableParagraph"/>
              <w:spacing w:before="162"/>
              <w:ind w:left="109"/>
              <w:rPr>
                <w:sz w:val="22"/>
              </w:rPr>
            </w:pPr>
            <w:r>
              <w:rPr>
                <w:sz w:val="22"/>
              </w:rPr>
              <w:t>Enters</w:t>
            </w:r>
            <w:r>
              <w:rPr>
                <w:spacing w:val="-4"/>
                <w:sz w:val="22"/>
              </w:rPr>
              <w:t> </w:t>
            </w:r>
            <w:r>
              <w:rPr>
                <w:sz w:val="22"/>
              </w:rPr>
              <w:t>User’s</w:t>
            </w:r>
            <w:r>
              <w:rPr>
                <w:spacing w:val="-7"/>
                <w:sz w:val="22"/>
              </w:rPr>
              <w:t> </w:t>
            </w:r>
            <w:r>
              <w:rPr>
                <w:sz w:val="22"/>
              </w:rPr>
              <w:t>mobile</w:t>
            </w:r>
            <w:r>
              <w:rPr>
                <w:spacing w:val="-4"/>
                <w:sz w:val="22"/>
              </w:rPr>
              <w:t> </w:t>
            </w:r>
            <w:r>
              <w:rPr>
                <w:spacing w:val="-2"/>
                <w:sz w:val="22"/>
              </w:rPr>
              <w:t>number</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4"/>
              <w:ind w:left="0"/>
              <w:rPr>
                <w:b/>
                <w:sz w:val="22"/>
              </w:rPr>
            </w:pPr>
          </w:p>
          <w:p>
            <w:pPr>
              <w:pStyle w:val="TableParagraph"/>
              <w:rPr>
                <w:b/>
                <w:sz w:val="22"/>
              </w:rPr>
            </w:pPr>
            <w:r>
              <w:rPr>
                <w:b/>
                <w:spacing w:val="-10"/>
                <w:sz w:val="22"/>
              </w:rPr>
              <w:t>8</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ind w:right="564"/>
              <w:rPr>
                <w:b/>
                <w:sz w:val="22"/>
              </w:rPr>
            </w:pPr>
            <w:r>
              <w:rPr>
                <w:b/>
                <w:spacing w:val="-2"/>
                <w:sz w:val="22"/>
              </w:rPr>
              <w:t>Gateway (PSP)</w:t>
            </w:r>
          </w:p>
        </w:tc>
        <w:tc>
          <w:tcPr>
            <w:tcW w:w="5267"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Sends</w:t>
            </w:r>
            <w:r>
              <w:rPr>
                <w:spacing w:val="-4"/>
                <w:sz w:val="22"/>
              </w:rPr>
              <w:t> </w:t>
            </w:r>
            <w:r>
              <w:rPr>
                <w:sz w:val="22"/>
              </w:rPr>
              <w:t>User’s</w:t>
            </w:r>
            <w:r>
              <w:rPr>
                <w:spacing w:val="-6"/>
                <w:sz w:val="22"/>
              </w:rPr>
              <w:t> </w:t>
            </w:r>
            <w:r>
              <w:rPr>
                <w:sz w:val="22"/>
              </w:rPr>
              <w:t>mobile</w:t>
            </w:r>
            <w:r>
              <w:rPr>
                <w:spacing w:val="-5"/>
                <w:sz w:val="22"/>
              </w:rPr>
              <w:t> </w:t>
            </w:r>
            <w:r>
              <w:rPr>
                <w:sz w:val="22"/>
              </w:rPr>
              <w:t>number</w:t>
            </w:r>
            <w:r>
              <w:rPr>
                <w:spacing w:val="-2"/>
                <w:sz w:val="22"/>
              </w:rPr>
              <w:t> </w:t>
            </w:r>
            <w:r>
              <w:rPr>
                <w:sz w:val="22"/>
              </w:rPr>
              <w:t>to</w:t>
            </w:r>
            <w:r>
              <w:rPr>
                <w:spacing w:val="-2"/>
                <w:sz w:val="22"/>
              </w:rPr>
              <w:t> </w:t>
            </w:r>
            <w:r>
              <w:rPr>
                <w:sz w:val="22"/>
              </w:rPr>
              <w:t>IPS</w:t>
            </w:r>
            <w:r>
              <w:rPr>
                <w:spacing w:val="-6"/>
                <w:sz w:val="22"/>
              </w:rPr>
              <w:t> </w:t>
            </w:r>
            <w:r>
              <w:rPr>
                <w:spacing w:val="-2"/>
                <w:sz w:val="22"/>
              </w:rPr>
              <w:t>switch</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5"/>
              <w:ind w:left="0"/>
              <w:rPr>
                <w:b/>
                <w:sz w:val="22"/>
              </w:rPr>
            </w:pPr>
          </w:p>
          <w:p>
            <w:pPr>
              <w:pStyle w:val="TableParagraph"/>
              <w:rPr>
                <w:b/>
                <w:sz w:val="22"/>
              </w:rPr>
            </w:pPr>
            <w:r>
              <w:rPr>
                <w:b/>
                <w:spacing w:val="-10"/>
                <w:sz w:val="22"/>
              </w:rPr>
              <w:t>9</w:t>
            </w:r>
          </w:p>
        </w:tc>
        <w:tc>
          <w:tcPr>
            <w:tcW w:w="1503" w:type="dxa"/>
            <w:tcBorders>
              <w:right w:val="single" w:sz="4" w:space="0" w:color="000000"/>
            </w:tcBorders>
          </w:tcPr>
          <w:p>
            <w:pPr>
              <w:pStyle w:val="TableParagraph"/>
              <w:spacing w:before="115"/>
              <w:ind w:left="0"/>
              <w:rPr>
                <w:b/>
                <w:sz w:val="22"/>
              </w:rPr>
            </w:pPr>
          </w:p>
          <w:p>
            <w:pPr>
              <w:pStyle w:val="TableParagraph"/>
              <w:rPr>
                <w:b/>
                <w:sz w:val="22"/>
              </w:rPr>
            </w:pPr>
            <w:r>
              <w:rPr>
                <w:b/>
                <w:spacing w:val="-5"/>
                <w:sz w:val="22"/>
              </w:rPr>
              <w:t>IPS</w:t>
            </w:r>
          </w:p>
        </w:tc>
        <w:tc>
          <w:tcPr>
            <w:tcW w:w="5267" w:type="dxa"/>
            <w:tcBorders>
              <w:left w:val="single" w:sz="4" w:space="0" w:color="000000"/>
            </w:tcBorders>
          </w:tcPr>
          <w:p>
            <w:pPr>
              <w:pStyle w:val="TableParagraph"/>
              <w:spacing w:before="115"/>
              <w:ind w:left="109" w:right="93"/>
              <w:jc w:val="both"/>
              <w:rPr>
                <w:sz w:val="22"/>
              </w:rPr>
            </w:pPr>
            <w:r>
              <w:rPr>
                <w:sz w:val="22"/>
              </w:rPr>
              <w:t>Resolves User’s mobile number in alias directory and sends request to beneficiary SoV Provider to provide payee details</w:t>
            </w:r>
          </w:p>
        </w:tc>
        <w:tc>
          <w:tcPr>
            <w:tcW w:w="2295" w:type="dxa"/>
          </w:tcPr>
          <w:p>
            <w:pPr>
              <w:pStyle w:val="TableParagraph"/>
              <w:ind w:left="0"/>
              <w:rPr>
                <w:rFonts w:ascii="Times New Roman"/>
                <w:sz w:val="20"/>
              </w:rPr>
            </w:pPr>
          </w:p>
        </w:tc>
      </w:tr>
      <w:tr>
        <w:trPr>
          <w:trHeight w:val="765" w:hRule="atLeast"/>
        </w:trPr>
        <w:tc>
          <w:tcPr>
            <w:tcW w:w="766" w:type="dxa"/>
          </w:tcPr>
          <w:p>
            <w:pPr>
              <w:pStyle w:val="TableParagraph"/>
              <w:spacing w:before="248"/>
              <w:rPr>
                <w:b/>
                <w:sz w:val="22"/>
              </w:rPr>
            </w:pPr>
            <w:r>
              <w:rPr>
                <w:b/>
                <w:spacing w:val="-5"/>
                <w:sz w:val="22"/>
              </w:rPr>
              <w:t>10</w:t>
            </w:r>
          </w:p>
        </w:tc>
        <w:tc>
          <w:tcPr>
            <w:tcW w:w="1503" w:type="dxa"/>
            <w:tcBorders>
              <w:right w:val="single" w:sz="4" w:space="0" w:color="000000"/>
            </w:tcBorders>
          </w:tcPr>
          <w:p>
            <w:pPr>
              <w:pStyle w:val="TableParagraph"/>
              <w:spacing w:before="114"/>
              <w:ind w:right="195"/>
              <w:rPr>
                <w:b/>
                <w:sz w:val="22"/>
              </w:rPr>
            </w:pPr>
            <w:r>
              <w:rPr>
                <w:b/>
                <w:spacing w:val="-2"/>
                <w:sz w:val="22"/>
              </w:rPr>
              <w:t>Beneficiary </w:t>
            </w:r>
            <w:r>
              <w:rPr>
                <w:b/>
                <w:sz w:val="22"/>
              </w:rPr>
              <w:t>SoV</w:t>
            </w:r>
            <w:r>
              <w:rPr>
                <w:b/>
                <w:spacing w:val="-13"/>
                <w:sz w:val="22"/>
              </w:rPr>
              <w:t> </w:t>
            </w:r>
            <w:r>
              <w:rPr>
                <w:b/>
                <w:sz w:val="22"/>
              </w:rPr>
              <w:t>Provider</w:t>
            </w:r>
          </w:p>
        </w:tc>
        <w:tc>
          <w:tcPr>
            <w:tcW w:w="5267" w:type="dxa"/>
            <w:tcBorders>
              <w:left w:val="single" w:sz="4" w:space="0" w:color="000000"/>
            </w:tcBorders>
          </w:tcPr>
          <w:p>
            <w:pPr>
              <w:pStyle w:val="TableParagraph"/>
              <w:spacing w:before="248"/>
              <w:ind w:left="109"/>
              <w:rPr>
                <w:sz w:val="22"/>
              </w:rPr>
            </w:pPr>
            <w:r>
              <w:rPr>
                <w:sz w:val="22"/>
              </w:rPr>
              <w:t>Returns</w:t>
            </w:r>
            <w:r>
              <w:rPr>
                <w:spacing w:val="-5"/>
                <w:sz w:val="22"/>
              </w:rPr>
              <w:t> </w:t>
            </w:r>
            <w:r>
              <w:rPr>
                <w:sz w:val="22"/>
              </w:rPr>
              <w:t>beneficiary</w:t>
            </w:r>
            <w:r>
              <w:rPr>
                <w:spacing w:val="-6"/>
                <w:sz w:val="22"/>
              </w:rPr>
              <w:t> </w:t>
            </w:r>
            <w:r>
              <w:rPr>
                <w:sz w:val="22"/>
              </w:rPr>
              <w:t>information</w:t>
            </w:r>
            <w:r>
              <w:rPr>
                <w:spacing w:val="-6"/>
                <w:sz w:val="22"/>
              </w:rPr>
              <w:t> </w:t>
            </w:r>
            <w:r>
              <w:rPr>
                <w:sz w:val="22"/>
              </w:rPr>
              <w:t>to</w:t>
            </w:r>
            <w:r>
              <w:rPr>
                <w:spacing w:val="-3"/>
                <w:sz w:val="22"/>
              </w:rPr>
              <w:t> </w:t>
            </w:r>
            <w:r>
              <w:rPr>
                <w:sz w:val="22"/>
              </w:rPr>
              <w:t>IPS</w:t>
            </w:r>
            <w:r>
              <w:rPr>
                <w:spacing w:val="-4"/>
                <w:sz w:val="22"/>
              </w:rPr>
              <w:t> </w:t>
            </w:r>
            <w:r>
              <w:rPr>
                <w:spacing w:val="-2"/>
                <w:sz w:val="22"/>
              </w:rPr>
              <w:t>switch</w:t>
            </w:r>
          </w:p>
        </w:tc>
        <w:tc>
          <w:tcPr>
            <w:tcW w:w="2295" w:type="dxa"/>
          </w:tcPr>
          <w:p>
            <w:pPr>
              <w:pStyle w:val="TableParagraph"/>
              <w:ind w:left="0"/>
              <w:rPr>
                <w:rFonts w:ascii="Times New Roman"/>
                <w:sz w:val="20"/>
              </w:rPr>
            </w:pPr>
          </w:p>
        </w:tc>
      </w:tr>
      <w:tr>
        <w:trPr>
          <w:trHeight w:val="767" w:hRule="atLeast"/>
        </w:trPr>
        <w:tc>
          <w:tcPr>
            <w:tcW w:w="766" w:type="dxa"/>
          </w:tcPr>
          <w:p>
            <w:pPr>
              <w:pStyle w:val="TableParagraph"/>
              <w:spacing w:before="248"/>
              <w:rPr>
                <w:b/>
                <w:sz w:val="22"/>
              </w:rPr>
            </w:pPr>
            <w:r>
              <w:rPr>
                <w:b/>
                <w:spacing w:val="-5"/>
                <w:sz w:val="22"/>
              </w:rPr>
              <w:t>11</w:t>
            </w:r>
          </w:p>
        </w:tc>
        <w:tc>
          <w:tcPr>
            <w:tcW w:w="1503" w:type="dxa"/>
            <w:tcBorders>
              <w:right w:val="single" w:sz="4" w:space="0" w:color="000000"/>
            </w:tcBorders>
          </w:tcPr>
          <w:p>
            <w:pPr>
              <w:pStyle w:val="TableParagraph"/>
              <w:spacing w:before="248"/>
              <w:rPr>
                <w:b/>
                <w:sz w:val="22"/>
              </w:rPr>
            </w:pPr>
            <w:r>
              <w:rPr>
                <w:b/>
                <w:spacing w:val="-5"/>
                <w:sz w:val="22"/>
              </w:rPr>
              <w:t>IPS</w:t>
            </w:r>
          </w:p>
        </w:tc>
        <w:tc>
          <w:tcPr>
            <w:tcW w:w="5267" w:type="dxa"/>
            <w:tcBorders>
              <w:left w:val="single" w:sz="4" w:space="0" w:color="000000"/>
            </w:tcBorders>
          </w:tcPr>
          <w:p>
            <w:pPr>
              <w:pStyle w:val="TableParagraph"/>
              <w:spacing w:line="237" w:lineRule="auto" w:before="118"/>
              <w:ind w:left="109"/>
              <w:rPr>
                <w:sz w:val="22"/>
              </w:rPr>
            </w:pPr>
            <w:r>
              <w:rPr>
                <w:sz w:val="22"/>
              </w:rPr>
              <w:t>Returns</w:t>
            </w:r>
            <w:r>
              <w:rPr>
                <w:spacing w:val="40"/>
                <w:sz w:val="22"/>
              </w:rPr>
              <w:t> </w:t>
            </w:r>
            <w:r>
              <w:rPr>
                <w:sz w:val="22"/>
              </w:rPr>
              <w:t>payee</w:t>
            </w:r>
            <w:r>
              <w:rPr>
                <w:spacing w:val="40"/>
                <w:sz w:val="22"/>
              </w:rPr>
              <w:t> </w:t>
            </w:r>
            <w:r>
              <w:rPr>
                <w:sz w:val="22"/>
              </w:rPr>
              <w:t>details</w:t>
            </w:r>
            <w:r>
              <w:rPr>
                <w:spacing w:val="40"/>
                <w:sz w:val="22"/>
              </w:rPr>
              <w:t> </w:t>
            </w:r>
            <w:r>
              <w:rPr>
                <w:sz w:val="22"/>
              </w:rPr>
              <w:t>to</w:t>
            </w:r>
            <w:r>
              <w:rPr>
                <w:spacing w:val="40"/>
                <w:sz w:val="22"/>
              </w:rPr>
              <w:t> </w:t>
            </w:r>
            <w:r>
              <w:rPr>
                <w:sz w:val="22"/>
              </w:rPr>
              <w:t>USSD</w:t>
            </w:r>
            <w:r>
              <w:rPr>
                <w:spacing w:val="40"/>
                <w:sz w:val="22"/>
              </w:rPr>
              <w:t> </w:t>
            </w:r>
            <w:r>
              <w:rPr>
                <w:sz w:val="22"/>
              </w:rPr>
              <w:t>gateway</w:t>
            </w:r>
            <w:r>
              <w:rPr>
                <w:spacing w:val="40"/>
                <w:sz w:val="22"/>
              </w:rPr>
              <w:t> </w:t>
            </w:r>
            <w:r>
              <w:rPr>
                <w:sz w:val="22"/>
              </w:rPr>
              <w:t>and</w:t>
            </w:r>
            <w:r>
              <w:rPr>
                <w:spacing w:val="40"/>
                <w:sz w:val="22"/>
              </w:rPr>
              <w:t> </w:t>
            </w:r>
            <w:r>
              <w:rPr>
                <w:sz w:val="22"/>
              </w:rPr>
              <w:t>requests Merchant to enter amount</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4"/>
              <w:ind w:left="0"/>
              <w:rPr>
                <w:b/>
                <w:sz w:val="22"/>
              </w:rPr>
            </w:pPr>
          </w:p>
          <w:p>
            <w:pPr>
              <w:pStyle w:val="TableParagraph"/>
              <w:rPr>
                <w:b/>
                <w:sz w:val="22"/>
              </w:rPr>
            </w:pPr>
            <w:r>
              <w:rPr>
                <w:b/>
                <w:spacing w:val="-5"/>
                <w:sz w:val="22"/>
              </w:rPr>
              <w:t>12</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ind w:right="564"/>
              <w:rPr>
                <w:b/>
                <w:sz w:val="22"/>
              </w:rPr>
            </w:pPr>
            <w:r>
              <w:rPr>
                <w:b/>
                <w:spacing w:val="-2"/>
                <w:sz w:val="22"/>
              </w:rPr>
              <w:t>Gateway (PSP)</w:t>
            </w:r>
          </w:p>
        </w:tc>
        <w:tc>
          <w:tcPr>
            <w:tcW w:w="5267" w:type="dxa"/>
            <w:tcBorders>
              <w:left w:val="single" w:sz="4" w:space="0" w:color="000000"/>
            </w:tcBorders>
          </w:tcPr>
          <w:p>
            <w:pPr>
              <w:pStyle w:val="TableParagraph"/>
              <w:spacing w:before="248"/>
              <w:ind w:left="109"/>
              <w:rPr>
                <w:sz w:val="22"/>
              </w:rPr>
            </w:pPr>
            <w:r>
              <w:rPr>
                <w:sz w:val="22"/>
              </w:rPr>
              <w:t>Requests user to enter amount by also displaying payee </w:t>
            </w:r>
            <w:r>
              <w:rPr>
                <w:spacing w:val="-2"/>
                <w:sz w:val="22"/>
              </w:rPr>
              <w:t>details</w:t>
            </w:r>
          </w:p>
        </w:tc>
        <w:tc>
          <w:tcPr>
            <w:tcW w:w="2295" w:type="dxa"/>
          </w:tcPr>
          <w:p>
            <w:pPr>
              <w:pStyle w:val="TableParagraph"/>
              <w:ind w:left="0"/>
              <w:rPr>
                <w:rFonts w:ascii="Times New Roman"/>
                <w:sz w:val="20"/>
              </w:rPr>
            </w:pPr>
          </w:p>
        </w:tc>
      </w:tr>
      <w:tr>
        <w:trPr>
          <w:trHeight w:val="592" w:hRule="atLeast"/>
        </w:trPr>
        <w:tc>
          <w:tcPr>
            <w:tcW w:w="766" w:type="dxa"/>
          </w:tcPr>
          <w:p>
            <w:pPr>
              <w:pStyle w:val="TableParagraph"/>
              <w:spacing w:before="162"/>
              <w:rPr>
                <w:b/>
                <w:sz w:val="22"/>
              </w:rPr>
            </w:pPr>
            <w:r>
              <w:rPr>
                <w:b/>
                <w:spacing w:val="-5"/>
                <w:sz w:val="22"/>
              </w:rPr>
              <w:t>13</w:t>
            </w:r>
          </w:p>
        </w:tc>
        <w:tc>
          <w:tcPr>
            <w:tcW w:w="1503" w:type="dxa"/>
            <w:tcBorders>
              <w:right w:val="single" w:sz="4" w:space="0" w:color="000000"/>
            </w:tcBorders>
          </w:tcPr>
          <w:p>
            <w:pPr>
              <w:pStyle w:val="TableParagraph"/>
              <w:spacing w:before="162"/>
              <w:rPr>
                <w:b/>
                <w:sz w:val="22"/>
              </w:rPr>
            </w:pPr>
            <w:r>
              <w:rPr>
                <w:b/>
                <w:spacing w:val="-2"/>
                <w:sz w:val="22"/>
              </w:rPr>
              <w:t>Merchant</w:t>
            </w:r>
          </w:p>
        </w:tc>
        <w:tc>
          <w:tcPr>
            <w:tcW w:w="5267" w:type="dxa"/>
            <w:tcBorders>
              <w:left w:val="single" w:sz="4" w:space="0" w:color="000000"/>
            </w:tcBorders>
          </w:tcPr>
          <w:p>
            <w:pPr>
              <w:pStyle w:val="TableParagraph"/>
              <w:spacing w:before="162"/>
              <w:ind w:left="109"/>
              <w:rPr>
                <w:sz w:val="22"/>
              </w:rPr>
            </w:pPr>
            <w:r>
              <w:rPr>
                <w:sz w:val="22"/>
              </w:rPr>
              <w:t>Checks</w:t>
            </w:r>
            <w:r>
              <w:rPr>
                <w:spacing w:val="-4"/>
                <w:sz w:val="22"/>
              </w:rPr>
              <w:t> </w:t>
            </w:r>
            <w:r>
              <w:rPr>
                <w:sz w:val="22"/>
              </w:rPr>
              <w:t>payee</w:t>
            </w:r>
            <w:r>
              <w:rPr>
                <w:spacing w:val="-3"/>
                <w:sz w:val="22"/>
              </w:rPr>
              <w:t> </w:t>
            </w:r>
            <w:r>
              <w:rPr>
                <w:sz w:val="22"/>
              </w:rPr>
              <w:t>details</w:t>
            </w:r>
            <w:r>
              <w:rPr>
                <w:spacing w:val="-5"/>
                <w:sz w:val="22"/>
              </w:rPr>
              <w:t> </w:t>
            </w:r>
            <w:r>
              <w:rPr>
                <w:sz w:val="22"/>
              </w:rPr>
              <w:t>and</w:t>
            </w:r>
            <w:r>
              <w:rPr>
                <w:spacing w:val="-5"/>
                <w:sz w:val="22"/>
              </w:rPr>
              <w:t> </w:t>
            </w:r>
            <w:r>
              <w:rPr>
                <w:sz w:val="22"/>
              </w:rPr>
              <w:t>enters</w:t>
            </w:r>
            <w:r>
              <w:rPr>
                <w:spacing w:val="-3"/>
                <w:sz w:val="22"/>
              </w:rPr>
              <w:t> </w:t>
            </w:r>
            <w:r>
              <w:rPr>
                <w:spacing w:val="-2"/>
                <w:sz w:val="22"/>
              </w:rPr>
              <w:t>amount</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4"/>
              <w:ind w:left="0"/>
              <w:rPr>
                <w:b/>
                <w:sz w:val="22"/>
              </w:rPr>
            </w:pPr>
          </w:p>
          <w:p>
            <w:pPr>
              <w:pStyle w:val="TableParagraph"/>
              <w:rPr>
                <w:b/>
                <w:sz w:val="22"/>
              </w:rPr>
            </w:pPr>
            <w:r>
              <w:rPr>
                <w:b/>
                <w:spacing w:val="-5"/>
                <w:sz w:val="22"/>
              </w:rPr>
              <w:t>14</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ind w:right="564"/>
              <w:rPr>
                <w:b/>
                <w:sz w:val="22"/>
              </w:rPr>
            </w:pPr>
            <w:r>
              <w:rPr>
                <w:b/>
                <w:spacing w:val="-2"/>
                <w:sz w:val="22"/>
              </w:rPr>
              <w:t>Gateway (PSP)</w:t>
            </w:r>
          </w:p>
        </w:tc>
        <w:tc>
          <w:tcPr>
            <w:tcW w:w="5267"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Requests</w:t>
            </w:r>
            <w:r>
              <w:rPr>
                <w:spacing w:val="-6"/>
                <w:sz w:val="22"/>
              </w:rPr>
              <w:t> </w:t>
            </w:r>
            <w:r>
              <w:rPr>
                <w:sz w:val="22"/>
              </w:rPr>
              <w:t>Merchant</w:t>
            </w:r>
            <w:r>
              <w:rPr>
                <w:spacing w:val="-2"/>
                <w:sz w:val="22"/>
              </w:rPr>
              <w:t> </w:t>
            </w:r>
            <w:r>
              <w:rPr>
                <w:sz w:val="22"/>
              </w:rPr>
              <w:t>to</w:t>
            </w:r>
            <w:r>
              <w:rPr>
                <w:spacing w:val="-5"/>
                <w:sz w:val="22"/>
              </w:rPr>
              <w:t> </w:t>
            </w:r>
            <w:r>
              <w:rPr>
                <w:sz w:val="22"/>
              </w:rPr>
              <w:t>enter</w:t>
            </w:r>
            <w:r>
              <w:rPr>
                <w:spacing w:val="-3"/>
                <w:sz w:val="22"/>
              </w:rPr>
              <w:t> </w:t>
            </w:r>
            <w:r>
              <w:rPr>
                <w:sz w:val="22"/>
              </w:rPr>
              <w:t>IPS</w:t>
            </w:r>
            <w:r>
              <w:rPr>
                <w:spacing w:val="-6"/>
                <w:sz w:val="22"/>
              </w:rPr>
              <w:t> </w:t>
            </w:r>
            <w:r>
              <w:rPr>
                <w:spacing w:val="-5"/>
                <w:sz w:val="22"/>
              </w:rPr>
              <w:t>PIN</w:t>
            </w:r>
          </w:p>
        </w:tc>
        <w:tc>
          <w:tcPr>
            <w:tcW w:w="2295" w:type="dxa"/>
          </w:tcPr>
          <w:p>
            <w:pPr>
              <w:pStyle w:val="TableParagraph"/>
              <w:ind w:left="0"/>
              <w:rPr>
                <w:rFonts w:ascii="Times New Roman"/>
                <w:sz w:val="20"/>
              </w:rPr>
            </w:pPr>
          </w:p>
        </w:tc>
      </w:tr>
      <w:tr>
        <w:trPr>
          <w:trHeight w:val="592" w:hRule="atLeast"/>
        </w:trPr>
        <w:tc>
          <w:tcPr>
            <w:tcW w:w="766" w:type="dxa"/>
          </w:tcPr>
          <w:p>
            <w:pPr>
              <w:pStyle w:val="TableParagraph"/>
              <w:spacing w:before="160"/>
              <w:rPr>
                <w:b/>
                <w:sz w:val="22"/>
              </w:rPr>
            </w:pPr>
            <w:r>
              <w:rPr>
                <w:b/>
                <w:spacing w:val="-5"/>
                <w:sz w:val="22"/>
              </w:rPr>
              <w:t>15</w:t>
            </w:r>
          </w:p>
        </w:tc>
        <w:tc>
          <w:tcPr>
            <w:tcW w:w="1503" w:type="dxa"/>
            <w:tcBorders>
              <w:right w:val="single" w:sz="4" w:space="0" w:color="000000"/>
            </w:tcBorders>
          </w:tcPr>
          <w:p>
            <w:pPr>
              <w:pStyle w:val="TableParagraph"/>
              <w:spacing w:before="160"/>
              <w:rPr>
                <w:b/>
                <w:sz w:val="22"/>
              </w:rPr>
            </w:pPr>
            <w:r>
              <w:rPr>
                <w:b/>
                <w:spacing w:val="-2"/>
                <w:sz w:val="22"/>
              </w:rPr>
              <w:t>Merchant</w:t>
            </w:r>
          </w:p>
        </w:tc>
        <w:tc>
          <w:tcPr>
            <w:tcW w:w="5267" w:type="dxa"/>
            <w:tcBorders>
              <w:left w:val="single" w:sz="4" w:space="0" w:color="000000"/>
            </w:tcBorders>
          </w:tcPr>
          <w:p>
            <w:pPr>
              <w:pStyle w:val="TableParagraph"/>
              <w:spacing w:before="160"/>
              <w:ind w:left="109"/>
              <w:rPr>
                <w:sz w:val="22"/>
              </w:rPr>
            </w:pPr>
            <w:r>
              <w:rPr>
                <w:sz w:val="22"/>
              </w:rPr>
              <w:t>Enters</w:t>
            </w:r>
            <w:r>
              <w:rPr>
                <w:spacing w:val="-5"/>
                <w:sz w:val="22"/>
              </w:rPr>
              <w:t> </w:t>
            </w:r>
            <w:r>
              <w:rPr>
                <w:sz w:val="22"/>
              </w:rPr>
              <w:t>PIN</w:t>
            </w:r>
            <w:r>
              <w:rPr>
                <w:spacing w:val="-4"/>
                <w:sz w:val="22"/>
              </w:rPr>
              <w:t> </w:t>
            </w:r>
            <w:r>
              <w:rPr>
                <w:sz w:val="22"/>
              </w:rPr>
              <w:t>and</w:t>
            </w:r>
            <w:r>
              <w:rPr>
                <w:spacing w:val="-4"/>
                <w:sz w:val="22"/>
              </w:rPr>
              <w:t> </w:t>
            </w:r>
            <w:r>
              <w:rPr>
                <w:sz w:val="22"/>
              </w:rPr>
              <w:t>Reqpay</w:t>
            </w:r>
            <w:r>
              <w:rPr>
                <w:spacing w:val="-4"/>
                <w:sz w:val="22"/>
              </w:rPr>
              <w:t> </w:t>
            </w:r>
            <w:r>
              <w:rPr>
                <w:sz w:val="22"/>
              </w:rPr>
              <w:t>will</w:t>
            </w:r>
            <w:r>
              <w:rPr>
                <w:spacing w:val="-5"/>
                <w:sz w:val="22"/>
              </w:rPr>
              <w:t> </w:t>
            </w:r>
            <w:r>
              <w:rPr>
                <w:sz w:val="22"/>
              </w:rPr>
              <w:t>be</w:t>
            </w:r>
            <w:r>
              <w:rPr>
                <w:spacing w:val="-2"/>
                <w:sz w:val="22"/>
              </w:rPr>
              <w:t> initiated</w:t>
            </w:r>
          </w:p>
        </w:tc>
        <w:tc>
          <w:tcPr>
            <w:tcW w:w="2295" w:type="dxa"/>
          </w:tcPr>
          <w:p>
            <w:pPr>
              <w:pStyle w:val="TableParagraph"/>
              <w:ind w:left="0"/>
              <w:rPr>
                <w:rFonts w:ascii="Times New Roman"/>
                <w:sz w:val="20"/>
              </w:rPr>
            </w:pPr>
          </w:p>
        </w:tc>
      </w:tr>
      <w:tr>
        <w:trPr>
          <w:trHeight w:val="1036" w:hRule="atLeast"/>
        </w:trPr>
        <w:tc>
          <w:tcPr>
            <w:tcW w:w="766" w:type="dxa"/>
          </w:tcPr>
          <w:p>
            <w:pPr>
              <w:pStyle w:val="TableParagraph"/>
              <w:spacing w:before="114"/>
              <w:ind w:left="0"/>
              <w:rPr>
                <w:b/>
                <w:sz w:val="22"/>
              </w:rPr>
            </w:pPr>
          </w:p>
          <w:p>
            <w:pPr>
              <w:pStyle w:val="TableParagraph"/>
              <w:rPr>
                <w:b/>
                <w:sz w:val="22"/>
              </w:rPr>
            </w:pPr>
            <w:r>
              <w:rPr>
                <w:b/>
                <w:spacing w:val="-5"/>
                <w:sz w:val="22"/>
              </w:rPr>
              <w:t>16</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ind w:right="564"/>
              <w:rPr>
                <w:b/>
                <w:sz w:val="22"/>
              </w:rPr>
            </w:pPr>
            <w:r>
              <w:rPr>
                <w:b/>
                <w:spacing w:val="-2"/>
                <w:sz w:val="22"/>
              </w:rPr>
              <w:t>Gateway (PSP)</w:t>
            </w:r>
          </w:p>
        </w:tc>
        <w:tc>
          <w:tcPr>
            <w:tcW w:w="5267"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Initiates</w:t>
            </w:r>
            <w:r>
              <w:rPr>
                <w:spacing w:val="-5"/>
                <w:sz w:val="22"/>
              </w:rPr>
              <w:t> </w:t>
            </w:r>
            <w:r>
              <w:rPr>
                <w:sz w:val="22"/>
              </w:rPr>
              <w:t>Reqpay</w:t>
            </w:r>
            <w:r>
              <w:rPr>
                <w:spacing w:val="-6"/>
                <w:sz w:val="22"/>
              </w:rPr>
              <w:t> </w:t>
            </w:r>
            <w:r>
              <w:rPr>
                <w:sz w:val="22"/>
              </w:rPr>
              <w:t>to</w:t>
            </w:r>
            <w:r>
              <w:rPr>
                <w:spacing w:val="-6"/>
                <w:sz w:val="22"/>
              </w:rPr>
              <w:t> </w:t>
            </w:r>
            <w:r>
              <w:rPr>
                <w:sz w:val="22"/>
              </w:rPr>
              <w:t>the</w:t>
            </w:r>
            <w:r>
              <w:rPr>
                <w:spacing w:val="-4"/>
                <w:sz w:val="22"/>
              </w:rPr>
              <w:t> </w:t>
            </w:r>
            <w:r>
              <w:rPr>
                <w:spacing w:val="-5"/>
                <w:sz w:val="22"/>
              </w:rPr>
              <w:t>IPS</w:t>
            </w:r>
          </w:p>
        </w:tc>
        <w:tc>
          <w:tcPr>
            <w:tcW w:w="2295" w:type="dxa"/>
          </w:tcPr>
          <w:p>
            <w:pPr>
              <w:pStyle w:val="TableParagraph"/>
              <w:ind w:left="0"/>
              <w:rPr>
                <w:rFonts w:ascii="Times New Roman"/>
                <w:sz w:val="20"/>
              </w:rPr>
            </w:pPr>
          </w:p>
        </w:tc>
      </w:tr>
      <w:tr>
        <w:trPr>
          <w:trHeight w:val="765" w:hRule="atLeast"/>
        </w:trPr>
        <w:tc>
          <w:tcPr>
            <w:tcW w:w="766" w:type="dxa"/>
          </w:tcPr>
          <w:p>
            <w:pPr>
              <w:pStyle w:val="TableParagraph"/>
              <w:spacing w:before="248"/>
              <w:rPr>
                <w:b/>
                <w:sz w:val="22"/>
              </w:rPr>
            </w:pPr>
            <w:r>
              <w:rPr>
                <w:b/>
                <w:spacing w:val="-5"/>
                <w:sz w:val="22"/>
              </w:rPr>
              <w:t>17</w:t>
            </w:r>
          </w:p>
        </w:tc>
        <w:tc>
          <w:tcPr>
            <w:tcW w:w="1503" w:type="dxa"/>
            <w:tcBorders>
              <w:right w:val="single" w:sz="4" w:space="0" w:color="000000"/>
            </w:tcBorders>
          </w:tcPr>
          <w:p>
            <w:pPr>
              <w:pStyle w:val="TableParagraph"/>
              <w:spacing w:before="248"/>
              <w:rPr>
                <w:b/>
                <w:sz w:val="22"/>
              </w:rPr>
            </w:pPr>
            <w:r>
              <w:rPr>
                <w:b/>
                <w:spacing w:val="-5"/>
                <w:sz w:val="22"/>
              </w:rPr>
              <w:t>IPS</w:t>
            </w:r>
          </w:p>
        </w:tc>
        <w:tc>
          <w:tcPr>
            <w:tcW w:w="5267" w:type="dxa"/>
            <w:tcBorders>
              <w:left w:val="single" w:sz="4" w:space="0" w:color="000000"/>
            </w:tcBorders>
          </w:tcPr>
          <w:p>
            <w:pPr>
              <w:pStyle w:val="TableParagraph"/>
              <w:spacing w:line="237" w:lineRule="auto" w:before="116"/>
              <w:ind w:left="109"/>
              <w:rPr>
                <w:sz w:val="22"/>
              </w:rPr>
            </w:pPr>
            <w:r>
              <w:rPr>
                <w:sz w:val="22"/>
              </w:rPr>
              <w:t>Initiates</w:t>
            </w:r>
            <w:r>
              <w:rPr>
                <w:spacing w:val="37"/>
                <w:sz w:val="22"/>
              </w:rPr>
              <w:t> </w:t>
            </w:r>
            <w:r>
              <w:rPr>
                <w:sz w:val="22"/>
              </w:rPr>
              <w:t>a</w:t>
            </w:r>
            <w:r>
              <w:rPr>
                <w:spacing w:val="37"/>
                <w:sz w:val="22"/>
              </w:rPr>
              <w:t> </w:t>
            </w:r>
            <w:r>
              <w:rPr>
                <w:sz w:val="22"/>
              </w:rPr>
              <w:t>request</w:t>
            </w:r>
            <w:r>
              <w:rPr>
                <w:spacing w:val="37"/>
                <w:sz w:val="22"/>
              </w:rPr>
              <w:t> </w:t>
            </w:r>
            <w:r>
              <w:rPr>
                <w:sz w:val="22"/>
              </w:rPr>
              <w:t>to</w:t>
            </w:r>
            <w:r>
              <w:rPr>
                <w:spacing w:val="38"/>
                <w:sz w:val="22"/>
              </w:rPr>
              <w:t> </w:t>
            </w:r>
            <w:r>
              <w:rPr>
                <w:sz w:val="22"/>
              </w:rPr>
              <w:t>the</w:t>
            </w:r>
            <w:r>
              <w:rPr>
                <w:spacing w:val="35"/>
                <w:sz w:val="22"/>
              </w:rPr>
              <w:t> </w:t>
            </w:r>
            <w:r>
              <w:rPr>
                <w:sz w:val="22"/>
              </w:rPr>
              <w:t>Beneficiary</w:t>
            </w:r>
            <w:r>
              <w:rPr>
                <w:spacing w:val="38"/>
                <w:sz w:val="22"/>
              </w:rPr>
              <w:t> </w:t>
            </w:r>
            <w:r>
              <w:rPr>
                <w:sz w:val="22"/>
              </w:rPr>
              <w:t>SOV</w:t>
            </w:r>
            <w:r>
              <w:rPr>
                <w:spacing w:val="36"/>
                <w:sz w:val="22"/>
              </w:rPr>
              <w:t> </w:t>
            </w:r>
            <w:r>
              <w:rPr>
                <w:sz w:val="22"/>
              </w:rPr>
              <w:t>provider</w:t>
            </w:r>
            <w:r>
              <w:rPr>
                <w:spacing w:val="35"/>
                <w:sz w:val="22"/>
              </w:rPr>
              <w:t> </w:t>
            </w:r>
            <w:r>
              <w:rPr>
                <w:sz w:val="22"/>
              </w:rPr>
              <w:t>to authenticate payee details and account status</w:t>
            </w:r>
          </w:p>
        </w:tc>
        <w:tc>
          <w:tcPr>
            <w:tcW w:w="2295" w:type="dxa"/>
          </w:tcPr>
          <w:p>
            <w:pPr>
              <w:pStyle w:val="TableParagraph"/>
              <w:ind w:left="0"/>
              <w:rPr>
                <w:rFonts w:ascii="Times New Roman"/>
                <w:sz w:val="20"/>
              </w:rPr>
            </w:pPr>
          </w:p>
        </w:tc>
      </w:tr>
      <w:tr>
        <w:trPr>
          <w:trHeight w:val="767" w:hRule="atLeast"/>
        </w:trPr>
        <w:tc>
          <w:tcPr>
            <w:tcW w:w="766" w:type="dxa"/>
          </w:tcPr>
          <w:p>
            <w:pPr>
              <w:pStyle w:val="TableParagraph"/>
              <w:spacing w:before="248"/>
              <w:rPr>
                <w:b/>
                <w:sz w:val="22"/>
              </w:rPr>
            </w:pPr>
            <w:r>
              <w:rPr>
                <w:b/>
                <w:spacing w:val="-5"/>
                <w:sz w:val="22"/>
              </w:rPr>
              <w:t>18</w:t>
            </w:r>
          </w:p>
        </w:tc>
        <w:tc>
          <w:tcPr>
            <w:tcW w:w="1503" w:type="dxa"/>
            <w:tcBorders>
              <w:right w:val="single" w:sz="4" w:space="0" w:color="000000"/>
            </w:tcBorders>
          </w:tcPr>
          <w:p>
            <w:pPr>
              <w:pStyle w:val="TableParagraph"/>
              <w:spacing w:before="114"/>
              <w:ind w:right="165"/>
              <w:rPr>
                <w:b/>
                <w:sz w:val="22"/>
              </w:rPr>
            </w:pPr>
            <w:r>
              <w:rPr>
                <w:b/>
                <w:spacing w:val="-2"/>
                <w:sz w:val="22"/>
              </w:rPr>
              <w:t>Beneficiary </w:t>
            </w:r>
            <w:r>
              <w:rPr>
                <w:b/>
                <w:sz w:val="22"/>
              </w:rPr>
              <w:t>SOV</w:t>
            </w:r>
            <w:r>
              <w:rPr>
                <w:b/>
                <w:spacing w:val="-13"/>
                <w:sz w:val="22"/>
              </w:rPr>
              <w:t> </w:t>
            </w:r>
            <w:r>
              <w:rPr>
                <w:b/>
                <w:sz w:val="22"/>
              </w:rPr>
              <w:t>Provider</w:t>
            </w:r>
          </w:p>
        </w:tc>
        <w:tc>
          <w:tcPr>
            <w:tcW w:w="5267" w:type="dxa"/>
            <w:tcBorders>
              <w:left w:val="single" w:sz="4" w:space="0" w:color="000000"/>
            </w:tcBorders>
          </w:tcPr>
          <w:p>
            <w:pPr>
              <w:pStyle w:val="TableParagraph"/>
              <w:spacing w:before="248"/>
              <w:ind w:left="109"/>
              <w:rPr>
                <w:sz w:val="22"/>
              </w:rPr>
            </w:pPr>
            <w:r>
              <w:rPr>
                <w:sz w:val="22"/>
              </w:rPr>
              <w:t>Provides</w:t>
            </w:r>
            <w:r>
              <w:rPr>
                <w:spacing w:val="-6"/>
                <w:sz w:val="22"/>
              </w:rPr>
              <w:t> </w:t>
            </w:r>
            <w:r>
              <w:rPr>
                <w:sz w:val="22"/>
              </w:rPr>
              <w:t>a</w:t>
            </w:r>
            <w:r>
              <w:rPr>
                <w:spacing w:val="-4"/>
                <w:sz w:val="22"/>
              </w:rPr>
              <w:t> </w:t>
            </w:r>
            <w:r>
              <w:rPr>
                <w:sz w:val="22"/>
              </w:rPr>
              <w:t>positive</w:t>
            </w:r>
            <w:r>
              <w:rPr>
                <w:spacing w:val="-4"/>
                <w:sz w:val="22"/>
              </w:rPr>
              <w:t> </w:t>
            </w:r>
            <w:r>
              <w:rPr>
                <w:spacing w:val="-2"/>
                <w:sz w:val="22"/>
              </w:rPr>
              <w:t>response</w:t>
            </w:r>
          </w:p>
        </w:tc>
        <w:tc>
          <w:tcPr>
            <w:tcW w:w="2295" w:type="dxa"/>
          </w:tcPr>
          <w:p>
            <w:pPr>
              <w:pStyle w:val="TableParagraph"/>
              <w:ind w:left="0"/>
              <w:rPr>
                <w:rFonts w:ascii="Times New Roman"/>
                <w:sz w:val="20"/>
              </w:rPr>
            </w:pPr>
          </w:p>
        </w:tc>
      </w:tr>
      <w:tr>
        <w:trPr>
          <w:trHeight w:val="592" w:hRule="atLeast"/>
        </w:trPr>
        <w:tc>
          <w:tcPr>
            <w:tcW w:w="766" w:type="dxa"/>
          </w:tcPr>
          <w:p>
            <w:pPr>
              <w:pStyle w:val="TableParagraph"/>
              <w:spacing w:before="162"/>
              <w:rPr>
                <w:b/>
                <w:sz w:val="22"/>
              </w:rPr>
            </w:pPr>
            <w:r>
              <w:rPr>
                <w:b/>
                <w:spacing w:val="-5"/>
                <w:sz w:val="22"/>
              </w:rPr>
              <w:t>19</w:t>
            </w:r>
          </w:p>
        </w:tc>
        <w:tc>
          <w:tcPr>
            <w:tcW w:w="1503" w:type="dxa"/>
            <w:tcBorders>
              <w:right w:val="single" w:sz="4" w:space="0" w:color="000000"/>
            </w:tcBorders>
          </w:tcPr>
          <w:p>
            <w:pPr>
              <w:pStyle w:val="TableParagraph"/>
              <w:spacing w:before="162"/>
              <w:rPr>
                <w:b/>
                <w:sz w:val="22"/>
              </w:rPr>
            </w:pPr>
            <w:r>
              <w:rPr>
                <w:b/>
                <w:spacing w:val="-5"/>
                <w:sz w:val="22"/>
              </w:rPr>
              <w:t>IPS</w:t>
            </w:r>
          </w:p>
        </w:tc>
        <w:tc>
          <w:tcPr>
            <w:tcW w:w="5267" w:type="dxa"/>
            <w:tcBorders>
              <w:left w:val="single" w:sz="4" w:space="0" w:color="000000"/>
            </w:tcBorders>
          </w:tcPr>
          <w:p>
            <w:pPr>
              <w:pStyle w:val="TableParagraph"/>
              <w:spacing w:before="162"/>
              <w:ind w:left="109"/>
              <w:rPr>
                <w:sz w:val="22"/>
              </w:rPr>
            </w:pPr>
            <w:r>
              <w:rPr>
                <w:sz w:val="22"/>
              </w:rPr>
              <w:t>Initiates</w:t>
            </w:r>
            <w:r>
              <w:rPr>
                <w:spacing w:val="-5"/>
                <w:sz w:val="22"/>
              </w:rPr>
              <w:t> </w:t>
            </w:r>
            <w:r>
              <w:rPr>
                <w:sz w:val="22"/>
              </w:rPr>
              <w:t>ReqPay</w:t>
            </w:r>
            <w:r>
              <w:rPr>
                <w:spacing w:val="-6"/>
                <w:sz w:val="22"/>
              </w:rPr>
              <w:t> </w:t>
            </w:r>
            <w:r>
              <w:rPr>
                <w:sz w:val="22"/>
              </w:rPr>
              <w:t>Debit</w:t>
            </w:r>
            <w:r>
              <w:rPr>
                <w:spacing w:val="-5"/>
                <w:sz w:val="22"/>
              </w:rPr>
              <w:t> </w:t>
            </w:r>
            <w:r>
              <w:rPr>
                <w:sz w:val="22"/>
              </w:rPr>
              <w:t>to</w:t>
            </w:r>
            <w:r>
              <w:rPr>
                <w:spacing w:val="-5"/>
                <w:sz w:val="22"/>
              </w:rPr>
              <w:t> </w:t>
            </w:r>
            <w:r>
              <w:rPr>
                <w:sz w:val="22"/>
              </w:rPr>
              <w:t>the</w:t>
            </w:r>
            <w:r>
              <w:rPr>
                <w:spacing w:val="-5"/>
                <w:sz w:val="22"/>
              </w:rPr>
              <w:t> </w:t>
            </w:r>
            <w:r>
              <w:rPr>
                <w:sz w:val="22"/>
              </w:rPr>
              <w:t>Remitter</w:t>
            </w:r>
            <w:r>
              <w:rPr>
                <w:spacing w:val="-4"/>
                <w:sz w:val="22"/>
              </w:rPr>
              <w:t> </w:t>
            </w:r>
            <w:r>
              <w:rPr>
                <w:sz w:val="22"/>
              </w:rPr>
              <w:t>SoV</w:t>
            </w:r>
            <w:r>
              <w:rPr>
                <w:spacing w:val="-6"/>
                <w:sz w:val="22"/>
              </w:rPr>
              <w:t> </w:t>
            </w:r>
            <w:r>
              <w:rPr>
                <w:spacing w:val="-2"/>
                <w:sz w:val="22"/>
              </w:rPr>
              <w:t>Provider</w:t>
            </w:r>
          </w:p>
        </w:tc>
        <w:tc>
          <w:tcPr>
            <w:tcW w:w="2295"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6"/>
        <w:gridCol w:w="1503"/>
        <w:gridCol w:w="5267"/>
        <w:gridCol w:w="2295"/>
      </w:tblGrid>
      <w:tr>
        <w:trPr>
          <w:trHeight w:val="767" w:hRule="atLeast"/>
        </w:trPr>
        <w:tc>
          <w:tcPr>
            <w:tcW w:w="766" w:type="dxa"/>
          </w:tcPr>
          <w:p>
            <w:pPr>
              <w:pStyle w:val="TableParagraph"/>
              <w:spacing w:before="249"/>
              <w:rPr>
                <w:b/>
                <w:sz w:val="22"/>
              </w:rPr>
            </w:pPr>
            <w:r>
              <w:rPr>
                <w:b/>
                <w:spacing w:val="-5"/>
                <w:sz w:val="22"/>
              </w:rPr>
              <w:t>20</w:t>
            </w:r>
          </w:p>
        </w:tc>
        <w:tc>
          <w:tcPr>
            <w:tcW w:w="1503" w:type="dxa"/>
            <w:tcBorders>
              <w:right w:val="single" w:sz="4" w:space="0" w:color="000000"/>
            </w:tcBorders>
          </w:tcPr>
          <w:p>
            <w:pPr>
              <w:pStyle w:val="TableParagraph"/>
              <w:spacing w:line="237" w:lineRule="auto" w:before="119"/>
              <w:rPr>
                <w:b/>
                <w:sz w:val="22"/>
              </w:rPr>
            </w:pPr>
            <w:r>
              <w:rPr>
                <w:b/>
                <w:sz w:val="22"/>
              </w:rPr>
              <w:t>Remitter</w:t>
            </w:r>
            <w:r>
              <w:rPr>
                <w:b/>
                <w:spacing w:val="10"/>
                <w:sz w:val="22"/>
              </w:rPr>
              <w:t> </w:t>
            </w:r>
            <w:r>
              <w:rPr>
                <w:b/>
                <w:sz w:val="22"/>
              </w:rPr>
              <w:t>SOV </w:t>
            </w:r>
            <w:r>
              <w:rPr>
                <w:b/>
                <w:spacing w:val="-2"/>
                <w:sz w:val="22"/>
              </w:rPr>
              <w:t>Provider</w:t>
            </w:r>
          </w:p>
        </w:tc>
        <w:tc>
          <w:tcPr>
            <w:tcW w:w="5267" w:type="dxa"/>
            <w:tcBorders>
              <w:left w:val="single" w:sz="4" w:space="0" w:color="000000"/>
            </w:tcBorders>
          </w:tcPr>
          <w:p>
            <w:pPr>
              <w:pStyle w:val="TableParagraph"/>
              <w:spacing w:before="249"/>
              <w:ind w:left="109"/>
              <w:rPr>
                <w:sz w:val="22"/>
              </w:rPr>
            </w:pPr>
            <w:r>
              <w:rPr>
                <w:sz w:val="22"/>
              </w:rPr>
              <w:t>Responds</w:t>
            </w:r>
            <w:r>
              <w:rPr>
                <w:spacing w:val="-5"/>
                <w:sz w:val="22"/>
              </w:rPr>
              <w:t> </w:t>
            </w:r>
            <w:r>
              <w:rPr>
                <w:sz w:val="22"/>
              </w:rPr>
              <w:t>with</w:t>
            </w:r>
            <w:r>
              <w:rPr>
                <w:spacing w:val="-3"/>
                <w:sz w:val="22"/>
              </w:rPr>
              <w:t> </w:t>
            </w:r>
            <w:r>
              <w:rPr>
                <w:sz w:val="22"/>
              </w:rPr>
              <w:t>a</w:t>
            </w:r>
            <w:r>
              <w:rPr>
                <w:spacing w:val="-6"/>
                <w:sz w:val="22"/>
              </w:rPr>
              <w:t> </w:t>
            </w:r>
            <w:r>
              <w:rPr>
                <w:sz w:val="22"/>
              </w:rPr>
              <w:t>RespPay</w:t>
            </w:r>
            <w:r>
              <w:rPr>
                <w:spacing w:val="-4"/>
                <w:sz w:val="22"/>
              </w:rPr>
              <w:t> </w:t>
            </w:r>
            <w:r>
              <w:rPr>
                <w:sz w:val="22"/>
              </w:rPr>
              <w:t>Debit</w:t>
            </w:r>
            <w:r>
              <w:rPr>
                <w:spacing w:val="-3"/>
                <w:sz w:val="22"/>
              </w:rPr>
              <w:t> </w:t>
            </w:r>
            <w:r>
              <w:rPr>
                <w:sz w:val="22"/>
              </w:rPr>
              <w:t>to</w:t>
            </w:r>
            <w:r>
              <w:rPr>
                <w:spacing w:val="-2"/>
                <w:sz w:val="22"/>
              </w:rPr>
              <w:t> </w:t>
            </w:r>
            <w:r>
              <w:rPr>
                <w:sz w:val="22"/>
              </w:rPr>
              <w:t>the</w:t>
            </w:r>
            <w:r>
              <w:rPr>
                <w:spacing w:val="-4"/>
                <w:sz w:val="22"/>
              </w:rPr>
              <w:t> </w:t>
            </w:r>
            <w:r>
              <w:rPr>
                <w:spacing w:val="-5"/>
                <w:sz w:val="22"/>
              </w:rPr>
              <w:t>IPS</w:t>
            </w:r>
          </w:p>
        </w:tc>
        <w:tc>
          <w:tcPr>
            <w:tcW w:w="2295" w:type="dxa"/>
          </w:tcPr>
          <w:p>
            <w:pPr>
              <w:pStyle w:val="TableParagraph"/>
              <w:ind w:left="0"/>
              <w:rPr>
                <w:rFonts w:ascii="Times New Roman"/>
                <w:sz w:val="22"/>
              </w:rPr>
            </w:pPr>
          </w:p>
        </w:tc>
      </w:tr>
      <w:tr>
        <w:trPr>
          <w:trHeight w:val="592" w:hRule="atLeast"/>
        </w:trPr>
        <w:tc>
          <w:tcPr>
            <w:tcW w:w="766" w:type="dxa"/>
          </w:tcPr>
          <w:p>
            <w:pPr>
              <w:pStyle w:val="TableParagraph"/>
              <w:spacing w:before="162"/>
              <w:rPr>
                <w:b/>
                <w:sz w:val="22"/>
              </w:rPr>
            </w:pPr>
            <w:r>
              <w:rPr>
                <w:b/>
                <w:spacing w:val="-5"/>
                <w:sz w:val="22"/>
              </w:rPr>
              <w:t>21</w:t>
            </w:r>
          </w:p>
        </w:tc>
        <w:tc>
          <w:tcPr>
            <w:tcW w:w="1503" w:type="dxa"/>
            <w:tcBorders>
              <w:right w:val="single" w:sz="4" w:space="0" w:color="000000"/>
            </w:tcBorders>
          </w:tcPr>
          <w:p>
            <w:pPr>
              <w:pStyle w:val="TableParagraph"/>
              <w:spacing w:before="162"/>
              <w:rPr>
                <w:b/>
                <w:sz w:val="22"/>
              </w:rPr>
            </w:pPr>
            <w:r>
              <w:rPr>
                <w:b/>
                <w:spacing w:val="-5"/>
                <w:sz w:val="22"/>
              </w:rPr>
              <w:t>IPS</w:t>
            </w:r>
          </w:p>
        </w:tc>
        <w:tc>
          <w:tcPr>
            <w:tcW w:w="5267" w:type="dxa"/>
            <w:tcBorders>
              <w:left w:val="single" w:sz="4" w:space="0" w:color="000000"/>
            </w:tcBorders>
          </w:tcPr>
          <w:p>
            <w:pPr>
              <w:pStyle w:val="TableParagraph"/>
              <w:spacing w:before="162"/>
              <w:ind w:left="109"/>
              <w:rPr>
                <w:sz w:val="22"/>
              </w:rPr>
            </w:pPr>
            <w:r>
              <w:rPr>
                <w:sz w:val="22"/>
              </w:rPr>
              <w:t>Initiates</w:t>
            </w:r>
            <w:r>
              <w:rPr>
                <w:spacing w:val="-4"/>
                <w:sz w:val="22"/>
              </w:rPr>
              <w:t> </w:t>
            </w:r>
            <w:r>
              <w:rPr>
                <w:sz w:val="22"/>
              </w:rPr>
              <w:t>a</w:t>
            </w:r>
            <w:r>
              <w:rPr>
                <w:spacing w:val="-6"/>
                <w:sz w:val="22"/>
              </w:rPr>
              <w:t> </w:t>
            </w:r>
            <w:r>
              <w:rPr>
                <w:sz w:val="22"/>
              </w:rPr>
              <w:t>ReqPay</w:t>
            </w:r>
            <w:r>
              <w:rPr>
                <w:spacing w:val="-5"/>
                <w:sz w:val="22"/>
              </w:rPr>
              <w:t> </w:t>
            </w:r>
            <w:r>
              <w:rPr>
                <w:sz w:val="22"/>
              </w:rPr>
              <w:t>Credit</w:t>
            </w:r>
            <w:r>
              <w:rPr>
                <w:spacing w:val="-5"/>
                <w:sz w:val="22"/>
              </w:rPr>
              <w:t> </w:t>
            </w:r>
            <w:r>
              <w:rPr>
                <w:sz w:val="22"/>
              </w:rPr>
              <w:t>to</w:t>
            </w:r>
            <w:r>
              <w:rPr>
                <w:spacing w:val="-4"/>
                <w:sz w:val="22"/>
              </w:rPr>
              <w:t> </w:t>
            </w:r>
            <w:r>
              <w:rPr>
                <w:sz w:val="22"/>
              </w:rPr>
              <w:t>the</w:t>
            </w:r>
            <w:r>
              <w:rPr>
                <w:spacing w:val="-3"/>
                <w:sz w:val="22"/>
              </w:rPr>
              <w:t> </w:t>
            </w:r>
            <w:r>
              <w:rPr>
                <w:sz w:val="22"/>
              </w:rPr>
              <w:t>Beneficiary</w:t>
            </w:r>
            <w:r>
              <w:rPr>
                <w:spacing w:val="-3"/>
                <w:sz w:val="22"/>
              </w:rPr>
              <w:t> </w:t>
            </w:r>
            <w:r>
              <w:rPr>
                <w:sz w:val="22"/>
              </w:rPr>
              <w:t>SOV</w:t>
            </w:r>
            <w:r>
              <w:rPr>
                <w:spacing w:val="-3"/>
                <w:sz w:val="22"/>
              </w:rPr>
              <w:t> </w:t>
            </w:r>
            <w:r>
              <w:rPr>
                <w:spacing w:val="-2"/>
                <w:sz w:val="22"/>
              </w:rPr>
              <w:t>Provider</w:t>
            </w:r>
          </w:p>
        </w:tc>
        <w:tc>
          <w:tcPr>
            <w:tcW w:w="2295" w:type="dxa"/>
          </w:tcPr>
          <w:p>
            <w:pPr>
              <w:pStyle w:val="TableParagraph"/>
              <w:ind w:left="0"/>
              <w:rPr>
                <w:rFonts w:ascii="Times New Roman"/>
                <w:sz w:val="22"/>
              </w:rPr>
            </w:pPr>
          </w:p>
        </w:tc>
      </w:tr>
      <w:tr>
        <w:trPr>
          <w:trHeight w:val="767" w:hRule="atLeast"/>
        </w:trPr>
        <w:tc>
          <w:tcPr>
            <w:tcW w:w="766" w:type="dxa"/>
          </w:tcPr>
          <w:p>
            <w:pPr>
              <w:pStyle w:val="TableParagraph"/>
              <w:spacing w:before="248"/>
              <w:rPr>
                <w:b/>
                <w:sz w:val="22"/>
              </w:rPr>
            </w:pPr>
            <w:r>
              <w:rPr>
                <w:b/>
                <w:spacing w:val="-5"/>
                <w:sz w:val="22"/>
              </w:rPr>
              <w:t>22</w:t>
            </w:r>
          </w:p>
        </w:tc>
        <w:tc>
          <w:tcPr>
            <w:tcW w:w="1503" w:type="dxa"/>
            <w:tcBorders>
              <w:right w:val="single" w:sz="4" w:space="0" w:color="000000"/>
            </w:tcBorders>
          </w:tcPr>
          <w:p>
            <w:pPr>
              <w:pStyle w:val="TableParagraph"/>
              <w:spacing w:before="114"/>
              <w:ind w:right="165"/>
              <w:rPr>
                <w:b/>
                <w:sz w:val="22"/>
              </w:rPr>
            </w:pPr>
            <w:r>
              <w:rPr>
                <w:b/>
                <w:spacing w:val="-2"/>
                <w:sz w:val="22"/>
              </w:rPr>
              <w:t>Beneficiary </w:t>
            </w:r>
            <w:r>
              <w:rPr>
                <w:b/>
                <w:sz w:val="22"/>
              </w:rPr>
              <w:t>SOV</w:t>
            </w:r>
            <w:r>
              <w:rPr>
                <w:b/>
                <w:spacing w:val="-13"/>
                <w:sz w:val="22"/>
              </w:rPr>
              <w:t> </w:t>
            </w:r>
            <w:r>
              <w:rPr>
                <w:b/>
                <w:sz w:val="22"/>
              </w:rPr>
              <w:t>Provider</w:t>
            </w:r>
          </w:p>
        </w:tc>
        <w:tc>
          <w:tcPr>
            <w:tcW w:w="5267" w:type="dxa"/>
            <w:tcBorders>
              <w:left w:val="single" w:sz="4" w:space="0" w:color="000000"/>
            </w:tcBorders>
          </w:tcPr>
          <w:p>
            <w:pPr>
              <w:pStyle w:val="TableParagraph"/>
              <w:spacing w:before="248"/>
              <w:ind w:left="109"/>
              <w:rPr>
                <w:sz w:val="22"/>
              </w:rPr>
            </w:pPr>
            <w:r>
              <w:rPr>
                <w:sz w:val="22"/>
              </w:rPr>
              <w:t>Responds</w:t>
            </w:r>
            <w:r>
              <w:rPr>
                <w:spacing w:val="-8"/>
                <w:sz w:val="22"/>
              </w:rPr>
              <w:t> </w:t>
            </w:r>
            <w:r>
              <w:rPr>
                <w:sz w:val="22"/>
              </w:rPr>
              <w:t>with</w:t>
            </w:r>
            <w:r>
              <w:rPr>
                <w:spacing w:val="-3"/>
                <w:sz w:val="22"/>
              </w:rPr>
              <w:t> </w:t>
            </w:r>
            <w:r>
              <w:rPr>
                <w:sz w:val="22"/>
              </w:rPr>
              <w:t>a</w:t>
            </w:r>
            <w:r>
              <w:rPr>
                <w:spacing w:val="-6"/>
                <w:sz w:val="22"/>
              </w:rPr>
              <w:t> </w:t>
            </w:r>
            <w:r>
              <w:rPr>
                <w:sz w:val="22"/>
              </w:rPr>
              <w:t>ResPay</w:t>
            </w:r>
            <w:r>
              <w:rPr>
                <w:spacing w:val="-3"/>
                <w:sz w:val="22"/>
              </w:rPr>
              <w:t> </w:t>
            </w:r>
            <w:r>
              <w:rPr>
                <w:sz w:val="22"/>
              </w:rPr>
              <w:t>Credit</w:t>
            </w:r>
            <w:r>
              <w:rPr>
                <w:spacing w:val="-3"/>
                <w:sz w:val="22"/>
              </w:rPr>
              <w:t> </w:t>
            </w:r>
            <w:r>
              <w:rPr>
                <w:sz w:val="22"/>
              </w:rPr>
              <w:t>to</w:t>
            </w:r>
            <w:r>
              <w:rPr>
                <w:spacing w:val="-2"/>
                <w:sz w:val="22"/>
              </w:rPr>
              <w:t> </w:t>
            </w:r>
            <w:r>
              <w:rPr>
                <w:sz w:val="22"/>
              </w:rPr>
              <w:t>the</w:t>
            </w:r>
            <w:r>
              <w:rPr>
                <w:spacing w:val="-5"/>
                <w:sz w:val="22"/>
              </w:rPr>
              <w:t> IPS</w:t>
            </w:r>
          </w:p>
        </w:tc>
        <w:tc>
          <w:tcPr>
            <w:tcW w:w="2295" w:type="dxa"/>
          </w:tcPr>
          <w:p>
            <w:pPr>
              <w:pStyle w:val="TableParagraph"/>
              <w:ind w:left="0"/>
              <w:rPr>
                <w:rFonts w:ascii="Times New Roman"/>
                <w:sz w:val="22"/>
              </w:rPr>
            </w:pPr>
          </w:p>
        </w:tc>
      </w:tr>
      <w:tr>
        <w:trPr>
          <w:trHeight w:val="767" w:hRule="atLeast"/>
        </w:trPr>
        <w:tc>
          <w:tcPr>
            <w:tcW w:w="766" w:type="dxa"/>
          </w:tcPr>
          <w:p>
            <w:pPr>
              <w:pStyle w:val="TableParagraph"/>
              <w:spacing w:before="248"/>
              <w:rPr>
                <w:b/>
                <w:sz w:val="22"/>
              </w:rPr>
            </w:pPr>
            <w:r>
              <w:rPr>
                <w:b/>
                <w:spacing w:val="-5"/>
                <w:sz w:val="22"/>
              </w:rPr>
              <w:t>23</w:t>
            </w:r>
          </w:p>
        </w:tc>
        <w:tc>
          <w:tcPr>
            <w:tcW w:w="1503" w:type="dxa"/>
            <w:tcBorders>
              <w:right w:val="single" w:sz="4" w:space="0" w:color="000000"/>
            </w:tcBorders>
          </w:tcPr>
          <w:p>
            <w:pPr>
              <w:pStyle w:val="TableParagraph"/>
              <w:spacing w:before="248"/>
              <w:rPr>
                <w:b/>
                <w:sz w:val="22"/>
              </w:rPr>
            </w:pPr>
            <w:r>
              <w:rPr>
                <w:b/>
                <w:spacing w:val="-5"/>
                <w:sz w:val="22"/>
              </w:rPr>
              <w:t>IPS</w:t>
            </w:r>
          </w:p>
        </w:tc>
        <w:tc>
          <w:tcPr>
            <w:tcW w:w="5267" w:type="dxa"/>
            <w:tcBorders>
              <w:left w:val="single" w:sz="4" w:space="0" w:color="000000"/>
            </w:tcBorders>
          </w:tcPr>
          <w:p>
            <w:pPr>
              <w:pStyle w:val="TableParagraph"/>
              <w:spacing w:before="114"/>
              <w:ind w:left="109"/>
              <w:rPr>
                <w:sz w:val="22"/>
              </w:rPr>
            </w:pPr>
            <w:r>
              <w:rPr>
                <w:sz w:val="22"/>
              </w:rPr>
              <w:t>Provides</w:t>
            </w:r>
            <w:r>
              <w:rPr>
                <w:spacing w:val="-2"/>
                <w:sz w:val="22"/>
              </w:rPr>
              <w:t> </w:t>
            </w:r>
            <w:r>
              <w:rPr>
                <w:sz w:val="22"/>
              </w:rPr>
              <w:t>a</w:t>
            </w:r>
            <w:r>
              <w:rPr>
                <w:spacing w:val="-3"/>
                <w:sz w:val="22"/>
              </w:rPr>
              <w:t> </w:t>
            </w:r>
            <w:r>
              <w:rPr>
                <w:sz w:val="22"/>
              </w:rPr>
              <w:t>transaction</w:t>
            </w:r>
            <w:r>
              <w:rPr>
                <w:spacing w:val="-3"/>
                <w:sz w:val="22"/>
              </w:rPr>
              <w:t> </w:t>
            </w:r>
            <w:r>
              <w:rPr>
                <w:sz w:val="22"/>
              </w:rPr>
              <w:t>success</w:t>
            </w:r>
            <w:r>
              <w:rPr>
                <w:spacing w:val="-2"/>
                <w:sz w:val="22"/>
              </w:rPr>
              <w:t> </w:t>
            </w:r>
            <w:r>
              <w:rPr>
                <w:sz w:val="22"/>
              </w:rPr>
              <w:t>confirmation</w:t>
            </w:r>
            <w:r>
              <w:rPr>
                <w:spacing w:val="-3"/>
                <w:sz w:val="22"/>
              </w:rPr>
              <w:t> </w:t>
            </w:r>
            <w:r>
              <w:rPr>
                <w:sz w:val="22"/>
              </w:rPr>
              <w:t>to</w:t>
            </w:r>
            <w:r>
              <w:rPr>
                <w:spacing w:val="-2"/>
                <w:sz w:val="22"/>
              </w:rPr>
              <w:t> </w:t>
            </w:r>
            <w:r>
              <w:rPr>
                <w:sz w:val="22"/>
              </w:rPr>
              <w:t>the</w:t>
            </w:r>
            <w:r>
              <w:rPr>
                <w:spacing w:val="-2"/>
                <w:sz w:val="22"/>
              </w:rPr>
              <w:t> </w:t>
            </w:r>
            <w:r>
              <w:rPr>
                <w:sz w:val="22"/>
              </w:rPr>
              <w:t>USSD </w:t>
            </w:r>
            <w:r>
              <w:rPr>
                <w:spacing w:val="-2"/>
                <w:sz w:val="22"/>
              </w:rPr>
              <w:t>Gateway</w:t>
            </w:r>
          </w:p>
        </w:tc>
        <w:tc>
          <w:tcPr>
            <w:tcW w:w="2295" w:type="dxa"/>
          </w:tcPr>
          <w:p>
            <w:pPr>
              <w:pStyle w:val="TableParagraph"/>
              <w:ind w:left="0"/>
              <w:rPr>
                <w:rFonts w:ascii="Times New Roman"/>
                <w:sz w:val="22"/>
              </w:rPr>
            </w:pPr>
          </w:p>
        </w:tc>
      </w:tr>
      <w:tr>
        <w:trPr>
          <w:trHeight w:val="1036" w:hRule="atLeast"/>
        </w:trPr>
        <w:tc>
          <w:tcPr>
            <w:tcW w:w="766" w:type="dxa"/>
          </w:tcPr>
          <w:p>
            <w:pPr>
              <w:pStyle w:val="TableParagraph"/>
              <w:spacing w:before="115"/>
              <w:ind w:left="0"/>
              <w:rPr>
                <w:b/>
                <w:sz w:val="22"/>
              </w:rPr>
            </w:pPr>
          </w:p>
          <w:p>
            <w:pPr>
              <w:pStyle w:val="TableParagraph"/>
              <w:rPr>
                <w:b/>
                <w:sz w:val="22"/>
              </w:rPr>
            </w:pPr>
            <w:r>
              <w:rPr>
                <w:b/>
                <w:spacing w:val="-5"/>
                <w:sz w:val="22"/>
              </w:rPr>
              <w:t>24</w:t>
            </w:r>
          </w:p>
        </w:tc>
        <w:tc>
          <w:tcPr>
            <w:tcW w:w="1503" w:type="dxa"/>
            <w:tcBorders>
              <w:right w:val="single" w:sz="4" w:space="0" w:color="000000"/>
            </w:tcBorders>
          </w:tcPr>
          <w:p>
            <w:pPr>
              <w:pStyle w:val="TableParagraph"/>
              <w:spacing w:before="114"/>
              <w:rPr>
                <w:b/>
                <w:sz w:val="22"/>
              </w:rPr>
            </w:pPr>
            <w:r>
              <w:rPr>
                <w:b/>
                <w:spacing w:val="-4"/>
                <w:sz w:val="22"/>
              </w:rPr>
              <w:t>USSD</w:t>
            </w:r>
          </w:p>
          <w:p>
            <w:pPr>
              <w:pStyle w:val="TableParagraph"/>
              <w:spacing w:before="1"/>
              <w:ind w:right="564"/>
              <w:rPr>
                <w:b/>
                <w:sz w:val="22"/>
              </w:rPr>
            </w:pPr>
            <w:r>
              <w:rPr>
                <w:b/>
                <w:spacing w:val="-2"/>
                <w:sz w:val="22"/>
              </w:rPr>
              <w:t>Gateway (PSP)</w:t>
            </w:r>
          </w:p>
        </w:tc>
        <w:tc>
          <w:tcPr>
            <w:tcW w:w="5267" w:type="dxa"/>
            <w:tcBorders>
              <w:left w:val="single" w:sz="4" w:space="0" w:color="000000"/>
            </w:tcBorders>
          </w:tcPr>
          <w:p>
            <w:pPr>
              <w:pStyle w:val="TableParagraph"/>
              <w:spacing w:before="115"/>
              <w:ind w:left="0"/>
              <w:rPr>
                <w:b/>
                <w:sz w:val="22"/>
              </w:rPr>
            </w:pPr>
          </w:p>
          <w:p>
            <w:pPr>
              <w:pStyle w:val="TableParagraph"/>
              <w:ind w:left="109"/>
              <w:rPr>
                <w:sz w:val="22"/>
              </w:rPr>
            </w:pPr>
            <w:r>
              <w:rPr>
                <w:sz w:val="22"/>
              </w:rPr>
              <w:t>Provides</w:t>
            </w:r>
            <w:r>
              <w:rPr>
                <w:spacing w:val="-7"/>
                <w:sz w:val="22"/>
              </w:rPr>
              <w:t> </w:t>
            </w:r>
            <w:r>
              <w:rPr>
                <w:sz w:val="22"/>
              </w:rPr>
              <w:t>a</w:t>
            </w:r>
            <w:r>
              <w:rPr>
                <w:spacing w:val="-5"/>
                <w:sz w:val="22"/>
              </w:rPr>
              <w:t> </w:t>
            </w:r>
            <w:r>
              <w:rPr>
                <w:sz w:val="22"/>
              </w:rPr>
              <w:t>transaction</w:t>
            </w:r>
            <w:r>
              <w:rPr>
                <w:spacing w:val="-6"/>
                <w:sz w:val="22"/>
              </w:rPr>
              <w:t> </w:t>
            </w:r>
            <w:r>
              <w:rPr>
                <w:sz w:val="22"/>
              </w:rPr>
              <w:t>success</w:t>
            </w:r>
            <w:r>
              <w:rPr>
                <w:spacing w:val="-4"/>
                <w:sz w:val="22"/>
              </w:rPr>
              <w:t> </w:t>
            </w:r>
            <w:r>
              <w:rPr>
                <w:sz w:val="22"/>
              </w:rPr>
              <w:t>confirmation</w:t>
            </w:r>
            <w:r>
              <w:rPr>
                <w:spacing w:val="-8"/>
                <w:sz w:val="22"/>
              </w:rPr>
              <w:t> </w:t>
            </w:r>
            <w:r>
              <w:rPr>
                <w:sz w:val="22"/>
              </w:rPr>
              <w:t>to</w:t>
            </w:r>
            <w:r>
              <w:rPr>
                <w:spacing w:val="-4"/>
                <w:sz w:val="22"/>
              </w:rPr>
              <w:t> </w:t>
            </w:r>
            <w:r>
              <w:rPr>
                <w:sz w:val="22"/>
              </w:rPr>
              <w:t>the</w:t>
            </w:r>
            <w:r>
              <w:rPr>
                <w:spacing w:val="-6"/>
                <w:sz w:val="22"/>
              </w:rPr>
              <w:t> </w:t>
            </w:r>
            <w:r>
              <w:rPr>
                <w:spacing w:val="-4"/>
                <w:sz w:val="22"/>
              </w:rPr>
              <w:t>User</w:t>
            </w:r>
          </w:p>
        </w:tc>
        <w:tc>
          <w:tcPr>
            <w:tcW w:w="2295" w:type="dxa"/>
          </w:tcPr>
          <w:p>
            <w:pPr>
              <w:pStyle w:val="TableParagraph"/>
              <w:ind w:left="0"/>
              <w:rPr>
                <w:rFonts w:ascii="Times New Roman"/>
                <w:sz w:val="22"/>
              </w:rPr>
            </w:pPr>
          </w:p>
        </w:tc>
      </w:tr>
      <w:tr>
        <w:trPr>
          <w:trHeight w:val="767" w:hRule="atLeast"/>
        </w:trPr>
        <w:tc>
          <w:tcPr>
            <w:tcW w:w="766" w:type="dxa"/>
          </w:tcPr>
          <w:p>
            <w:pPr>
              <w:pStyle w:val="TableParagraph"/>
              <w:spacing w:before="248"/>
              <w:rPr>
                <w:b/>
                <w:sz w:val="22"/>
              </w:rPr>
            </w:pPr>
            <w:r>
              <w:rPr>
                <w:b/>
                <w:spacing w:val="-5"/>
                <w:sz w:val="22"/>
              </w:rPr>
              <w:t>25</w:t>
            </w:r>
          </w:p>
        </w:tc>
        <w:tc>
          <w:tcPr>
            <w:tcW w:w="1503" w:type="dxa"/>
            <w:tcBorders>
              <w:right w:val="single" w:sz="4" w:space="0" w:color="000000"/>
            </w:tcBorders>
          </w:tcPr>
          <w:p>
            <w:pPr>
              <w:pStyle w:val="TableParagraph"/>
              <w:spacing w:before="248"/>
              <w:rPr>
                <w:b/>
                <w:sz w:val="22"/>
              </w:rPr>
            </w:pPr>
            <w:r>
              <w:rPr>
                <w:b/>
                <w:spacing w:val="-5"/>
                <w:sz w:val="22"/>
              </w:rPr>
              <w:t>IPS</w:t>
            </w:r>
          </w:p>
        </w:tc>
        <w:tc>
          <w:tcPr>
            <w:tcW w:w="5267" w:type="dxa"/>
            <w:tcBorders>
              <w:left w:val="single" w:sz="4" w:space="0" w:color="000000"/>
            </w:tcBorders>
          </w:tcPr>
          <w:p>
            <w:pPr>
              <w:pStyle w:val="TableParagraph"/>
              <w:spacing w:before="114"/>
              <w:ind w:left="109"/>
              <w:rPr>
                <w:sz w:val="22"/>
              </w:rPr>
            </w:pPr>
            <w:r>
              <w:rPr>
                <w:sz w:val="22"/>
              </w:rPr>
              <w:t>Provides</w:t>
            </w:r>
            <w:r>
              <w:rPr>
                <w:spacing w:val="40"/>
                <w:sz w:val="22"/>
              </w:rPr>
              <w:t> </w:t>
            </w:r>
            <w:r>
              <w:rPr>
                <w:sz w:val="22"/>
              </w:rPr>
              <w:t>a</w:t>
            </w:r>
            <w:r>
              <w:rPr>
                <w:spacing w:val="40"/>
                <w:sz w:val="22"/>
              </w:rPr>
              <w:t> </w:t>
            </w:r>
            <w:r>
              <w:rPr>
                <w:sz w:val="22"/>
              </w:rPr>
              <w:t>transaction</w:t>
            </w:r>
            <w:r>
              <w:rPr>
                <w:spacing w:val="40"/>
                <w:sz w:val="22"/>
              </w:rPr>
              <w:t> </w:t>
            </w:r>
            <w:r>
              <w:rPr>
                <w:sz w:val="22"/>
              </w:rPr>
              <w:t>success</w:t>
            </w:r>
            <w:r>
              <w:rPr>
                <w:spacing w:val="40"/>
                <w:sz w:val="22"/>
              </w:rPr>
              <w:t> </w:t>
            </w:r>
            <w:r>
              <w:rPr>
                <w:sz w:val="22"/>
              </w:rPr>
              <w:t>confirmation</w:t>
            </w:r>
            <w:r>
              <w:rPr>
                <w:spacing w:val="40"/>
                <w:sz w:val="22"/>
              </w:rPr>
              <w:t> </w:t>
            </w:r>
            <w:r>
              <w:rPr>
                <w:sz w:val="22"/>
              </w:rPr>
              <w:t>to</w:t>
            </w:r>
            <w:r>
              <w:rPr>
                <w:spacing w:val="40"/>
                <w:sz w:val="22"/>
              </w:rPr>
              <w:t> </w:t>
            </w:r>
            <w:r>
              <w:rPr>
                <w:sz w:val="22"/>
              </w:rPr>
              <w:t>both Remitter and Beneficiary SOV Providers</w:t>
            </w:r>
          </w:p>
        </w:tc>
        <w:tc>
          <w:tcPr>
            <w:tcW w:w="2295" w:type="dxa"/>
          </w:tcPr>
          <w:p>
            <w:pPr>
              <w:pStyle w:val="TableParagraph"/>
              <w:ind w:left="0"/>
              <w:rPr>
                <w:rFonts w:ascii="Times New Roman"/>
                <w:sz w:val="22"/>
              </w:rPr>
            </w:pPr>
          </w:p>
        </w:tc>
      </w:tr>
      <w:tr>
        <w:trPr>
          <w:trHeight w:val="767" w:hRule="atLeast"/>
        </w:trPr>
        <w:tc>
          <w:tcPr>
            <w:tcW w:w="766" w:type="dxa"/>
          </w:tcPr>
          <w:p>
            <w:pPr>
              <w:pStyle w:val="TableParagraph"/>
              <w:spacing w:before="248"/>
              <w:rPr>
                <w:b/>
                <w:sz w:val="22"/>
              </w:rPr>
            </w:pPr>
            <w:r>
              <w:rPr>
                <w:b/>
                <w:spacing w:val="-5"/>
                <w:sz w:val="22"/>
              </w:rPr>
              <w:t>26</w:t>
            </w:r>
          </w:p>
        </w:tc>
        <w:tc>
          <w:tcPr>
            <w:tcW w:w="1503" w:type="dxa"/>
            <w:tcBorders>
              <w:right w:val="single" w:sz="4" w:space="0" w:color="000000"/>
            </w:tcBorders>
          </w:tcPr>
          <w:p>
            <w:pPr>
              <w:pStyle w:val="TableParagraph"/>
              <w:spacing w:before="114"/>
              <w:ind w:right="165"/>
              <w:rPr>
                <w:b/>
                <w:sz w:val="22"/>
              </w:rPr>
            </w:pPr>
            <w:r>
              <w:rPr>
                <w:b/>
                <w:spacing w:val="-2"/>
                <w:sz w:val="22"/>
              </w:rPr>
              <w:t>Beneficiary </w:t>
            </w:r>
            <w:r>
              <w:rPr>
                <w:b/>
                <w:sz w:val="22"/>
              </w:rPr>
              <w:t>SOV</w:t>
            </w:r>
            <w:r>
              <w:rPr>
                <w:b/>
                <w:spacing w:val="-13"/>
                <w:sz w:val="22"/>
              </w:rPr>
              <w:t> </w:t>
            </w:r>
            <w:r>
              <w:rPr>
                <w:b/>
                <w:sz w:val="22"/>
              </w:rPr>
              <w:t>Provider</w:t>
            </w:r>
          </w:p>
        </w:tc>
        <w:tc>
          <w:tcPr>
            <w:tcW w:w="5267" w:type="dxa"/>
            <w:tcBorders>
              <w:left w:val="single" w:sz="4" w:space="0" w:color="000000"/>
            </w:tcBorders>
          </w:tcPr>
          <w:p>
            <w:pPr>
              <w:pStyle w:val="TableParagraph"/>
              <w:spacing w:before="248"/>
              <w:ind w:left="109"/>
              <w:rPr>
                <w:sz w:val="22"/>
              </w:rPr>
            </w:pPr>
            <w:r>
              <w:rPr>
                <w:sz w:val="22"/>
              </w:rPr>
              <w:t>Provides</w:t>
            </w:r>
            <w:r>
              <w:rPr>
                <w:spacing w:val="-6"/>
                <w:sz w:val="22"/>
              </w:rPr>
              <w:t> </w:t>
            </w:r>
            <w:r>
              <w:rPr>
                <w:sz w:val="22"/>
              </w:rPr>
              <w:t>Payee</w:t>
            </w:r>
            <w:r>
              <w:rPr>
                <w:spacing w:val="-4"/>
                <w:sz w:val="22"/>
              </w:rPr>
              <w:t> </w:t>
            </w:r>
            <w:r>
              <w:rPr>
                <w:sz w:val="22"/>
              </w:rPr>
              <w:t>with</w:t>
            </w:r>
            <w:r>
              <w:rPr>
                <w:spacing w:val="-4"/>
                <w:sz w:val="22"/>
              </w:rPr>
              <w:t> </w:t>
            </w:r>
            <w:r>
              <w:rPr>
                <w:sz w:val="22"/>
              </w:rPr>
              <w:t>a</w:t>
            </w:r>
            <w:r>
              <w:rPr>
                <w:spacing w:val="-4"/>
                <w:sz w:val="22"/>
              </w:rPr>
              <w:t> </w:t>
            </w:r>
            <w:r>
              <w:rPr>
                <w:sz w:val="22"/>
              </w:rPr>
              <w:t>credit</w:t>
            </w:r>
            <w:r>
              <w:rPr>
                <w:spacing w:val="-3"/>
                <w:sz w:val="22"/>
              </w:rPr>
              <w:t> </w:t>
            </w:r>
            <w:r>
              <w:rPr>
                <w:spacing w:val="-2"/>
                <w:sz w:val="22"/>
              </w:rPr>
              <w:t>notification</w:t>
            </w:r>
          </w:p>
        </w:tc>
        <w:tc>
          <w:tcPr>
            <w:tcW w:w="2295" w:type="dxa"/>
          </w:tcPr>
          <w:p>
            <w:pPr>
              <w:pStyle w:val="TableParagraph"/>
              <w:ind w:left="0"/>
              <w:rPr>
                <w:rFonts w:ascii="Times New Roman"/>
                <w:sz w:val="22"/>
              </w:rPr>
            </w:pPr>
          </w:p>
        </w:tc>
      </w:tr>
      <w:tr>
        <w:trPr>
          <w:trHeight w:val="592" w:hRule="atLeast"/>
        </w:trPr>
        <w:tc>
          <w:tcPr>
            <w:tcW w:w="9831" w:type="dxa"/>
            <w:gridSpan w:val="4"/>
            <w:tcBorders>
              <w:bottom w:val="single" w:sz="4" w:space="0" w:color="000000"/>
            </w:tcBorders>
            <w:shd w:val="clear" w:color="auto" w:fill="8D201F"/>
          </w:tcPr>
          <w:p>
            <w:pPr>
              <w:pStyle w:val="TableParagraph"/>
              <w:spacing w:before="160"/>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4"/>
        <w:ind w:left="1080" w:right="0" w:firstLine="0"/>
        <w:jc w:val="left"/>
        <w:rPr>
          <w:i/>
          <w:sz w:val="20"/>
        </w:rPr>
      </w:pPr>
      <w:r>
        <w:rPr>
          <w:i/>
          <w:sz w:val="20"/>
        </w:rPr>
        <w:t>Table</w:t>
      </w:r>
      <w:r>
        <w:rPr>
          <w:i/>
          <w:spacing w:val="-4"/>
          <w:sz w:val="20"/>
        </w:rPr>
        <w:t> </w:t>
      </w:r>
      <w:r>
        <w:rPr>
          <w:i/>
          <w:sz w:val="20"/>
        </w:rPr>
        <w:t>30:</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UC502</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7"/>
        <w:rPr>
          <w:i/>
          <w:sz w:val="20"/>
        </w:rPr>
      </w:pPr>
    </w:p>
    <w:p>
      <w:pPr>
        <w:pStyle w:val="Heading3"/>
        <w:numPr>
          <w:ilvl w:val="1"/>
          <w:numId w:val="6"/>
        </w:numPr>
        <w:tabs>
          <w:tab w:pos="2520" w:val="left" w:leader="none"/>
        </w:tabs>
        <w:spacing w:line="240" w:lineRule="auto" w:before="1" w:after="0"/>
        <w:ind w:left="2520" w:right="0" w:hanging="1080"/>
        <w:jc w:val="left"/>
      </w:pPr>
      <w:bookmarkStart w:name="_bookmark62" w:id="63"/>
      <w:bookmarkEnd w:id="63"/>
      <w:r>
        <w:rPr>
          <w:b w:val="0"/>
        </w:rPr>
      </w:r>
      <w:r>
        <w:rPr/>
        <w:t>ATM</w:t>
      </w:r>
      <w:r>
        <w:rPr>
          <w:spacing w:val="-2"/>
        </w:rPr>
        <w:t> </w:t>
      </w:r>
      <w:r>
        <w:rPr/>
        <w:t>Cash-</w:t>
      </w:r>
      <w:r>
        <w:rPr>
          <w:spacing w:val="-5"/>
        </w:rPr>
        <w:t>out</w:t>
      </w:r>
    </w:p>
    <w:p>
      <w:pPr>
        <w:pStyle w:val="BodyText"/>
        <w:spacing w:before="10"/>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49"/>
        <w:gridCol w:w="7349"/>
      </w:tblGrid>
      <w:tr>
        <w:trPr>
          <w:trHeight w:val="587" w:hRule="atLeast"/>
        </w:trPr>
        <w:tc>
          <w:tcPr>
            <w:tcW w:w="2549"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349" w:type="dxa"/>
            <w:shd w:val="clear" w:color="auto" w:fill="5C7422"/>
          </w:tcPr>
          <w:p>
            <w:pPr>
              <w:pStyle w:val="TableParagraph"/>
              <w:spacing w:before="160"/>
              <w:ind w:left="108"/>
              <w:rPr>
                <w:b/>
                <w:sz w:val="22"/>
              </w:rPr>
            </w:pPr>
            <w:r>
              <w:rPr>
                <w:b/>
                <w:color w:val="FFFFFF"/>
                <w:spacing w:val="-2"/>
                <w:sz w:val="22"/>
              </w:rPr>
              <w:t>IPP-UC601</w:t>
            </w:r>
          </w:p>
        </w:tc>
      </w:tr>
      <w:tr>
        <w:trPr>
          <w:trHeight w:val="662" w:hRule="atLeast"/>
        </w:trPr>
        <w:tc>
          <w:tcPr>
            <w:tcW w:w="2549"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349" w:type="dxa"/>
          </w:tcPr>
          <w:p>
            <w:pPr>
              <w:pStyle w:val="TableParagraph"/>
              <w:spacing w:before="196"/>
              <w:ind w:left="108"/>
              <w:rPr>
                <w:sz w:val="22"/>
              </w:rPr>
            </w:pPr>
            <w:r>
              <w:rPr>
                <w:sz w:val="22"/>
              </w:rPr>
              <w:t>Cashing</w:t>
            </w:r>
            <w:r>
              <w:rPr>
                <w:spacing w:val="-4"/>
                <w:sz w:val="22"/>
              </w:rPr>
              <w:t> </w:t>
            </w:r>
            <w:r>
              <w:rPr>
                <w:sz w:val="22"/>
              </w:rPr>
              <w:t>out</w:t>
            </w:r>
            <w:r>
              <w:rPr>
                <w:spacing w:val="-3"/>
                <w:sz w:val="22"/>
              </w:rPr>
              <w:t> </w:t>
            </w:r>
            <w:r>
              <w:rPr>
                <w:sz w:val="22"/>
              </w:rPr>
              <w:t>at</w:t>
            </w:r>
            <w:r>
              <w:rPr>
                <w:spacing w:val="-3"/>
                <w:sz w:val="22"/>
              </w:rPr>
              <w:t> </w:t>
            </w:r>
            <w:r>
              <w:rPr>
                <w:sz w:val="22"/>
              </w:rPr>
              <w:t>an</w:t>
            </w:r>
            <w:r>
              <w:rPr>
                <w:spacing w:val="-3"/>
                <w:sz w:val="22"/>
              </w:rPr>
              <w:t> </w:t>
            </w:r>
            <w:r>
              <w:rPr>
                <w:spacing w:val="-5"/>
                <w:sz w:val="22"/>
              </w:rPr>
              <w:t>ATM</w:t>
            </w:r>
          </w:p>
        </w:tc>
      </w:tr>
      <w:tr>
        <w:trPr>
          <w:trHeight w:val="808" w:hRule="atLeast"/>
        </w:trPr>
        <w:tc>
          <w:tcPr>
            <w:tcW w:w="2549" w:type="dxa"/>
          </w:tcPr>
          <w:p>
            <w:pPr>
              <w:pStyle w:val="TableParagraph"/>
              <w:spacing w:before="1"/>
              <w:ind w:left="0"/>
              <w:rPr>
                <w:b/>
                <w:sz w:val="22"/>
              </w:rPr>
            </w:pPr>
          </w:p>
          <w:p>
            <w:pPr>
              <w:pStyle w:val="TableParagraph"/>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349" w:type="dxa"/>
          </w:tcPr>
          <w:p>
            <w:pPr>
              <w:pStyle w:val="TableParagraph"/>
              <w:spacing w:before="136"/>
              <w:ind w:left="108"/>
              <w:rPr>
                <w:sz w:val="22"/>
              </w:rPr>
            </w:pPr>
            <w:r>
              <w:rPr>
                <w:sz w:val="22"/>
              </w:rPr>
              <w:t>In this use case, the user approaches an interoperable ATM and initiates a cash withdrawal using their mobile application or USSD</w:t>
            </w:r>
          </w:p>
        </w:tc>
      </w:tr>
      <w:tr>
        <w:trPr>
          <w:trHeight w:val="498" w:hRule="atLeast"/>
        </w:trPr>
        <w:tc>
          <w:tcPr>
            <w:tcW w:w="2549" w:type="dxa"/>
          </w:tcPr>
          <w:p>
            <w:pPr>
              <w:pStyle w:val="TableParagraph"/>
              <w:spacing w:before="114"/>
              <w:rPr>
                <w:b/>
                <w:sz w:val="22"/>
              </w:rPr>
            </w:pPr>
            <w:r>
              <w:rPr>
                <w:b/>
                <w:sz w:val="22"/>
              </w:rPr>
              <w:t>End</w:t>
            </w:r>
            <w:r>
              <w:rPr>
                <w:b/>
                <w:spacing w:val="-4"/>
                <w:sz w:val="22"/>
              </w:rPr>
              <w:t> </w:t>
            </w:r>
            <w:r>
              <w:rPr>
                <w:b/>
                <w:spacing w:val="-2"/>
                <w:sz w:val="22"/>
              </w:rPr>
              <w:t>Objective:</w:t>
            </w:r>
          </w:p>
        </w:tc>
        <w:tc>
          <w:tcPr>
            <w:tcW w:w="7349" w:type="dxa"/>
          </w:tcPr>
          <w:p>
            <w:pPr>
              <w:pStyle w:val="TableParagraph"/>
              <w:spacing w:before="114"/>
              <w:ind w:left="108"/>
              <w:rPr>
                <w:sz w:val="22"/>
              </w:rPr>
            </w:pPr>
            <w:r>
              <w:rPr>
                <w:sz w:val="22"/>
              </w:rPr>
              <w:t>Interoperable</w:t>
            </w:r>
            <w:r>
              <w:rPr>
                <w:spacing w:val="-9"/>
                <w:sz w:val="22"/>
              </w:rPr>
              <w:t> </w:t>
            </w:r>
            <w:r>
              <w:rPr>
                <w:sz w:val="22"/>
              </w:rPr>
              <w:t>ATM</w:t>
            </w:r>
            <w:r>
              <w:rPr>
                <w:spacing w:val="-9"/>
                <w:sz w:val="22"/>
              </w:rPr>
              <w:t> </w:t>
            </w:r>
            <w:r>
              <w:rPr>
                <w:sz w:val="22"/>
              </w:rPr>
              <w:t>dispenses</w:t>
            </w:r>
            <w:r>
              <w:rPr>
                <w:spacing w:val="-8"/>
                <w:sz w:val="22"/>
              </w:rPr>
              <w:t> </w:t>
            </w:r>
            <w:r>
              <w:rPr>
                <w:spacing w:val="-4"/>
                <w:sz w:val="22"/>
              </w:rPr>
              <w:t>cash</w:t>
            </w:r>
          </w:p>
        </w:tc>
      </w:tr>
      <w:tr>
        <w:trPr>
          <w:trHeight w:val="498" w:hRule="atLeast"/>
        </w:trPr>
        <w:tc>
          <w:tcPr>
            <w:tcW w:w="2549" w:type="dxa"/>
          </w:tcPr>
          <w:p>
            <w:pPr>
              <w:pStyle w:val="TableParagraph"/>
              <w:spacing w:before="114"/>
              <w:rPr>
                <w:b/>
                <w:sz w:val="22"/>
              </w:rPr>
            </w:pPr>
            <w:r>
              <w:rPr>
                <w:b/>
                <w:sz w:val="22"/>
              </w:rPr>
              <w:t>Primary</w:t>
            </w:r>
            <w:r>
              <w:rPr>
                <w:b/>
                <w:spacing w:val="-7"/>
                <w:sz w:val="22"/>
              </w:rPr>
              <w:t> </w:t>
            </w:r>
            <w:r>
              <w:rPr>
                <w:b/>
                <w:spacing w:val="-2"/>
                <w:sz w:val="22"/>
              </w:rPr>
              <w:t>Actors:</w:t>
            </w:r>
          </w:p>
        </w:tc>
        <w:tc>
          <w:tcPr>
            <w:tcW w:w="7349" w:type="dxa"/>
          </w:tcPr>
          <w:p>
            <w:pPr>
              <w:pStyle w:val="TableParagraph"/>
              <w:spacing w:before="114"/>
              <w:ind w:left="108"/>
              <w:rPr>
                <w:sz w:val="22"/>
              </w:rPr>
            </w:pPr>
            <w:r>
              <w:rPr>
                <w:spacing w:val="-4"/>
                <w:sz w:val="22"/>
              </w:rPr>
              <w:t>User</w:t>
            </w:r>
          </w:p>
        </w:tc>
      </w:tr>
    </w:tbl>
    <w:p>
      <w:pPr>
        <w:pStyle w:val="TableParagraph"/>
        <w:spacing w:after="0"/>
        <w:rPr>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49"/>
        <w:gridCol w:w="7349"/>
      </w:tblGrid>
      <w:tr>
        <w:trPr>
          <w:trHeight w:val="791" w:hRule="atLeast"/>
        </w:trPr>
        <w:tc>
          <w:tcPr>
            <w:tcW w:w="2549" w:type="dxa"/>
          </w:tcPr>
          <w:p>
            <w:pPr>
              <w:pStyle w:val="TableParagraph"/>
              <w:spacing w:before="261"/>
              <w:rPr>
                <w:b/>
                <w:sz w:val="22"/>
              </w:rPr>
            </w:pPr>
            <w:r>
              <w:rPr>
                <w:b/>
                <w:sz w:val="22"/>
              </w:rPr>
              <w:t>Secondary</w:t>
            </w:r>
            <w:r>
              <w:rPr>
                <w:b/>
                <w:spacing w:val="-8"/>
                <w:sz w:val="22"/>
              </w:rPr>
              <w:t> </w:t>
            </w:r>
            <w:r>
              <w:rPr>
                <w:b/>
                <w:spacing w:val="-2"/>
                <w:sz w:val="22"/>
              </w:rPr>
              <w:t>Actors</w:t>
            </w:r>
          </w:p>
        </w:tc>
        <w:tc>
          <w:tcPr>
            <w:tcW w:w="7349" w:type="dxa"/>
          </w:tcPr>
          <w:p>
            <w:pPr>
              <w:pStyle w:val="TableParagraph"/>
              <w:numPr>
                <w:ilvl w:val="0"/>
                <w:numId w:val="99"/>
              </w:numPr>
              <w:tabs>
                <w:tab w:pos="827" w:val="left" w:leader="none"/>
              </w:tabs>
              <w:spacing w:line="240" w:lineRule="auto" w:before="115" w:after="0"/>
              <w:ind w:left="827" w:right="0" w:hanging="359"/>
              <w:jc w:val="left"/>
              <w:rPr>
                <w:sz w:val="22"/>
              </w:rPr>
            </w:pPr>
            <w:r>
              <w:rPr>
                <w:sz w:val="22"/>
              </w:rPr>
              <w:t>ATM</w:t>
            </w:r>
            <w:r>
              <w:rPr>
                <w:spacing w:val="-4"/>
                <w:sz w:val="22"/>
              </w:rPr>
              <w:t> </w:t>
            </w:r>
            <w:r>
              <w:rPr>
                <w:spacing w:val="-2"/>
                <w:sz w:val="22"/>
              </w:rPr>
              <w:t>Provider</w:t>
            </w:r>
          </w:p>
          <w:p>
            <w:pPr>
              <w:pStyle w:val="TableParagraph"/>
              <w:numPr>
                <w:ilvl w:val="0"/>
                <w:numId w:val="99"/>
              </w:numPr>
              <w:tabs>
                <w:tab w:pos="827" w:val="left" w:leader="none"/>
              </w:tabs>
              <w:spacing w:line="240" w:lineRule="auto" w:before="0" w:after="0"/>
              <w:ind w:left="827" w:right="0" w:hanging="359"/>
              <w:jc w:val="left"/>
              <w:rPr>
                <w:sz w:val="22"/>
              </w:rPr>
            </w:pPr>
            <w:r>
              <w:rPr>
                <w:sz w:val="22"/>
              </w:rPr>
              <w:t>User</w:t>
            </w:r>
            <w:r>
              <w:rPr>
                <w:spacing w:val="-3"/>
                <w:sz w:val="22"/>
              </w:rPr>
              <w:t> </w:t>
            </w:r>
            <w:r>
              <w:rPr>
                <w:sz w:val="22"/>
              </w:rPr>
              <w:t>SoV</w:t>
            </w:r>
            <w:r>
              <w:rPr>
                <w:spacing w:val="-1"/>
                <w:sz w:val="22"/>
              </w:rPr>
              <w:t> </w:t>
            </w:r>
            <w:r>
              <w:rPr>
                <w:spacing w:val="-2"/>
                <w:sz w:val="22"/>
              </w:rPr>
              <w:t>Provider</w:t>
            </w:r>
          </w:p>
        </w:tc>
      </w:tr>
      <w:tr>
        <w:trPr>
          <w:trHeight w:val="498" w:hRule="atLeast"/>
        </w:trPr>
        <w:tc>
          <w:tcPr>
            <w:tcW w:w="2549" w:type="dxa"/>
          </w:tcPr>
          <w:p>
            <w:pPr>
              <w:pStyle w:val="TableParagraph"/>
              <w:spacing w:before="114"/>
              <w:rPr>
                <w:b/>
                <w:sz w:val="22"/>
              </w:rPr>
            </w:pPr>
            <w:r>
              <w:rPr>
                <w:b/>
                <w:sz w:val="22"/>
              </w:rPr>
              <w:t>Trigger</w:t>
            </w:r>
            <w:r>
              <w:rPr>
                <w:b/>
                <w:spacing w:val="-7"/>
                <w:sz w:val="22"/>
              </w:rPr>
              <w:t> </w:t>
            </w:r>
            <w:r>
              <w:rPr>
                <w:b/>
                <w:spacing w:val="-2"/>
                <w:sz w:val="22"/>
              </w:rPr>
              <w:t>Event:</w:t>
            </w:r>
          </w:p>
        </w:tc>
        <w:tc>
          <w:tcPr>
            <w:tcW w:w="7349" w:type="dxa"/>
          </w:tcPr>
          <w:p>
            <w:pPr>
              <w:pStyle w:val="TableParagraph"/>
              <w:spacing w:before="114"/>
              <w:ind w:left="108"/>
              <w:rPr>
                <w:sz w:val="22"/>
              </w:rPr>
            </w:pPr>
            <w:r>
              <w:rPr>
                <w:sz w:val="22"/>
              </w:rPr>
              <w:t>The</w:t>
            </w:r>
            <w:r>
              <w:rPr>
                <w:spacing w:val="-3"/>
                <w:sz w:val="22"/>
              </w:rPr>
              <w:t> </w:t>
            </w:r>
            <w:r>
              <w:rPr>
                <w:sz w:val="22"/>
              </w:rPr>
              <w:t>User</w:t>
            </w:r>
            <w:r>
              <w:rPr>
                <w:spacing w:val="-3"/>
                <w:sz w:val="22"/>
              </w:rPr>
              <w:t> </w:t>
            </w:r>
            <w:r>
              <w:rPr>
                <w:sz w:val="22"/>
              </w:rPr>
              <w:t>selects</w:t>
            </w:r>
            <w:r>
              <w:rPr>
                <w:spacing w:val="-6"/>
                <w:sz w:val="22"/>
              </w:rPr>
              <w:t> </w:t>
            </w:r>
            <w:r>
              <w:rPr>
                <w:sz w:val="22"/>
              </w:rPr>
              <w:t>the</w:t>
            </w:r>
            <w:r>
              <w:rPr>
                <w:spacing w:val="-5"/>
                <w:sz w:val="22"/>
              </w:rPr>
              <w:t> </w:t>
            </w:r>
            <w:r>
              <w:rPr>
                <w:sz w:val="22"/>
              </w:rPr>
              <w:t>option</w:t>
            </w:r>
            <w:r>
              <w:rPr>
                <w:spacing w:val="-7"/>
                <w:sz w:val="22"/>
              </w:rPr>
              <w:t> </w:t>
            </w:r>
            <w:r>
              <w:rPr>
                <w:sz w:val="22"/>
              </w:rPr>
              <w:t>to</w:t>
            </w:r>
            <w:r>
              <w:rPr>
                <w:spacing w:val="-4"/>
                <w:sz w:val="22"/>
              </w:rPr>
              <w:t> </w:t>
            </w:r>
            <w:r>
              <w:rPr>
                <w:sz w:val="22"/>
              </w:rPr>
              <w:t>withdraw</w:t>
            </w:r>
            <w:r>
              <w:rPr>
                <w:spacing w:val="-5"/>
                <w:sz w:val="22"/>
              </w:rPr>
              <w:t> </w:t>
            </w:r>
            <w:r>
              <w:rPr>
                <w:sz w:val="22"/>
              </w:rPr>
              <w:t>cash</w:t>
            </w:r>
            <w:r>
              <w:rPr>
                <w:spacing w:val="-4"/>
                <w:sz w:val="22"/>
              </w:rPr>
              <w:t> </w:t>
            </w:r>
            <w:r>
              <w:rPr>
                <w:sz w:val="22"/>
              </w:rPr>
              <w:t>at</w:t>
            </w:r>
            <w:r>
              <w:rPr>
                <w:spacing w:val="-3"/>
                <w:sz w:val="22"/>
              </w:rPr>
              <w:t> </w:t>
            </w:r>
            <w:r>
              <w:rPr>
                <w:sz w:val="22"/>
              </w:rPr>
              <w:t>an</w:t>
            </w:r>
            <w:r>
              <w:rPr>
                <w:spacing w:val="-4"/>
                <w:sz w:val="22"/>
              </w:rPr>
              <w:t> </w:t>
            </w:r>
            <w:r>
              <w:rPr>
                <w:sz w:val="22"/>
              </w:rPr>
              <w:t>interoperable</w:t>
            </w:r>
            <w:r>
              <w:rPr>
                <w:spacing w:val="-2"/>
                <w:sz w:val="22"/>
              </w:rPr>
              <w:t> </w:t>
            </w:r>
            <w:r>
              <w:rPr>
                <w:spacing w:val="-5"/>
                <w:sz w:val="22"/>
              </w:rPr>
              <w:t>ATM</w:t>
            </w:r>
          </w:p>
        </w:tc>
      </w:tr>
      <w:tr>
        <w:trPr>
          <w:trHeight w:val="498" w:hRule="atLeast"/>
        </w:trPr>
        <w:tc>
          <w:tcPr>
            <w:tcW w:w="9898" w:type="dxa"/>
            <w:gridSpan w:val="2"/>
            <w:shd w:val="clear" w:color="auto" w:fill="5C7422"/>
          </w:tcPr>
          <w:p>
            <w:pPr>
              <w:pStyle w:val="TableParagraph"/>
              <w:spacing w:before="114"/>
              <w:rPr>
                <w:b/>
                <w:sz w:val="22"/>
              </w:rPr>
            </w:pPr>
            <w:r>
              <w:rPr>
                <w:b/>
                <w:color w:val="FFFFFF"/>
                <w:sz w:val="22"/>
              </w:rPr>
              <w:t>IPS</w:t>
            </w:r>
            <w:r>
              <w:rPr>
                <w:b/>
                <w:color w:val="FFFFFF"/>
                <w:spacing w:val="-4"/>
                <w:sz w:val="22"/>
              </w:rPr>
              <w:t> </w:t>
            </w:r>
            <w:r>
              <w:rPr>
                <w:b/>
                <w:color w:val="FFFFFF"/>
                <w:sz w:val="22"/>
              </w:rPr>
              <w:t>Switch</w:t>
            </w:r>
            <w:r>
              <w:rPr>
                <w:b/>
                <w:color w:val="FFFFFF"/>
                <w:spacing w:val="-6"/>
                <w:sz w:val="22"/>
              </w:rPr>
              <w:t> </w:t>
            </w:r>
            <w:r>
              <w:rPr>
                <w:b/>
                <w:color w:val="FFFFFF"/>
                <w:sz w:val="22"/>
              </w:rPr>
              <w:t>Business</w:t>
            </w:r>
            <w:r>
              <w:rPr>
                <w:b/>
                <w:color w:val="FFFFFF"/>
                <w:spacing w:val="-4"/>
                <w:sz w:val="22"/>
              </w:rPr>
              <w:t> Rules</w:t>
            </w:r>
          </w:p>
        </w:tc>
      </w:tr>
      <w:tr>
        <w:trPr>
          <w:trHeight w:val="2244" w:hRule="atLeast"/>
        </w:trPr>
        <w:tc>
          <w:tcPr>
            <w:tcW w:w="9898" w:type="dxa"/>
            <w:gridSpan w:val="2"/>
          </w:tcPr>
          <w:p>
            <w:pPr>
              <w:pStyle w:val="TableParagraph"/>
              <w:numPr>
                <w:ilvl w:val="0"/>
                <w:numId w:val="100"/>
              </w:numPr>
              <w:tabs>
                <w:tab w:pos="465" w:val="left" w:leader="none"/>
              </w:tabs>
              <w:spacing w:line="240" w:lineRule="auto" w:before="114" w:after="0"/>
              <w:ind w:left="465" w:right="0" w:hanging="358"/>
              <w:jc w:val="left"/>
              <w:rPr>
                <w:sz w:val="22"/>
              </w:rPr>
            </w:pPr>
            <w:r>
              <w:rPr>
                <w:sz w:val="22"/>
              </w:rPr>
              <w:t>QR</w:t>
            </w:r>
            <w:r>
              <w:rPr>
                <w:spacing w:val="-6"/>
                <w:sz w:val="22"/>
              </w:rPr>
              <w:t> </w:t>
            </w:r>
            <w:r>
              <w:rPr>
                <w:sz w:val="22"/>
              </w:rPr>
              <w:t>Code</w:t>
            </w:r>
            <w:r>
              <w:rPr>
                <w:spacing w:val="-5"/>
                <w:sz w:val="22"/>
              </w:rPr>
              <w:t> </w:t>
            </w:r>
            <w:r>
              <w:rPr>
                <w:sz w:val="22"/>
              </w:rPr>
              <w:t>withdrawals</w:t>
            </w:r>
            <w:r>
              <w:rPr>
                <w:spacing w:val="-7"/>
                <w:sz w:val="22"/>
              </w:rPr>
              <w:t> </w:t>
            </w:r>
            <w:r>
              <w:rPr>
                <w:sz w:val="22"/>
              </w:rPr>
              <w:t>are</w:t>
            </w:r>
            <w:r>
              <w:rPr>
                <w:spacing w:val="-2"/>
                <w:sz w:val="22"/>
              </w:rPr>
              <w:t> </w:t>
            </w:r>
            <w:r>
              <w:rPr>
                <w:sz w:val="22"/>
              </w:rPr>
              <w:t>not</w:t>
            </w:r>
            <w:r>
              <w:rPr>
                <w:spacing w:val="-4"/>
                <w:sz w:val="22"/>
              </w:rPr>
              <w:t> </w:t>
            </w:r>
            <w:r>
              <w:rPr>
                <w:sz w:val="22"/>
              </w:rPr>
              <w:t>activated</w:t>
            </w:r>
            <w:r>
              <w:rPr>
                <w:spacing w:val="-4"/>
                <w:sz w:val="22"/>
              </w:rPr>
              <w:t> </w:t>
            </w:r>
            <w:r>
              <w:rPr>
                <w:sz w:val="22"/>
              </w:rPr>
              <w:t>for</w:t>
            </w:r>
            <w:r>
              <w:rPr>
                <w:spacing w:val="-3"/>
                <w:sz w:val="22"/>
              </w:rPr>
              <w:t> </w:t>
            </w:r>
            <w:r>
              <w:rPr>
                <w:sz w:val="22"/>
              </w:rPr>
              <w:t>go-</w:t>
            </w:r>
            <w:r>
              <w:rPr>
                <w:spacing w:val="-4"/>
                <w:sz w:val="22"/>
              </w:rPr>
              <w:t>live.</w:t>
            </w:r>
          </w:p>
          <w:p>
            <w:pPr>
              <w:pStyle w:val="TableParagraph"/>
              <w:numPr>
                <w:ilvl w:val="0"/>
                <w:numId w:val="100"/>
              </w:numPr>
              <w:tabs>
                <w:tab w:pos="465" w:val="left" w:leader="none"/>
                <w:tab w:pos="467" w:val="left" w:leader="none"/>
              </w:tabs>
              <w:spacing w:line="360" w:lineRule="auto" w:before="135" w:after="0"/>
              <w:ind w:left="467" w:right="88" w:hanging="360"/>
              <w:jc w:val="left"/>
              <w:rPr>
                <w:sz w:val="22"/>
              </w:rPr>
            </w:pPr>
            <w:r>
              <w:rPr>
                <w:sz w:val="22"/>
              </w:rPr>
              <w:t>Details around specific of non-financial (validation/verification) and financial (Debit/Credit/Reversal) leg of the transactions will be covered as a part of TSD.</w:t>
            </w:r>
          </w:p>
          <w:p>
            <w:pPr>
              <w:pStyle w:val="TableParagraph"/>
              <w:numPr>
                <w:ilvl w:val="0"/>
                <w:numId w:val="100"/>
              </w:numPr>
              <w:tabs>
                <w:tab w:pos="465" w:val="left" w:leader="none"/>
                <w:tab w:pos="467" w:val="left" w:leader="none"/>
              </w:tabs>
              <w:spacing w:line="360" w:lineRule="auto" w:before="0" w:after="0"/>
              <w:ind w:left="467" w:right="88" w:hanging="360"/>
              <w:jc w:val="left"/>
              <w:rPr>
                <w:sz w:val="22"/>
              </w:rPr>
            </w:pPr>
            <w:r>
              <w:rPr>
                <w:sz w:val="22"/>
              </w:rPr>
              <w:t>The</w:t>
            </w:r>
            <w:r>
              <w:rPr>
                <w:spacing w:val="-8"/>
                <w:sz w:val="22"/>
              </w:rPr>
              <w:t> </w:t>
            </w:r>
            <w:r>
              <w:rPr>
                <w:sz w:val="22"/>
              </w:rPr>
              <w:t>mobile</w:t>
            </w:r>
            <w:r>
              <w:rPr>
                <w:spacing w:val="-7"/>
                <w:sz w:val="22"/>
              </w:rPr>
              <w:t> </w:t>
            </w:r>
            <w:r>
              <w:rPr>
                <w:sz w:val="22"/>
              </w:rPr>
              <w:t>number</w:t>
            </w:r>
            <w:r>
              <w:rPr>
                <w:spacing w:val="-8"/>
                <w:sz w:val="22"/>
              </w:rPr>
              <w:t> </w:t>
            </w:r>
            <w:r>
              <w:rPr>
                <w:sz w:val="22"/>
              </w:rPr>
              <w:t>entered</w:t>
            </w:r>
            <w:r>
              <w:rPr>
                <w:spacing w:val="-9"/>
                <w:sz w:val="22"/>
              </w:rPr>
              <w:t> </w:t>
            </w:r>
            <w:r>
              <w:rPr>
                <w:sz w:val="22"/>
              </w:rPr>
              <w:t>by</w:t>
            </w:r>
            <w:r>
              <w:rPr>
                <w:spacing w:val="-7"/>
                <w:sz w:val="22"/>
              </w:rPr>
              <w:t> </w:t>
            </w:r>
            <w:r>
              <w:rPr>
                <w:sz w:val="22"/>
              </w:rPr>
              <w:t>the</w:t>
            </w:r>
            <w:r>
              <w:rPr>
                <w:spacing w:val="-8"/>
                <w:sz w:val="22"/>
              </w:rPr>
              <w:t> </w:t>
            </w:r>
            <w:r>
              <w:rPr>
                <w:sz w:val="22"/>
              </w:rPr>
              <w:t>user</w:t>
            </w:r>
            <w:r>
              <w:rPr>
                <w:spacing w:val="-8"/>
                <w:sz w:val="22"/>
              </w:rPr>
              <w:t> </w:t>
            </w:r>
            <w:r>
              <w:rPr>
                <w:sz w:val="22"/>
              </w:rPr>
              <w:t>at</w:t>
            </w:r>
            <w:r>
              <w:rPr>
                <w:spacing w:val="-8"/>
                <w:sz w:val="22"/>
              </w:rPr>
              <w:t> </w:t>
            </w:r>
            <w:r>
              <w:rPr>
                <w:sz w:val="22"/>
              </w:rPr>
              <w:t>the</w:t>
            </w:r>
            <w:r>
              <w:rPr>
                <w:spacing w:val="-8"/>
                <w:sz w:val="22"/>
              </w:rPr>
              <w:t> </w:t>
            </w:r>
            <w:r>
              <w:rPr>
                <w:sz w:val="22"/>
              </w:rPr>
              <w:t>ATM</w:t>
            </w:r>
            <w:r>
              <w:rPr>
                <w:spacing w:val="-7"/>
                <w:sz w:val="22"/>
              </w:rPr>
              <w:t> </w:t>
            </w:r>
            <w:r>
              <w:rPr>
                <w:sz w:val="22"/>
              </w:rPr>
              <w:t>(step</w:t>
            </w:r>
            <w:r>
              <w:rPr>
                <w:spacing w:val="-8"/>
                <w:sz w:val="22"/>
              </w:rPr>
              <w:t> </w:t>
            </w:r>
            <w:r>
              <w:rPr>
                <w:sz w:val="22"/>
              </w:rPr>
              <w:t>#5)</w:t>
            </w:r>
            <w:r>
              <w:rPr>
                <w:spacing w:val="-8"/>
                <w:sz w:val="22"/>
              </w:rPr>
              <w:t> </w:t>
            </w:r>
            <w:r>
              <w:rPr>
                <w:sz w:val="22"/>
              </w:rPr>
              <w:t>is</w:t>
            </w:r>
            <w:r>
              <w:rPr>
                <w:spacing w:val="-8"/>
                <w:sz w:val="22"/>
              </w:rPr>
              <w:t> </w:t>
            </w:r>
            <w:r>
              <w:rPr>
                <w:sz w:val="22"/>
              </w:rPr>
              <w:t>the</w:t>
            </w:r>
            <w:r>
              <w:rPr>
                <w:spacing w:val="-7"/>
                <w:sz w:val="22"/>
              </w:rPr>
              <w:t> </w:t>
            </w:r>
            <w:r>
              <w:rPr>
                <w:sz w:val="22"/>
              </w:rPr>
              <w:t>same</w:t>
            </w:r>
            <w:r>
              <w:rPr>
                <w:spacing w:val="-7"/>
                <w:sz w:val="22"/>
              </w:rPr>
              <w:t> </w:t>
            </w:r>
            <w:r>
              <w:rPr>
                <w:sz w:val="22"/>
              </w:rPr>
              <w:t>number</w:t>
            </w:r>
            <w:r>
              <w:rPr>
                <w:spacing w:val="-10"/>
                <w:sz w:val="22"/>
              </w:rPr>
              <w:t> </w:t>
            </w:r>
            <w:r>
              <w:rPr>
                <w:sz w:val="22"/>
              </w:rPr>
              <w:t>that</w:t>
            </w:r>
            <w:r>
              <w:rPr>
                <w:spacing w:val="-8"/>
                <w:sz w:val="22"/>
              </w:rPr>
              <w:t> </w:t>
            </w:r>
            <w:r>
              <w:rPr>
                <w:sz w:val="22"/>
              </w:rPr>
              <w:t>is</w:t>
            </w:r>
            <w:r>
              <w:rPr>
                <w:spacing w:val="-8"/>
                <w:sz w:val="22"/>
              </w:rPr>
              <w:t> </w:t>
            </w:r>
            <w:r>
              <w:rPr>
                <w:sz w:val="22"/>
              </w:rPr>
              <w:t>linked</w:t>
            </w:r>
            <w:r>
              <w:rPr>
                <w:spacing w:val="-9"/>
                <w:sz w:val="22"/>
              </w:rPr>
              <w:t> </w:t>
            </w:r>
            <w:r>
              <w:rPr>
                <w:sz w:val="22"/>
              </w:rPr>
              <w:t>to</w:t>
            </w:r>
            <w:r>
              <w:rPr>
                <w:spacing w:val="-9"/>
                <w:sz w:val="22"/>
              </w:rPr>
              <w:t> </w:t>
            </w:r>
            <w:r>
              <w:rPr>
                <w:sz w:val="22"/>
              </w:rPr>
              <w:t>the</w:t>
            </w:r>
            <w:r>
              <w:rPr>
                <w:spacing w:val="-8"/>
                <w:sz w:val="22"/>
              </w:rPr>
              <w:t> </w:t>
            </w:r>
            <w:r>
              <w:rPr>
                <w:sz w:val="22"/>
              </w:rPr>
              <w:t>SoV against which the withdrawal OTP is requested (step #1).</w:t>
            </w:r>
          </w:p>
        </w:tc>
      </w:tr>
      <w:tr>
        <w:trPr>
          <w:trHeight w:val="632" w:hRule="atLeast"/>
        </w:trPr>
        <w:tc>
          <w:tcPr>
            <w:tcW w:w="9898" w:type="dxa"/>
            <w:gridSpan w:val="2"/>
            <w:shd w:val="clear" w:color="auto" w:fill="5C7422"/>
          </w:tcPr>
          <w:p>
            <w:pPr>
              <w:pStyle w:val="TableParagraph"/>
              <w:spacing w:before="181"/>
              <w:rPr>
                <w:b/>
                <w:sz w:val="22"/>
              </w:rPr>
            </w:pPr>
            <w:r>
              <w:rPr>
                <w:b/>
                <w:color w:val="FFFFFF"/>
                <w:sz w:val="22"/>
              </w:rPr>
              <w:t>ATM</w:t>
            </w:r>
            <w:r>
              <w:rPr>
                <w:b/>
                <w:color w:val="FFFFFF"/>
                <w:spacing w:val="-6"/>
                <w:sz w:val="22"/>
              </w:rPr>
              <w:t> </w:t>
            </w:r>
            <w:r>
              <w:rPr>
                <w:b/>
                <w:color w:val="FFFFFF"/>
                <w:sz w:val="22"/>
              </w:rPr>
              <w:t>Provider</w:t>
            </w:r>
            <w:r>
              <w:rPr>
                <w:b/>
                <w:color w:val="FFFFFF"/>
                <w:spacing w:val="-6"/>
                <w:sz w:val="22"/>
              </w:rPr>
              <w:t> </w:t>
            </w:r>
            <w:r>
              <w:rPr>
                <w:b/>
                <w:color w:val="FFFFFF"/>
                <w:sz w:val="22"/>
              </w:rPr>
              <w:t>Business</w:t>
            </w:r>
            <w:r>
              <w:rPr>
                <w:b/>
                <w:color w:val="FFFFFF"/>
                <w:spacing w:val="-6"/>
                <w:sz w:val="22"/>
              </w:rPr>
              <w:t> </w:t>
            </w:r>
            <w:r>
              <w:rPr>
                <w:b/>
                <w:color w:val="FFFFFF"/>
                <w:spacing w:val="-2"/>
                <w:sz w:val="22"/>
              </w:rPr>
              <w:t>Rules</w:t>
            </w:r>
          </w:p>
        </w:tc>
      </w:tr>
      <w:tr>
        <w:trPr>
          <w:trHeight w:val="7483" w:hRule="atLeast"/>
        </w:trPr>
        <w:tc>
          <w:tcPr>
            <w:tcW w:w="9898" w:type="dxa"/>
            <w:gridSpan w:val="2"/>
          </w:tcPr>
          <w:p>
            <w:pPr>
              <w:pStyle w:val="TableParagraph"/>
              <w:numPr>
                <w:ilvl w:val="0"/>
                <w:numId w:val="101"/>
              </w:numPr>
              <w:tabs>
                <w:tab w:pos="465" w:val="left" w:leader="none"/>
              </w:tabs>
              <w:spacing w:line="240" w:lineRule="auto" w:before="114" w:after="0"/>
              <w:ind w:left="465" w:right="0" w:hanging="358"/>
              <w:jc w:val="left"/>
              <w:rPr>
                <w:sz w:val="22"/>
              </w:rPr>
            </w:pPr>
            <w:r>
              <w:rPr>
                <w:sz w:val="22"/>
              </w:rPr>
              <w:t>User</w:t>
            </w:r>
            <w:r>
              <w:rPr>
                <w:spacing w:val="-7"/>
                <w:sz w:val="22"/>
              </w:rPr>
              <w:t> </w:t>
            </w:r>
            <w:r>
              <w:rPr>
                <w:sz w:val="22"/>
              </w:rPr>
              <w:t>pre-stages</w:t>
            </w:r>
            <w:r>
              <w:rPr>
                <w:spacing w:val="-4"/>
                <w:sz w:val="22"/>
              </w:rPr>
              <w:t> </w:t>
            </w:r>
            <w:r>
              <w:rPr>
                <w:sz w:val="22"/>
              </w:rPr>
              <w:t>before</w:t>
            </w:r>
            <w:r>
              <w:rPr>
                <w:spacing w:val="-4"/>
                <w:sz w:val="22"/>
              </w:rPr>
              <w:t> </w:t>
            </w:r>
            <w:r>
              <w:rPr>
                <w:sz w:val="22"/>
              </w:rPr>
              <w:t>engaging</w:t>
            </w:r>
            <w:r>
              <w:rPr>
                <w:spacing w:val="-5"/>
                <w:sz w:val="22"/>
              </w:rPr>
              <w:t> </w:t>
            </w:r>
            <w:r>
              <w:rPr>
                <w:sz w:val="22"/>
              </w:rPr>
              <w:t>the</w:t>
            </w:r>
            <w:r>
              <w:rPr>
                <w:spacing w:val="-4"/>
                <w:sz w:val="22"/>
              </w:rPr>
              <w:t> </w:t>
            </w:r>
            <w:r>
              <w:rPr>
                <w:sz w:val="22"/>
              </w:rPr>
              <w:t>ATM</w:t>
            </w:r>
            <w:r>
              <w:rPr>
                <w:spacing w:val="-1"/>
                <w:sz w:val="22"/>
              </w:rPr>
              <w:t> </w:t>
            </w:r>
            <w:r>
              <w:rPr>
                <w:sz w:val="22"/>
              </w:rPr>
              <w:t>including</w:t>
            </w:r>
            <w:r>
              <w:rPr>
                <w:spacing w:val="-5"/>
                <w:sz w:val="22"/>
              </w:rPr>
              <w:t> </w:t>
            </w:r>
            <w:r>
              <w:rPr>
                <w:sz w:val="22"/>
              </w:rPr>
              <w:t>entering</w:t>
            </w:r>
            <w:r>
              <w:rPr>
                <w:spacing w:val="-5"/>
                <w:sz w:val="22"/>
              </w:rPr>
              <w:t> </w:t>
            </w:r>
            <w:r>
              <w:rPr>
                <w:sz w:val="22"/>
              </w:rPr>
              <w:t>their</w:t>
            </w:r>
            <w:r>
              <w:rPr>
                <w:spacing w:val="-4"/>
                <w:sz w:val="22"/>
              </w:rPr>
              <w:t> </w:t>
            </w:r>
            <w:r>
              <w:rPr>
                <w:sz w:val="22"/>
              </w:rPr>
              <w:t>IPS</w:t>
            </w:r>
            <w:r>
              <w:rPr>
                <w:spacing w:val="-4"/>
                <w:sz w:val="22"/>
              </w:rPr>
              <w:t> </w:t>
            </w:r>
            <w:r>
              <w:rPr>
                <w:sz w:val="22"/>
              </w:rPr>
              <w:t>pin</w:t>
            </w:r>
            <w:r>
              <w:rPr>
                <w:spacing w:val="-7"/>
                <w:sz w:val="22"/>
              </w:rPr>
              <w:t> </w:t>
            </w:r>
            <w:r>
              <w:rPr>
                <w:sz w:val="22"/>
              </w:rPr>
              <w:t>on</w:t>
            </w:r>
            <w:r>
              <w:rPr>
                <w:spacing w:val="-5"/>
                <w:sz w:val="22"/>
              </w:rPr>
              <w:t> </w:t>
            </w:r>
            <w:r>
              <w:rPr>
                <w:sz w:val="22"/>
              </w:rPr>
              <w:t>the</w:t>
            </w:r>
            <w:r>
              <w:rPr>
                <w:spacing w:val="-5"/>
                <w:sz w:val="22"/>
              </w:rPr>
              <w:t> </w:t>
            </w:r>
            <w:r>
              <w:rPr>
                <w:sz w:val="22"/>
              </w:rPr>
              <w:t>mobile</w:t>
            </w:r>
            <w:r>
              <w:rPr>
                <w:spacing w:val="-3"/>
                <w:sz w:val="22"/>
              </w:rPr>
              <w:t> </w:t>
            </w:r>
            <w:r>
              <w:rPr>
                <w:spacing w:val="-2"/>
                <w:sz w:val="22"/>
              </w:rPr>
              <w:t>device.</w:t>
            </w:r>
          </w:p>
          <w:p>
            <w:pPr>
              <w:pStyle w:val="TableParagraph"/>
              <w:numPr>
                <w:ilvl w:val="0"/>
                <w:numId w:val="101"/>
              </w:numPr>
              <w:tabs>
                <w:tab w:pos="465" w:val="left" w:leader="none"/>
                <w:tab w:pos="467" w:val="left" w:leader="none"/>
              </w:tabs>
              <w:spacing w:line="360" w:lineRule="auto" w:before="135" w:after="0"/>
              <w:ind w:left="467" w:right="90" w:hanging="360"/>
              <w:jc w:val="left"/>
              <w:rPr>
                <w:sz w:val="22"/>
              </w:rPr>
            </w:pPr>
            <w:r>
              <w:rPr>
                <w:sz w:val="22"/>
              </w:rPr>
              <w:t>ATM withdrawal amount /</w:t>
            </w:r>
            <w:r>
              <w:rPr>
                <w:spacing w:val="-1"/>
                <w:sz w:val="22"/>
              </w:rPr>
              <w:t> </w:t>
            </w:r>
            <w:r>
              <w:rPr>
                <w:sz w:val="22"/>
              </w:rPr>
              <w:t>denomination to be selected by the User on the channel before approaching the ATM. If the denomination is not available, the amount cannot be withdrawn.</w:t>
            </w:r>
          </w:p>
          <w:p>
            <w:pPr>
              <w:pStyle w:val="TableParagraph"/>
              <w:numPr>
                <w:ilvl w:val="0"/>
                <w:numId w:val="101"/>
              </w:numPr>
              <w:tabs>
                <w:tab w:pos="465" w:val="left" w:leader="none"/>
              </w:tabs>
              <w:spacing w:line="240" w:lineRule="auto" w:before="0" w:after="0"/>
              <w:ind w:left="465" w:right="0" w:hanging="358"/>
              <w:jc w:val="left"/>
              <w:rPr>
                <w:sz w:val="22"/>
              </w:rPr>
            </w:pPr>
            <w:r>
              <w:rPr>
                <w:sz w:val="22"/>
              </w:rPr>
              <w:t>Partial</w:t>
            </w:r>
            <w:r>
              <w:rPr>
                <w:spacing w:val="-7"/>
                <w:sz w:val="22"/>
              </w:rPr>
              <w:t> </w:t>
            </w:r>
            <w:r>
              <w:rPr>
                <w:sz w:val="22"/>
              </w:rPr>
              <w:t>withdrawal</w:t>
            </w:r>
            <w:r>
              <w:rPr>
                <w:spacing w:val="-5"/>
                <w:sz w:val="22"/>
              </w:rPr>
              <w:t> </w:t>
            </w:r>
            <w:r>
              <w:rPr>
                <w:sz w:val="22"/>
              </w:rPr>
              <w:t>is</w:t>
            </w:r>
            <w:r>
              <w:rPr>
                <w:spacing w:val="-2"/>
                <w:sz w:val="22"/>
              </w:rPr>
              <w:t> </w:t>
            </w:r>
            <w:r>
              <w:rPr>
                <w:sz w:val="22"/>
              </w:rPr>
              <w:t>not</w:t>
            </w:r>
            <w:r>
              <w:rPr>
                <w:spacing w:val="-3"/>
                <w:sz w:val="22"/>
              </w:rPr>
              <w:t> </w:t>
            </w:r>
            <w:r>
              <w:rPr>
                <w:sz w:val="22"/>
              </w:rPr>
              <w:t>in</w:t>
            </w:r>
            <w:r>
              <w:rPr>
                <w:spacing w:val="-5"/>
                <w:sz w:val="22"/>
              </w:rPr>
              <w:t> </w:t>
            </w:r>
            <w:r>
              <w:rPr>
                <w:spacing w:val="-2"/>
                <w:sz w:val="22"/>
              </w:rPr>
              <w:t>scope.</w:t>
            </w:r>
          </w:p>
          <w:p>
            <w:pPr>
              <w:pStyle w:val="TableParagraph"/>
              <w:numPr>
                <w:ilvl w:val="0"/>
                <w:numId w:val="101"/>
              </w:numPr>
              <w:tabs>
                <w:tab w:pos="465" w:val="left" w:leader="none"/>
              </w:tabs>
              <w:spacing w:line="240" w:lineRule="auto" w:before="135" w:after="0"/>
              <w:ind w:left="465" w:right="0" w:hanging="358"/>
              <w:jc w:val="both"/>
              <w:rPr>
                <w:sz w:val="22"/>
              </w:rPr>
            </w:pPr>
            <w:r>
              <w:rPr>
                <w:sz w:val="22"/>
              </w:rPr>
              <w:t>If</w:t>
            </w:r>
            <w:r>
              <w:rPr>
                <w:spacing w:val="-5"/>
                <w:sz w:val="22"/>
              </w:rPr>
              <w:t> </w:t>
            </w:r>
            <w:r>
              <w:rPr>
                <w:sz w:val="22"/>
              </w:rPr>
              <w:t>currency</w:t>
            </w:r>
            <w:r>
              <w:rPr>
                <w:spacing w:val="-5"/>
                <w:sz w:val="22"/>
              </w:rPr>
              <w:t> </w:t>
            </w:r>
            <w:r>
              <w:rPr>
                <w:sz w:val="22"/>
              </w:rPr>
              <w:t>note</w:t>
            </w:r>
            <w:r>
              <w:rPr>
                <w:spacing w:val="-3"/>
                <w:sz w:val="22"/>
              </w:rPr>
              <w:t> </w:t>
            </w:r>
            <w:r>
              <w:rPr>
                <w:sz w:val="22"/>
              </w:rPr>
              <w:t>is</w:t>
            </w:r>
            <w:r>
              <w:rPr>
                <w:spacing w:val="-2"/>
                <w:sz w:val="22"/>
              </w:rPr>
              <w:t> </w:t>
            </w:r>
            <w:r>
              <w:rPr>
                <w:sz w:val="22"/>
              </w:rPr>
              <w:t>not</w:t>
            </w:r>
            <w:r>
              <w:rPr>
                <w:spacing w:val="-1"/>
                <w:sz w:val="22"/>
              </w:rPr>
              <w:t> </w:t>
            </w:r>
            <w:r>
              <w:rPr>
                <w:sz w:val="22"/>
              </w:rPr>
              <w:t>dispensed,</w:t>
            </w:r>
            <w:r>
              <w:rPr>
                <w:spacing w:val="-3"/>
                <w:sz w:val="22"/>
              </w:rPr>
              <w:t> </w:t>
            </w:r>
            <w:r>
              <w:rPr>
                <w:sz w:val="22"/>
              </w:rPr>
              <w:t>then</w:t>
            </w:r>
            <w:r>
              <w:rPr>
                <w:spacing w:val="-3"/>
                <w:sz w:val="22"/>
              </w:rPr>
              <w:t> </w:t>
            </w:r>
            <w:r>
              <w:rPr>
                <w:sz w:val="22"/>
              </w:rPr>
              <w:t>full</w:t>
            </w:r>
            <w:r>
              <w:rPr>
                <w:spacing w:val="-3"/>
                <w:sz w:val="22"/>
              </w:rPr>
              <w:t> </w:t>
            </w:r>
            <w:r>
              <w:rPr>
                <w:sz w:val="22"/>
              </w:rPr>
              <w:t>reversal</w:t>
            </w:r>
            <w:r>
              <w:rPr>
                <w:spacing w:val="-5"/>
                <w:sz w:val="22"/>
              </w:rPr>
              <w:t> </w:t>
            </w:r>
            <w:r>
              <w:rPr>
                <w:sz w:val="22"/>
              </w:rPr>
              <w:t>will</w:t>
            </w:r>
            <w:r>
              <w:rPr>
                <w:spacing w:val="-4"/>
                <w:sz w:val="22"/>
              </w:rPr>
              <w:t> </w:t>
            </w:r>
            <w:r>
              <w:rPr>
                <w:sz w:val="22"/>
              </w:rPr>
              <w:t>be</w:t>
            </w:r>
            <w:r>
              <w:rPr>
                <w:spacing w:val="-3"/>
                <w:sz w:val="22"/>
              </w:rPr>
              <w:t> </w:t>
            </w:r>
            <w:r>
              <w:rPr>
                <w:sz w:val="22"/>
              </w:rPr>
              <w:t>triggered</w:t>
            </w:r>
            <w:r>
              <w:rPr>
                <w:spacing w:val="-2"/>
                <w:sz w:val="22"/>
              </w:rPr>
              <w:t> </w:t>
            </w:r>
            <w:r>
              <w:rPr>
                <w:sz w:val="22"/>
              </w:rPr>
              <w:t>by</w:t>
            </w:r>
            <w:r>
              <w:rPr>
                <w:spacing w:val="-5"/>
                <w:sz w:val="22"/>
              </w:rPr>
              <w:t> </w:t>
            </w:r>
            <w:r>
              <w:rPr>
                <w:sz w:val="22"/>
              </w:rPr>
              <w:t>the</w:t>
            </w:r>
            <w:r>
              <w:rPr>
                <w:spacing w:val="-3"/>
                <w:sz w:val="22"/>
              </w:rPr>
              <w:t> </w:t>
            </w:r>
            <w:r>
              <w:rPr>
                <w:sz w:val="22"/>
              </w:rPr>
              <w:t>ATM</w:t>
            </w:r>
            <w:r>
              <w:rPr>
                <w:spacing w:val="-4"/>
                <w:sz w:val="22"/>
              </w:rPr>
              <w:t> </w:t>
            </w:r>
            <w:r>
              <w:rPr>
                <w:spacing w:val="-2"/>
                <w:sz w:val="22"/>
              </w:rPr>
              <w:t>Acquirer</w:t>
            </w:r>
          </w:p>
          <w:p>
            <w:pPr>
              <w:pStyle w:val="TableParagraph"/>
              <w:numPr>
                <w:ilvl w:val="0"/>
                <w:numId w:val="101"/>
              </w:numPr>
              <w:tabs>
                <w:tab w:pos="465" w:val="left" w:leader="none"/>
                <w:tab w:pos="467" w:val="left" w:leader="none"/>
              </w:tabs>
              <w:spacing w:line="360" w:lineRule="auto" w:before="133" w:after="0"/>
              <w:ind w:left="467" w:right="91" w:hanging="360"/>
              <w:jc w:val="both"/>
              <w:rPr>
                <w:sz w:val="22"/>
              </w:rPr>
            </w:pPr>
            <w:r>
              <w:rPr>
                <w:sz w:val="22"/>
              </w:rPr>
              <w:t>Transaction</w:t>
            </w:r>
            <w:r>
              <w:rPr>
                <w:spacing w:val="-8"/>
                <w:sz w:val="22"/>
              </w:rPr>
              <w:t> </w:t>
            </w:r>
            <w:r>
              <w:rPr>
                <w:sz w:val="22"/>
              </w:rPr>
              <w:t>once</w:t>
            </w:r>
            <w:r>
              <w:rPr>
                <w:spacing w:val="-7"/>
                <w:sz w:val="22"/>
              </w:rPr>
              <w:t> </w:t>
            </w:r>
            <w:r>
              <w:rPr>
                <w:sz w:val="22"/>
              </w:rPr>
              <w:t>completed,</w:t>
            </w:r>
            <w:r>
              <w:rPr>
                <w:spacing w:val="-7"/>
                <w:sz w:val="22"/>
              </w:rPr>
              <w:t> </w:t>
            </w:r>
            <w:r>
              <w:rPr>
                <w:sz w:val="22"/>
              </w:rPr>
              <w:t>ATM</w:t>
            </w:r>
            <w:r>
              <w:rPr>
                <w:spacing w:val="-7"/>
                <w:sz w:val="22"/>
              </w:rPr>
              <w:t> </w:t>
            </w:r>
            <w:r>
              <w:rPr>
                <w:sz w:val="22"/>
              </w:rPr>
              <w:t>provider</w:t>
            </w:r>
            <w:r>
              <w:rPr>
                <w:spacing w:val="-7"/>
                <w:sz w:val="22"/>
              </w:rPr>
              <w:t> </w:t>
            </w:r>
            <w:r>
              <w:rPr>
                <w:sz w:val="22"/>
              </w:rPr>
              <w:t>and</w:t>
            </w:r>
            <w:r>
              <w:rPr>
                <w:spacing w:val="-8"/>
                <w:sz w:val="22"/>
              </w:rPr>
              <w:t> </w:t>
            </w:r>
            <w:r>
              <w:rPr>
                <w:sz w:val="22"/>
              </w:rPr>
              <w:t>SoV</w:t>
            </w:r>
            <w:r>
              <w:rPr>
                <w:spacing w:val="-10"/>
                <w:sz w:val="22"/>
              </w:rPr>
              <w:t> </w:t>
            </w:r>
            <w:r>
              <w:rPr>
                <w:sz w:val="22"/>
              </w:rPr>
              <w:t>participants</w:t>
            </w:r>
            <w:r>
              <w:rPr>
                <w:spacing w:val="-7"/>
                <w:sz w:val="22"/>
              </w:rPr>
              <w:t> </w:t>
            </w:r>
            <w:r>
              <w:rPr>
                <w:sz w:val="22"/>
              </w:rPr>
              <w:t>will</w:t>
            </w:r>
            <w:r>
              <w:rPr>
                <w:spacing w:val="-10"/>
                <w:sz w:val="22"/>
              </w:rPr>
              <w:t> </w:t>
            </w:r>
            <w:r>
              <w:rPr>
                <w:sz w:val="22"/>
              </w:rPr>
              <w:t>notify</w:t>
            </w:r>
            <w:r>
              <w:rPr>
                <w:spacing w:val="-7"/>
                <w:sz w:val="22"/>
              </w:rPr>
              <w:t> </w:t>
            </w:r>
            <w:r>
              <w:rPr>
                <w:sz w:val="22"/>
              </w:rPr>
              <w:t>the</w:t>
            </w:r>
            <w:r>
              <w:rPr>
                <w:spacing w:val="-7"/>
                <w:sz w:val="22"/>
              </w:rPr>
              <w:t> </w:t>
            </w:r>
            <w:r>
              <w:rPr>
                <w:sz w:val="22"/>
              </w:rPr>
              <w:t>user</w:t>
            </w:r>
            <w:r>
              <w:rPr>
                <w:spacing w:val="-7"/>
                <w:sz w:val="22"/>
              </w:rPr>
              <w:t> </w:t>
            </w:r>
            <w:r>
              <w:rPr>
                <w:sz w:val="22"/>
              </w:rPr>
              <w:t>with</w:t>
            </w:r>
            <w:r>
              <w:rPr>
                <w:spacing w:val="-8"/>
                <w:sz w:val="22"/>
              </w:rPr>
              <w:t> </w:t>
            </w:r>
            <w:r>
              <w:rPr>
                <w:sz w:val="22"/>
              </w:rPr>
              <w:t>the</w:t>
            </w:r>
            <w:r>
              <w:rPr>
                <w:spacing w:val="-7"/>
                <w:sz w:val="22"/>
              </w:rPr>
              <w:t> </w:t>
            </w:r>
            <w:r>
              <w:rPr>
                <w:sz w:val="22"/>
              </w:rPr>
              <w:t>appropriate status of the transaction.</w:t>
            </w:r>
          </w:p>
          <w:p>
            <w:pPr>
              <w:pStyle w:val="TableParagraph"/>
              <w:numPr>
                <w:ilvl w:val="0"/>
                <w:numId w:val="101"/>
              </w:numPr>
              <w:tabs>
                <w:tab w:pos="465" w:val="left" w:leader="none"/>
                <w:tab w:pos="467" w:val="left" w:leader="none"/>
              </w:tabs>
              <w:spacing w:line="360" w:lineRule="auto" w:before="0" w:after="0"/>
              <w:ind w:left="467" w:right="91" w:hanging="360"/>
              <w:jc w:val="both"/>
              <w:rPr>
                <w:sz w:val="22"/>
              </w:rPr>
            </w:pPr>
            <w:r>
              <w:rPr>
                <w:sz w:val="22"/>
              </w:rPr>
              <w:t>The</w:t>
            </w:r>
            <w:r>
              <w:rPr>
                <w:spacing w:val="-6"/>
                <w:sz w:val="22"/>
              </w:rPr>
              <w:t> </w:t>
            </w:r>
            <w:r>
              <w:rPr>
                <w:sz w:val="22"/>
              </w:rPr>
              <w:t>implementation</w:t>
            </w:r>
            <w:r>
              <w:rPr>
                <w:spacing w:val="-7"/>
                <w:sz w:val="22"/>
              </w:rPr>
              <w:t> </w:t>
            </w:r>
            <w:r>
              <w:rPr>
                <w:sz w:val="22"/>
              </w:rPr>
              <w:t>of</w:t>
            </w:r>
            <w:r>
              <w:rPr>
                <w:spacing w:val="-9"/>
                <w:sz w:val="22"/>
              </w:rPr>
              <w:t> </w:t>
            </w:r>
            <w:r>
              <w:rPr>
                <w:sz w:val="22"/>
              </w:rPr>
              <w:t>ATM</w:t>
            </w:r>
            <w:r>
              <w:rPr>
                <w:spacing w:val="-6"/>
                <w:sz w:val="22"/>
              </w:rPr>
              <w:t> </w:t>
            </w:r>
            <w:r>
              <w:rPr>
                <w:sz w:val="22"/>
              </w:rPr>
              <w:t>ISO</w:t>
            </w:r>
            <w:r>
              <w:rPr>
                <w:spacing w:val="-9"/>
                <w:sz w:val="22"/>
              </w:rPr>
              <w:t> </w:t>
            </w:r>
            <w:r>
              <w:rPr>
                <w:sz w:val="22"/>
              </w:rPr>
              <w:t>message</w:t>
            </w:r>
            <w:r>
              <w:rPr>
                <w:spacing w:val="-6"/>
                <w:sz w:val="22"/>
              </w:rPr>
              <w:t> </w:t>
            </w:r>
            <w:r>
              <w:rPr>
                <w:sz w:val="22"/>
              </w:rPr>
              <w:t>conversion</w:t>
            </w:r>
            <w:r>
              <w:rPr>
                <w:spacing w:val="-10"/>
                <w:sz w:val="22"/>
              </w:rPr>
              <w:t> </w:t>
            </w:r>
            <w:r>
              <w:rPr>
                <w:sz w:val="22"/>
              </w:rPr>
              <w:t>to</w:t>
            </w:r>
            <w:r>
              <w:rPr>
                <w:spacing w:val="-5"/>
                <w:sz w:val="22"/>
              </w:rPr>
              <w:t> </w:t>
            </w:r>
            <w:r>
              <w:rPr>
                <w:sz w:val="22"/>
              </w:rPr>
              <w:t>UPI</w:t>
            </w:r>
            <w:r>
              <w:rPr>
                <w:spacing w:val="-9"/>
                <w:sz w:val="22"/>
              </w:rPr>
              <w:t> </w:t>
            </w:r>
            <w:r>
              <w:rPr>
                <w:sz w:val="22"/>
              </w:rPr>
              <w:t>message</w:t>
            </w:r>
            <w:r>
              <w:rPr>
                <w:spacing w:val="-6"/>
                <w:sz w:val="22"/>
              </w:rPr>
              <w:t> </w:t>
            </w:r>
            <w:r>
              <w:rPr>
                <w:sz w:val="22"/>
              </w:rPr>
              <w:t>standard</w:t>
            </w:r>
            <w:r>
              <w:rPr>
                <w:spacing w:val="-8"/>
                <w:sz w:val="22"/>
              </w:rPr>
              <w:t> </w:t>
            </w:r>
            <w:r>
              <w:rPr>
                <w:sz w:val="22"/>
              </w:rPr>
              <w:t>and</w:t>
            </w:r>
            <w:r>
              <w:rPr>
                <w:spacing w:val="-7"/>
                <w:sz w:val="22"/>
              </w:rPr>
              <w:t> </w:t>
            </w:r>
            <w:r>
              <w:rPr>
                <w:sz w:val="22"/>
              </w:rPr>
              <w:t>vice</w:t>
            </w:r>
            <w:r>
              <w:rPr>
                <w:spacing w:val="-9"/>
                <w:sz w:val="22"/>
              </w:rPr>
              <w:t> </w:t>
            </w:r>
            <w:r>
              <w:rPr>
                <w:sz w:val="22"/>
              </w:rPr>
              <w:t>versa</w:t>
            </w:r>
            <w:r>
              <w:rPr>
                <w:spacing w:val="-9"/>
                <w:sz w:val="22"/>
              </w:rPr>
              <w:t> </w:t>
            </w:r>
            <w:r>
              <w:rPr>
                <w:sz w:val="22"/>
              </w:rPr>
              <w:t>will</w:t>
            </w:r>
            <w:r>
              <w:rPr>
                <w:spacing w:val="-7"/>
                <w:sz w:val="22"/>
              </w:rPr>
              <w:t> </w:t>
            </w:r>
            <w:r>
              <w:rPr>
                <w:sz w:val="22"/>
              </w:rPr>
              <w:t>have</w:t>
            </w:r>
            <w:r>
              <w:rPr>
                <w:spacing w:val="-6"/>
                <w:sz w:val="22"/>
              </w:rPr>
              <w:t> </w:t>
            </w:r>
            <w:r>
              <w:rPr>
                <w:sz w:val="22"/>
              </w:rPr>
              <w:t>to be managed by ATM acquiring banks.</w:t>
            </w:r>
          </w:p>
          <w:p>
            <w:pPr>
              <w:pStyle w:val="TableParagraph"/>
              <w:numPr>
                <w:ilvl w:val="0"/>
                <w:numId w:val="101"/>
              </w:numPr>
              <w:tabs>
                <w:tab w:pos="465" w:val="left" w:leader="none"/>
                <w:tab w:pos="467" w:val="left" w:leader="none"/>
              </w:tabs>
              <w:spacing w:line="360" w:lineRule="auto" w:before="1" w:after="0"/>
              <w:ind w:left="467" w:right="95" w:hanging="360"/>
              <w:jc w:val="both"/>
              <w:rPr>
                <w:sz w:val="22"/>
              </w:rPr>
            </w:pPr>
            <w:r>
              <w:rPr>
                <w:sz w:val="22"/>
              </w:rPr>
              <w:t>This</w:t>
            </w:r>
            <w:r>
              <w:rPr>
                <w:spacing w:val="-1"/>
                <w:sz w:val="22"/>
              </w:rPr>
              <w:t> </w:t>
            </w:r>
            <w:r>
              <w:rPr>
                <w:sz w:val="22"/>
              </w:rPr>
              <w:t>implementation</w:t>
            </w:r>
            <w:r>
              <w:rPr>
                <w:spacing w:val="-4"/>
                <w:sz w:val="22"/>
              </w:rPr>
              <w:t> </w:t>
            </w:r>
            <w:r>
              <w:rPr>
                <w:sz w:val="22"/>
              </w:rPr>
              <w:t>requires</w:t>
            </w:r>
            <w:r>
              <w:rPr>
                <w:spacing w:val="-2"/>
                <w:sz w:val="22"/>
              </w:rPr>
              <w:t> </w:t>
            </w:r>
            <w:r>
              <w:rPr>
                <w:sz w:val="22"/>
              </w:rPr>
              <w:t>that</w:t>
            </w:r>
            <w:r>
              <w:rPr>
                <w:spacing w:val="-3"/>
                <w:sz w:val="22"/>
              </w:rPr>
              <w:t> </w:t>
            </w:r>
            <w:r>
              <w:rPr>
                <w:sz w:val="22"/>
              </w:rPr>
              <w:t>payee IPS</w:t>
            </w:r>
            <w:r>
              <w:rPr>
                <w:spacing w:val="-4"/>
                <w:sz w:val="22"/>
              </w:rPr>
              <w:t> </w:t>
            </w:r>
            <w:r>
              <w:rPr>
                <w:sz w:val="22"/>
              </w:rPr>
              <w:t>Participant and</w:t>
            </w:r>
            <w:r>
              <w:rPr>
                <w:spacing w:val="-1"/>
                <w:sz w:val="22"/>
              </w:rPr>
              <w:t> </w:t>
            </w:r>
            <w:r>
              <w:rPr>
                <w:sz w:val="22"/>
              </w:rPr>
              <w:t>Beneficiary</w:t>
            </w:r>
            <w:r>
              <w:rPr>
                <w:spacing w:val="-2"/>
                <w:sz w:val="22"/>
              </w:rPr>
              <w:t> </w:t>
            </w:r>
            <w:r>
              <w:rPr>
                <w:sz w:val="22"/>
              </w:rPr>
              <w:t>ATM</w:t>
            </w:r>
            <w:r>
              <w:rPr>
                <w:spacing w:val="-3"/>
                <w:sz w:val="22"/>
              </w:rPr>
              <w:t> </w:t>
            </w:r>
            <w:r>
              <w:rPr>
                <w:sz w:val="22"/>
              </w:rPr>
              <w:t>owning</w:t>
            </w:r>
            <w:r>
              <w:rPr>
                <w:spacing w:val="-1"/>
                <w:sz w:val="22"/>
              </w:rPr>
              <w:t> </w:t>
            </w:r>
            <w:r>
              <w:rPr>
                <w:sz w:val="22"/>
              </w:rPr>
              <w:t>bank are</w:t>
            </w:r>
            <w:r>
              <w:rPr>
                <w:spacing w:val="-3"/>
                <w:sz w:val="22"/>
              </w:rPr>
              <w:t> </w:t>
            </w:r>
            <w:r>
              <w:rPr>
                <w:sz w:val="22"/>
              </w:rPr>
              <w:t>the</w:t>
            </w:r>
            <w:r>
              <w:rPr>
                <w:spacing w:val="-3"/>
                <w:sz w:val="22"/>
              </w:rPr>
              <w:t> </w:t>
            </w:r>
            <w:r>
              <w:rPr>
                <w:sz w:val="22"/>
              </w:rPr>
              <w:t>same </w:t>
            </w:r>
            <w:r>
              <w:rPr>
                <w:spacing w:val="-2"/>
                <w:sz w:val="22"/>
              </w:rPr>
              <w:t>entity.</w:t>
            </w:r>
          </w:p>
          <w:p>
            <w:pPr>
              <w:pStyle w:val="TableParagraph"/>
              <w:numPr>
                <w:ilvl w:val="0"/>
                <w:numId w:val="101"/>
              </w:numPr>
              <w:tabs>
                <w:tab w:pos="465" w:val="left" w:leader="none"/>
                <w:tab w:pos="467" w:val="left" w:leader="none"/>
              </w:tabs>
              <w:spacing w:line="360" w:lineRule="auto" w:before="0" w:after="0"/>
              <w:ind w:left="467" w:right="94" w:hanging="360"/>
              <w:jc w:val="both"/>
              <w:rPr>
                <w:sz w:val="22"/>
              </w:rPr>
            </w:pPr>
            <w:r>
              <w:rPr>
                <w:sz w:val="22"/>
              </w:rPr>
              <w:t>Generation</w:t>
            </w:r>
            <w:r>
              <w:rPr>
                <w:spacing w:val="-7"/>
                <w:sz w:val="22"/>
              </w:rPr>
              <w:t> </w:t>
            </w:r>
            <w:r>
              <w:rPr>
                <w:sz w:val="22"/>
              </w:rPr>
              <w:t>of</w:t>
            </w:r>
            <w:r>
              <w:rPr>
                <w:spacing w:val="-7"/>
                <w:sz w:val="22"/>
              </w:rPr>
              <w:t> </w:t>
            </w:r>
            <w:r>
              <w:rPr>
                <w:sz w:val="22"/>
              </w:rPr>
              <w:t>OTP</w:t>
            </w:r>
            <w:r>
              <w:rPr>
                <w:spacing w:val="-6"/>
                <w:sz w:val="22"/>
              </w:rPr>
              <w:t> </w:t>
            </w:r>
            <w:r>
              <w:rPr>
                <w:sz w:val="22"/>
              </w:rPr>
              <w:t>and</w:t>
            </w:r>
            <w:r>
              <w:rPr>
                <w:spacing w:val="-7"/>
                <w:sz w:val="22"/>
              </w:rPr>
              <w:t> </w:t>
            </w:r>
            <w:r>
              <w:rPr>
                <w:sz w:val="22"/>
              </w:rPr>
              <w:t>storing</w:t>
            </w:r>
            <w:r>
              <w:rPr>
                <w:spacing w:val="-5"/>
                <w:sz w:val="22"/>
              </w:rPr>
              <w:t> </w:t>
            </w:r>
            <w:r>
              <w:rPr>
                <w:sz w:val="22"/>
              </w:rPr>
              <w:t>the</w:t>
            </w:r>
            <w:r>
              <w:rPr>
                <w:spacing w:val="-6"/>
                <w:sz w:val="22"/>
              </w:rPr>
              <w:t> </w:t>
            </w:r>
            <w:r>
              <w:rPr>
                <w:sz w:val="22"/>
              </w:rPr>
              <w:t>relevant</w:t>
            </w:r>
            <w:r>
              <w:rPr>
                <w:spacing w:val="-6"/>
                <w:sz w:val="22"/>
              </w:rPr>
              <w:t> </w:t>
            </w:r>
            <w:r>
              <w:rPr>
                <w:sz w:val="22"/>
              </w:rPr>
              <w:t>user</w:t>
            </w:r>
            <w:r>
              <w:rPr>
                <w:spacing w:val="-6"/>
                <w:sz w:val="22"/>
              </w:rPr>
              <w:t> </w:t>
            </w:r>
            <w:r>
              <w:rPr>
                <w:sz w:val="22"/>
              </w:rPr>
              <w:t>information</w:t>
            </w:r>
            <w:r>
              <w:rPr>
                <w:spacing w:val="-5"/>
                <w:sz w:val="22"/>
              </w:rPr>
              <w:t> </w:t>
            </w:r>
            <w:r>
              <w:rPr>
                <w:sz w:val="22"/>
              </w:rPr>
              <w:t>is</w:t>
            </w:r>
            <w:r>
              <w:rPr>
                <w:spacing w:val="-7"/>
                <w:sz w:val="22"/>
              </w:rPr>
              <w:t> </w:t>
            </w:r>
            <w:r>
              <w:rPr>
                <w:sz w:val="22"/>
              </w:rPr>
              <w:t>performed</w:t>
            </w:r>
            <w:r>
              <w:rPr>
                <w:spacing w:val="-7"/>
                <w:sz w:val="22"/>
              </w:rPr>
              <w:t> </w:t>
            </w:r>
            <w:r>
              <w:rPr>
                <w:sz w:val="22"/>
              </w:rPr>
              <w:t>by</w:t>
            </w:r>
            <w:r>
              <w:rPr>
                <w:spacing w:val="-6"/>
                <w:sz w:val="22"/>
              </w:rPr>
              <w:t> </w:t>
            </w:r>
            <w:r>
              <w:rPr>
                <w:sz w:val="22"/>
              </w:rPr>
              <w:t>SoV</w:t>
            </w:r>
            <w:r>
              <w:rPr>
                <w:spacing w:val="-5"/>
                <w:sz w:val="22"/>
              </w:rPr>
              <w:t> </w:t>
            </w:r>
            <w:r>
              <w:rPr>
                <w:sz w:val="22"/>
              </w:rPr>
              <w:t>participants.</w:t>
            </w:r>
            <w:r>
              <w:rPr>
                <w:spacing w:val="-7"/>
                <w:sz w:val="22"/>
              </w:rPr>
              <w:t> </w:t>
            </w:r>
            <w:r>
              <w:rPr>
                <w:sz w:val="22"/>
              </w:rPr>
              <w:t>IPS</w:t>
            </w:r>
            <w:r>
              <w:rPr>
                <w:spacing w:val="-5"/>
                <w:sz w:val="22"/>
              </w:rPr>
              <w:t> </w:t>
            </w:r>
            <w:r>
              <w:rPr>
                <w:sz w:val="22"/>
              </w:rPr>
              <w:t>switch is not involved in this process</w:t>
            </w:r>
          </w:p>
          <w:p>
            <w:pPr>
              <w:pStyle w:val="TableParagraph"/>
              <w:numPr>
                <w:ilvl w:val="0"/>
                <w:numId w:val="101"/>
              </w:numPr>
              <w:tabs>
                <w:tab w:pos="465" w:val="left" w:leader="none"/>
                <w:tab w:pos="467" w:val="left" w:leader="none"/>
              </w:tabs>
              <w:spacing w:line="360" w:lineRule="auto" w:before="0" w:after="0"/>
              <w:ind w:left="467" w:right="92" w:hanging="360"/>
              <w:jc w:val="both"/>
              <w:rPr>
                <w:sz w:val="22"/>
              </w:rPr>
            </w:pPr>
            <w:r>
              <w:rPr>
                <w:sz w:val="22"/>
              </w:rPr>
              <w:t>The</w:t>
            </w:r>
            <w:r>
              <w:rPr>
                <w:spacing w:val="-1"/>
                <w:sz w:val="22"/>
              </w:rPr>
              <w:t> </w:t>
            </w:r>
            <w:r>
              <w:rPr>
                <w:sz w:val="22"/>
              </w:rPr>
              <w:t>mobile</w:t>
            </w:r>
            <w:r>
              <w:rPr>
                <w:spacing w:val="-1"/>
                <w:sz w:val="22"/>
              </w:rPr>
              <w:t> </w:t>
            </w:r>
            <w:r>
              <w:rPr>
                <w:sz w:val="22"/>
              </w:rPr>
              <w:t>number</w:t>
            </w:r>
            <w:r>
              <w:rPr>
                <w:spacing w:val="-1"/>
                <w:sz w:val="22"/>
              </w:rPr>
              <w:t> </w:t>
            </w:r>
            <w:r>
              <w:rPr>
                <w:sz w:val="22"/>
              </w:rPr>
              <w:t>entered</w:t>
            </w:r>
            <w:r>
              <w:rPr>
                <w:spacing w:val="-2"/>
                <w:sz w:val="22"/>
              </w:rPr>
              <w:t> </w:t>
            </w:r>
            <w:r>
              <w:rPr>
                <w:sz w:val="22"/>
              </w:rPr>
              <w:t>by the</w:t>
            </w:r>
            <w:r>
              <w:rPr>
                <w:spacing w:val="-1"/>
                <w:sz w:val="22"/>
              </w:rPr>
              <w:t> </w:t>
            </w:r>
            <w:r>
              <w:rPr>
                <w:sz w:val="22"/>
              </w:rPr>
              <w:t>user</w:t>
            </w:r>
            <w:r>
              <w:rPr>
                <w:spacing w:val="-1"/>
                <w:sz w:val="22"/>
              </w:rPr>
              <w:t> </w:t>
            </w:r>
            <w:r>
              <w:rPr>
                <w:sz w:val="22"/>
              </w:rPr>
              <w:t>at</w:t>
            </w:r>
            <w:r>
              <w:rPr>
                <w:spacing w:val="-1"/>
                <w:sz w:val="22"/>
              </w:rPr>
              <w:t> </w:t>
            </w:r>
            <w:r>
              <w:rPr>
                <w:sz w:val="22"/>
              </w:rPr>
              <w:t>the</w:t>
            </w:r>
            <w:r>
              <w:rPr>
                <w:spacing w:val="-1"/>
                <w:sz w:val="22"/>
              </w:rPr>
              <w:t> </w:t>
            </w:r>
            <w:r>
              <w:rPr>
                <w:sz w:val="22"/>
              </w:rPr>
              <w:t>ATM is</w:t>
            </w:r>
            <w:r>
              <w:rPr>
                <w:spacing w:val="-4"/>
                <w:sz w:val="22"/>
              </w:rPr>
              <w:t> </w:t>
            </w:r>
            <w:r>
              <w:rPr>
                <w:sz w:val="22"/>
              </w:rPr>
              <w:t>the</w:t>
            </w:r>
            <w:r>
              <w:rPr>
                <w:spacing w:val="-1"/>
                <w:sz w:val="22"/>
              </w:rPr>
              <w:t> </w:t>
            </w:r>
            <w:r>
              <w:rPr>
                <w:sz w:val="22"/>
              </w:rPr>
              <w:t>same</w:t>
            </w:r>
            <w:r>
              <w:rPr>
                <w:spacing w:val="-1"/>
                <w:sz w:val="22"/>
              </w:rPr>
              <w:t> </w:t>
            </w:r>
            <w:r>
              <w:rPr>
                <w:sz w:val="22"/>
              </w:rPr>
              <w:t>number</w:t>
            </w:r>
            <w:r>
              <w:rPr>
                <w:spacing w:val="-3"/>
                <w:sz w:val="22"/>
              </w:rPr>
              <w:t> </w:t>
            </w:r>
            <w:r>
              <w:rPr>
                <w:sz w:val="22"/>
              </w:rPr>
              <w:t>that</w:t>
            </w:r>
            <w:r>
              <w:rPr>
                <w:spacing w:val="-1"/>
                <w:sz w:val="22"/>
              </w:rPr>
              <w:t> </w:t>
            </w:r>
            <w:r>
              <w:rPr>
                <w:sz w:val="22"/>
              </w:rPr>
              <w:t>is</w:t>
            </w:r>
            <w:r>
              <w:rPr>
                <w:spacing w:val="-1"/>
                <w:sz w:val="22"/>
              </w:rPr>
              <w:t> </w:t>
            </w:r>
            <w:r>
              <w:rPr>
                <w:sz w:val="22"/>
              </w:rPr>
              <w:t>linked</w:t>
            </w:r>
            <w:r>
              <w:rPr>
                <w:spacing w:val="-2"/>
                <w:sz w:val="22"/>
              </w:rPr>
              <w:t> </w:t>
            </w:r>
            <w:r>
              <w:rPr>
                <w:sz w:val="22"/>
              </w:rPr>
              <w:t>to the</w:t>
            </w:r>
            <w:r>
              <w:rPr>
                <w:spacing w:val="-1"/>
                <w:sz w:val="22"/>
              </w:rPr>
              <w:t> </w:t>
            </w:r>
            <w:r>
              <w:rPr>
                <w:sz w:val="22"/>
              </w:rPr>
              <w:t>SoV</w:t>
            </w:r>
            <w:r>
              <w:rPr>
                <w:spacing w:val="-1"/>
                <w:sz w:val="22"/>
              </w:rPr>
              <w:t> </w:t>
            </w:r>
            <w:r>
              <w:rPr>
                <w:sz w:val="22"/>
              </w:rPr>
              <w:t>against which the withdrawal OTP is requested.</w:t>
            </w:r>
          </w:p>
          <w:p>
            <w:pPr>
              <w:pStyle w:val="TableParagraph"/>
              <w:numPr>
                <w:ilvl w:val="0"/>
                <w:numId w:val="101"/>
              </w:numPr>
              <w:tabs>
                <w:tab w:pos="465" w:val="left" w:leader="none"/>
                <w:tab w:pos="467" w:val="left" w:leader="none"/>
              </w:tabs>
              <w:spacing w:line="360" w:lineRule="auto" w:before="0" w:after="0"/>
              <w:ind w:left="467" w:right="90" w:hanging="360"/>
              <w:jc w:val="both"/>
              <w:rPr>
                <w:sz w:val="22"/>
              </w:rPr>
            </w:pPr>
            <w:r>
              <w:rPr>
                <w:sz w:val="22"/>
              </w:rPr>
              <w:t>SoV participants performs the auto reversal / releases block of funds, if OTP is not utilized within the stipulated time. Similarly, in an event ATM is not able to dispense the cash, ATM acquiring PSP must respond</w:t>
            </w:r>
            <w:r>
              <w:rPr>
                <w:spacing w:val="25"/>
                <w:sz w:val="22"/>
              </w:rPr>
              <w:t> </w:t>
            </w:r>
            <w:r>
              <w:rPr>
                <w:sz w:val="22"/>
              </w:rPr>
              <w:t>with</w:t>
            </w:r>
            <w:r>
              <w:rPr>
                <w:spacing w:val="26"/>
                <w:sz w:val="22"/>
              </w:rPr>
              <w:t> </w:t>
            </w:r>
            <w:r>
              <w:rPr>
                <w:sz w:val="22"/>
              </w:rPr>
              <w:t>failure</w:t>
            </w:r>
            <w:r>
              <w:rPr>
                <w:spacing w:val="26"/>
                <w:sz w:val="22"/>
              </w:rPr>
              <w:t> </w:t>
            </w:r>
            <w:r>
              <w:rPr>
                <w:sz w:val="22"/>
              </w:rPr>
              <w:t>response</w:t>
            </w:r>
            <w:r>
              <w:rPr>
                <w:spacing w:val="27"/>
                <w:sz w:val="22"/>
              </w:rPr>
              <w:t> </w:t>
            </w:r>
            <w:r>
              <w:rPr>
                <w:sz w:val="22"/>
              </w:rPr>
              <w:t>code</w:t>
            </w:r>
            <w:r>
              <w:rPr>
                <w:spacing w:val="27"/>
                <w:sz w:val="22"/>
              </w:rPr>
              <w:t> </w:t>
            </w:r>
            <w:r>
              <w:rPr>
                <w:sz w:val="22"/>
              </w:rPr>
              <w:t>for</w:t>
            </w:r>
            <w:r>
              <w:rPr>
                <w:spacing w:val="26"/>
                <w:sz w:val="22"/>
              </w:rPr>
              <w:t> </w:t>
            </w:r>
            <w:r>
              <w:rPr>
                <w:sz w:val="22"/>
              </w:rPr>
              <w:t>IPS</w:t>
            </w:r>
            <w:r>
              <w:rPr>
                <w:spacing w:val="25"/>
                <w:sz w:val="22"/>
              </w:rPr>
              <w:t> </w:t>
            </w:r>
            <w:r>
              <w:rPr>
                <w:sz w:val="22"/>
              </w:rPr>
              <w:t>switch</w:t>
            </w:r>
            <w:r>
              <w:rPr>
                <w:spacing w:val="29"/>
                <w:sz w:val="22"/>
              </w:rPr>
              <w:t> </w:t>
            </w:r>
            <w:r>
              <w:rPr>
                <w:sz w:val="22"/>
              </w:rPr>
              <w:t>to</w:t>
            </w:r>
            <w:r>
              <w:rPr>
                <w:spacing w:val="25"/>
                <w:sz w:val="22"/>
              </w:rPr>
              <w:t> </w:t>
            </w:r>
            <w:r>
              <w:rPr>
                <w:sz w:val="22"/>
              </w:rPr>
              <w:t>initiate</w:t>
            </w:r>
            <w:r>
              <w:rPr>
                <w:spacing w:val="24"/>
                <w:sz w:val="22"/>
              </w:rPr>
              <w:t> </w:t>
            </w:r>
            <w:r>
              <w:rPr>
                <w:sz w:val="22"/>
              </w:rPr>
              <w:t>the</w:t>
            </w:r>
            <w:r>
              <w:rPr>
                <w:spacing w:val="26"/>
                <w:sz w:val="22"/>
              </w:rPr>
              <w:t> </w:t>
            </w:r>
            <w:r>
              <w:rPr>
                <w:sz w:val="22"/>
              </w:rPr>
              <w:t>reversal</w:t>
            </w:r>
            <w:r>
              <w:rPr>
                <w:spacing w:val="26"/>
                <w:sz w:val="22"/>
              </w:rPr>
              <w:t> </w:t>
            </w:r>
            <w:r>
              <w:rPr>
                <w:sz w:val="22"/>
              </w:rPr>
              <w:t>request</w:t>
            </w:r>
            <w:r>
              <w:rPr>
                <w:spacing w:val="27"/>
                <w:sz w:val="22"/>
              </w:rPr>
              <w:t> </w:t>
            </w:r>
            <w:r>
              <w:rPr>
                <w:sz w:val="22"/>
              </w:rPr>
              <w:t>to</w:t>
            </w:r>
            <w:r>
              <w:rPr>
                <w:spacing w:val="27"/>
                <w:sz w:val="22"/>
              </w:rPr>
              <w:t> </w:t>
            </w:r>
            <w:r>
              <w:rPr>
                <w:sz w:val="22"/>
              </w:rPr>
              <w:t>SoV</w:t>
            </w:r>
            <w:r>
              <w:rPr>
                <w:spacing w:val="26"/>
                <w:sz w:val="22"/>
              </w:rPr>
              <w:t> </w:t>
            </w:r>
            <w:r>
              <w:rPr>
                <w:sz w:val="22"/>
              </w:rPr>
              <w:t>participant.</w:t>
            </w:r>
          </w:p>
        </w:tc>
      </w:tr>
    </w:tbl>
    <w:p>
      <w:pPr>
        <w:pStyle w:val="TableParagraph"/>
        <w:spacing w:after="0" w:line="360" w:lineRule="auto"/>
        <w:jc w:val="both"/>
        <w:rPr>
          <w:sz w:val="22"/>
        </w:rPr>
        <w:sectPr>
          <w:pgSz w:w="12240" w:h="15840"/>
          <w:pgMar w:header="720" w:footer="585" w:top="1280" w:bottom="780" w:left="360" w:right="360"/>
        </w:sectPr>
      </w:pPr>
    </w:p>
    <w:p>
      <w:pPr>
        <w:pStyle w:val="BodyText"/>
        <w:rPr>
          <w:b/>
          <w:sz w:val="8"/>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4"/>
        <w:gridCol w:w="812"/>
        <w:gridCol w:w="240"/>
        <w:gridCol w:w="1243"/>
        <w:gridCol w:w="5122"/>
        <w:gridCol w:w="1646"/>
        <w:gridCol w:w="580"/>
      </w:tblGrid>
      <w:tr>
        <w:trPr>
          <w:trHeight w:val="4663" w:hRule="atLeast"/>
        </w:trPr>
        <w:tc>
          <w:tcPr>
            <w:tcW w:w="9897" w:type="dxa"/>
            <w:gridSpan w:val="7"/>
          </w:tcPr>
          <w:p>
            <w:pPr>
              <w:pStyle w:val="TableParagraph"/>
              <w:spacing w:line="357" w:lineRule="auto" w:before="117"/>
              <w:ind w:left="467"/>
              <w:rPr>
                <w:sz w:val="22"/>
              </w:rPr>
            </w:pPr>
            <w:r>
              <w:rPr>
                <w:sz w:val="22"/>
              </w:rPr>
              <w:t>Similarly, the successful response from ATM acquiring PSP shall only be after the</w:t>
            </w:r>
            <w:r>
              <w:rPr>
                <w:spacing w:val="-2"/>
                <w:sz w:val="22"/>
              </w:rPr>
              <w:t> </w:t>
            </w:r>
            <w:r>
              <w:rPr>
                <w:sz w:val="22"/>
              </w:rPr>
              <w:t>cash is dispensed from the ATM.</w:t>
            </w:r>
          </w:p>
          <w:p>
            <w:pPr>
              <w:pStyle w:val="TableParagraph"/>
              <w:numPr>
                <w:ilvl w:val="0"/>
                <w:numId w:val="102"/>
              </w:numPr>
              <w:tabs>
                <w:tab w:pos="465" w:val="left" w:leader="none"/>
                <w:tab w:pos="467" w:val="left" w:leader="none"/>
              </w:tabs>
              <w:spacing w:line="360" w:lineRule="auto" w:before="3" w:after="0"/>
              <w:ind w:left="467" w:right="90" w:hanging="360"/>
              <w:jc w:val="left"/>
              <w:rPr>
                <w:sz w:val="22"/>
              </w:rPr>
            </w:pPr>
            <w:r>
              <w:rPr>
                <w:sz w:val="22"/>
              </w:rPr>
              <w:t>Transaction</w:t>
            </w:r>
            <w:r>
              <w:rPr>
                <w:spacing w:val="-7"/>
                <w:sz w:val="22"/>
              </w:rPr>
              <w:t> </w:t>
            </w:r>
            <w:r>
              <w:rPr>
                <w:sz w:val="22"/>
              </w:rPr>
              <w:t>once</w:t>
            </w:r>
            <w:r>
              <w:rPr>
                <w:spacing w:val="-6"/>
                <w:sz w:val="22"/>
              </w:rPr>
              <w:t> </w:t>
            </w:r>
            <w:r>
              <w:rPr>
                <w:sz w:val="22"/>
              </w:rPr>
              <w:t>completed,</w:t>
            </w:r>
            <w:r>
              <w:rPr>
                <w:spacing w:val="-6"/>
                <w:sz w:val="22"/>
              </w:rPr>
              <w:t> </w:t>
            </w:r>
            <w:r>
              <w:rPr>
                <w:sz w:val="22"/>
              </w:rPr>
              <w:t>ATM</w:t>
            </w:r>
            <w:r>
              <w:rPr>
                <w:spacing w:val="-8"/>
                <w:sz w:val="22"/>
              </w:rPr>
              <w:t> </w:t>
            </w:r>
            <w:r>
              <w:rPr>
                <w:sz w:val="22"/>
              </w:rPr>
              <w:t>Provider</w:t>
            </w:r>
            <w:r>
              <w:rPr>
                <w:spacing w:val="-9"/>
                <w:sz w:val="22"/>
              </w:rPr>
              <w:t> </w:t>
            </w:r>
            <w:r>
              <w:rPr>
                <w:sz w:val="22"/>
              </w:rPr>
              <w:t>and</w:t>
            </w:r>
            <w:r>
              <w:rPr>
                <w:spacing w:val="-7"/>
                <w:sz w:val="22"/>
              </w:rPr>
              <w:t> </w:t>
            </w:r>
            <w:r>
              <w:rPr>
                <w:sz w:val="22"/>
              </w:rPr>
              <w:t>SoV</w:t>
            </w:r>
            <w:r>
              <w:rPr>
                <w:spacing w:val="-7"/>
                <w:sz w:val="22"/>
              </w:rPr>
              <w:t> </w:t>
            </w:r>
            <w:r>
              <w:rPr>
                <w:sz w:val="22"/>
              </w:rPr>
              <w:t>participants</w:t>
            </w:r>
            <w:r>
              <w:rPr>
                <w:spacing w:val="-6"/>
                <w:sz w:val="22"/>
              </w:rPr>
              <w:t> </w:t>
            </w:r>
            <w:r>
              <w:rPr>
                <w:sz w:val="22"/>
              </w:rPr>
              <w:t>will</w:t>
            </w:r>
            <w:r>
              <w:rPr>
                <w:spacing w:val="-7"/>
                <w:sz w:val="22"/>
              </w:rPr>
              <w:t> </w:t>
            </w:r>
            <w:r>
              <w:rPr>
                <w:sz w:val="22"/>
              </w:rPr>
              <w:t>notify</w:t>
            </w:r>
            <w:r>
              <w:rPr>
                <w:spacing w:val="-6"/>
                <w:sz w:val="22"/>
              </w:rPr>
              <w:t> </w:t>
            </w:r>
            <w:r>
              <w:rPr>
                <w:sz w:val="22"/>
              </w:rPr>
              <w:t>the</w:t>
            </w:r>
            <w:r>
              <w:rPr>
                <w:spacing w:val="-9"/>
                <w:sz w:val="22"/>
              </w:rPr>
              <w:t> </w:t>
            </w:r>
            <w:r>
              <w:rPr>
                <w:sz w:val="22"/>
              </w:rPr>
              <w:t>user</w:t>
            </w:r>
            <w:r>
              <w:rPr>
                <w:spacing w:val="-6"/>
                <w:sz w:val="22"/>
              </w:rPr>
              <w:t> </w:t>
            </w:r>
            <w:r>
              <w:rPr>
                <w:sz w:val="22"/>
              </w:rPr>
              <w:t>with</w:t>
            </w:r>
            <w:r>
              <w:rPr>
                <w:spacing w:val="-9"/>
                <w:sz w:val="22"/>
              </w:rPr>
              <w:t> </w:t>
            </w:r>
            <w:r>
              <w:rPr>
                <w:sz w:val="22"/>
              </w:rPr>
              <w:t>the</w:t>
            </w:r>
            <w:r>
              <w:rPr>
                <w:spacing w:val="-6"/>
                <w:sz w:val="22"/>
              </w:rPr>
              <w:t> </w:t>
            </w:r>
            <w:r>
              <w:rPr>
                <w:sz w:val="22"/>
              </w:rPr>
              <w:t>appropriate status of the transaction.</w:t>
            </w:r>
          </w:p>
          <w:p>
            <w:pPr>
              <w:pStyle w:val="TableParagraph"/>
              <w:numPr>
                <w:ilvl w:val="0"/>
                <w:numId w:val="102"/>
              </w:numPr>
              <w:tabs>
                <w:tab w:pos="465" w:val="left" w:leader="none"/>
                <w:tab w:pos="467" w:val="left" w:leader="none"/>
              </w:tabs>
              <w:spacing w:line="360" w:lineRule="auto" w:before="1" w:after="0"/>
              <w:ind w:left="467" w:right="94" w:hanging="360"/>
              <w:jc w:val="left"/>
              <w:rPr>
                <w:sz w:val="22"/>
              </w:rPr>
            </w:pPr>
            <w:r>
              <w:rPr>
                <w:sz w:val="22"/>
              </w:rPr>
              <w:t>Details around specific non-financial (validation/verification) and financial (debit/credit/reversal) leg of the transactions will be covered as a part of TSD.</w:t>
            </w:r>
          </w:p>
          <w:p>
            <w:pPr>
              <w:pStyle w:val="TableParagraph"/>
              <w:numPr>
                <w:ilvl w:val="0"/>
                <w:numId w:val="102"/>
              </w:numPr>
              <w:tabs>
                <w:tab w:pos="465" w:val="left" w:leader="none"/>
                <w:tab w:pos="467" w:val="left" w:leader="none"/>
              </w:tabs>
              <w:spacing w:line="360" w:lineRule="auto" w:before="1" w:after="0"/>
              <w:ind w:left="467" w:right="90" w:hanging="360"/>
              <w:jc w:val="left"/>
              <w:rPr>
                <w:sz w:val="22"/>
              </w:rPr>
            </w:pPr>
            <w:r>
              <w:rPr>
                <w:sz w:val="22"/>
              </w:rPr>
              <w:t>The</w:t>
            </w:r>
            <w:r>
              <w:rPr>
                <w:spacing w:val="-4"/>
                <w:sz w:val="22"/>
              </w:rPr>
              <w:t> </w:t>
            </w:r>
            <w:r>
              <w:rPr>
                <w:sz w:val="22"/>
              </w:rPr>
              <w:t>security</w:t>
            </w:r>
            <w:r>
              <w:rPr>
                <w:spacing w:val="-6"/>
                <w:sz w:val="22"/>
              </w:rPr>
              <w:t> </w:t>
            </w:r>
            <w:r>
              <w:rPr>
                <w:sz w:val="22"/>
              </w:rPr>
              <w:t>(encryption,</w:t>
            </w:r>
            <w:r>
              <w:rPr>
                <w:spacing w:val="-7"/>
                <w:sz w:val="22"/>
              </w:rPr>
              <w:t> </w:t>
            </w:r>
            <w:r>
              <w:rPr>
                <w:sz w:val="22"/>
              </w:rPr>
              <w:t>certificates,</w:t>
            </w:r>
            <w:r>
              <w:rPr>
                <w:spacing w:val="-4"/>
                <w:sz w:val="22"/>
              </w:rPr>
              <w:t> </w:t>
            </w:r>
            <w:r>
              <w:rPr>
                <w:sz w:val="22"/>
              </w:rPr>
              <w:t>SSL</w:t>
            </w:r>
            <w:r>
              <w:rPr>
                <w:spacing w:val="-6"/>
                <w:sz w:val="22"/>
              </w:rPr>
              <w:t> </w:t>
            </w:r>
            <w:r>
              <w:rPr>
                <w:sz w:val="22"/>
              </w:rPr>
              <w:t>etc.)</w:t>
            </w:r>
            <w:r>
              <w:rPr>
                <w:spacing w:val="-7"/>
                <w:sz w:val="22"/>
              </w:rPr>
              <w:t> </w:t>
            </w:r>
            <w:r>
              <w:rPr>
                <w:sz w:val="22"/>
              </w:rPr>
              <w:t>mechanism</w:t>
            </w:r>
            <w:r>
              <w:rPr>
                <w:spacing w:val="-4"/>
                <w:sz w:val="22"/>
              </w:rPr>
              <w:t> </w:t>
            </w:r>
            <w:r>
              <w:rPr>
                <w:sz w:val="22"/>
              </w:rPr>
              <w:t>for</w:t>
            </w:r>
            <w:r>
              <w:rPr>
                <w:spacing w:val="-4"/>
                <w:sz w:val="22"/>
              </w:rPr>
              <w:t> </w:t>
            </w:r>
            <w:r>
              <w:rPr>
                <w:sz w:val="22"/>
              </w:rPr>
              <w:t>data</w:t>
            </w:r>
            <w:r>
              <w:rPr>
                <w:spacing w:val="-7"/>
                <w:sz w:val="22"/>
              </w:rPr>
              <w:t> </w:t>
            </w:r>
            <w:r>
              <w:rPr>
                <w:sz w:val="22"/>
              </w:rPr>
              <w:t>exchange</w:t>
            </w:r>
            <w:r>
              <w:rPr>
                <w:spacing w:val="-6"/>
                <w:sz w:val="22"/>
              </w:rPr>
              <w:t> </w:t>
            </w:r>
            <w:r>
              <w:rPr>
                <w:sz w:val="22"/>
              </w:rPr>
              <w:t>between</w:t>
            </w:r>
            <w:r>
              <w:rPr>
                <w:spacing w:val="-5"/>
                <w:sz w:val="22"/>
              </w:rPr>
              <w:t> </w:t>
            </w:r>
            <w:r>
              <w:rPr>
                <w:sz w:val="22"/>
              </w:rPr>
              <w:t>ATM</w:t>
            </w:r>
            <w:r>
              <w:rPr>
                <w:spacing w:val="-3"/>
                <w:sz w:val="22"/>
              </w:rPr>
              <w:t> </w:t>
            </w:r>
            <w:r>
              <w:rPr>
                <w:sz w:val="22"/>
              </w:rPr>
              <w:t>provider</w:t>
            </w:r>
            <w:r>
              <w:rPr>
                <w:spacing w:val="-4"/>
                <w:sz w:val="22"/>
              </w:rPr>
              <w:t> </w:t>
            </w:r>
            <w:r>
              <w:rPr>
                <w:sz w:val="22"/>
              </w:rPr>
              <w:t>and ATM Acquirer is out of scope of IPS.</w:t>
            </w:r>
          </w:p>
          <w:p>
            <w:pPr>
              <w:pStyle w:val="TableParagraph"/>
              <w:numPr>
                <w:ilvl w:val="0"/>
                <w:numId w:val="102"/>
              </w:numPr>
              <w:tabs>
                <w:tab w:pos="465" w:val="left" w:leader="none"/>
                <w:tab w:pos="467" w:val="left" w:leader="none"/>
              </w:tabs>
              <w:spacing w:line="360" w:lineRule="auto" w:before="0" w:after="0"/>
              <w:ind w:left="467" w:right="94" w:hanging="360"/>
              <w:jc w:val="left"/>
              <w:rPr>
                <w:sz w:val="22"/>
              </w:rPr>
            </w:pPr>
            <w:r>
              <w:rPr>
                <w:sz w:val="22"/>
              </w:rPr>
              <w:t>The</w:t>
            </w:r>
            <w:r>
              <w:rPr>
                <w:spacing w:val="34"/>
                <w:sz w:val="22"/>
              </w:rPr>
              <w:t> </w:t>
            </w:r>
            <w:r>
              <w:rPr>
                <w:sz w:val="22"/>
              </w:rPr>
              <w:t>security</w:t>
            </w:r>
            <w:r>
              <w:rPr>
                <w:spacing w:val="33"/>
                <w:sz w:val="22"/>
              </w:rPr>
              <w:t> </w:t>
            </w:r>
            <w:r>
              <w:rPr>
                <w:sz w:val="22"/>
              </w:rPr>
              <w:t>(encryption,</w:t>
            </w:r>
            <w:r>
              <w:rPr>
                <w:spacing w:val="32"/>
                <w:sz w:val="22"/>
              </w:rPr>
              <w:t> </w:t>
            </w:r>
            <w:r>
              <w:rPr>
                <w:sz w:val="22"/>
              </w:rPr>
              <w:t>certificates,</w:t>
            </w:r>
            <w:r>
              <w:rPr>
                <w:spacing w:val="32"/>
                <w:sz w:val="22"/>
              </w:rPr>
              <w:t> </w:t>
            </w:r>
            <w:r>
              <w:rPr>
                <w:sz w:val="22"/>
              </w:rPr>
              <w:t>SSL</w:t>
            </w:r>
            <w:r>
              <w:rPr>
                <w:spacing w:val="32"/>
                <w:sz w:val="22"/>
              </w:rPr>
              <w:t> </w:t>
            </w:r>
            <w:r>
              <w:rPr>
                <w:sz w:val="22"/>
              </w:rPr>
              <w:t>etc.)</w:t>
            </w:r>
            <w:r>
              <w:rPr>
                <w:spacing w:val="29"/>
                <w:sz w:val="22"/>
              </w:rPr>
              <w:t> </w:t>
            </w:r>
            <w:r>
              <w:rPr>
                <w:sz w:val="22"/>
              </w:rPr>
              <w:t>mechanism</w:t>
            </w:r>
            <w:r>
              <w:rPr>
                <w:spacing w:val="35"/>
                <w:sz w:val="22"/>
              </w:rPr>
              <w:t> </w:t>
            </w:r>
            <w:r>
              <w:rPr>
                <w:sz w:val="22"/>
              </w:rPr>
              <w:t>for</w:t>
            </w:r>
            <w:r>
              <w:rPr>
                <w:spacing w:val="34"/>
                <w:sz w:val="22"/>
              </w:rPr>
              <w:t> </w:t>
            </w:r>
            <w:r>
              <w:rPr>
                <w:sz w:val="22"/>
              </w:rPr>
              <w:t>data</w:t>
            </w:r>
            <w:r>
              <w:rPr>
                <w:spacing w:val="32"/>
                <w:sz w:val="22"/>
              </w:rPr>
              <w:t> </w:t>
            </w:r>
            <w:r>
              <w:rPr>
                <w:sz w:val="22"/>
              </w:rPr>
              <w:t>exchange</w:t>
            </w:r>
            <w:r>
              <w:rPr>
                <w:spacing w:val="32"/>
                <w:sz w:val="22"/>
              </w:rPr>
              <w:t> </w:t>
            </w:r>
            <w:r>
              <w:rPr>
                <w:sz w:val="22"/>
              </w:rPr>
              <w:t>between</w:t>
            </w:r>
            <w:r>
              <w:rPr>
                <w:spacing w:val="31"/>
                <w:sz w:val="22"/>
              </w:rPr>
              <w:t> </w:t>
            </w:r>
            <w:r>
              <w:rPr>
                <w:sz w:val="22"/>
              </w:rPr>
              <w:t>IPS</w:t>
            </w:r>
            <w:r>
              <w:rPr>
                <w:spacing w:val="32"/>
                <w:sz w:val="22"/>
              </w:rPr>
              <w:t> </w:t>
            </w:r>
            <w:r>
              <w:rPr>
                <w:sz w:val="22"/>
              </w:rPr>
              <w:t>and</w:t>
            </w:r>
            <w:r>
              <w:rPr>
                <w:spacing w:val="33"/>
                <w:sz w:val="22"/>
              </w:rPr>
              <w:t> </w:t>
            </w:r>
            <w:r>
              <w:rPr>
                <w:sz w:val="22"/>
              </w:rPr>
              <w:t>ATM Acquirer must be as per the IPS specification.</w:t>
            </w:r>
          </w:p>
          <w:p>
            <w:pPr>
              <w:pStyle w:val="TableParagraph"/>
              <w:numPr>
                <w:ilvl w:val="0"/>
                <w:numId w:val="102"/>
              </w:numPr>
              <w:tabs>
                <w:tab w:pos="465" w:val="left" w:leader="none"/>
              </w:tabs>
              <w:spacing w:line="240" w:lineRule="auto" w:before="0" w:after="0"/>
              <w:ind w:left="465" w:right="0" w:hanging="358"/>
              <w:jc w:val="left"/>
              <w:rPr>
                <w:sz w:val="22"/>
              </w:rPr>
            </w:pPr>
            <w:r>
              <w:rPr>
                <w:sz w:val="22"/>
              </w:rPr>
              <w:t>Cashing</w:t>
            </w:r>
            <w:r>
              <w:rPr>
                <w:spacing w:val="-6"/>
                <w:sz w:val="22"/>
              </w:rPr>
              <w:t> </w:t>
            </w:r>
            <w:r>
              <w:rPr>
                <w:sz w:val="22"/>
              </w:rPr>
              <w:t>out</w:t>
            </w:r>
            <w:r>
              <w:rPr>
                <w:spacing w:val="-3"/>
                <w:sz w:val="22"/>
              </w:rPr>
              <w:t> </w:t>
            </w:r>
            <w:r>
              <w:rPr>
                <w:sz w:val="22"/>
              </w:rPr>
              <w:t>at</w:t>
            </w:r>
            <w:r>
              <w:rPr>
                <w:spacing w:val="-3"/>
                <w:sz w:val="22"/>
              </w:rPr>
              <w:t> </w:t>
            </w:r>
            <w:r>
              <w:rPr>
                <w:sz w:val="22"/>
              </w:rPr>
              <w:t>an</w:t>
            </w:r>
            <w:r>
              <w:rPr>
                <w:spacing w:val="-4"/>
                <w:sz w:val="22"/>
              </w:rPr>
              <w:t> </w:t>
            </w:r>
            <w:r>
              <w:rPr>
                <w:sz w:val="22"/>
              </w:rPr>
              <w:t>ATM</w:t>
            </w:r>
            <w:r>
              <w:rPr>
                <w:spacing w:val="-3"/>
                <w:sz w:val="22"/>
              </w:rPr>
              <w:t> </w:t>
            </w:r>
            <w:r>
              <w:rPr>
                <w:sz w:val="22"/>
              </w:rPr>
              <w:t>is</w:t>
            </w:r>
            <w:r>
              <w:rPr>
                <w:spacing w:val="-5"/>
                <w:sz w:val="22"/>
              </w:rPr>
              <w:t> </w:t>
            </w:r>
            <w:r>
              <w:rPr>
                <w:sz w:val="22"/>
              </w:rPr>
              <w:t>only</w:t>
            </w:r>
            <w:r>
              <w:rPr>
                <w:spacing w:val="-3"/>
                <w:sz w:val="22"/>
              </w:rPr>
              <w:t> </w:t>
            </w:r>
            <w:r>
              <w:rPr>
                <w:sz w:val="22"/>
              </w:rPr>
              <w:t>applicable</w:t>
            </w:r>
            <w:r>
              <w:rPr>
                <w:spacing w:val="-3"/>
                <w:sz w:val="22"/>
              </w:rPr>
              <w:t> </w:t>
            </w:r>
            <w:r>
              <w:rPr>
                <w:sz w:val="22"/>
              </w:rPr>
              <w:t>to</w:t>
            </w:r>
            <w:r>
              <w:rPr>
                <w:spacing w:val="-4"/>
                <w:sz w:val="22"/>
              </w:rPr>
              <w:t> </w:t>
            </w:r>
            <w:r>
              <w:rPr>
                <w:sz w:val="22"/>
              </w:rPr>
              <w:t>e-money</w:t>
            </w:r>
            <w:r>
              <w:rPr>
                <w:spacing w:val="-5"/>
                <w:sz w:val="22"/>
              </w:rPr>
              <w:t> </w:t>
            </w:r>
            <w:r>
              <w:rPr>
                <w:sz w:val="22"/>
              </w:rPr>
              <w:t>wallets.</w:t>
            </w:r>
            <w:r>
              <w:rPr>
                <w:spacing w:val="-4"/>
                <w:sz w:val="22"/>
              </w:rPr>
              <w:t> </w:t>
            </w:r>
            <w:r>
              <w:rPr>
                <w:sz w:val="22"/>
              </w:rPr>
              <w:t>Bank</w:t>
            </w:r>
            <w:r>
              <w:rPr>
                <w:spacing w:val="-3"/>
                <w:sz w:val="22"/>
              </w:rPr>
              <w:t> </w:t>
            </w:r>
            <w:r>
              <w:rPr>
                <w:sz w:val="22"/>
              </w:rPr>
              <w:t>accounts</w:t>
            </w:r>
            <w:r>
              <w:rPr>
                <w:spacing w:val="-5"/>
                <w:sz w:val="22"/>
              </w:rPr>
              <w:t> </w:t>
            </w:r>
            <w:r>
              <w:rPr>
                <w:sz w:val="22"/>
              </w:rPr>
              <w:t>are</w:t>
            </w:r>
            <w:r>
              <w:rPr>
                <w:spacing w:val="-5"/>
                <w:sz w:val="22"/>
              </w:rPr>
              <w:t> </w:t>
            </w:r>
            <w:r>
              <w:rPr>
                <w:sz w:val="22"/>
              </w:rPr>
              <w:t>out</w:t>
            </w:r>
            <w:r>
              <w:rPr>
                <w:spacing w:val="-5"/>
                <w:sz w:val="22"/>
              </w:rPr>
              <w:t> </w:t>
            </w:r>
            <w:r>
              <w:rPr>
                <w:sz w:val="22"/>
              </w:rPr>
              <w:t>of</w:t>
            </w:r>
            <w:r>
              <w:rPr>
                <w:spacing w:val="-2"/>
                <w:sz w:val="22"/>
              </w:rPr>
              <w:t> scope.</w:t>
            </w:r>
          </w:p>
        </w:tc>
      </w:tr>
      <w:tr>
        <w:trPr>
          <w:trHeight w:val="1058" w:hRule="atLeast"/>
        </w:trPr>
        <w:tc>
          <w:tcPr>
            <w:tcW w:w="9897" w:type="dxa"/>
            <w:gridSpan w:val="7"/>
            <w:tcBorders>
              <w:bottom w:val="nil"/>
            </w:tcBorders>
          </w:tcPr>
          <w:p>
            <w:pPr>
              <w:pStyle w:val="TableParagraph"/>
              <w:spacing w:before="114"/>
              <w:rPr>
                <w:b/>
                <w:sz w:val="22"/>
              </w:rPr>
            </w:pPr>
            <w:r>
              <w:rPr>
                <w:b/>
                <w:sz w:val="22"/>
              </w:rPr>
              <w:t>Basic</w:t>
            </w:r>
            <w:r>
              <w:rPr>
                <w:b/>
                <w:spacing w:val="-3"/>
                <w:sz w:val="22"/>
              </w:rPr>
              <w:t> </w:t>
            </w:r>
            <w:r>
              <w:rPr>
                <w:b/>
                <w:spacing w:val="-4"/>
                <w:sz w:val="22"/>
              </w:rPr>
              <w:t>Flow</w:t>
            </w:r>
          </w:p>
          <w:p>
            <w:pPr>
              <w:pStyle w:val="TableParagraph"/>
              <w:spacing w:line="351" w:lineRule="exact" w:before="207"/>
              <w:ind w:left="191"/>
              <w:rPr>
                <w:b/>
                <w:sz w:val="30"/>
              </w:rPr>
            </w:pPr>
            <w:r>
              <w:rPr>
                <w:b/>
                <w:color w:val="363840"/>
                <w:spacing w:val="-4"/>
                <w:sz w:val="30"/>
              </w:rPr>
              <w:t>Functional</w:t>
            </w:r>
            <w:r>
              <w:rPr>
                <w:b/>
                <w:color w:val="363840"/>
                <w:spacing w:val="-13"/>
                <w:sz w:val="30"/>
              </w:rPr>
              <w:t> </w:t>
            </w:r>
            <w:r>
              <w:rPr>
                <w:b/>
                <w:color w:val="363840"/>
                <w:spacing w:val="-4"/>
                <w:sz w:val="30"/>
              </w:rPr>
              <w:t>flow:</w:t>
            </w:r>
            <w:r>
              <w:rPr>
                <w:b/>
                <w:color w:val="363840"/>
                <w:spacing w:val="-13"/>
                <w:sz w:val="30"/>
              </w:rPr>
              <w:t> </w:t>
            </w:r>
            <w:r>
              <w:rPr>
                <w:b/>
                <w:color w:val="363840"/>
                <w:spacing w:val="-4"/>
                <w:sz w:val="30"/>
              </w:rPr>
              <w:t>ATM</w:t>
            </w:r>
            <w:r>
              <w:rPr>
                <w:b/>
                <w:color w:val="363840"/>
                <w:spacing w:val="-13"/>
                <w:sz w:val="30"/>
              </w:rPr>
              <w:t> </w:t>
            </w:r>
            <w:r>
              <w:rPr>
                <w:b/>
                <w:color w:val="363840"/>
                <w:spacing w:val="-4"/>
                <w:sz w:val="30"/>
              </w:rPr>
              <w:t>Withdrawal</w:t>
            </w:r>
            <w:r>
              <w:rPr>
                <w:b/>
                <w:color w:val="363840"/>
                <w:spacing w:val="-13"/>
                <w:sz w:val="30"/>
              </w:rPr>
              <w:t> </w:t>
            </w:r>
            <w:r>
              <w:rPr>
                <w:b/>
                <w:color w:val="363840"/>
                <w:spacing w:val="-4"/>
                <w:sz w:val="30"/>
              </w:rPr>
              <w:t>(Success</w:t>
            </w:r>
            <w:r>
              <w:rPr>
                <w:b/>
                <w:color w:val="363840"/>
                <w:spacing w:val="-12"/>
                <w:sz w:val="30"/>
              </w:rPr>
              <w:t> </w:t>
            </w:r>
            <w:r>
              <w:rPr>
                <w:b/>
                <w:color w:val="363840"/>
                <w:spacing w:val="-4"/>
                <w:sz w:val="30"/>
              </w:rPr>
              <w:t>Flow-</w:t>
            </w:r>
            <w:r>
              <w:rPr>
                <w:b/>
                <w:color w:val="363840"/>
                <w:spacing w:val="-12"/>
                <w:sz w:val="30"/>
              </w:rPr>
              <w:t> </w:t>
            </w:r>
            <w:r>
              <w:rPr>
                <w:b/>
                <w:color w:val="363840"/>
                <w:spacing w:val="-4"/>
                <w:sz w:val="30"/>
              </w:rPr>
              <w:t>*20B)</w:t>
            </w:r>
          </w:p>
          <w:p>
            <w:pPr>
              <w:pStyle w:val="TableParagraph"/>
              <w:spacing w:line="98" w:lineRule="exact"/>
              <w:ind w:left="247"/>
              <w:rPr>
                <w:sz w:val="14"/>
              </w:rPr>
            </w:pPr>
            <w:r>
              <w:rPr>
                <w:sz w:val="14"/>
              </w:rPr>
              <mc:AlternateContent>
                <mc:Choice Requires="wps">
                  <w:drawing>
                    <wp:anchor distT="0" distB="0" distL="0" distR="0" allowOverlap="1" layoutInCell="1" locked="0" behindDoc="1" simplePos="0" relativeHeight="479173120">
                      <wp:simplePos x="0" y="0"/>
                      <wp:positionH relativeFrom="column">
                        <wp:posOffset>171641</wp:posOffset>
                      </wp:positionH>
                      <wp:positionV relativeFrom="paragraph">
                        <wp:posOffset>84619</wp:posOffset>
                      </wp:positionV>
                      <wp:extent cx="5746750" cy="287083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746750" cy="2870835"/>
                                <a:chExt cx="5746750" cy="2870835"/>
                              </a:xfrm>
                            </wpg:grpSpPr>
                            <wps:wsp>
                              <wps:cNvPr id="56" name="Graphic 56"/>
                              <wps:cNvSpPr/>
                              <wps:spPr>
                                <a:xfrm>
                                  <a:off x="0" y="2339040"/>
                                  <a:ext cx="5746750" cy="532130"/>
                                </a:xfrm>
                                <a:custGeom>
                                  <a:avLst/>
                                  <a:gdLst/>
                                  <a:ahLst/>
                                  <a:cxnLst/>
                                  <a:rect l="l" t="t" r="r" b="b"/>
                                  <a:pathLst>
                                    <a:path w="5746750" h="532130">
                                      <a:moveTo>
                                        <a:pt x="653338" y="0"/>
                                      </a:moveTo>
                                      <a:lnTo>
                                        <a:pt x="0" y="0"/>
                                      </a:lnTo>
                                      <a:lnTo>
                                        <a:pt x="0" y="531749"/>
                                      </a:lnTo>
                                      <a:lnTo>
                                        <a:pt x="653338" y="531749"/>
                                      </a:lnTo>
                                      <a:lnTo>
                                        <a:pt x="653338" y="0"/>
                                      </a:lnTo>
                                      <a:close/>
                                    </a:path>
                                    <a:path w="5746750" h="532130">
                                      <a:moveTo>
                                        <a:pt x="5746445" y="0"/>
                                      </a:moveTo>
                                      <a:lnTo>
                                        <a:pt x="668185" y="0"/>
                                      </a:lnTo>
                                      <a:lnTo>
                                        <a:pt x="668185" y="531749"/>
                                      </a:lnTo>
                                      <a:lnTo>
                                        <a:pt x="5746445" y="531749"/>
                                      </a:lnTo>
                                      <a:lnTo>
                                        <a:pt x="5746445" y="0"/>
                                      </a:lnTo>
                                      <a:close/>
                                    </a:path>
                                  </a:pathLst>
                                </a:custGeom>
                                <a:solidFill>
                                  <a:srgbClr val="C1E4F5"/>
                                </a:solidFill>
                              </wps:spPr>
                              <wps:bodyPr wrap="square" lIns="0" tIns="0" rIns="0" bIns="0" rtlCol="0">
                                <a:prstTxWarp prst="textNoShape">
                                  <a:avLst/>
                                </a:prstTxWarp>
                                <a:noAutofit/>
                              </wps:bodyPr>
                            </wps:wsp>
                            <wps:wsp>
                              <wps:cNvPr id="57" name="Graphic 57"/>
                              <wps:cNvSpPr/>
                              <wps:spPr>
                                <a:xfrm>
                                  <a:off x="657611" y="0"/>
                                  <a:ext cx="5088255" cy="497840"/>
                                </a:xfrm>
                                <a:custGeom>
                                  <a:avLst/>
                                  <a:gdLst/>
                                  <a:ahLst/>
                                  <a:cxnLst/>
                                  <a:rect l="l" t="t" r="r" b="b"/>
                                  <a:pathLst>
                                    <a:path w="5088255" h="497840">
                                      <a:moveTo>
                                        <a:pt x="5088153" y="0"/>
                                      </a:moveTo>
                                      <a:lnTo>
                                        <a:pt x="0" y="0"/>
                                      </a:lnTo>
                                      <a:lnTo>
                                        <a:pt x="0" y="497503"/>
                                      </a:lnTo>
                                      <a:lnTo>
                                        <a:pt x="5088153" y="497503"/>
                                      </a:lnTo>
                                      <a:lnTo>
                                        <a:pt x="5088153" y="0"/>
                                      </a:lnTo>
                                      <a:close/>
                                    </a:path>
                                  </a:pathLst>
                                </a:custGeom>
                                <a:solidFill>
                                  <a:srgbClr val="E1A00F">
                                    <a:alpha val="50195"/>
                                  </a:srgbClr>
                                </a:solidFill>
                              </wps:spPr>
                              <wps:bodyPr wrap="square" lIns="0" tIns="0" rIns="0" bIns="0" rtlCol="0">
                                <a:prstTxWarp prst="textNoShape">
                                  <a:avLst/>
                                </a:prstTxWarp>
                                <a:noAutofit/>
                              </wps:bodyPr>
                            </wps:wsp>
                            <wps:wsp>
                              <wps:cNvPr id="58" name="Graphic 58"/>
                              <wps:cNvSpPr/>
                              <wps:spPr>
                                <a:xfrm>
                                  <a:off x="657611" y="497471"/>
                                  <a:ext cx="5088255" cy="548640"/>
                                </a:xfrm>
                                <a:custGeom>
                                  <a:avLst/>
                                  <a:gdLst/>
                                  <a:ahLst/>
                                  <a:cxnLst/>
                                  <a:rect l="l" t="t" r="r" b="b"/>
                                  <a:pathLst>
                                    <a:path w="5088255" h="548640">
                                      <a:moveTo>
                                        <a:pt x="5088153" y="0"/>
                                      </a:moveTo>
                                      <a:lnTo>
                                        <a:pt x="0" y="0"/>
                                      </a:lnTo>
                                      <a:lnTo>
                                        <a:pt x="0" y="548123"/>
                                      </a:lnTo>
                                      <a:lnTo>
                                        <a:pt x="5088153" y="548124"/>
                                      </a:lnTo>
                                      <a:lnTo>
                                        <a:pt x="5088153" y="0"/>
                                      </a:lnTo>
                                      <a:close/>
                                    </a:path>
                                  </a:pathLst>
                                </a:custGeom>
                                <a:solidFill>
                                  <a:srgbClr val="DFEBBD"/>
                                </a:solidFill>
                              </wps:spPr>
                              <wps:bodyPr wrap="square" lIns="0" tIns="0" rIns="0" bIns="0" rtlCol="0">
                                <a:prstTxWarp prst="textNoShape">
                                  <a:avLst/>
                                </a:prstTxWarp>
                                <a:noAutofit/>
                              </wps:bodyPr>
                            </wps:wsp>
                            <wps:wsp>
                              <wps:cNvPr id="59" name="Graphic 59"/>
                              <wps:cNvSpPr/>
                              <wps:spPr>
                                <a:xfrm>
                                  <a:off x="657611" y="1045595"/>
                                  <a:ext cx="5088255" cy="655955"/>
                                </a:xfrm>
                                <a:custGeom>
                                  <a:avLst/>
                                  <a:gdLst/>
                                  <a:ahLst/>
                                  <a:cxnLst/>
                                  <a:rect l="l" t="t" r="r" b="b"/>
                                  <a:pathLst>
                                    <a:path w="5088255" h="655955">
                                      <a:moveTo>
                                        <a:pt x="5088153" y="0"/>
                                      </a:moveTo>
                                      <a:lnTo>
                                        <a:pt x="0" y="0"/>
                                      </a:lnTo>
                                      <a:lnTo>
                                        <a:pt x="0" y="655413"/>
                                      </a:lnTo>
                                      <a:lnTo>
                                        <a:pt x="5088153" y="655413"/>
                                      </a:lnTo>
                                      <a:lnTo>
                                        <a:pt x="5088153" y="0"/>
                                      </a:lnTo>
                                      <a:close/>
                                    </a:path>
                                  </a:pathLst>
                                </a:custGeom>
                                <a:solidFill>
                                  <a:srgbClr val="585858">
                                    <a:alpha val="50195"/>
                                  </a:srgbClr>
                                </a:solidFill>
                              </wps:spPr>
                              <wps:bodyPr wrap="square" lIns="0" tIns="0" rIns="0" bIns="0" rtlCol="0">
                                <a:prstTxWarp prst="textNoShape">
                                  <a:avLst/>
                                </a:prstTxWarp>
                                <a:noAutofit/>
                              </wps:bodyPr>
                            </wps:wsp>
                            <wps:wsp>
                              <wps:cNvPr id="60" name="Graphic 60"/>
                              <wps:cNvSpPr/>
                              <wps:spPr>
                                <a:xfrm>
                                  <a:off x="657611" y="1701008"/>
                                  <a:ext cx="5088255" cy="630555"/>
                                </a:xfrm>
                                <a:custGeom>
                                  <a:avLst/>
                                  <a:gdLst/>
                                  <a:ahLst/>
                                  <a:cxnLst/>
                                  <a:rect l="l" t="t" r="r" b="b"/>
                                  <a:pathLst>
                                    <a:path w="5088255" h="630555">
                                      <a:moveTo>
                                        <a:pt x="5088153" y="0"/>
                                      </a:moveTo>
                                      <a:lnTo>
                                        <a:pt x="0" y="0"/>
                                      </a:lnTo>
                                      <a:lnTo>
                                        <a:pt x="0" y="630475"/>
                                      </a:lnTo>
                                      <a:lnTo>
                                        <a:pt x="5088153" y="630475"/>
                                      </a:lnTo>
                                      <a:lnTo>
                                        <a:pt x="5088153" y="0"/>
                                      </a:lnTo>
                                      <a:close/>
                                    </a:path>
                                  </a:pathLst>
                                </a:custGeom>
                                <a:solidFill>
                                  <a:srgbClr val="F1F1F1">
                                    <a:alpha val="50195"/>
                                  </a:srgbClr>
                                </a:solidFill>
                              </wps:spPr>
                              <wps:bodyPr wrap="square" lIns="0" tIns="0" rIns="0" bIns="0" rtlCol="0">
                                <a:prstTxWarp prst="textNoShape">
                                  <a:avLst/>
                                </a:prstTxWarp>
                                <a:noAutofit/>
                              </wps:bodyPr>
                            </wps:wsp>
                            <wps:wsp>
                              <wps:cNvPr id="61" name="Graphic 61"/>
                              <wps:cNvSpPr/>
                              <wps:spPr>
                                <a:xfrm>
                                  <a:off x="128070" y="2496218"/>
                                  <a:ext cx="144780" cy="39370"/>
                                </a:xfrm>
                                <a:custGeom>
                                  <a:avLst/>
                                  <a:gdLst/>
                                  <a:ahLst/>
                                  <a:cxnLst/>
                                  <a:rect l="l" t="t" r="r" b="b"/>
                                  <a:pathLst>
                                    <a:path w="144780" h="39370">
                                      <a:moveTo>
                                        <a:pt x="138154" y="0"/>
                                      </a:moveTo>
                                      <a:lnTo>
                                        <a:pt x="129987" y="0"/>
                                      </a:lnTo>
                                      <a:lnTo>
                                        <a:pt x="6626" y="0"/>
                                      </a:lnTo>
                                      <a:lnTo>
                                        <a:pt x="0" y="6921"/>
                                      </a:lnTo>
                                      <a:lnTo>
                                        <a:pt x="0" y="38814"/>
                                      </a:lnTo>
                                      <a:lnTo>
                                        <a:pt x="144774" y="38814"/>
                                      </a:lnTo>
                                      <a:lnTo>
                                        <a:pt x="144774" y="6921"/>
                                      </a:lnTo>
                                      <a:lnTo>
                                        <a:pt x="13815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28070" y="2496218"/>
                                  <a:ext cx="144780" cy="39370"/>
                                </a:xfrm>
                                <a:custGeom>
                                  <a:avLst/>
                                  <a:gdLst/>
                                  <a:ahLst/>
                                  <a:cxnLst/>
                                  <a:rect l="l" t="t" r="r" b="b"/>
                                  <a:pathLst>
                                    <a:path w="144780" h="39370">
                                      <a:moveTo>
                                        <a:pt x="129987" y="0"/>
                                      </a:moveTo>
                                      <a:lnTo>
                                        <a:pt x="14799" y="0"/>
                                      </a:lnTo>
                                      <a:lnTo>
                                        <a:pt x="6626" y="0"/>
                                      </a:lnTo>
                                      <a:lnTo>
                                        <a:pt x="0" y="6921"/>
                                      </a:lnTo>
                                      <a:lnTo>
                                        <a:pt x="0" y="15493"/>
                                      </a:lnTo>
                                      <a:lnTo>
                                        <a:pt x="0" y="38814"/>
                                      </a:lnTo>
                                      <a:lnTo>
                                        <a:pt x="144774" y="38814"/>
                                      </a:lnTo>
                                      <a:lnTo>
                                        <a:pt x="144774" y="15493"/>
                                      </a:lnTo>
                                      <a:lnTo>
                                        <a:pt x="144774" y="6921"/>
                                      </a:lnTo>
                                      <a:lnTo>
                                        <a:pt x="138154" y="0"/>
                                      </a:lnTo>
                                      <a:lnTo>
                                        <a:pt x="129987" y="0"/>
                                      </a:lnTo>
                                      <a:close/>
                                    </a:path>
                                  </a:pathLst>
                                </a:custGeom>
                                <a:ln w="9675">
                                  <a:solidFill>
                                    <a:srgbClr val="000000"/>
                                  </a:solidFill>
                                  <a:prstDash val="solid"/>
                                </a:ln>
                              </wps:spPr>
                              <wps:bodyPr wrap="square" lIns="0" tIns="0" rIns="0" bIns="0" rtlCol="0">
                                <a:prstTxWarp prst="textNoShape">
                                  <a:avLst/>
                                </a:prstTxWarp>
                                <a:noAutofit/>
                              </wps:bodyPr>
                            </wps:wsp>
                            <wps:wsp>
                              <wps:cNvPr id="63" name="Graphic 63"/>
                              <wps:cNvSpPr/>
                              <wps:spPr>
                                <a:xfrm>
                                  <a:off x="822246" y="136303"/>
                                  <a:ext cx="431165" cy="318770"/>
                                </a:xfrm>
                                <a:custGeom>
                                  <a:avLst/>
                                  <a:gdLst/>
                                  <a:ahLst/>
                                  <a:cxnLst/>
                                  <a:rect l="l" t="t" r="r" b="b"/>
                                  <a:pathLst>
                                    <a:path w="431165" h="318770">
                                      <a:moveTo>
                                        <a:pt x="430612" y="0"/>
                                      </a:moveTo>
                                      <a:lnTo>
                                        <a:pt x="0" y="0"/>
                                      </a:lnTo>
                                      <a:lnTo>
                                        <a:pt x="0" y="318278"/>
                                      </a:lnTo>
                                      <a:lnTo>
                                        <a:pt x="430612" y="318278"/>
                                      </a:lnTo>
                                      <a:lnTo>
                                        <a:pt x="430612" y="0"/>
                                      </a:lnTo>
                                      <a:close/>
                                    </a:path>
                                  </a:pathLst>
                                </a:custGeom>
                                <a:solidFill>
                                  <a:srgbClr val="F0EBE1"/>
                                </a:solidFill>
                              </wps:spPr>
                              <wps:bodyPr wrap="square" lIns="0" tIns="0" rIns="0" bIns="0" rtlCol="0">
                                <a:prstTxWarp prst="textNoShape">
                                  <a:avLst/>
                                </a:prstTxWarp>
                                <a:noAutofit/>
                              </wps:bodyPr>
                            </wps:wsp>
                            <wps:wsp>
                              <wps:cNvPr id="64" name="Graphic 64"/>
                              <wps:cNvSpPr/>
                              <wps:spPr>
                                <a:xfrm>
                                  <a:off x="822246" y="136303"/>
                                  <a:ext cx="431165" cy="318770"/>
                                </a:xfrm>
                                <a:custGeom>
                                  <a:avLst/>
                                  <a:gdLst/>
                                  <a:ahLst/>
                                  <a:cxnLst/>
                                  <a:rect l="l" t="t" r="r" b="b"/>
                                  <a:pathLst>
                                    <a:path w="431165" h="318770">
                                      <a:moveTo>
                                        <a:pt x="0" y="318278"/>
                                      </a:moveTo>
                                      <a:lnTo>
                                        <a:pt x="430612" y="318278"/>
                                      </a:lnTo>
                                      <a:lnTo>
                                        <a:pt x="430612" y="0"/>
                                      </a:lnTo>
                                      <a:lnTo>
                                        <a:pt x="0" y="0"/>
                                      </a:lnTo>
                                      <a:lnTo>
                                        <a:pt x="0" y="318278"/>
                                      </a:lnTo>
                                      <a:close/>
                                    </a:path>
                                  </a:pathLst>
                                </a:custGeom>
                                <a:ln w="4777">
                                  <a:solidFill>
                                    <a:srgbClr val="E1A00F"/>
                                  </a:solidFill>
                                  <a:prstDash val="solid"/>
                                </a:ln>
                              </wps:spPr>
                              <wps:bodyPr wrap="square" lIns="0" tIns="0" rIns="0" bIns="0" rtlCol="0">
                                <a:prstTxWarp prst="textNoShape">
                                  <a:avLst/>
                                </a:prstTxWarp>
                                <a:noAutofit/>
                              </wps:bodyPr>
                            </wps:wsp>
                            <wps:wsp>
                              <wps:cNvPr id="65" name="Graphic 65"/>
                              <wps:cNvSpPr/>
                              <wps:spPr>
                                <a:xfrm>
                                  <a:off x="744290" y="660297"/>
                                  <a:ext cx="501650" cy="291465"/>
                                </a:xfrm>
                                <a:custGeom>
                                  <a:avLst/>
                                  <a:gdLst/>
                                  <a:ahLst/>
                                  <a:cxnLst/>
                                  <a:rect l="l" t="t" r="r" b="b"/>
                                  <a:pathLst>
                                    <a:path w="501650" h="291465">
                                      <a:moveTo>
                                        <a:pt x="501143" y="0"/>
                                      </a:moveTo>
                                      <a:lnTo>
                                        <a:pt x="0" y="0"/>
                                      </a:lnTo>
                                      <a:lnTo>
                                        <a:pt x="0" y="291107"/>
                                      </a:lnTo>
                                      <a:lnTo>
                                        <a:pt x="501143" y="291107"/>
                                      </a:lnTo>
                                      <a:lnTo>
                                        <a:pt x="501143" y="0"/>
                                      </a:lnTo>
                                      <a:close/>
                                    </a:path>
                                  </a:pathLst>
                                </a:custGeom>
                                <a:solidFill>
                                  <a:srgbClr val="D9F1D0"/>
                                </a:solidFill>
                              </wps:spPr>
                              <wps:bodyPr wrap="square" lIns="0" tIns="0" rIns="0" bIns="0" rtlCol="0">
                                <a:prstTxWarp prst="textNoShape">
                                  <a:avLst/>
                                </a:prstTxWarp>
                                <a:noAutofit/>
                              </wps:bodyPr>
                            </wps:wsp>
                            <wps:wsp>
                              <wps:cNvPr id="66" name="Graphic 66"/>
                              <wps:cNvSpPr/>
                              <wps:spPr>
                                <a:xfrm>
                                  <a:off x="744290" y="660297"/>
                                  <a:ext cx="501650" cy="291465"/>
                                </a:xfrm>
                                <a:custGeom>
                                  <a:avLst/>
                                  <a:gdLst/>
                                  <a:ahLst/>
                                  <a:cxnLst/>
                                  <a:rect l="l" t="t" r="r" b="b"/>
                                  <a:pathLst>
                                    <a:path w="501650" h="291465">
                                      <a:moveTo>
                                        <a:pt x="0" y="291107"/>
                                      </a:moveTo>
                                      <a:lnTo>
                                        <a:pt x="501143" y="291107"/>
                                      </a:lnTo>
                                      <a:lnTo>
                                        <a:pt x="501143" y="0"/>
                                      </a:lnTo>
                                      <a:lnTo>
                                        <a:pt x="0" y="0"/>
                                      </a:lnTo>
                                      <a:lnTo>
                                        <a:pt x="0" y="291107"/>
                                      </a:lnTo>
                                      <a:close/>
                                    </a:path>
                                  </a:pathLst>
                                </a:custGeom>
                                <a:ln w="4798">
                                  <a:solidFill>
                                    <a:srgbClr val="5C7422"/>
                                  </a:solidFill>
                                  <a:prstDash val="solid"/>
                                </a:ln>
                              </wps:spPr>
                              <wps:bodyPr wrap="square" lIns="0" tIns="0" rIns="0" bIns="0" rtlCol="0">
                                <a:prstTxWarp prst="textNoShape">
                                  <a:avLst/>
                                </a:prstTxWarp>
                                <a:noAutofit/>
                              </wps:bodyPr>
                            </wps:wsp>
                            <wps:wsp>
                              <wps:cNvPr id="67" name="Graphic 67"/>
                              <wps:cNvSpPr/>
                              <wps:spPr>
                                <a:xfrm>
                                  <a:off x="1319677" y="598194"/>
                                  <a:ext cx="386080" cy="411480"/>
                                </a:xfrm>
                                <a:custGeom>
                                  <a:avLst/>
                                  <a:gdLst/>
                                  <a:ahLst/>
                                  <a:cxnLst/>
                                  <a:rect l="l" t="t" r="r" b="b"/>
                                  <a:pathLst>
                                    <a:path w="386080" h="411480">
                                      <a:moveTo>
                                        <a:pt x="386066" y="0"/>
                                      </a:moveTo>
                                      <a:lnTo>
                                        <a:pt x="0" y="0"/>
                                      </a:lnTo>
                                      <a:lnTo>
                                        <a:pt x="0" y="411432"/>
                                      </a:lnTo>
                                      <a:lnTo>
                                        <a:pt x="386066" y="411432"/>
                                      </a:lnTo>
                                      <a:lnTo>
                                        <a:pt x="386066" y="0"/>
                                      </a:lnTo>
                                      <a:close/>
                                    </a:path>
                                  </a:pathLst>
                                </a:custGeom>
                                <a:solidFill>
                                  <a:srgbClr val="D9F1D0"/>
                                </a:solidFill>
                              </wps:spPr>
                              <wps:bodyPr wrap="square" lIns="0" tIns="0" rIns="0" bIns="0" rtlCol="0">
                                <a:prstTxWarp prst="textNoShape">
                                  <a:avLst/>
                                </a:prstTxWarp>
                                <a:noAutofit/>
                              </wps:bodyPr>
                            </wps:wsp>
                            <wps:wsp>
                              <wps:cNvPr id="68" name="Graphic 68"/>
                              <wps:cNvSpPr/>
                              <wps:spPr>
                                <a:xfrm>
                                  <a:off x="1319677" y="598194"/>
                                  <a:ext cx="386080" cy="411480"/>
                                </a:xfrm>
                                <a:custGeom>
                                  <a:avLst/>
                                  <a:gdLst/>
                                  <a:ahLst/>
                                  <a:cxnLst/>
                                  <a:rect l="l" t="t" r="r" b="b"/>
                                  <a:pathLst>
                                    <a:path w="386080" h="411480">
                                      <a:moveTo>
                                        <a:pt x="0" y="411432"/>
                                      </a:moveTo>
                                      <a:lnTo>
                                        <a:pt x="386066" y="411432"/>
                                      </a:lnTo>
                                      <a:lnTo>
                                        <a:pt x="386066" y="0"/>
                                      </a:lnTo>
                                      <a:lnTo>
                                        <a:pt x="0" y="0"/>
                                      </a:lnTo>
                                      <a:lnTo>
                                        <a:pt x="0" y="411432"/>
                                      </a:lnTo>
                                      <a:close/>
                                    </a:path>
                                  </a:pathLst>
                                </a:custGeom>
                                <a:ln w="4739">
                                  <a:solidFill>
                                    <a:srgbClr val="5C7422"/>
                                  </a:solidFill>
                                  <a:prstDash val="solid"/>
                                </a:ln>
                              </wps:spPr>
                              <wps:bodyPr wrap="square" lIns="0" tIns="0" rIns="0" bIns="0" rtlCol="0">
                                <a:prstTxWarp prst="textNoShape">
                                  <a:avLst/>
                                </a:prstTxWarp>
                                <a:noAutofit/>
                              </wps:bodyPr>
                            </wps:wsp>
                            <wps:wsp>
                              <wps:cNvPr id="69" name="Graphic 69"/>
                              <wps:cNvSpPr/>
                              <wps:spPr>
                                <a:xfrm>
                                  <a:off x="1289980" y="136303"/>
                                  <a:ext cx="635000" cy="291465"/>
                                </a:xfrm>
                                <a:custGeom>
                                  <a:avLst/>
                                  <a:gdLst/>
                                  <a:ahLst/>
                                  <a:cxnLst/>
                                  <a:rect l="l" t="t" r="r" b="b"/>
                                  <a:pathLst>
                                    <a:path w="635000" h="291465">
                                      <a:moveTo>
                                        <a:pt x="634781" y="0"/>
                                      </a:moveTo>
                                      <a:lnTo>
                                        <a:pt x="0" y="0"/>
                                      </a:lnTo>
                                      <a:lnTo>
                                        <a:pt x="0" y="291107"/>
                                      </a:lnTo>
                                      <a:lnTo>
                                        <a:pt x="634781" y="291107"/>
                                      </a:lnTo>
                                      <a:lnTo>
                                        <a:pt x="634781" y="0"/>
                                      </a:lnTo>
                                      <a:close/>
                                    </a:path>
                                  </a:pathLst>
                                </a:custGeom>
                                <a:solidFill>
                                  <a:srgbClr val="F0EBE1"/>
                                </a:solidFill>
                              </wps:spPr>
                              <wps:bodyPr wrap="square" lIns="0" tIns="0" rIns="0" bIns="0" rtlCol="0">
                                <a:prstTxWarp prst="textNoShape">
                                  <a:avLst/>
                                </a:prstTxWarp>
                                <a:noAutofit/>
                              </wps:bodyPr>
                            </wps:wsp>
                            <wps:wsp>
                              <wps:cNvPr id="70" name="Graphic 70"/>
                              <wps:cNvSpPr/>
                              <wps:spPr>
                                <a:xfrm>
                                  <a:off x="1289980" y="136303"/>
                                  <a:ext cx="635000" cy="291465"/>
                                </a:xfrm>
                                <a:custGeom>
                                  <a:avLst/>
                                  <a:gdLst/>
                                  <a:ahLst/>
                                  <a:cxnLst/>
                                  <a:rect l="l" t="t" r="r" b="b"/>
                                  <a:pathLst>
                                    <a:path w="635000" h="291465">
                                      <a:moveTo>
                                        <a:pt x="0" y="291107"/>
                                      </a:moveTo>
                                      <a:lnTo>
                                        <a:pt x="634781" y="291107"/>
                                      </a:lnTo>
                                      <a:lnTo>
                                        <a:pt x="634781" y="0"/>
                                      </a:lnTo>
                                      <a:lnTo>
                                        <a:pt x="0" y="0"/>
                                      </a:lnTo>
                                      <a:lnTo>
                                        <a:pt x="0" y="291107"/>
                                      </a:lnTo>
                                      <a:close/>
                                    </a:path>
                                  </a:pathLst>
                                </a:custGeom>
                                <a:ln w="4815">
                                  <a:solidFill>
                                    <a:srgbClr val="E1A00F"/>
                                  </a:solidFill>
                                  <a:prstDash val="solid"/>
                                </a:ln>
                              </wps:spPr>
                              <wps:bodyPr wrap="square" lIns="0" tIns="0" rIns="0" bIns="0" rtlCol="0">
                                <a:prstTxWarp prst="textNoShape">
                                  <a:avLst/>
                                </a:prstTxWarp>
                                <a:noAutofit/>
                              </wps:bodyPr>
                            </wps:wsp>
                            <wps:wsp>
                              <wps:cNvPr id="71" name="Graphic 71"/>
                              <wps:cNvSpPr/>
                              <wps:spPr>
                                <a:xfrm>
                                  <a:off x="968869" y="452646"/>
                                  <a:ext cx="352425" cy="371475"/>
                                </a:xfrm>
                                <a:custGeom>
                                  <a:avLst/>
                                  <a:gdLst/>
                                  <a:ahLst/>
                                  <a:cxnLst/>
                                  <a:rect l="l" t="t" r="r" b="b"/>
                                  <a:pathLst>
                                    <a:path w="352425" h="371475">
                                      <a:moveTo>
                                        <a:pt x="37122" y="159359"/>
                                      </a:moveTo>
                                      <a:lnTo>
                                        <a:pt x="21653" y="159359"/>
                                      </a:lnTo>
                                      <a:lnTo>
                                        <a:pt x="21653" y="0"/>
                                      </a:lnTo>
                                      <a:lnTo>
                                        <a:pt x="15468" y="0"/>
                                      </a:lnTo>
                                      <a:lnTo>
                                        <a:pt x="15468" y="159359"/>
                                      </a:lnTo>
                                      <a:lnTo>
                                        <a:pt x="0" y="159359"/>
                                      </a:lnTo>
                                      <a:lnTo>
                                        <a:pt x="18567" y="198183"/>
                                      </a:lnTo>
                                      <a:lnTo>
                                        <a:pt x="34036" y="165836"/>
                                      </a:lnTo>
                                      <a:lnTo>
                                        <a:pt x="37122" y="159359"/>
                                      </a:lnTo>
                                      <a:close/>
                                    </a:path>
                                    <a:path w="352425" h="371475">
                                      <a:moveTo>
                                        <a:pt x="351853" y="351269"/>
                                      </a:moveTo>
                                      <a:lnTo>
                                        <a:pt x="348272" y="349491"/>
                                      </a:lnTo>
                                      <a:lnTo>
                                        <a:pt x="314388" y="332638"/>
                                      </a:lnTo>
                                      <a:lnTo>
                                        <a:pt x="314706" y="349491"/>
                                      </a:lnTo>
                                      <a:lnTo>
                                        <a:pt x="314706" y="349618"/>
                                      </a:lnTo>
                                      <a:lnTo>
                                        <a:pt x="276529" y="350431"/>
                                      </a:lnTo>
                                      <a:lnTo>
                                        <a:pt x="276593" y="355282"/>
                                      </a:lnTo>
                                      <a:lnTo>
                                        <a:pt x="314794" y="354469"/>
                                      </a:lnTo>
                                      <a:lnTo>
                                        <a:pt x="315099" y="371449"/>
                                      </a:lnTo>
                                      <a:lnTo>
                                        <a:pt x="351853" y="351269"/>
                                      </a:lnTo>
                                      <a:close/>
                                    </a:path>
                                  </a:pathLst>
                                </a:custGeom>
                                <a:solidFill>
                                  <a:srgbClr val="000000"/>
                                </a:solidFill>
                              </wps:spPr>
                              <wps:bodyPr wrap="square" lIns="0" tIns="0" rIns="0" bIns="0" rtlCol="0">
                                <a:prstTxWarp prst="textNoShape">
                                  <a:avLst/>
                                </a:prstTxWarp>
                                <a:noAutofit/>
                              </wps:bodyPr>
                            </wps:wsp>
                            <pic:pic>
                              <pic:nvPicPr>
                                <pic:cNvPr id="72" name="Image 72"/>
                                <pic:cNvPicPr/>
                              </pic:nvPicPr>
                              <pic:blipFill>
                                <a:blip r:embed="rId48" cstate="print"/>
                                <a:stretch>
                                  <a:fillRect/>
                                </a:stretch>
                              </pic:blipFill>
                              <pic:spPr>
                                <a:xfrm>
                                  <a:off x="761543" y="104028"/>
                                  <a:ext cx="87995" cy="91719"/>
                                </a:xfrm>
                                <a:prstGeom prst="rect">
                                  <a:avLst/>
                                </a:prstGeom>
                              </pic:spPr>
                            </pic:pic>
                            <pic:pic>
                              <pic:nvPicPr>
                                <pic:cNvPr id="73" name="Image 73"/>
                                <pic:cNvPicPr/>
                              </pic:nvPicPr>
                              <pic:blipFill>
                                <a:blip r:embed="rId49" cstate="print"/>
                                <a:stretch>
                                  <a:fillRect/>
                                </a:stretch>
                              </pic:blipFill>
                              <pic:spPr>
                                <a:xfrm>
                                  <a:off x="698433" y="604730"/>
                                  <a:ext cx="80578" cy="80082"/>
                                </a:xfrm>
                                <a:prstGeom prst="rect">
                                  <a:avLst/>
                                </a:prstGeom>
                              </pic:spPr>
                            </pic:pic>
                            <wps:wsp>
                              <wps:cNvPr id="74" name="Graphic 74"/>
                              <wps:cNvSpPr/>
                              <wps:spPr>
                                <a:xfrm>
                                  <a:off x="1295548" y="572965"/>
                                  <a:ext cx="67310" cy="74295"/>
                                </a:xfrm>
                                <a:custGeom>
                                  <a:avLst/>
                                  <a:gdLst/>
                                  <a:ahLst/>
                                  <a:cxnLst/>
                                  <a:rect l="l" t="t" r="r" b="b"/>
                                  <a:pathLst>
                                    <a:path w="67310" h="74295">
                                      <a:moveTo>
                                        <a:pt x="33409" y="0"/>
                                      </a:moveTo>
                                      <a:lnTo>
                                        <a:pt x="20398" y="2900"/>
                                      </a:lnTo>
                                      <a:lnTo>
                                        <a:pt x="9779" y="10807"/>
                                      </a:lnTo>
                                      <a:lnTo>
                                        <a:pt x="2623" y="22529"/>
                                      </a:lnTo>
                                      <a:lnTo>
                                        <a:pt x="0" y="36873"/>
                                      </a:lnTo>
                                      <a:lnTo>
                                        <a:pt x="2623" y="51231"/>
                                      </a:lnTo>
                                      <a:lnTo>
                                        <a:pt x="9779" y="62952"/>
                                      </a:lnTo>
                                      <a:lnTo>
                                        <a:pt x="20398" y="70851"/>
                                      </a:lnTo>
                                      <a:lnTo>
                                        <a:pt x="33409" y="73747"/>
                                      </a:lnTo>
                                      <a:lnTo>
                                        <a:pt x="46421" y="70851"/>
                                      </a:lnTo>
                                      <a:lnTo>
                                        <a:pt x="57039" y="62952"/>
                                      </a:lnTo>
                                      <a:lnTo>
                                        <a:pt x="64195" y="51231"/>
                                      </a:lnTo>
                                      <a:lnTo>
                                        <a:pt x="66819" y="36873"/>
                                      </a:lnTo>
                                      <a:lnTo>
                                        <a:pt x="64195" y="22529"/>
                                      </a:lnTo>
                                      <a:lnTo>
                                        <a:pt x="57039" y="10807"/>
                                      </a:lnTo>
                                      <a:lnTo>
                                        <a:pt x="46421" y="2900"/>
                                      </a:lnTo>
                                      <a:lnTo>
                                        <a:pt x="33409" y="0"/>
                                      </a:lnTo>
                                      <a:close/>
                                    </a:path>
                                  </a:pathLst>
                                </a:custGeom>
                                <a:solidFill>
                                  <a:srgbClr val="5C7422"/>
                                </a:solidFill>
                              </wps:spPr>
                              <wps:bodyPr wrap="square" lIns="0" tIns="0" rIns="0" bIns="0" rtlCol="0">
                                <a:prstTxWarp prst="textNoShape">
                                  <a:avLst/>
                                </a:prstTxWarp>
                                <a:noAutofit/>
                              </wps:bodyPr>
                            </wps:wsp>
                            <wps:wsp>
                              <wps:cNvPr id="75" name="Graphic 75"/>
                              <wps:cNvSpPr/>
                              <wps:spPr>
                                <a:xfrm>
                                  <a:off x="1295548" y="572965"/>
                                  <a:ext cx="67310" cy="74295"/>
                                </a:xfrm>
                                <a:custGeom>
                                  <a:avLst/>
                                  <a:gdLst/>
                                  <a:ahLst/>
                                  <a:cxnLst/>
                                  <a:rect l="l" t="t" r="r" b="b"/>
                                  <a:pathLst>
                                    <a:path w="67310" h="74295">
                                      <a:moveTo>
                                        <a:pt x="0" y="36873"/>
                                      </a:moveTo>
                                      <a:lnTo>
                                        <a:pt x="2623" y="22529"/>
                                      </a:lnTo>
                                      <a:lnTo>
                                        <a:pt x="9779" y="10807"/>
                                      </a:lnTo>
                                      <a:lnTo>
                                        <a:pt x="20398" y="2900"/>
                                      </a:lnTo>
                                      <a:lnTo>
                                        <a:pt x="33409" y="0"/>
                                      </a:lnTo>
                                      <a:lnTo>
                                        <a:pt x="46421" y="2900"/>
                                      </a:lnTo>
                                      <a:lnTo>
                                        <a:pt x="57039" y="10807"/>
                                      </a:lnTo>
                                      <a:lnTo>
                                        <a:pt x="64195" y="22529"/>
                                      </a:lnTo>
                                      <a:lnTo>
                                        <a:pt x="66819" y="36873"/>
                                      </a:lnTo>
                                      <a:lnTo>
                                        <a:pt x="64195" y="51231"/>
                                      </a:lnTo>
                                      <a:lnTo>
                                        <a:pt x="57039" y="62952"/>
                                      </a:lnTo>
                                      <a:lnTo>
                                        <a:pt x="46421" y="70851"/>
                                      </a:lnTo>
                                      <a:lnTo>
                                        <a:pt x="33409" y="73747"/>
                                      </a:lnTo>
                                      <a:lnTo>
                                        <a:pt x="20398" y="70851"/>
                                      </a:lnTo>
                                      <a:lnTo>
                                        <a:pt x="9779" y="62952"/>
                                      </a:lnTo>
                                      <a:lnTo>
                                        <a:pt x="2623" y="51231"/>
                                      </a:lnTo>
                                      <a:lnTo>
                                        <a:pt x="0" y="36873"/>
                                      </a:lnTo>
                                      <a:close/>
                                    </a:path>
                                  </a:pathLst>
                                </a:custGeom>
                                <a:ln w="6314">
                                  <a:solidFill>
                                    <a:srgbClr val="DFEBBD"/>
                                  </a:solidFill>
                                  <a:prstDash val="solid"/>
                                </a:ln>
                              </wps:spPr>
                              <wps:bodyPr wrap="square" lIns="0" tIns="0" rIns="0" bIns="0" rtlCol="0">
                                <a:prstTxWarp prst="textNoShape">
                                  <a:avLst/>
                                </a:prstTxWarp>
                                <a:noAutofit/>
                              </wps:bodyPr>
                            </wps:wsp>
                            <wps:wsp>
                              <wps:cNvPr id="76" name="Graphic 76"/>
                              <wps:cNvSpPr/>
                              <wps:spPr>
                                <a:xfrm>
                                  <a:off x="983715" y="278630"/>
                                  <a:ext cx="977265" cy="2140585"/>
                                </a:xfrm>
                                <a:custGeom>
                                  <a:avLst/>
                                  <a:gdLst/>
                                  <a:ahLst/>
                                  <a:cxnLst/>
                                  <a:rect l="l" t="t" r="r" b="b"/>
                                  <a:pathLst>
                                    <a:path w="977265" h="2140585">
                                      <a:moveTo>
                                        <a:pt x="21653" y="2046871"/>
                                      </a:moveTo>
                                      <a:lnTo>
                                        <a:pt x="15468" y="2046871"/>
                                      </a:lnTo>
                                      <a:lnTo>
                                        <a:pt x="15468" y="2072754"/>
                                      </a:lnTo>
                                      <a:lnTo>
                                        <a:pt x="21653" y="2072754"/>
                                      </a:lnTo>
                                      <a:lnTo>
                                        <a:pt x="21653" y="2046871"/>
                                      </a:lnTo>
                                      <a:close/>
                                    </a:path>
                                    <a:path w="977265" h="2140585">
                                      <a:moveTo>
                                        <a:pt x="21653" y="2001596"/>
                                      </a:moveTo>
                                      <a:lnTo>
                                        <a:pt x="15468" y="2001596"/>
                                      </a:lnTo>
                                      <a:lnTo>
                                        <a:pt x="15468" y="2027466"/>
                                      </a:lnTo>
                                      <a:lnTo>
                                        <a:pt x="21653" y="2027466"/>
                                      </a:lnTo>
                                      <a:lnTo>
                                        <a:pt x="21653" y="2001596"/>
                                      </a:lnTo>
                                      <a:close/>
                                    </a:path>
                                    <a:path w="977265" h="2140585">
                                      <a:moveTo>
                                        <a:pt x="21653" y="1956308"/>
                                      </a:moveTo>
                                      <a:lnTo>
                                        <a:pt x="15468" y="1956308"/>
                                      </a:lnTo>
                                      <a:lnTo>
                                        <a:pt x="15468" y="1982190"/>
                                      </a:lnTo>
                                      <a:lnTo>
                                        <a:pt x="21653" y="1982190"/>
                                      </a:lnTo>
                                      <a:lnTo>
                                        <a:pt x="21653" y="1956308"/>
                                      </a:lnTo>
                                      <a:close/>
                                    </a:path>
                                    <a:path w="977265" h="2140585">
                                      <a:moveTo>
                                        <a:pt x="21653" y="1911019"/>
                                      </a:moveTo>
                                      <a:lnTo>
                                        <a:pt x="15468" y="1911019"/>
                                      </a:lnTo>
                                      <a:lnTo>
                                        <a:pt x="15468" y="1936902"/>
                                      </a:lnTo>
                                      <a:lnTo>
                                        <a:pt x="21653" y="1936902"/>
                                      </a:lnTo>
                                      <a:lnTo>
                                        <a:pt x="21653" y="1911019"/>
                                      </a:lnTo>
                                      <a:close/>
                                    </a:path>
                                    <a:path w="977265" h="2140585">
                                      <a:moveTo>
                                        <a:pt x="21653" y="1865744"/>
                                      </a:moveTo>
                                      <a:lnTo>
                                        <a:pt x="15468" y="1865744"/>
                                      </a:lnTo>
                                      <a:lnTo>
                                        <a:pt x="15468" y="1891614"/>
                                      </a:lnTo>
                                      <a:lnTo>
                                        <a:pt x="21653" y="1891614"/>
                                      </a:lnTo>
                                      <a:lnTo>
                                        <a:pt x="21653" y="1865744"/>
                                      </a:lnTo>
                                      <a:close/>
                                    </a:path>
                                    <a:path w="977265" h="2140585">
                                      <a:moveTo>
                                        <a:pt x="21653" y="1820456"/>
                                      </a:moveTo>
                                      <a:lnTo>
                                        <a:pt x="15468" y="1820456"/>
                                      </a:lnTo>
                                      <a:lnTo>
                                        <a:pt x="15468" y="1846338"/>
                                      </a:lnTo>
                                      <a:lnTo>
                                        <a:pt x="21653" y="1846338"/>
                                      </a:lnTo>
                                      <a:lnTo>
                                        <a:pt x="21653" y="1820456"/>
                                      </a:lnTo>
                                      <a:close/>
                                    </a:path>
                                    <a:path w="977265" h="2140585">
                                      <a:moveTo>
                                        <a:pt x="21653" y="1775167"/>
                                      </a:moveTo>
                                      <a:lnTo>
                                        <a:pt x="15468" y="1775167"/>
                                      </a:lnTo>
                                      <a:lnTo>
                                        <a:pt x="15468" y="1801050"/>
                                      </a:lnTo>
                                      <a:lnTo>
                                        <a:pt x="21653" y="1801050"/>
                                      </a:lnTo>
                                      <a:lnTo>
                                        <a:pt x="21653" y="1775167"/>
                                      </a:lnTo>
                                      <a:close/>
                                    </a:path>
                                    <a:path w="977265" h="2140585">
                                      <a:moveTo>
                                        <a:pt x="21653" y="1729892"/>
                                      </a:moveTo>
                                      <a:lnTo>
                                        <a:pt x="15468" y="1729892"/>
                                      </a:lnTo>
                                      <a:lnTo>
                                        <a:pt x="15468" y="1755762"/>
                                      </a:lnTo>
                                      <a:lnTo>
                                        <a:pt x="21653" y="1755762"/>
                                      </a:lnTo>
                                      <a:lnTo>
                                        <a:pt x="21653" y="1729892"/>
                                      </a:lnTo>
                                      <a:close/>
                                    </a:path>
                                    <a:path w="977265" h="2140585">
                                      <a:moveTo>
                                        <a:pt x="21653" y="1684604"/>
                                      </a:moveTo>
                                      <a:lnTo>
                                        <a:pt x="15468" y="1684604"/>
                                      </a:lnTo>
                                      <a:lnTo>
                                        <a:pt x="15468" y="1710486"/>
                                      </a:lnTo>
                                      <a:lnTo>
                                        <a:pt x="21653" y="1710486"/>
                                      </a:lnTo>
                                      <a:lnTo>
                                        <a:pt x="21653" y="1684604"/>
                                      </a:lnTo>
                                      <a:close/>
                                    </a:path>
                                    <a:path w="977265" h="2140585">
                                      <a:moveTo>
                                        <a:pt x="21653" y="1639328"/>
                                      </a:moveTo>
                                      <a:lnTo>
                                        <a:pt x="15468" y="1639328"/>
                                      </a:lnTo>
                                      <a:lnTo>
                                        <a:pt x="15468" y="1665198"/>
                                      </a:lnTo>
                                      <a:lnTo>
                                        <a:pt x="21653" y="1665198"/>
                                      </a:lnTo>
                                      <a:lnTo>
                                        <a:pt x="21653" y="1639328"/>
                                      </a:lnTo>
                                      <a:close/>
                                    </a:path>
                                    <a:path w="977265" h="2140585">
                                      <a:moveTo>
                                        <a:pt x="21653" y="1594040"/>
                                      </a:moveTo>
                                      <a:lnTo>
                                        <a:pt x="15468" y="1594040"/>
                                      </a:lnTo>
                                      <a:lnTo>
                                        <a:pt x="15468" y="1619910"/>
                                      </a:lnTo>
                                      <a:lnTo>
                                        <a:pt x="21653" y="1619910"/>
                                      </a:lnTo>
                                      <a:lnTo>
                                        <a:pt x="21653" y="1594040"/>
                                      </a:lnTo>
                                      <a:close/>
                                    </a:path>
                                    <a:path w="977265" h="2140585">
                                      <a:moveTo>
                                        <a:pt x="21653" y="1548752"/>
                                      </a:moveTo>
                                      <a:lnTo>
                                        <a:pt x="15468" y="1548752"/>
                                      </a:lnTo>
                                      <a:lnTo>
                                        <a:pt x="15468" y="1574634"/>
                                      </a:lnTo>
                                      <a:lnTo>
                                        <a:pt x="21653" y="1574634"/>
                                      </a:lnTo>
                                      <a:lnTo>
                                        <a:pt x="21653" y="1548752"/>
                                      </a:lnTo>
                                      <a:close/>
                                    </a:path>
                                    <a:path w="977265" h="2140585">
                                      <a:moveTo>
                                        <a:pt x="21653" y="1503476"/>
                                      </a:moveTo>
                                      <a:lnTo>
                                        <a:pt x="15468" y="1503476"/>
                                      </a:lnTo>
                                      <a:lnTo>
                                        <a:pt x="15468" y="1529346"/>
                                      </a:lnTo>
                                      <a:lnTo>
                                        <a:pt x="21653" y="1529346"/>
                                      </a:lnTo>
                                      <a:lnTo>
                                        <a:pt x="21653" y="1503476"/>
                                      </a:lnTo>
                                      <a:close/>
                                    </a:path>
                                    <a:path w="977265" h="2140585">
                                      <a:moveTo>
                                        <a:pt x="21653" y="1458188"/>
                                      </a:moveTo>
                                      <a:lnTo>
                                        <a:pt x="15468" y="1458188"/>
                                      </a:lnTo>
                                      <a:lnTo>
                                        <a:pt x="15468" y="1484071"/>
                                      </a:lnTo>
                                      <a:lnTo>
                                        <a:pt x="21653" y="1484071"/>
                                      </a:lnTo>
                                      <a:lnTo>
                                        <a:pt x="21653" y="1458188"/>
                                      </a:lnTo>
                                      <a:close/>
                                    </a:path>
                                    <a:path w="977265" h="2140585">
                                      <a:moveTo>
                                        <a:pt x="21653" y="1412900"/>
                                      </a:moveTo>
                                      <a:lnTo>
                                        <a:pt x="15468" y="1412900"/>
                                      </a:lnTo>
                                      <a:lnTo>
                                        <a:pt x="15468" y="1438783"/>
                                      </a:lnTo>
                                      <a:lnTo>
                                        <a:pt x="21653" y="1438783"/>
                                      </a:lnTo>
                                      <a:lnTo>
                                        <a:pt x="21653" y="1412900"/>
                                      </a:lnTo>
                                      <a:close/>
                                    </a:path>
                                    <a:path w="977265" h="2140585">
                                      <a:moveTo>
                                        <a:pt x="21653" y="1367624"/>
                                      </a:moveTo>
                                      <a:lnTo>
                                        <a:pt x="15468" y="1367624"/>
                                      </a:lnTo>
                                      <a:lnTo>
                                        <a:pt x="15468" y="1393494"/>
                                      </a:lnTo>
                                      <a:lnTo>
                                        <a:pt x="21653" y="1393494"/>
                                      </a:lnTo>
                                      <a:lnTo>
                                        <a:pt x="21653" y="1367624"/>
                                      </a:lnTo>
                                      <a:close/>
                                    </a:path>
                                    <a:path w="977265" h="2140585">
                                      <a:moveTo>
                                        <a:pt x="21653" y="1322336"/>
                                      </a:moveTo>
                                      <a:lnTo>
                                        <a:pt x="15468" y="1322336"/>
                                      </a:lnTo>
                                      <a:lnTo>
                                        <a:pt x="15468" y="1348219"/>
                                      </a:lnTo>
                                      <a:lnTo>
                                        <a:pt x="21653" y="1348219"/>
                                      </a:lnTo>
                                      <a:lnTo>
                                        <a:pt x="21653" y="1322336"/>
                                      </a:lnTo>
                                      <a:close/>
                                    </a:path>
                                    <a:path w="977265" h="2140585">
                                      <a:moveTo>
                                        <a:pt x="21653" y="1277061"/>
                                      </a:moveTo>
                                      <a:lnTo>
                                        <a:pt x="15468" y="1277061"/>
                                      </a:lnTo>
                                      <a:lnTo>
                                        <a:pt x="15468" y="1302931"/>
                                      </a:lnTo>
                                      <a:lnTo>
                                        <a:pt x="21653" y="1302931"/>
                                      </a:lnTo>
                                      <a:lnTo>
                                        <a:pt x="21653" y="1277061"/>
                                      </a:lnTo>
                                      <a:close/>
                                    </a:path>
                                    <a:path w="977265" h="2140585">
                                      <a:moveTo>
                                        <a:pt x="21653" y="1231773"/>
                                      </a:moveTo>
                                      <a:lnTo>
                                        <a:pt x="15468" y="1231773"/>
                                      </a:lnTo>
                                      <a:lnTo>
                                        <a:pt x="15468" y="1257642"/>
                                      </a:lnTo>
                                      <a:lnTo>
                                        <a:pt x="21653" y="1257642"/>
                                      </a:lnTo>
                                      <a:lnTo>
                                        <a:pt x="21653" y="1231773"/>
                                      </a:lnTo>
                                      <a:close/>
                                    </a:path>
                                    <a:path w="977265" h="2140585">
                                      <a:moveTo>
                                        <a:pt x="21653" y="1186484"/>
                                      </a:moveTo>
                                      <a:lnTo>
                                        <a:pt x="15468" y="1186484"/>
                                      </a:lnTo>
                                      <a:lnTo>
                                        <a:pt x="15468" y="1212367"/>
                                      </a:lnTo>
                                      <a:lnTo>
                                        <a:pt x="21653" y="1212367"/>
                                      </a:lnTo>
                                      <a:lnTo>
                                        <a:pt x="21653" y="1186484"/>
                                      </a:lnTo>
                                      <a:close/>
                                    </a:path>
                                    <a:path w="977265" h="2140585">
                                      <a:moveTo>
                                        <a:pt x="21653" y="1141209"/>
                                      </a:moveTo>
                                      <a:lnTo>
                                        <a:pt x="15468" y="1141209"/>
                                      </a:lnTo>
                                      <a:lnTo>
                                        <a:pt x="15468" y="1167079"/>
                                      </a:lnTo>
                                      <a:lnTo>
                                        <a:pt x="21653" y="1167079"/>
                                      </a:lnTo>
                                      <a:lnTo>
                                        <a:pt x="21653" y="1141209"/>
                                      </a:lnTo>
                                      <a:close/>
                                    </a:path>
                                    <a:path w="977265" h="2140585">
                                      <a:moveTo>
                                        <a:pt x="21653" y="1095921"/>
                                      </a:moveTo>
                                      <a:lnTo>
                                        <a:pt x="15468" y="1095921"/>
                                      </a:lnTo>
                                      <a:lnTo>
                                        <a:pt x="15468" y="1121803"/>
                                      </a:lnTo>
                                      <a:lnTo>
                                        <a:pt x="21653" y="1121803"/>
                                      </a:lnTo>
                                      <a:lnTo>
                                        <a:pt x="21653" y="1095921"/>
                                      </a:lnTo>
                                      <a:close/>
                                    </a:path>
                                    <a:path w="977265" h="2140585">
                                      <a:moveTo>
                                        <a:pt x="21653" y="1050632"/>
                                      </a:moveTo>
                                      <a:lnTo>
                                        <a:pt x="15468" y="1050632"/>
                                      </a:lnTo>
                                      <a:lnTo>
                                        <a:pt x="15468" y="1076515"/>
                                      </a:lnTo>
                                      <a:lnTo>
                                        <a:pt x="21653" y="1076515"/>
                                      </a:lnTo>
                                      <a:lnTo>
                                        <a:pt x="21653" y="1050632"/>
                                      </a:lnTo>
                                      <a:close/>
                                    </a:path>
                                    <a:path w="977265" h="2140585">
                                      <a:moveTo>
                                        <a:pt x="21653" y="1005357"/>
                                      </a:moveTo>
                                      <a:lnTo>
                                        <a:pt x="15468" y="1005357"/>
                                      </a:lnTo>
                                      <a:lnTo>
                                        <a:pt x="15468" y="1031227"/>
                                      </a:lnTo>
                                      <a:lnTo>
                                        <a:pt x="21653" y="1031227"/>
                                      </a:lnTo>
                                      <a:lnTo>
                                        <a:pt x="21653" y="1005357"/>
                                      </a:lnTo>
                                      <a:close/>
                                    </a:path>
                                    <a:path w="977265" h="2140585">
                                      <a:moveTo>
                                        <a:pt x="21653" y="960069"/>
                                      </a:moveTo>
                                      <a:lnTo>
                                        <a:pt x="15468" y="960069"/>
                                      </a:lnTo>
                                      <a:lnTo>
                                        <a:pt x="15468" y="985951"/>
                                      </a:lnTo>
                                      <a:lnTo>
                                        <a:pt x="21653" y="985951"/>
                                      </a:lnTo>
                                      <a:lnTo>
                                        <a:pt x="21653" y="960069"/>
                                      </a:lnTo>
                                      <a:close/>
                                    </a:path>
                                    <a:path w="977265" h="2140585">
                                      <a:moveTo>
                                        <a:pt x="21653" y="914793"/>
                                      </a:moveTo>
                                      <a:lnTo>
                                        <a:pt x="15468" y="914793"/>
                                      </a:lnTo>
                                      <a:lnTo>
                                        <a:pt x="15468" y="940663"/>
                                      </a:lnTo>
                                      <a:lnTo>
                                        <a:pt x="21653" y="940663"/>
                                      </a:lnTo>
                                      <a:lnTo>
                                        <a:pt x="21653" y="914793"/>
                                      </a:lnTo>
                                      <a:close/>
                                    </a:path>
                                    <a:path w="977265" h="2140585">
                                      <a:moveTo>
                                        <a:pt x="21653" y="869505"/>
                                      </a:moveTo>
                                      <a:lnTo>
                                        <a:pt x="15468" y="869505"/>
                                      </a:lnTo>
                                      <a:lnTo>
                                        <a:pt x="15468" y="895375"/>
                                      </a:lnTo>
                                      <a:lnTo>
                                        <a:pt x="21653" y="895375"/>
                                      </a:lnTo>
                                      <a:lnTo>
                                        <a:pt x="21653" y="869505"/>
                                      </a:lnTo>
                                      <a:close/>
                                    </a:path>
                                    <a:path w="977265" h="2140585">
                                      <a:moveTo>
                                        <a:pt x="37122" y="2101342"/>
                                      </a:moveTo>
                                      <a:lnTo>
                                        <a:pt x="21653" y="2101342"/>
                                      </a:lnTo>
                                      <a:lnTo>
                                        <a:pt x="21653" y="2092159"/>
                                      </a:lnTo>
                                      <a:lnTo>
                                        <a:pt x="15468" y="2092159"/>
                                      </a:lnTo>
                                      <a:lnTo>
                                        <a:pt x="15468" y="2101342"/>
                                      </a:lnTo>
                                      <a:lnTo>
                                        <a:pt x="0" y="2101342"/>
                                      </a:lnTo>
                                      <a:lnTo>
                                        <a:pt x="18567" y="2140153"/>
                                      </a:lnTo>
                                      <a:lnTo>
                                        <a:pt x="34036" y="2107819"/>
                                      </a:lnTo>
                                      <a:lnTo>
                                        <a:pt x="37122" y="2101342"/>
                                      </a:lnTo>
                                      <a:close/>
                                    </a:path>
                                    <a:path w="977265" h="2140585">
                                      <a:moveTo>
                                        <a:pt x="49072" y="852843"/>
                                      </a:moveTo>
                                      <a:lnTo>
                                        <a:pt x="24320" y="852843"/>
                                      </a:lnTo>
                                      <a:lnTo>
                                        <a:pt x="24320" y="859320"/>
                                      </a:lnTo>
                                      <a:lnTo>
                                        <a:pt x="49072" y="859320"/>
                                      </a:lnTo>
                                      <a:lnTo>
                                        <a:pt x="49072" y="852843"/>
                                      </a:lnTo>
                                      <a:close/>
                                    </a:path>
                                    <a:path w="977265" h="2140585">
                                      <a:moveTo>
                                        <a:pt x="92379" y="852843"/>
                                      </a:moveTo>
                                      <a:lnTo>
                                        <a:pt x="67627" y="852843"/>
                                      </a:lnTo>
                                      <a:lnTo>
                                        <a:pt x="67627" y="859320"/>
                                      </a:lnTo>
                                      <a:lnTo>
                                        <a:pt x="92379" y="859320"/>
                                      </a:lnTo>
                                      <a:lnTo>
                                        <a:pt x="92379" y="852843"/>
                                      </a:lnTo>
                                      <a:close/>
                                    </a:path>
                                    <a:path w="977265" h="2140585">
                                      <a:moveTo>
                                        <a:pt x="135686" y="852843"/>
                                      </a:moveTo>
                                      <a:lnTo>
                                        <a:pt x="110934" y="852843"/>
                                      </a:lnTo>
                                      <a:lnTo>
                                        <a:pt x="110934" y="859320"/>
                                      </a:lnTo>
                                      <a:lnTo>
                                        <a:pt x="135686" y="859320"/>
                                      </a:lnTo>
                                      <a:lnTo>
                                        <a:pt x="135686" y="852843"/>
                                      </a:lnTo>
                                      <a:close/>
                                    </a:path>
                                    <a:path w="977265" h="2140585">
                                      <a:moveTo>
                                        <a:pt x="178993" y="852843"/>
                                      </a:moveTo>
                                      <a:lnTo>
                                        <a:pt x="154241" y="852843"/>
                                      </a:lnTo>
                                      <a:lnTo>
                                        <a:pt x="154241" y="859320"/>
                                      </a:lnTo>
                                      <a:lnTo>
                                        <a:pt x="178993" y="859320"/>
                                      </a:lnTo>
                                      <a:lnTo>
                                        <a:pt x="178993" y="852843"/>
                                      </a:lnTo>
                                      <a:close/>
                                    </a:path>
                                    <a:path w="977265" h="2140585">
                                      <a:moveTo>
                                        <a:pt x="222300" y="852843"/>
                                      </a:moveTo>
                                      <a:lnTo>
                                        <a:pt x="197548" y="852843"/>
                                      </a:lnTo>
                                      <a:lnTo>
                                        <a:pt x="197548" y="859320"/>
                                      </a:lnTo>
                                      <a:lnTo>
                                        <a:pt x="222300" y="859320"/>
                                      </a:lnTo>
                                      <a:lnTo>
                                        <a:pt x="222300" y="852843"/>
                                      </a:lnTo>
                                      <a:close/>
                                    </a:path>
                                    <a:path w="977265" h="2140585">
                                      <a:moveTo>
                                        <a:pt x="265607" y="852843"/>
                                      </a:moveTo>
                                      <a:lnTo>
                                        <a:pt x="240868" y="852843"/>
                                      </a:lnTo>
                                      <a:lnTo>
                                        <a:pt x="240868" y="859320"/>
                                      </a:lnTo>
                                      <a:lnTo>
                                        <a:pt x="265607" y="859320"/>
                                      </a:lnTo>
                                      <a:lnTo>
                                        <a:pt x="265607" y="852843"/>
                                      </a:lnTo>
                                      <a:close/>
                                    </a:path>
                                    <a:path w="977265" h="2140585">
                                      <a:moveTo>
                                        <a:pt x="308914" y="852843"/>
                                      </a:moveTo>
                                      <a:lnTo>
                                        <a:pt x="284175" y="852843"/>
                                      </a:lnTo>
                                      <a:lnTo>
                                        <a:pt x="284175" y="859320"/>
                                      </a:lnTo>
                                      <a:lnTo>
                                        <a:pt x="308914" y="859320"/>
                                      </a:lnTo>
                                      <a:lnTo>
                                        <a:pt x="308914" y="852843"/>
                                      </a:lnTo>
                                      <a:close/>
                                    </a:path>
                                    <a:path w="977265" h="2140585">
                                      <a:moveTo>
                                        <a:pt x="352221" y="852843"/>
                                      </a:moveTo>
                                      <a:lnTo>
                                        <a:pt x="327482" y="852843"/>
                                      </a:lnTo>
                                      <a:lnTo>
                                        <a:pt x="327482" y="859320"/>
                                      </a:lnTo>
                                      <a:lnTo>
                                        <a:pt x="352221" y="859320"/>
                                      </a:lnTo>
                                      <a:lnTo>
                                        <a:pt x="352221" y="852843"/>
                                      </a:lnTo>
                                      <a:close/>
                                    </a:path>
                                    <a:path w="977265" h="2140585">
                                      <a:moveTo>
                                        <a:pt x="395541" y="852843"/>
                                      </a:moveTo>
                                      <a:lnTo>
                                        <a:pt x="370789" y="852843"/>
                                      </a:lnTo>
                                      <a:lnTo>
                                        <a:pt x="370789" y="859320"/>
                                      </a:lnTo>
                                      <a:lnTo>
                                        <a:pt x="395541" y="859320"/>
                                      </a:lnTo>
                                      <a:lnTo>
                                        <a:pt x="395541" y="852843"/>
                                      </a:lnTo>
                                      <a:close/>
                                    </a:path>
                                    <a:path w="977265" h="2140585">
                                      <a:moveTo>
                                        <a:pt x="398538" y="177901"/>
                                      </a:moveTo>
                                      <a:lnTo>
                                        <a:pt x="395439" y="171424"/>
                                      </a:lnTo>
                                      <a:lnTo>
                                        <a:pt x="379971" y="139077"/>
                                      </a:lnTo>
                                      <a:lnTo>
                                        <a:pt x="361416" y="177901"/>
                                      </a:lnTo>
                                      <a:lnTo>
                                        <a:pt x="376885" y="177901"/>
                                      </a:lnTo>
                                      <a:lnTo>
                                        <a:pt x="376885" y="258368"/>
                                      </a:lnTo>
                                      <a:lnTo>
                                        <a:pt x="175094" y="258368"/>
                                      </a:lnTo>
                                      <a:lnTo>
                                        <a:pt x="175094" y="384162"/>
                                      </a:lnTo>
                                      <a:lnTo>
                                        <a:pt x="181279" y="384162"/>
                                      </a:lnTo>
                                      <a:lnTo>
                                        <a:pt x="181279" y="264871"/>
                                      </a:lnTo>
                                      <a:lnTo>
                                        <a:pt x="383070" y="264871"/>
                                      </a:lnTo>
                                      <a:lnTo>
                                        <a:pt x="383070" y="258368"/>
                                      </a:lnTo>
                                      <a:lnTo>
                                        <a:pt x="383070" y="177901"/>
                                      </a:lnTo>
                                      <a:lnTo>
                                        <a:pt x="398538" y="177901"/>
                                      </a:lnTo>
                                      <a:close/>
                                    </a:path>
                                    <a:path w="977265" h="2140585">
                                      <a:moveTo>
                                        <a:pt x="438848" y="852843"/>
                                      </a:moveTo>
                                      <a:lnTo>
                                        <a:pt x="414096" y="852843"/>
                                      </a:lnTo>
                                      <a:lnTo>
                                        <a:pt x="414096" y="859320"/>
                                      </a:lnTo>
                                      <a:lnTo>
                                        <a:pt x="438848" y="859320"/>
                                      </a:lnTo>
                                      <a:lnTo>
                                        <a:pt x="438848" y="852843"/>
                                      </a:lnTo>
                                      <a:close/>
                                    </a:path>
                                    <a:path w="977265" h="2140585">
                                      <a:moveTo>
                                        <a:pt x="482155" y="852843"/>
                                      </a:moveTo>
                                      <a:lnTo>
                                        <a:pt x="457403" y="852843"/>
                                      </a:lnTo>
                                      <a:lnTo>
                                        <a:pt x="457403" y="859320"/>
                                      </a:lnTo>
                                      <a:lnTo>
                                        <a:pt x="482155" y="859320"/>
                                      </a:lnTo>
                                      <a:lnTo>
                                        <a:pt x="482155" y="852843"/>
                                      </a:lnTo>
                                      <a:close/>
                                    </a:path>
                                    <a:path w="977265" h="2140585">
                                      <a:moveTo>
                                        <a:pt x="525462" y="852843"/>
                                      </a:moveTo>
                                      <a:lnTo>
                                        <a:pt x="500710" y="852843"/>
                                      </a:lnTo>
                                      <a:lnTo>
                                        <a:pt x="500710" y="859320"/>
                                      </a:lnTo>
                                      <a:lnTo>
                                        <a:pt x="525462" y="859320"/>
                                      </a:lnTo>
                                      <a:lnTo>
                                        <a:pt x="525462" y="852843"/>
                                      </a:lnTo>
                                      <a:close/>
                                    </a:path>
                                    <a:path w="977265" h="2140585">
                                      <a:moveTo>
                                        <a:pt x="568769" y="852843"/>
                                      </a:moveTo>
                                      <a:lnTo>
                                        <a:pt x="544017" y="852843"/>
                                      </a:lnTo>
                                      <a:lnTo>
                                        <a:pt x="544017" y="859320"/>
                                      </a:lnTo>
                                      <a:lnTo>
                                        <a:pt x="568769" y="859320"/>
                                      </a:lnTo>
                                      <a:lnTo>
                                        <a:pt x="568769" y="852843"/>
                                      </a:lnTo>
                                      <a:close/>
                                    </a:path>
                                    <a:path w="977265" h="2140585">
                                      <a:moveTo>
                                        <a:pt x="612076" y="852843"/>
                                      </a:moveTo>
                                      <a:lnTo>
                                        <a:pt x="587336" y="852843"/>
                                      </a:lnTo>
                                      <a:lnTo>
                                        <a:pt x="587336" y="859320"/>
                                      </a:lnTo>
                                      <a:lnTo>
                                        <a:pt x="612076" y="859320"/>
                                      </a:lnTo>
                                      <a:lnTo>
                                        <a:pt x="612076" y="852843"/>
                                      </a:lnTo>
                                      <a:close/>
                                    </a:path>
                                    <a:path w="977265" h="2140585">
                                      <a:moveTo>
                                        <a:pt x="655383" y="852843"/>
                                      </a:moveTo>
                                      <a:lnTo>
                                        <a:pt x="630643" y="852843"/>
                                      </a:lnTo>
                                      <a:lnTo>
                                        <a:pt x="630643" y="859320"/>
                                      </a:lnTo>
                                      <a:lnTo>
                                        <a:pt x="655383" y="859320"/>
                                      </a:lnTo>
                                      <a:lnTo>
                                        <a:pt x="655383" y="852843"/>
                                      </a:lnTo>
                                      <a:close/>
                                    </a:path>
                                    <a:path w="977265" h="2140585">
                                      <a:moveTo>
                                        <a:pt x="698703" y="852843"/>
                                      </a:moveTo>
                                      <a:lnTo>
                                        <a:pt x="673950" y="852843"/>
                                      </a:lnTo>
                                      <a:lnTo>
                                        <a:pt x="673950" y="859320"/>
                                      </a:lnTo>
                                      <a:lnTo>
                                        <a:pt x="698703" y="859320"/>
                                      </a:lnTo>
                                      <a:lnTo>
                                        <a:pt x="698703" y="852843"/>
                                      </a:lnTo>
                                      <a:close/>
                                    </a:path>
                                    <a:path w="977265" h="2140585">
                                      <a:moveTo>
                                        <a:pt x="742010" y="852843"/>
                                      </a:moveTo>
                                      <a:lnTo>
                                        <a:pt x="717257" y="852843"/>
                                      </a:lnTo>
                                      <a:lnTo>
                                        <a:pt x="717257" y="859320"/>
                                      </a:lnTo>
                                      <a:lnTo>
                                        <a:pt x="742010" y="859320"/>
                                      </a:lnTo>
                                      <a:lnTo>
                                        <a:pt x="742010" y="852843"/>
                                      </a:lnTo>
                                      <a:close/>
                                    </a:path>
                                    <a:path w="977265" h="2140585">
                                      <a:moveTo>
                                        <a:pt x="785317" y="852843"/>
                                      </a:moveTo>
                                      <a:lnTo>
                                        <a:pt x="760564" y="852843"/>
                                      </a:lnTo>
                                      <a:lnTo>
                                        <a:pt x="760564" y="859320"/>
                                      </a:lnTo>
                                      <a:lnTo>
                                        <a:pt x="785317" y="859320"/>
                                      </a:lnTo>
                                      <a:lnTo>
                                        <a:pt x="785317" y="852843"/>
                                      </a:lnTo>
                                      <a:close/>
                                    </a:path>
                                    <a:path w="977265" h="2140585">
                                      <a:moveTo>
                                        <a:pt x="828624" y="852843"/>
                                      </a:moveTo>
                                      <a:lnTo>
                                        <a:pt x="803871" y="852843"/>
                                      </a:lnTo>
                                      <a:lnTo>
                                        <a:pt x="803871" y="859320"/>
                                      </a:lnTo>
                                      <a:lnTo>
                                        <a:pt x="828624" y="859320"/>
                                      </a:lnTo>
                                      <a:lnTo>
                                        <a:pt x="828624" y="852843"/>
                                      </a:lnTo>
                                      <a:close/>
                                    </a:path>
                                    <a:path w="977265" h="2140585">
                                      <a:moveTo>
                                        <a:pt x="871931" y="852843"/>
                                      </a:moveTo>
                                      <a:lnTo>
                                        <a:pt x="847178" y="852843"/>
                                      </a:lnTo>
                                      <a:lnTo>
                                        <a:pt x="847178" y="859320"/>
                                      </a:lnTo>
                                      <a:lnTo>
                                        <a:pt x="871931" y="859320"/>
                                      </a:lnTo>
                                      <a:lnTo>
                                        <a:pt x="871931" y="852843"/>
                                      </a:lnTo>
                                      <a:close/>
                                    </a:path>
                                    <a:path w="977265" h="2140585">
                                      <a:moveTo>
                                        <a:pt x="915238" y="852843"/>
                                      </a:moveTo>
                                      <a:lnTo>
                                        <a:pt x="890498" y="852843"/>
                                      </a:lnTo>
                                      <a:lnTo>
                                        <a:pt x="890498" y="859320"/>
                                      </a:lnTo>
                                      <a:lnTo>
                                        <a:pt x="915238" y="859320"/>
                                      </a:lnTo>
                                      <a:lnTo>
                                        <a:pt x="915238" y="852843"/>
                                      </a:lnTo>
                                      <a:close/>
                                    </a:path>
                                    <a:path w="977265" h="2140585">
                                      <a:moveTo>
                                        <a:pt x="958545" y="852843"/>
                                      </a:moveTo>
                                      <a:lnTo>
                                        <a:pt x="933805" y="852843"/>
                                      </a:lnTo>
                                      <a:lnTo>
                                        <a:pt x="933805" y="859320"/>
                                      </a:lnTo>
                                      <a:lnTo>
                                        <a:pt x="958545" y="859320"/>
                                      </a:lnTo>
                                      <a:lnTo>
                                        <a:pt x="958545" y="852843"/>
                                      </a:lnTo>
                                      <a:close/>
                                    </a:path>
                                    <a:path w="977265" h="2140585">
                                      <a:moveTo>
                                        <a:pt x="963803" y="0"/>
                                      </a:moveTo>
                                      <a:lnTo>
                                        <a:pt x="939063" y="0"/>
                                      </a:lnTo>
                                      <a:lnTo>
                                        <a:pt x="939063" y="6464"/>
                                      </a:lnTo>
                                      <a:lnTo>
                                        <a:pt x="963803" y="6464"/>
                                      </a:lnTo>
                                      <a:lnTo>
                                        <a:pt x="963803" y="0"/>
                                      </a:lnTo>
                                      <a:close/>
                                    </a:path>
                                    <a:path w="977265" h="2140585">
                                      <a:moveTo>
                                        <a:pt x="977138" y="827036"/>
                                      </a:moveTo>
                                      <a:lnTo>
                                        <a:pt x="970953" y="827036"/>
                                      </a:lnTo>
                                      <a:lnTo>
                                        <a:pt x="970953" y="852906"/>
                                      </a:lnTo>
                                      <a:lnTo>
                                        <a:pt x="977138" y="852906"/>
                                      </a:lnTo>
                                      <a:lnTo>
                                        <a:pt x="977138" y="827036"/>
                                      </a:lnTo>
                                      <a:close/>
                                    </a:path>
                                    <a:path w="977265" h="2140585">
                                      <a:moveTo>
                                        <a:pt x="977138" y="781748"/>
                                      </a:moveTo>
                                      <a:lnTo>
                                        <a:pt x="970953" y="781748"/>
                                      </a:lnTo>
                                      <a:lnTo>
                                        <a:pt x="970953" y="807631"/>
                                      </a:lnTo>
                                      <a:lnTo>
                                        <a:pt x="977138" y="807631"/>
                                      </a:lnTo>
                                      <a:lnTo>
                                        <a:pt x="977138" y="781748"/>
                                      </a:lnTo>
                                      <a:close/>
                                    </a:path>
                                    <a:path w="977265" h="2140585">
                                      <a:moveTo>
                                        <a:pt x="977138" y="736473"/>
                                      </a:moveTo>
                                      <a:lnTo>
                                        <a:pt x="970953" y="736473"/>
                                      </a:lnTo>
                                      <a:lnTo>
                                        <a:pt x="970953" y="762342"/>
                                      </a:lnTo>
                                      <a:lnTo>
                                        <a:pt x="977138" y="762342"/>
                                      </a:lnTo>
                                      <a:lnTo>
                                        <a:pt x="977138" y="736473"/>
                                      </a:lnTo>
                                      <a:close/>
                                    </a:path>
                                    <a:path w="977265" h="2140585">
                                      <a:moveTo>
                                        <a:pt x="977138" y="691184"/>
                                      </a:moveTo>
                                      <a:lnTo>
                                        <a:pt x="970953" y="691184"/>
                                      </a:lnTo>
                                      <a:lnTo>
                                        <a:pt x="970953" y="717067"/>
                                      </a:lnTo>
                                      <a:lnTo>
                                        <a:pt x="977138" y="717067"/>
                                      </a:lnTo>
                                      <a:lnTo>
                                        <a:pt x="977138" y="691184"/>
                                      </a:lnTo>
                                      <a:close/>
                                    </a:path>
                                    <a:path w="977265" h="2140585">
                                      <a:moveTo>
                                        <a:pt x="977138" y="645896"/>
                                      </a:moveTo>
                                      <a:lnTo>
                                        <a:pt x="970953" y="645896"/>
                                      </a:lnTo>
                                      <a:lnTo>
                                        <a:pt x="970953" y="671779"/>
                                      </a:lnTo>
                                      <a:lnTo>
                                        <a:pt x="977138" y="671779"/>
                                      </a:lnTo>
                                      <a:lnTo>
                                        <a:pt x="977138" y="645896"/>
                                      </a:lnTo>
                                      <a:close/>
                                    </a:path>
                                    <a:path w="977265" h="2140585">
                                      <a:moveTo>
                                        <a:pt x="977138" y="600621"/>
                                      </a:moveTo>
                                      <a:lnTo>
                                        <a:pt x="970953" y="600621"/>
                                      </a:lnTo>
                                      <a:lnTo>
                                        <a:pt x="970953" y="626491"/>
                                      </a:lnTo>
                                      <a:lnTo>
                                        <a:pt x="977138" y="626491"/>
                                      </a:lnTo>
                                      <a:lnTo>
                                        <a:pt x="977138" y="600621"/>
                                      </a:lnTo>
                                      <a:close/>
                                    </a:path>
                                    <a:path w="977265" h="2140585">
                                      <a:moveTo>
                                        <a:pt x="977138" y="555332"/>
                                      </a:moveTo>
                                      <a:lnTo>
                                        <a:pt x="970953" y="555332"/>
                                      </a:lnTo>
                                      <a:lnTo>
                                        <a:pt x="970953" y="581215"/>
                                      </a:lnTo>
                                      <a:lnTo>
                                        <a:pt x="977138" y="581215"/>
                                      </a:lnTo>
                                      <a:lnTo>
                                        <a:pt x="977138" y="555332"/>
                                      </a:lnTo>
                                      <a:close/>
                                    </a:path>
                                    <a:path w="977265" h="2140585">
                                      <a:moveTo>
                                        <a:pt x="977138" y="510057"/>
                                      </a:moveTo>
                                      <a:lnTo>
                                        <a:pt x="970953" y="510057"/>
                                      </a:lnTo>
                                      <a:lnTo>
                                        <a:pt x="970953" y="535927"/>
                                      </a:lnTo>
                                      <a:lnTo>
                                        <a:pt x="977138" y="535927"/>
                                      </a:lnTo>
                                      <a:lnTo>
                                        <a:pt x="977138" y="510057"/>
                                      </a:lnTo>
                                      <a:close/>
                                    </a:path>
                                    <a:path w="977265" h="2140585">
                                      <a:moveTo>
                                        <a:pt x="977138" y="464769"/>
                                      </a:moveTo>
                                      <a:lnTo>
                                        <a:pt x="970953" y="464769"/>
                                      </a:lnTo>
                                      <a:lnTo>
                                        <a:pt x="970953" y="490639"/>
                                      </a:lnTo>
                                      <a:lnTo>
                                        <a:pt x="977138" y="490639"/>
                                      </a:lnTo>
                                      <a:lnTo>
                                        <a:pt x="977138" y="464769"/>
                                      </a:lnTo>
                                      <a:close/>
                                    </a:path>
                                    <a:path w="977265" h="2140585">
                                      <a:moveTo>
                                        <a:pt x="977138" y="419481"/>
                                      </a:moveTo>
                                      <a:lnTo>
                                        <a:pt x="970953" y="419481"/>
                                      </a:lnTo>
                                      <a:lnTo>
                                        <a:pt x="970953" y="445363"/>
                                      </a:lnTo>
                                      <a:lnTo>
                                        <a:pt x="977138" y="445363"/>
                                      </a:lnTo>
                                      <a:lnTo>
                                        <a:pt x="977138" y="419481"/>
                                      </a:lnTo>
                                      <a:close/>
                                    </a:path>
                                    <a:path w="977265" h="2140585">
                                      <a:moveTo>
                                        <a:pt x="977138" y="374205"/>
                                      </a:moveTo>
                                      <a:lnTo>
                                        <a:pt x="970953" y="374205"/>
                                      </a:lnTo>
                                      <a:lnTo>
                                        <a:pt x="970953" y="400075"/>
                                      </a:lnTo>
                                      <a:lnTo>
                                        <a:pt x="977138" y="400075"/>
                                      </a:lnTo>
                                      <a:lnTo>
                                        <a:pt x="977138" y="374205"/>
                                      </a:lnTo>
                                      <a:close/>
                                    </a:path>
                                    <a:path w="977265" h="2140585">
                                      <a:moveTo>
                                        <a:pt x="977138" y="328917"/>
                                      </a:moveTo>
                                      <a:lnTo>
                                        <a:pt x="970953" y="328917"/>
                                      </a:lnTo>
                                      <a:lnTo>
                                        <a:pt x="970953" y="354799"/>
                                      </a:lnTo>
                                      <a:lnTo>
                                        <a:pt x="977138" y="354799"/>
                                      </a:lnTo>
                                      <a:lnTo>
                                        <a:pt x="977138" y="328917"/>
                                      </a:lnTo>
                                      <a:close/>
                                    </a:path>
                                    <a:path w="977265" h="2140585">
                                      <a:moveTo>
                                        <a:pt x="977138" y="283629"/>
                                      </a:moveTo>
                                      <a:lnTo>
                                        <a:pt x="970953" y="283629"/>
                                      </a:lnTo>
                                      <a:lnTo>
                                        <a:pt x="970953" y="309511"/>
                                      </a:lnTo>
                                      <a:lnTo>
                                        <a:pt x="977138" y="309511"/>
                                      </a:lnTo>
                                      <a:lnTo>
                                        <a:pt x="977138" y="283629"/>
                                      </a:lnTo>
                                      <a:close/>
                                    </a:path>
                                    <a:path w="977265" h="2140585">
                                      <a:moveTo>
                                        <a:pt x="977138" y="238353"/>
                                      </a:moveTo>
                                      <a:lnTo>
                                        <a:pt x="970953" y="238353"/>
                                      </a:lnTo>
                                      <a:lnTo>
                                        <a:pt x="970953" y="264223"/>
                                      </a:lnTo>
                                      <a:lnTo>
                                        <a:pt x="977138" y="264223"/>
                                      </a:lnTo>
                                      <a:lnTo>
                                        <a:pt x="977138" y="238353"/>
                                      </a:lnTo>
                                      <a:close/>
                                    </a:path>
                                    <a:path w="977265" h="2140585">
                                      <a:moveTo>
                                        <a:pt x="977138" y="193065"/>
                                      </a:moveTo>
                                      <a:lnTo>
                                        <a:pt x="970953" y="193065"/>
                                      </a:lnTo>
                                      <a:lnTo>
                                        <a:pt x="970953" y="218948"/>
                                      </a:lnTo>
                                      <a:lnTo>
                                        <a:pt x="977138" y="218948"/>
                                      </a:lnTo>
                                      <a:lnTo>
                                        <a:pt x="977138" y="193065"/>
                                      </a:lnTo>
                                      <a:close/>
                                    </a:path>
                                    <a:path w="977265" h="2140585">
                                      <a:moveTo>
                                        <a:pt x="977138" y="147789"/>
                                      </a:moveTo>
                                      <a:lnTo>
                                        <a:pt x="970953" y="147789"/>
                                      </a:lnTo>
                                      <a:lnTo>
                                        <a:pt x="970953" y="173659"/>
                                      </a:lnTo>
                                      <a:lnTo>
                                        <a:pt x="977138" y="173659"/>
                                      </a:lnTo>
                                      <a:lnTo>
                                        <a:pt x="977138" y="147789"/>
                                      </a:lnTo>
                                      <a:close/>
                                    </a:path>
                                    <a:path w="977265" h="2140585">
                                      <a:moveTo>
                                        <a:pt x="977138" y="102501"/>
                                      </a:moveTo>
                                      <a:lnTo>
                                        <a:pt x="970953" y="102501"/>
                                      </a:lnTo>
                                      <a:lnTo>
                                        <a:pt x="970953" y="128371"/>
                                      </a:lnTo>
                                      <a:lnTo>
                                        <a:pt x="977138" y="128371"/>
                                      </a:lnTo>
                                      <a:lnTo>
                                        <a:pt x="977138" y="102501"/>
                                      </a:lnTo>
                                      <a:close/>
                                    </a:path>
                                    <a:path w="977265" h="2140585">
                                      <a:moveTo>
                                        <a:pt x="977138" y="57213"/>
                                      </a:moveTo>
                                      <a:lnTo>
                                        <a:pt x="970953" y="57213"/>
                                      </a:lnTo>
                                      <a:lnTo>
                                        <a:pt x="970953" y="83096"/>
                                      </a:lnTo>
                                      <a:lnTo>
                                        <a:pt x="977138" y="83096"/>
                                      </a:lnTo>
                                      <a:lnTo>
                                        <a:pt x="977138" y="57213"/>
                                      </a:lnTo>
                                      <a:close/>
                                    </a:path>
                                    <a:path w="977265" h="2140585">
                                      <a:moveTo>
                                        <a:pt x="977138" y="11938"/>
                                      </a:moveTo>
                                      <a:lnTo>
                                        <a:pt x="970953" y="11938"/>
                                      </a:lnTo>
                                      <a:lnTo>
                                        <a:pt x="970953" y="37807"/>
                                      </a:lnTo>
                                      <a:lnTo>
                                        <a:pt x="977138" y="37807"/>
                                      </a:lnTo>
                                      <a:lnTo>
                                        <a:pt x="977138" y="11938"/>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770276" y="2418599"/>
                                  <a:ext cx="471805" cy="403860"/>
                                </a:xfrm>
                                <a:custGeom>
                                  <a:avLst/>
                                  <a:gdLst/>
                                  <a:ahLst/>
                                  <a:cxnLst/>
                                  <a:rect l="l" t="t" r="r" b="b"/>
                                  <a:pathLst>
                                    <a:path w="471805" h="403860">
                                      <a:moveTo>
                                        <a:pt x="471446" y="0"/>
                                      </a:moveTo>
                                      <a:lnTo>
                                        <a:pt x="0" y="0"/>
                                      </a:lnTo>
                                      <a:lnTo>
                                        <a:pt x="0" y="403669"/>
                                      </a:lnTo>
                                      <a:lnTo>
                                        <a:pt x="471446" y="403669"/>
                                      </a:lnTo>
                                      <a:lnTo>
                                        <a:pt x="471446" y="0"/>
                                      </a:lnTo>
                                      <a:close/>
                                    </a:path>
                                  </a:pathLst>
                                </a:custGeom>
                                <a:solidFill>
                                  <a:srgbClr val="DCEAF7"/>
                                </a:solidFill>
                              </wps:spPr>
                              <wps:bodyPr wrap="square" lIns="0" tIns="0" rIns="0" bIns="0" rtlCol="0">
                                <a:prstTxWarp prst="textNoShape">
                                  <a:avLst/>
                                </a:prstTxWarp>
                                <a:noAutofit/>
                              </wps:bodyPr>
                            </wps:wsp>
                            <wps:wsp>
                              <wps:cNvPr id="78" name="Graphic 78"/>
                              <wps:cNvSpPr/>
                              <wps:spPr>
                                <a:xfrm>
                                  <a:off x="770276" y="2418599"/>
                                  <a:ext cx="471805" cy="403860"/>
                                </a:xfrm>
                                <a:custGeom>
                                  <a:avLst/>
                                  <a:gdLst/>
                                  <a:ahLst/>
                                  <a:cxnLst/>
                                  <a:rect l="l" t="t" r="r" b="b"/>
                                  <a:pathLst>
                                    <a:path w="471805" h="403860">
                                      <a:moveTo>
                                        <a:pt x="0" y="403669"/>
                                      </a:moveTo>
                                      <a:lnTo>
                                        <a:pt x="471446" y="403669"/>
                                      </a:lnTo>
                                      <a:lnTo>
                                        <a:pt x="471446" y="0"/>
                                      </a:lnTo>
                                      <a:lnTo>
                                        <a:pt x="0" y="0"/>
                                      </a:lnTo>
                                      <a:lnTo>
                                        <a:pt x="0" y="403669"/>
                                      </a:lnTo>
                                      <a:close/>
                                    </a:path>
                                  </a:pathLst>
                                </a:custGeom>
                                <a:ln w="4762">
                                  <a:solidFill>
                                    <a:srgbClr val="585858"/>
                                  </a:solidFill>
                                  <a:prstDash val="solid"/>
                                </a:ln>
                              </wps:spPr>
                              <wps:bodyPr wrap="square" lIns="0" tIns="0" rIns="0" bIns="0" rtlCol="0">
                                <a:prstTxWarp prst="textNoShape">
                                  <a:avLst/>
                                </a:prstTxWarp>
                                <a:noAutofit/>
                              </wps:bodyPr>
                            </wps:wsp>
                            <pic:pic>
                              <pic:nvPicPr>
                                <pic:cNvPr id="79" name="Image 79"/>
                                <pic:cNvPicPr/>
                              </pic:nvPicPr>
                              <pic:blipFill>
                                <a:blip r:embed="rId50" cstate="print"/>
                                <a:stretch>
                                  <a:fillRect/>
                                </a:stretch>
                              </pic:blipFill>
                              <pic:spPr>
                                <a:xfrm>
                                  <a:off x="724422" y="2382433"/>
                                  <a:ext cx="84283" cy="87838"/>
                                </a:xfrm>
                                <a:prstGeom prst="rect">
                                  <a:avLst/>
                                </a:prstGeom>
                              </pic:spPr>
                            </pic:pic>
                            <wps:wsp>
                              <wps:cNvPr id="80" name="Graphic 80"/>
                              <wps:cNvSpPr/>
                              <wps:spPr>
                                <a:xfrm>
                                  <a:off x="3272127" y="664179"/>
                                  <a:ext cx="494030" cy="233045"/>
                                </a:xfrm>
                                <a:custGeom>
                                  <a:avLst/>
                                  <a:gdLst/>
                                  <a:ahLst/>
                                  <a:cxnLst/>
                                  <a:rect l="l" t="t" r="r" b="b"/>
                                  <a:pathLst>
                                    <a:path w="494030" h="233045">
                                      <a:moveTo>
                                        <a:pt x="246859" y="0"/>
                                      </a:moveTo>
                                      <a:lnTo>
                                        <a:pt x="0" y="116443"/>
                                      </a:lnTo>
                                      <a:lnTo>
                                        <a:pt x="246859" y="232886"/>
                                      </a:lnTo>
                                      <a:lnTo>
                                        <a:pt x="493719" y="116443"/>
                                      </a:lnTo>
                                      <a:lnTo>
                                        <a:pt x="246859"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3272127" y="664179"/>
                                  <a:ext cx="494030" cy="233045"/>
                                </a:xfrm>
                                <a:custGeom>
                                  <a:avLst/>
                                  <a:gdLst/>
                                  <a:ahLst/>
                                  <a:cxnLst/>
                                  <a:rect l="l" t="t" r="r" b="b"/>
                                  <a:pathLst>
                                    <a:path w="494030" h="233045">
                                      <a:moveTo>
                                        <a:pt x="0" y="116443"/>
                                      </a:moveTo>
                                      <a:lnTo>
                                        <a:pt x="246859" y="0"/>
                                      </a:lnTo>
                                      <a:lnTo>
                                        <a:pt x="493719" y="116443"/>
                                      </a:lnTo>
                                      <a:lnTo>
                                        <a:pt x="246859" y="232886"/>
                                      </a:lnTo>
                                      <a:lnTo>
                                        <a:pt x="0" y="116443"/>
                                      </a:lnTo>
                                      <a:close/>
                                    </a:path>
                                  </a:pathLst>
                                </a:custGeom>
                                <a:ln w="4813">
                                  <a:solidFill>
                                    <a:srgbClr val="5C7422"/>
                                  </a:solidFill>
                                  <a:prstDash val="solid"/>
                                </a:ln>
                              </wps:spPr>
                              <wps:bodyPr wrap="square" lIns="0" tIns="0" rIns="0" bIns="0" rtlCol="0">
                                <a:prstTxWarp prst="textNoShape">
                                  <a:avLst/>
                                </a:prstTxWarp>
                                <a:noAutofit/>
                              </wps:bodyPr>
                            </wps:wsp>
                            <wps:wsp>
                              <wps:cNvPr id="82" name="Graphic 82"/>
                              <wps:cNvSpPr/>
                              <wps:spPr>
                                <a:xfrm>
                                  <a:off x="2470452" y="2480692"/>
                                  <a:ext cx="579120" cy="295275"/>
                                </a:xfrm>
                                <a:custGeom>
                                  <a:avLst/>
                                  <a:gdLst/>
                                  <a:ahLst/>
                                  <a:cxnLst/>
                                  <a:rect l="l" t="t" r="r" b="b"/>
                                  <a:pathLst>
                                    <a:path w="579120" h="295275">
                                      <a:moveTo>
                                        <a:pt x="579099" y="0"/>
                                      </a:moveTo>
                                      <a:lnTo>
                                        <a:pt x="0" y="0"/>
                                      </a:lnTo>
                                      <a:lnTo>
                                        <a:pt x="0" y="294989"/>
                                      </a:lnTo>
                                      <a:lnTo>
                                        <a:pt x="579099" y="294989"/>
                                      </a:lnTo>
                                      <a:lnTo>
                                        <a:pt x="579099" y="0"/>
                                      </a:lnTo>
                                      <a:close/>
                                    </a:path>
                                  </a:pathLst>
                                </a:custGeom>
                                <a:solidFill>
                                  <a:srgbClr val="DCEAF7"/>
                                </a:solidFill>
                              </wps:spPr>
                              <wps:bodyPr wrap="square" lIns="0" tIns="0" rIns="0" bIns="0" rtlCol="0">
                                <a:prstTxWarp prst="textNoShape">
                                  <a:avLst/>
                                </a:prstTxWarp>
                                <a:noAutofit/>
                              </wps:bodyPr>
                            </wps:wsp>
                            <wps:wsp>
                              <wps:cNvPr id="83" name="Graphic 83"/>
                              <wps:cNvSpPr/>
                              <wps:spPr>
                                <a:xfrm>
                                  <a:off x="2470452" y="2480692"/>
                                  <a:ext cx="579120" cy="295275"/>
                                </a:xfrm>
                                <a:custGeom>
                                  <a:avLst/>
                                  <a:gdLst/>
                                  <a:ahLst/>
                                  <a:cxnLst/>
                                  <a:rect l="l" t="t" r="r" b="b"/>
                                  <a:pathLst>
                                    <a:path w="579120" h="295275">
                                      <a:moveTo>
                                        <a:pt x="0" y="294989"/>
                                      </a:moveTo>
                                      <a:lnTo>
                                        <a:pt x="579099" y="294989"/>
                                      </a:lnTo>
                                      <a:lnTo>
                                        <a:pt x="579099" y="0"/>
                                      </a:lnTo>
                                      <a:lnTo>
                                        <a:pt x="0" y="0"/>
                                      </a:lnTo>
                                      <a:lnTo>
                                        <a:pt x="0" y="294989"/>
                                      </a:lnTo>
                                      <a:close/>
                                    </a:path>
                                  </a:pathLst>
                                </a:custGeom>
                                <a:ln w="4808">
                                  <a:solidFill>
                                    <a:srgbClr val="585858"/>
                                  </a:solidFill>
                                  <a:prstDash val="solid"/>
                                </a:ln>
                              </wps:spPr>
                              <wps:bodyPr wrap="square" lIns="0" tIns="0" rIns="0" bIns="0" rtlCol="0">
                                <a:prstTxWarp prst="textNoShape">
                                  <a:avLst/>
                                </a:prstTxWarp>
                                <a:noAutofit/>
                              </wps:bodyPr>
                            </wps:wsp>
                            <wps:wsp>
                              <wps:cNvPr id="84" name="Graphic 84"/>
                              <wps:cNvSpPr/>
                              <wps:spPr>
                                <a:xfrm>
                                  <a:off x="1967445" y="365308"/>
                                  <a:ext cx="2176145" cy="2315845"/>
                                </a:xfrm>
                                <a:custGeom>
                                  <a:avLst/>
                                  <a:gdLst/>
                                  <a:ahLst/>
                                  <a:cxnLst/>
                                  <a:rect l="l" t="t" r="r" b="b"/>
                                  <a:pathLst>
                                    <a:path w="2176145" h="2315845">
                                      <a:moveTo>
                                        <a:pt x="193929" y="1687169"/>
                                      </a:moveTo>
                                      <a:lnTo>
                                        <a:pt x="21653" y="1687169"/>
                                      </a:lnTo>
                                      <a:lnTo>
                                        <a:pt x="21653" y="1197432"/>
                                      </a:lnTo>
                                      <a:lnTo>
                                        <a:pt x="37122" y="1197432"/>
                                      </a:lnTo>
                                      <a:lnTo>
                                        <a:pt x="34023" y="1190955"/>
                                      </a:lnTo>
                                      <a:lnTo>
                                        <a:pt x="18567" y="1158621"/>
                                      </a:lnTo>
                                      <a:lnTo>
                                        <a:pt x="0" y="1197432"/>
                                      </a:lnTo>
                                      <a:lnTo>
                                        <a:pt x="15468" y="1197432"/>
                                      </a:lnTo>
                                      <a:lnTo>
                                        <a:pt x="15468" y="1693633"/>
                                      </a:lnTo>
                                      <a:lnTo>
                                        <a:pt x="193929" y="1693633"/>
                                      </a:lnTo>
                                      <a:lnTo>
                                        <a:pt x="193929" y="1690408"/>
                                      </a:lnTo>
                                      <a:lnTo>
                                        <a:pt x="193929" y="1687169"/>
                                      </a:lnTo>
                                      <a:close/>
                                    </a:path>
                                    <a:path w="2176145" h="2315845">
                                      <a:moveTo>
                                        <a:pt x="1300568" y="418007"/>
                                      </a:moveTo>
                                      <a:lnTo>
                                        <a:pt x="1274673" y="418007"/>
                                      </a:lnTo>
                                      <a:lnTo>
                                        <a:pt x="1268552" y="418007"/>
                                      </a:lnTo>
                                      <a:lnTo>
                                        <a:pt x="1268171" y="434009"/>
                                      </a:lnTo>
                                      <a:lnTo>
                                        <a:pt x="1300568" y="418007"/>
                                      </a:lnTo>
                                      <a:close/>
                                    </a:path>
                                    <a:path w="2176145" h="2315845">
                                      <a:moveTo>
                                        <a:pt x="1305598" y="415518"/>
                                      </a:moveTo>
                                      <a:lnTo>
                                        <a:pt x="1269098" y="395198"/>
                                      </a:lnTo>
                                      <a:lnTo>
                                        <a:pt x="1268742" y="410146"/>
                                      </a:lnTo>
                                      <a:lnTo>
                                        <a:pt x="1268717" y="411391"/>
                                      </a:lnTo>
                                      <a:lnTo>
                                        <a:pt x="1217752" y="410146"/>
                                      </a:lnTo>
                                      <a:lnTo>
                                        <a:pt x="1217498" y="415518"/>
                                      </a:lnTo>
                                      <a:lnTo>
                                        <a:pt x="1217434" y="416610"/>
                                      </a:lnTo>
                                      <a:lnTo>
                                        <a:pt x="1268564" y="417855"/>
                                      </a:lnTo>
                                      <a:lnTo>
                                        <a:pt x="1274673" y="417855"/>
                                      </a:lnTo>
                                      <a:lnTo>
                                        <a:pt x="1300861" y="417855"/>
                                      </a:lnTo>
                                      <a:lnTo>
                                        <a:pt x="1305598" y="415518"/>
                                      </a:lnTo>
                                      <a:close/>
                                    </a:path>
                                    <a:path w="2176145" h="2315845">
                                      <a:moveTo>
                                        <a:pt x="1924608" y="2310790"/>
                                      </a:moveTo>
                                      <a:lnTo>
                                        <a:pt x="1906054" y="2310790"/>
                                      </a:lnTo>
                                      <a:lnTo>
                                        <a:pt x="1906054" y="2315641"/>
                                      </a:lnTo>
                                      <a:lnTo>
                                        <a:pt x="1924608" y="2315641"/>
                                      </a:lnTo>
                                      <a:lnTo>
                                        <a:pt x="1924608" y="2310790"/>
                                      </a:lnTo>
                                      <a:close/>
                                    </a:path>
                                    <a:path w="2176145" h="2315845">
                                      <a:moveTo>
                                        <a:pt x="1957095" y="2310790"/>
                                      </a:moveTo>
                                      <a:lnTo>
                                        <a:pt x="1938528" y="2310790"/>
                                      </a:lnTo>
                                      <a:lnTo>
                                        <a:pt x="1938528" y="2315641"/>
                                      </a:lnTo>
                                      <a:lnTo>
                                        <a:pt x="1957095" y="2315641"/>
                                      </a:lnTo>
                                      <a:lnTo>
                                        <a:pt x="1957095" y="2310790"/>
                                      </a:lnTo>
                                      <a:close/>
                                    </a:path>
                                    <a:path w="2176145" h="2315845">
                                      <a:moveTo>
                                        <a:pt x="1975650" y="2296109"/>
                                      </a:moveTo>
                                      <a:lnTo>
                                        <a:pt x="1971014" y="2296109"/>
                                      </a:lnTo>
                                      <a:lnTo>
                                        <a:pt x="1971014" y="2313216"/>
                                      </a:lnTo>
                                      <a:lnTo>
                                        <a:pt x="1971014" y="2315641"/>
                                      </a:lnTo>
                                      <a:lnTo>
                                        <a:pt x="1975650" y="2315641"/>
                                      </a:lnTo>
                                      <a:lnTo>
                                        <a:pt x="1975650" y="2310790"/>
                                      </a:lnTo>
                                      <a:lnTo>
                                        <a:pt x="1975650" y="2296109"/>
                                      </a:lnTo>
                                      <a:close/>
                                    </a:path>
                                    <a:path w="2176145" h="2315845">
                                      <a:moveTo>
                                        <a:pt x="1975650" y="2262136"/>
                                      </a:moveTo>
                                      <a:lnTo>
                                        <a:pt x="1971014" y="2262136"/>
                                      </a:lnTo>
                                      <a:lnTo>
                                        <a:pt x="1971014" y="2281542"/>
                                      </a:lnTo>
                                      <a:lnTo>
                                        <a:pt x="1975650" y="2281542"/>
                                      </a:lnTo>
                                      <a:lnTo>
                                        <a:pt x="1975650" y="2262136"/>
                                      </a:lnTo>
                                      <a:close/>
                                    </a:path>
                                    <a:path w="2176145" h="2315845">
                                      <a:moveTo>
                                        <a:pt x="1975650" y="2228177"/>
                                      </a:moveTo>
                                      <a:lnTo>
                                        <a:pt x="1971014" y="2228177"/>
                                      </a:lnTo>
                                      <a:lnTo>
                                        <a:pt x="1971014" y="2247582"/>
                                      </a:lnTo>
                                      <a:lnTo>
                                        <a:pt x="1975650" y="2247582"/>
                                      </a:lnTo>
                                      <a:lnTo>
                                        <a:pt x="1975650" y="2228177"/>
                                      </a:lnTo>
                                      <a:close/>
                                    </a:path>
                                    <a:path w="2176145" h="2315845">
                                      <a:moveTo>
                                        <a:pt x="1975650" y="2194217"/>
                                      </a:moveTo>
                                      <a:lnTo>
                                        <a:pt x="1971014" y="2194217"/>
                                      </a:lnTo>
                                      <a:lnTo>
                                        <a:pt x="1971014" y="2213622"/>
                                      </a:lnTo>
                                      <a:lnTo>
                                        <a:pt x="1975650" y="2213622"/>
                                      </a:lnTo>
                                      <a:lnTo>
                                        <a:pt x="1975650" y="2194217"/>
                                      </a:lnTo>
                                      <a:close/>
                                    </a:path>
                                    <a:path w="2176145" h="2315845">
                                      <a:moveTo>
                                        <a:pt x="1975650" y="2160257"/>
                                      </a:moveTo>
                                      <a:lnTo>
                                        <a:pt x="1971014" y="2160257"/>
                                      </a:lnTo>
                                      <a:lnTo>
                                        <a:pt x="1971014" y="2179663"/>
                                      </a:lnTo>
                                      <a:lnTo>
                                        <a:pt x="1975650" y="2179663"/>
                                      </a:lnTo>
                                      <a:lnTo>
                                        <a:pt x="1975650" y="2160257"/>
                                      </a:lnTo>
                                      <a:close/>
                                    </a:path>
                                    <a:path w="2176145" h="2315845">
                                      <a:moveTo>
                                        <a:pt x="1975650" y="2126284"/>
                                      </a:moveTo>
                                      <a:lnTo>
                                        <a:pt x="1971014" y="2126284"/>
                                      </a:lnTo>
                                      <a:lnTo>
                                        <a:pt x="1971014" y="2145703"/>
                                      </a:lnTo>
                                      <a:lnTo>
                                        <a:pt x="1975650" y="2145703"/>
                                      </a:lnTo>
                                      <a:lnTo>
                                        <a:pt x="1975650" y="2126284"/>
                                      </a:lnTo>
                                      <a:close/>
                                    </a:path>
                                    <a:path w="2176145" h="2315845">
                                      <a:moveTo>
                                        <a:pt x="1975650" y="2092325"/>
                                      </a:moveTo>
                                      <a:lnTo>
                                        <a:pt x="1971014" y="2092325"/>
                                      </a:lnTo>
                                      <a:lnTo>
                                        <a:pt x="1971014" y="2111730"/>
                                      </a:lnTo>
                                      <a:lnTo>
                                        <a:pt x="1975650" y="2111730"/>
                                      </a:lnTo>
                                      <a:lnTo>
                                        <a:pt x="1975650" y="2092325"/>
                                      </a:lnTo>
                                      <a:close/>
                                    </a:path>
                                    <a:path w="2176145" h="2315845">
                                      <a:moveTo>
                                        <a:pt x="1975650" y="2058365"/>
                                      </a:moveTo>
                                      <a:lnTo>
                                        <a:pt x="1971014" y="2058365"/>
                                      </a:lnTo>
                                      <a:lnTo>
                                        <a:pt x="1971014" y="2077770"/>
                                      </a:lnTo>
                                      <a:lnTo>
                                        <a:pt x="1975650" y="2077770"/>
                                      </a:lnTo>
                                      <a:lnTo>
                                        <a:pt x="1975650" y="2058365"/>
                                      </a:lnTo>
                                      <a:close/>
                                    </a:path>
                                    <a:path w="2176145" h="2315845">
                                      <a:moveTo>
                                        <a:pt x="1975650" y="2024405"/>
                                      </a:moveTo>
                                      <a:lnTo>
                                        <a:pt x="1971014" y="2024405"/>
                                      </a:lnTo>
                                      <a:lnTo>
                                        <a:pt x="1971014" y="2043811"/>
                                      </a:lnTo>
                                      <a:lnTo>
                                        <a:pt x="1975650" y="2043811"/>
                                      </a:lnTo>
                                      <a:lnTo>
                                        <a:pt x="1975650" y="2024405"/>
                                      </a:lnTo>
                                      <a:close/>
                                    </a:path>
                                    <a:path w="2176145" h="2315845">
                                      <a:moveTo>
                                        <a:pt x="1975650" y="1990445"/>
                                      </a:moveTo>
                                      <a:lnTo>
                                        <a:pt x="1971014" y="1990445"/>
                                      </a:lnTo>
                                      <a:lnTo>
                                        <a:pt x="1971014" y="2009851"/>
                                      </a:lnTo>
                                      <a:lnTo>
                                        <a:pt x="1975650" y="2009851"/>
                                      </a:lnTo>
                                      <a:lnTo>
                                        <a:pt x="1975650" y="1990445"/>
                                      </a:lnTo>
                                      <a:close/>
                                    </a:path>
                                    <a:path w="2176145" h="2315845">
                                      <a:moveTo>
                                        <a:pt x="1975650" y="1956473"/>
                                      </a:moveTo>
                                      <a:lnTo>
                                        <a:pt x="1971014" y="1956473"/>
                                      </a:lnTo>
                                      <a:lnTo>
                                        <a:pt x="1971014" y="1975878"/>
                                      </a:lnTo>
                                      <a:lnTo>
                                        <a:pt x="1975650" y="1975878"/>
                                      </a:lnTo>
                                      <a:lnTo>
                                        <a:pt x="1975650" y="1956473"/>
                                      </a:lnTo>
                                      <a:close/>
                                    </a:path>
                                    <a:path w="2176145" h="2315845">
                                      <a:moveTo>
                                        <a:pt x="1975650" y="1922513"/>
                                      </a:moveTo>
                                      <a:lnTo>
                                        <a:pt x="1971014" y="1922513"/>
                                      </a:lnTo>
                                      <a:lnTo>
                                        <a:pt x="1971014" y="1941918"/>
                                      </a:lnTo>
                                      <a:lnTo>
                                        <a:pt x="1975650" y="1941918"/>
                                      </a:lnTo>
                                      <a:lnTo>
                                        <a:pt x="1975650" y="1922513"/>
                                      </a:lnTo>
                                      <a:close/>
                                    </a:path>
                                    <a:path w="2176145" h="2315845">
                                      <a:moveTo>
                                        <a:pt x="1975650" y="1888553"/>
                                      </a:moveTo>
                                      <a:lnTo>
                                        <a:pt x="1971014" y="1888553"/>
                                      </a:lnTo>
                                      <a:lnTo>
                                        <a:pt x="1971014" y="1907959"/>
                                      </a:lnTo>
                                      <a:lnTo>
                                        <a:pt x="1975650" y="1907959"/>
                                      </a:lnTo>
                                      <a:lnTo>
                                        <a:pt x="1975650" y="1888553"/>
                                      </a:lnTo>
                                      <a:close/>
                                    </a:path>
                                    <a:path w="2176145" h="2315845">
                                      <a:moveTo>
                                        <a:pt x="1975650" y="1854593"/>
                                      </a:moveTo>
                                      <a:lnTo>
                                        <a:pt x="1971014" y="1854593"/>
                                      </a:lnTo>
                                      <a:lnTo>
                                        <a:pt x="1971014" y="1873999"/>
                                      </a:lnTo>
                                      <a:lnTo>
                                        <a:pt x="1975650" y="1873999"/>
                                      </a:lnTo>
                                      <a:lnTo>
                                        <a:pt x="1975650" y="1854593"/>
                                      </a:lnTo>
                                      <a:close/>
                                    </a:path>
                                    <a:path w="2176145" h="2315845">
                                      <a:moveTo>
                                        <a:pt x="1975650" y="1820621"/>
                                      </a:moveTo>
                                      <a:lnTo>
                                        <a:pt x="1971014" y="1820621"/>
                                      </a:lnTo>
                                      <a:lnTo>
                                        <a:pt x="1971014" y="1840039"/>
                                      </a:lnTo>
                                      <a:lnTo>
                                        <a:pt x="1975650" y="1840039"/>
                                      </a:lnTo>
                                      <a:lnTo>
                                        <a:pt x="1975650" y="1820621"/>
                                      </a:lnTo>
                                      <a:close/>
                                    </a:path>
                                    <a:path w="2176145" h="2315845">
                                      <a:moveTo>
                                        <a:pt x="1975650" y="1786661"/>
                                      </a:moveTo>
                                      <a:lnTo>
                                        <a:pt x="1971014" y="1786661"/>
                                      </a:lnTo>
                                      <a:lnTo>
                                        <a:pt x="1971014" y="1806067"/>
                                      </a:lnTo>
                                      <a:lnTo>
                                        <a:pt x="1975650" y="1806067"/>
                                      </a:lnTo>
                                      <a:lnTo>
                                        <a:pt x="1975650" y="1786661"/>
                                      </a:lnTo>
                                      <a:close/>
                                    </a:path>
                                    <a:path w="2176145" h="2315845">
                                      <a:moveTo>
                                        <a:pt x="1975650" y="1752701"/>
                                      </a:moveTo>
                                      <a:lnTo>
                                        <a:pt x="1971014" y="1752701"/>
                                      </a:lnTo>
                                      <a:lnTo>
                                        <a:pt x="1971014" y="1772107"/>
                                      </a:lnTo>
                                      <a:lnTo>
                                        <a:pt x="1975650" y="1772107"/>
                                      </a:lnTo>
                                      <a:lnTo>
                                        <a:pt x="1975650" y="1752701"/>
                                      </a:lnTo>
                                      <a:close/>
                                    </a:path>
                                    <a:path w="2176145" h="2315845">
                                      <a:moveTo>
                                        <a:pt x="1975650" y="1718741"/>
                                      </a:moveTo>
                                      <a:lnTo>
                                        <a:pt x="1971014" y="1718741"/>
                                      </a:lnTo>
                                      <a:lnTo>
                                        <a:pt x="1971014" y="1738147"/>
                                      </a:lnTo>
                                      <a:lnTo>
                                        <a:pt x="1975650" y="1738147"/>
                                      </a:lnTo>
                                      <a:lnTo>
                                        <a:pt x="1975650" y="1718741"/>
                                      </a:lnTo>
                                      <a:close/>
                                    </a:path>
                                    <a:path w="2176145" h="2315845">
                                      <a:moveTo>
                                        <a:pt x="1975650" y="1684782"/>
                                      </a:moveTo>
                                      <a:lnTo>
                                        <a:pt x="1971014" y="1684782"/>
                                      </a:lnTo>
                                      <a:lnTo>
                                        <a:pt x="1971014" y="1704187"/>
                                      </a:lnTo>
                                      <a:lnTo>
                                        <a:pt x="1975650" y="1704187"/>
                                      </a:lnTo>
                                      <a:lnTo>
                                        <a:pt x="1975650" y="1684782"/>
                                      </a:lnTo>
                                      <a:close/>
                                    </a:path>
                                    <a:path w="2176145" h="2315845">
                                      <a:moveTo>
                                        <a:pt x="1975650" y="1650809"/>
                                      </a:moveTo>
                                      <a:lnTo>
                                        <a:pt x="1971014" y="1650809"/>
                                      </a:lnTo>
                                      <a:lnTo>
                                        <a:pt x="1971014" y="1670227"/>
                                      </a:lnTo>
                                      <a:lnTo>
                                        <a:pt x="1975650" y="1670227"/>
                                      </a:lnTo>
                                      <a:lnTo>
                                        <a:pt x="1975650" y="1650809"/>
                                      </a:lnTo>
                                      <a:close/>
                                    </a:path>
                                    <a:path w="2176145" h="2315845">
                                      <a:moveTo>
                                        <a:pt x="1975650" y="1616849"/>
                                      </a:moveTo>
                                      <a:lnTo>
                                        <a:pt x="1971014" y="1616849"/>
                                      </a:lnTo>
                                      <a:lnTo>
                                        <a:pt x="1971014" y="1636255"/>
                                      </a:lnTo>
                                      <a:lnTo>
                                        <a:pt x="1975650" y="1636255"/>
                                      </a:lnTo>
                                      <a:lnTo>
                                        <a:pt x="1975650" y="1616849"/>
                                      </a:lnTo>
                                      <a:close/>
                                    </a:path>
                                    <a:path w="2176145" h="2315845">
                                      <a:moveTo>
                                        <a:pt x="1975650" y="1582889"/>
                                      </a:moveTo>
                                      <a:lnTo>
                                        <a:pt x="1971014" y="1582889"/>
                                      </a:lnTo>
                                      <a:lnTo>
                                        <a:pt x="1971014" y="1602295"/>
                                      </a:lnTo>
                                      <a:lnTo>
                                        <a:pt x="1975650" y="1602295"/>
                                      </a:lnTo>
                                      <a:lnTo>
                                        <a:pt x="1975650" y="1582889"/>
                                      </a:lnTo>
                                      <a:close/>
                                    </a:path>
                                    <a:path w="2176145" h="2315845">
                                      <a:moveTo>
                                        <a:pt x="1975650" y="1548930"/>
                                      </a:moveTo>
                                      <a:lnTo>
                                        <a:pt x="1971014" y="1548930"/>
                                      </a:lnTo>
                                      <a:lnTo>
                                        <a:pt x="1971014" y="1568335"/>
                                      </a:lnTo>
                                      <a:lnTo>
                                        <a:pt x="1975650" y="1568335"/>
                                      </a:lnTo>
                                      <a:lnTo>
                                        <a:pt x="1975650" y="1548930"/>
                                      </a:lnTo>
                                      <a:close/>
                                    </a:path>
                                    <a:path w="2176145" h="2315845">
                                      <a:moveTo>
                                        <a:pt x="1975650" y="1514970"/>
                                      </a:moveTo>
                                      <a:lnTo>
                                        <a:pt x="1971014" y="1514970"/>
                                      </a:lnTo>
                                      <a:lnTo>
                                        <a:pt x="1971014" y="1534375"/>
                                      </a:lnTo>
                                      <a:lnTo>
                                        <a:pt x="1975650" y="1534375"/>
                                      </a:lnTo>
                                      <a:lnTo>
                                        <a:pt x="1975650" y="1514970"/>
                                      </a:lnTo>
                                      <a:close/>
                                    </a:path>
                                    <a:path w="2176145" h="2315845">
                                      <a:moveTo>
                                        <a:pt x="1975650" y="1480997"/>
                                      </a:moveTo>
                                      <a:lnTo>
                                        <a:pt x="1971014" y="1480997"/>
                                      </a:lnTo>
                                      <a:lnTo>
                                        <a:pt x="1971014" y="1500403"/>
                                      </a:lnTo>
                                      <a:lnTo>
                                        <a:pt x="1975650" y="1500403"/>
                                      </a:lnTo>
                                      <a:lnTo>
                                        <a:pt x="1975650" y="1480997"/>
                                      </a:lnTo>
                                      <a:close/>
                                    </a:path>
                                    <a:path w="2176145" h="2315845">
                                      <a:moveTo>
                                        <a:pt x="1975650" y="1447038"/>
                                      </a:moveTo>
                                      <a:lnTo>
                                        <a:pt x="1971014" y="1447038"/>
                                      </a:lnTo>
                                      <a:lnTo>
                                        <a:pt x="1971014" y="1466443"/>
                                      </a:lnTo>
                                      <a:lnTo>
                                        <a:pt x="1975650" y="1466443"/>
                                      </a:lnTo>
                                      <a:lnTo>
                                        <a:pt x="1975650" y="1447038"/>
                                      </a:lnTo>
                                      <a:close/>
                                    </a:path>
                                    <a:path w="2176145" h="2315845">
                                      <a:moveTo>
                                        <a:pt x="1975650" y="1413078"/>
                                      </a:moveTo>
                                      <a:lnTo>
                                        <a:pt x="1971014" y="1413078"/>
                                      </a:lnTo>
                                      <a:lnTo>
                                        <a:pt x="1971014" y="1432483"/>
                                      </a:lnTo>
                                      <a:lnTo>
                                        <a:pt x="1975650" y="1432483"/>
                                      </a:lnTo>
                                      <a:lnTo>
                                        <a:pt x="1975650" y="1413078"/>
                                      </a:lnTo>
                                      <a:close/>
                                    </a:path>
                                    <a:path w="2176145" h="2315845">
                                      <a:moveTo>
                                        <a:pt x="1975650" y="1379118"/>
                                      </a:moveTo>
                                      <a:lnTo>
                                        <a:pt x="1971014" y="1379118"/>
                                      </a:lnTo>
                                      <a:lnTo>
                                        <a:pt x="1971014" y="1398524"/>
                                      </a:lnTo>
                                      <a:lnTo>
                                        <a:pt x="1975650" y="1398524"/>
                                      </a:lnTo>
                                      <a:lnTo>
                                        <a:pt x="1975650" y="1379118"/>
                                      </a:lnTo>
                                      <a:close/>
                                    </a:path>
                                    <a:path w="2176145" h="2315845">
                                      <a:moveTo>
                                        <a:pt x="1975650" y="1345145"/>
                                      </a:moveTo>
                                      <a:lnTo>
                                        <a:pt x="1971014" y="1345145"/>
                                      </a:lnTo>
                                      <a:lnTo>
                                        <a:pt x="1971014" y="1364564"/>
                                      </a:lnTo>
                                      <a:lnTo>
                                        <a:pt x="1975650" y="1364564"/>
                                      </a:lnTo>
                                      <a:lnTo>
                                        <a:pt x="1975650" y="1345145"/>
                                      </a:lnTo>
                                      <a:close/>
                                    </a:path>
                                    <a:path w="2176145" h="2315845">
                                      <a:moveTo>
                                        <a:pt x="1975650" y="1311186"/>
                                      </a:moveTo>
                                      <a:lnTo>
                                        <a:pt x="1971014" y="1311186"/>
                                      </a:lnTo>
                                      <a:lnTo>
                                        <a:pt x="1971014" y="1330591"/>
                                      </a:lnTo>
                                      <a:lnTo>
                                        <a:pt x="1975650" y="1330591"/>
                                      </a:lnTo>
                                      <a:lnTo>
                                        <a:pt x="1975650" y="1311186"/>
                                      </a:lnTo>
                                      <a:close/>
                                    </a:path>
                                    <a:path w="2176145" h="2315845">
                                      <a:moveTo>
                                        <a:pt x="1975650" y="1277226"/>
                                      </a:moveTo>
                                      <a:lnTo>
                                        <a:pt x="1971014" y="1277226"/>
                                      </a:lnTo>
                                      <a:lnTo>
                                        <a:pt x="1971014" y="1296631"/>
                                      </a:lnTo>
                                      <a:lnTo>
                                        <a:pt x="1975650" y="1296631"/>
                                      </a:lnTo>
                                      <a:lnTo>
                                        <a:pt x="1975650" y="1277226"/>
                                      </a:lnTo>
                                      <a:close/>
                                    </a:path>
                                    <a:path w="2176145" h="2315845">
                                      <a:moveTo>
                                        <a:pt x="1975650" y="1243266"/>
                                      </a:moveTo>
                                      <a:lnTo>
                                        <a:pt x="1971014" y="1243266"/>
                                      </a:lnTo>
                                      <a:lnTo>
                                        <a:pt x="1971014" y="1262672"/>
                                      </a:lnTo>
                                      <a:lnTo>
                                        <a:pt x="1975650" y="1262672"/>
                                      </a:lnTo>
                                      <a:lnTo>
                                        <a:pt x="1975650" y="1243266"/>
                                      </a:lnTo>
                                      <a:close/>
                                    </a:path>
                                    <a:path w="2176145" h="2315845">
                                      <a:moveTo>
                                        <a:pt x="1975650" y="1209306"/>
                                      </a:moveTo>
                                      <a:lnTo>
                                        <a:pt x="1971014" y="1209306"/>
                                      </a:lnTo>
                                      <a:lnTo>
                                        <a:pt x="1971014" y="1228712"/>
                                      </a:lnTo>
                                      <a:lnTo>
                                        <a:pt x="1975650" y="1228712"/>
                                      </a:lnTo>
                                      <a:lnTo>
                                        <a:pt x="1975650" y="1209306"/>
                                      </a:lnTo>
                                      <a:close/>
                                    </a:path>
                                    <a:path w="2176145" h="2315845">
                                      <a:moveTo>
                                        <a:pt x="1975650" y="1175334"/>
                                      </a:moveTo>
                                      <a:lnTo>
                                        <a:pt x="1971014" y="1175334"/>
                                      </a:lnTo>
                                      <a:lnTo>
                                        <a:pt x="1971014" y="1194739"/>
                                      </a:lnTo>
                                      <a:lnTo>
                                        <a:pt x="1975650" y="1194739"/>
                                      </a:lnTo>
                                      <a:lnTo>
                                        <a:pt x="1975650" y="1175334"/>
                                      </a:lnTo>
                                      <a:close/>
                                    </a:path>
                                    <a:path w="2176145" h="2315845">
                                      <a:moveTo>
                                        <a:pt x="1975650" y="1141374"/>
                                      </a:moveTo>
                                      <a:lnTo>
                                        <a:pt x="1971014" y="1141374"/>
                                      </a:lnTo>
                                      <a:lnTo>
                                        <a:pt x="1971014" y="1160780"/>
                                      </a:lnTo>
                                      <a:lnTo>
                                        <a:pt x="1975650" y="1160780"/>
                                      </a:lnTo>
                                      <a:lnTo>
                                        <a:pt x="1975650" y="1141374"/>
                                      </a:lnTo>
                                      <a:close/>
                                    </a:path>
                                    <a:path w="2176145" h="2315845">
                                      <a:moveTo>
                                        <a:pt x="1975650" y="1107414"/>
                                      </a:moveTo>
                                      <a:lnTo>
                                        <a:pt x="1971014" y="1107414"/>
                                      </a:lnTo>
                                      <a:lnTo>
                                        <a:pt x="1971014" y="1126820"/>
                                      </a:lnTo>
                                      <a:lnTo>
                                        <a:pt x="1975650" y="1126820"/>
                                      </a:lnTo>
                                      <a:lnTo>
                                        <a:pt x="1975650" y="1107414"/>
                                      </a:lnTo>
                                      <a:close/>
                                    </a:path>
                                    <a:path w="2176145" h="2315845">
                                      <a:moveTo>
                                        <a:pt x="1975650" y="1073454"/>
                                      </a:moveTo>
                                      <a:lnTo>
                                        <a:pt x="1971014" y="1073454"/>
                                      </a:lnTo>
                                      <a:lnTo>
                                        <a:pt x="1971014" y="1092860"/>
                                      </a:lnTo>
                                      <a:lnTo>
                                        <a:pt x="1975650" y="1092860"/>
                                      </a:lnTo>
                                      <a:lnTo>
                                        <a:pt x="1975650" y="1073454"/>
                                      </a:lnTo>
                                      <a:close/>
                                    </a:path>
                                    <a:path w="2176145" h="2315845">
                                      <a:moveTo>
                                        <a:pt x="1975650" y="1039482"/>
                                      </a:moveTo>
                                      <a:lnTo>
                                        <a:pt x="1971014" y="1039482"/>
                                      </a:lnTo>
                                      <a:lnTo>
                                        <a:pt x="1971014" y="1058900"/>
                                      </a:lnTo>
                                      <a:lnTo>
                                        <a:pt x="1975650" y="1058900"/>
                                      </a:lnTo>
                                      <a:lnTo>
                                        <a:pt x="1975650" y="1039482"/>
                                      </a:lnTo>
                                      <a:close/>
                                    </a:path>
                                    <a:path w="2176145" h="2315845">
                                      <a:moveTo>
                                        <a:pt x="1975650" y="1005522"/>
                                      </a:moveTo>
                                      <a:lnTo>
                                        <a:pt x="1971014" y="1005522"/>
                                      </a:lnTo>
                                      <a:lnTo>
                                        <a:pt x="1971014" y="1024928"/>
                                      </a:lnTo>
                                      <a:lnTo>
                                        <a:pt x="1975650" y="1024928"/>
                                      </a:lnTo>
                                      <a:lnTo>
                                        <a:pt x="1975650" y="1005522"/>
                                      </a:lnTo>
                                      <a:close/>
                                    </a:path>
                                    <a:path w="2176145" h="2315845">
                                      <a:moveTo>
                                        <a:pt x="1975650" y="971562"/>
                                      </a:moveTo>
                                      <a:lnTo>
                                        <a:pt x="1971014" y="971562"/>
                                      </a:lnTo>
                                      <a:lnTo>
                                        <a:pt x="1971014" y="990968"/>
                                      </a:lnTo>
                                      <a:lnTo>
                                        <a:pt x="1975650" y="990968"/>
                                      </a:lnTo>
                                      <a:lnTo>
                                        <a:pt x="1975650" y="971562"/>
                                      </a:lnTo>
                                      <a:close/>
                                    </a:path>
                                    <a:path w="2176145" h="2315845">
                                      <a:moveTo>
                                        <a:pt x="1975650" y="937602"/>
                                      </a:moveTo>
                                      <a:lnTo>
                                        <a:pt x="1971014" y="937602"/>
                                      </a:lnTo>
                                      <a:lnTo>
                                        <a:pt x="1971014" y="957008"/>
                                      </a:lnTo>
                                      <a:lnTo>
                                        <a:pt x="1975650" y="957008"/>
                                      </a:lnTo>
                                      <a:lnTo>
                                        <a:pt x="1975650" y="937602"/>
                                      </a:lnTo>
                                      <a:close/>
                                    </a:path>
                                    <a:path w="2176145" h="2315845">
                                      <a:moveTo>
                                        <a:pt x="1975650" y="903643"/>
                                      </a:moveTo>
                                      <a:lnTo>
                                        <a:pt x="1971014" y="903643"/>
                                      </a:lnTo>
                                      <a:lnTo>
                                        <a:pt x="1971014" y="923048"/>
                                      </a:lnTo>
                                      <a:lnTo>
                                        <a:pt x="1975650" y="923048"/>
                                      </a:lnTo>
                                      <a:lnTo>
                                        <a:pt x="1975650" y="903643"/>
                                      </a:lnTo>
                                      <a:close/>
                                    </a:path>
                                    <a:path w="2176145" h="2315845">
                                      <a:moveTo>
                                        <a:pt x="1975650" y="869670"/>
                                      </a:moveTo>
                                      <a:lnTo>
                                        <a:pt x="1971014" y="869670"/>
                                      </a:lnTo>
                                      <a:lnTo>
                                        <a:pt x="1971014" y="889076"/>
                                      </a:lnTo>
                                      <a:lnTo>
                                        <a:pt x="1975650" y="889076"/>
                                      </a:lnTo>
                                      <a:lnTo>
                                        <a:pt x="1975650" y="869670"/>
                                      </a:lnTo>
                                      <a:close/>
                                    </a:path>
                                    <a:path w="2176145" h="2315845">
                                      <a:moveTo>
                                        <a:pt x="1975650" y="835710"/>
                                      </a:moveTo>
                                      <a:lnTo>
                                        <a:pt x="1971014" y="835710"/>
                                      </a:lnTo>
                                      <a:lnTo>
                                        <a:pt x="1971014" y="855116"/>
                                      </a:lnTo>
                                      <a:lnTo>
                                        <a:pt x="1975650" y="855116"/>
                                      </a:lnTo>
                                      <a:lnTo>
                                        <a:pt x="1975650" y="835710"/>
                                      </a:lnTo>
                                      <a:close/>
                                    </a:path>
                                    <a:path w="2176145" h="2315845">
                                      <a:moveTo>
                                        <a:pt x="1975650" y="801751"/>
                                      </a:moveTo>
                                      <a:lnTo>
                                        <a:pt x="1971014" y="801751"/>
                                      </a:lnTo>
                                      <a:lnTo>
                                        <a:pt x="1971014" y="821156"/>
                                      </a:lnTo>
                                      <a:lnTo>
                                        <a:pt x="1975650" y="821156"/>
                                      </a:lnTo>
                                      <a:lnTo>
                                        <a:pt x="1975650" y="801751"/>
                                      </a:lnTo>
                                      <a:close/>
                                    </a:path>
                                    <a:path w="2176145" h="2315845">
                                      <a:moveTo>
                                        <a:pt x="1975650" y="767791"/>
                                      </a:moveTo>
                                      <a:lnTo>
                                        <a:pt x="1971014" y="767791"/>
                                      </a:lnTo>
                                      <a:lnTo>
                                        <a:pt x="1971014" y="787196"/>
                                      </a:lnTo>
                                      <a:lnTo>
                                        <a:pt x="1975650" y="787196"/>
                                      </a:lnTo>
                                      <a:lnTo>
                                        <a:pt x="1975650" y="767791"/>
                                      </a:lnTo>
                                      <a:close/>
                                    </a:path>
                                    <a:path w="2176145" h="2315845">
                                      <a:moveTo>
                                        <a:pt x="1975650" y="733818"/>
                                      </a:moveTo>
                                      <a:lnTo>
                                        <a:pt x="1971014" y="733818"/>
                                      </a:lnTo>
                                      <a:lnTo>
                                        <a:pt x="1971014" y="753237"/>
                                      </a:lnTo>
                                      <a:lnTo>
                                        <a:pt x="1975650" y="753237"/>
                                      </a:lnTo>
                                      <a:lnTo>
                                        <a:pt x="1975650" y="733818"/>
                                      </a:lnTo>
                                      <a:close/>
                                    </a:path>
                                    <a:path w="2176145" h="2315845">
                                      <a:moveTo>
                                        <a:pt x="1975650" y="699858"/>
                                      </a:moveTo>
                                      <a:lnTo>
                                        <a:pt x="1971014" y="699858"/>
                                      </a:lnTo>
                                      <a:lnTo>
                                        <a:pt x="1971014" y="719264"/>
                                      </a:lnTo>
                                      <a:lnTo>
                                        <a:pt x="1975650" y="719264"/>
                                      </a:lnTo>
                                      <a:lnTo>
                                        <a:pt x="1975650" y="699858"/>
                                      </a:lnTo>
                                      <a:close/>
                                    </a:path>
                                    <a:path w="2176145" h="2315845">
                                      <a:moveTo>
                                        <a:pt x="1975650" y="665899"/>
                                      </a:moveTo>
                                      <a:lnTo>
                                        <a:pt x="1971014" y="665899"/>
                                      </a:lnTo>
                                      <a:lnTo>
                                        <a:pt x="1971014" y="685304"/>
                                      </a:lnTo>
                                      <a:lnTo>
                                        <a:pt x="1975650" y="685304"/>
                                      </a:lnTo>
                                      <a:lnTo>
                                        <a:pt x="1975650" y="665899"/>
                                      </a:lnTo>
                                      <a:close/>
                                    </a:path>
                                    <a:path w="2176145" h="2315845">
                                      <a:moveTo>
                                        <a:pt x="1975650" y="631939"/>
                                      </a:moveTo>
                                      <a:lnTo>
                                        <a:pt x="1971014" y="631939"/>
                                      </a:lnTo>
                                      <a:lnTo>
                                        <a:pt x="1971014" y="651344"/>
                                      </a:lnTo>
                                      <a:lnTo>
                                        <a:pt x="1975650" y="651344"/>
                                      </a:lnTo>
                                      <a:lnTo>
                                        <a:pt x="1975650" y="631939"/>
                                      </a:lnTo>
                                      <a:close/>
                                    </a:path>
                                    <a:path w="2176145" h="2315845">
                                      <a:moveTo>
                                        <a:pt x="1975650" y="597979"/>
                                      </a:moveTo>
                                      <a:lnTo>
                                        <a:pt x="1971014" y="597979"/>
                                      </a:lnTo>
                                      <a:lnTo>
                                        <a:pt x="1971014" y="617385"/>
                                      </a:lnTo>
                                      <a:lnTo>
                                        <a:pt x="1975650" y="617385"/>
                                      </a:lnTo>
                                      <a:lnTo>
                                        <a:pt x="1975650" y="597979"/>
                                      </a:lnTo>
                                      <a:close/>
                                    </a:path>
                                    <a:path w="2176145" h="2315845">
                                      <a:moveTo>
                                        <a:pt x="1975650" y="564007"/>
                                      </a:moveTo>
                                      <a:lnTo>
                                        <a:pt x="1971014" y="564007"/>
                                      </a:lnTo>
                                      <a:lnTo>
                                        <a:pt x="1971014" y="583412"/>
                                      </a:lnTo>
                                      <a:lnTo>
                                        <a:pt x="1975650" y="583412"/>
                                      </a:lnTo>
                                      <a:lnTo>
                                        <a:pt x="1975650" y="564007"/>
                                      </a:lnTo>
                                      <a:close/>
                                    </a:path>
                                    <a:path w="2176145" h="2315845">
                                      <a:moveTo>
                                        <a:pt x="1975650" y="530047"/>
                                      </a:moveTo>
                                      <a:lnTo>
                                        <a:pt x="1971014" y="530047"/>
                                      </a:lnTo>
                                      <a:lnTo>
                                        <a:pt x="1971014" y="549452"/>
                                      </a:lnTo>
                                      <a:lnTo>
                                        <a:pt x="1975650" y="549452"/>
                                      </a:lnTo>
                                      <a:lnTo>
                                        <a:pt x="1975650" y="530047"/>
                                      </a:lnTo>
                                      <a:close/>
                                    </a:path>
                                    <a:path w="2176145" h="2315845">
                                      <a:moveTo>
                                        <a:pt x="1975650" y="496087"/>
                                      </a:moveTo>
                                      <a:lnTo>
                                        <a:pt x="1971014" y="496087"/>
                                      </a:lnTo>
                                      <a:lnTo>
                                        <a:pt x="1971014" y="515493"/>
                                      </a:lnTo>
                                      <a:lnTo>
                                        <a:pt x="1975650" y="515493"/>
                                      </a:lnTo>
                                      <a:lnTo>
                                        <a:pt x="1975650" y="496087"/>
                                      </a:lnTo>
                                      <a:close/>
                                    </a:path>
                                    <a:path w="2176145" h="2315845">
                                      <a:moveTo>
                                        <a:pt x="1975650" y="462127"/>
                                      </a:moveTo>
                                      <a:lnTo>
                                        <a:pt x="1971014" y="462127"/>
                                      </a:lnTo>
                                      <a:lnTo>
                                        <a:pt x="1971014" y="481533"/>
                                      </a:lnTo>
                                      <a:lnTo>
                                        <a:pt x="1975650" y="481533"/>
                                      </a:lnTo>
                                      <a:lnTo>
                                        <a:pt x="1975650" y="462127"/>
                                      </a:lnTo>
                                      <a:close/>
                                    </a:path>
                                    <a:path w="2176145" h="2315845">
                                      <a:moveTo>
                                        <a:pt x="1975650" y="428155"/>
                                      </a:moveTo>
                                      <a:lnTo>
                                        <a:pt x="1971014" y="428155"/>
                                      </a:lnTo>
                                      <a:lnTo>
                                        <a:pt x="1971014" y="447573"/>
                                      </a:lnTo>
                                      <a:lnTo>
                                        <a:pt x="1975650" y="447573"/>
                                      </a:lnTo>
                                      <a:lnTo>
                                        <a:pt x="1975650" y="428155"/>
                                      </a:lnTo>
                                      <a:close/>
                                    </a:path>
                                    <a:path w="2176145" h="2315845">
                                      <a:moveTo>
                                        <a:pt x="1975650" y="360235"/>
                                      </a:moveTo>
                                      <a:lnTo>
                                        <a:pt x="1971014" y="360235"/>
                                      </a:lnTo>
                                      <a:lnTo>
                                        <a:pt x="1971014" y="379641"/>
                                      </a:lnTo>
                                      <a:lnTo>
                                        <a:pt x="1975650" y="379641"/>
                                      </a:lnTo>
                                      <a:lnTo>
                                        <a:pt x="1975650" y="360235"/>
                                      </a:lnTo>
                                      <a:close/>
                                    </a:path>
                                    <a:path w="2176145" h="2315845">
                                      <a:moveTo>
                                        <a:pt x="1975650" y="326275"/>
                                      </a:moveTo>
                                      <a:lnTo>
                                        <a:pt x="1971014" y="326275"/>
                                      </a:lnTo>
                                      <a:lnTo>
                                        <a:pt x="1971014" y="345681"/>
                                      </a:lnTo>
                                      <a:lnTo>
                                        <a:pt x="1975650" y="345681"/>
                                      </a:lnTo>
                                      <a:lnTo>
                                        <a:pt x="1975650" y="326275"/>
                                      </a:lnTo>
                                      <a:close/>
                                    </a:path>
                                    <a:path w="2176145" h="2315845">
                                      <a:moveTo>
                                        <a:pt x="1975650" y="292315"/>
                                      </a:moveTo>
                                      <a:lnTo>
                                        <a:pt x="1971014" y="292315"/>
                                      </a:lnTo>
                                      <a:lnTo>
                                        <a:pt x="1971014" y="311721"/>
                                      </a:lnTo>
                                      <a:lnTo>
                                        <a:pt x="1975650" y="311721"/>
                                      </a:lnTo>
                                      <a:lnTo>
                                        <a:pt x="1975650" y="292315"/>
                                      </a:lnTo>
                                      <a:close/>
                                    </a:path>
                                    <a:path w="2176145" h="2315845">
                                      <a:moveTo>
                                        <a:pt x="1975650" y="258343"/>
                                      </a:moveTo>
                                      <a:lnTo>
                                        <a:pt x="1971014" y="258343"/>
                                      </a:lnTo>
                                      <a:lnTo>
                                        <a:pt x="1971014" y="277749"/>
                                      </a:lnTo>
                                      <a:lnTo>
                                        <a:pt x="1975650" y="277749"/>
                                      </a:lnTo>
                                      <a:lnTo>
                                        <a:pt x="1975650" y="258343"/>
                                      </a:lnTo>
                                      <a:close/>
                                    </a:path>
                                    <a:path w="2176145" h="2315845">
                                      <a:moveTo>
                                        <a:pt x="1975650" y="224383"/>
                                      </a:moveTo>
                                      <a:lnTo>
                                        <a:pt x="1971014" y="224383"/>
                                      </a:lnTo>
                                      <a:lnTo>
                                        <a:pt x="1971014" y="243789"/>
                                      </a:lnTo>
                                      <a:lnTo>
                                        <a:pt x="1975650" y="243789"/>
                                      </a:lnTo>
                                      <a:lnTo>
                                        <a:pt x="1975650" y="224383"/>
                                      </a:lnTo>
                                      <a:close/>
                                    </a:path>
                                    <a:path w="2176145" h="2315845">
                                      <a:moveTo>
                                        <a:pt x="1975650" y="190423"/>
                                      </a:moveTo>
                                      <a:lnTo>
                                        <a:pt x="1971014" y="190423"/>
                                      </a:lnTo>
                                      <a:lnTo>
                                        <a:pt x="1971014" y="209829"/>
                                      </a:lnTo>
                                      <a:lnTo>
                                        <a:pt x="1975650" y="209829"/>
                                      </a:lnTo>
                                      <a:lnTo>
                                        <a:pt x="1975650" y="190423"/>
                                      </a:lnTo>
                                      <a:close/>
                                    </a:path>
                                    <a:path w="2176145" h="2315845">
                                      <a:moveTo>
                                        <a:pt x="1975650" y="156464"/>
                                      </a:moveTo>
                                      <a:lnTo>
                                        <a:pt x="1971014" y="156464"/>
                                      </a:lnTo>
                                      <a:lnTo>
                                        <a:pt x="1971014" y="175869"/>
                                      </a:lnTo>
                                      <a:lnTo>
                                        <a:pt x="1975650" y="175869"/>
                                      </a:lnTo>
                                      <a:lnTo>
                                        <a:pt x="1975650" y="156464"/>
                                      </a:lnTo>
                                      <a:close/>
                                    </a:path>
                                    <a:path w="2176145" h="2315845">
                                      <a:moveTo>
                                        <a:pt x="1975650" y="122491"/>
                                      </a:moveTo>
                                      <a:lnTo>
                                        <a:pt x="1971014" y="122491"/>
                                      </a:lnTo>
                                      <a:lnTo>
                                        <a:pt x="1971014" y="141909"/>
                                      </a:lnTo>
                                      <a:lnTo>
                                        <a:pt x="1975650" y="141909"/>
                                      </a:lnTo>
                                      <a:lnTo>
                                        <a:pt x="1975650" y="122491"/>
                                      </a:lnTo>
                                      <a:close/>
                                    </a:path>
                                    <a:path w="2176145" h="2315845">
                                      <a:moveTo>
                                        <a:pt x="1975650" y="88531"/>
                                      </a:moveTo>
                                      <a:lnTo>
                                        <a:pt x="1971014" y="88531"/>
                                      </a:lnTo>
                                      <a:lnTo>
                                        <a:pt x="1971014" y="107937"/>
                                      </a:lnTo>
                                      <a:lnTo>
                                        <a:pt x="1975650" y="107937"/>
                                      </a:lnTo>
                                      <a:lnTo>
                                        <a:pt x="1975650" y="88531"/>
                                      </a:lnTo>
                                      <a:close/>
                                    </a:path>
                                    <a:path w="2176145" h="2315845">
                                      <a:moveTo>
                                        <a:pt x="1975650" y="54571"/>
                                      </a:moveTo>
                                      <a:lnTo>
                                        <a:pt x="1971014" y="54571"/>
                                      </a:lnTo>
                                      <a:lnTo>
                                        <a:pt x="1971014" y="73977"/>
                                      </a:lnTo>
                                      <a:lnTo>
                                        <a:pt x="1975650" y="73977"/>
                                      </a:lnTo>
                                      <a:lnTo>
                                        <a:pt x="1975650" y="54571"/>
                                      </a:lnTo>
                                      <a:close/>
                                    </a:path>
                                    <a:path w="2176145" h="2315845">
                                      <a:moveTo>
                                        <a:pt x="1992045" y="38823"/>
                                      </a:moveTo>
                                      <a:lnTo>
                                        <a:pt x="1988947" y="32346"/>
                                      </a:lnTo>
                                      <a:lnTo>
                                        <a:pt x="1973491" y="0"/>
                                      </a:lnTo>
                                      <a:lnTo>
                                        <a:pt x="1954923" y="38823"/>
                                      </a:lnTo>
                                      <a:lnTo>
                                        <a:pt x="1971014" y="38823"/>
                                      </a:lnTo>
                                      <a:lnTo>
                                        <a:pt x="1971014" y="40017"/>
                                      </a:lnTo>
                                      <a:lnTo>
                                        <a:pt x="1975650" y="40017"/>
                                      </a:lnTo>
                                      <a:lnTo>
                                        <a:pt x="1975650" y="38823"/>
                                      </a:lnTo>
                                      <a:lnTo>
                                        <a:pt x="1992045" y="38823"/>
                                      </a:lnTo>
                                      <a:close/>
                                    </a:path>
                                    <a:path w="2176145" h="2315845">
                                      <a:moveTo>
                                        <a:pt x="2176107" y="409498"/>
                                      </a:moveTo>
                                      <a:lnTo>
                                        <a:pt x="2170709" y="406768"/>
                                      </a:lnTo>
                                      <a:lnTo>
                                        <a:pt x="2138680" y="390575"/>
                                      </a:lnTo>
                                      <a:lnTo>
                                        <a:pt x="2138934" y="406768"/>
                                      </a:lnTo>
                                      <a:lnTo>
                                        <a:pt x="1975650" y="408927"/>
                                      </a:lnTo>
                                      <a:lnTo>
                                        <a:pt x="1975650" y="394195"/>
                                      </a:lnTo>
                                      <a:lnTo>
                                        <a:pt x="1971014" y="394195"/>
                                      </a:lnTo>
                                      <a:lnTo>
                                        <a:pt x="1971014" y="408990"/>
                                      </a:lnTo>
                                      <a:lnTo>
                                        <a:pt x="1796542" y="411276"/>
                                      </a:lnTo>
                                      <a:lnTo>
                                        <a:pt x="1796846" y="417741"/>
                                      </a:lnTo>
                                      <a:lnTo>
                                        <a:pt x="2139035" y="413232"/>
                                      </a:lnTo>
                                      <a:lnTo>
                                        <a:pt x="2139302" y="429387"/>
                                      </a:lnTo>
                                      <a:lnTo>
                                        <a:pt x="2169198" y="413232"/>
                                      </a:lnTo>
                                      <a:lnTo>
                                        <a:pt x="2176107" y="409498"/>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964171" y="1223106"/>
                                  <a:ext cx="449580" cy="353695"/>
                                </a:xfrm>
                                <a:custGeom>
                                  <a:avLst/>
                                  <a:gdLst/>
                                  <a:ahLst/>
                                  <a:cxnLst/>
                                  <a:rect l="l" t="t" r="r" b="b"/>
                                  <a:pathLst>
                                    <a:path w="449580" h="353695">
                                      <a:moveTo>
                                        <a:pt x="449173" y="0"/>
                                      </a:moveTo>
                                      <a:lnTo>
                                        <a:pt x="0" y="0"/>
                                      </a:lnTo>
                                      <a:lnTo>
                                        <a:pt x="0" y="353210"/>
                                      </a:lnTo>
                                      <a:lnTo>
                                        <a:pt x="449173" y="353210"/>
                                      </a:lnTo>
                                      <a:lnTo>
                                        <a:pt x="449173" y="0"/>
                                      </a:lnTo>
                                      <a:close/>
                                    </a:path>
                                  </a:pathLst>
                                </a:custGeom>
                                <a:solidFill>
                                  <a:srgbClr val="D1D1D1"/>
                                </a:solidFill>
                              </wps:spPr>
                              <wps:bodyPr wrap="square" lIns="0" tIns="0" rIns="0" bIns="0" rtlCol="0">
                                <a:prstTxWarp prst="textNoShape">
                                  <a:avLst/>
                                </a:prstTxWarp>
                                <a:noAutofit/>
                              </wps:bodyPr>
                            </wps:wsp>
                            <wps:wsp>
                              <wps:cNvPr id="86" name="Graphic 86"/>
                              <wps:cNvSpPr/>
                              <wps:spPr>
                                <a:xfrm>
                                  <a:off x="2964171" y="1223106"/>
                                  <a:ext cx="449580" cy="353695"/>
                                </a:xfrm>
                                <a:custGeom>
                                  <a:avLst/>
                                  <a:gdLst/>
                                  <a:ahLst/>
                                  <a:cxnLst/>
                                  <a:rect l="l" t="t" r="r" b="b"/>
                                  <a:pathLst>
                                    <a:path w="449580" h="353695">
                                      <a:moveTo>
                                        <a:pt x="0" y="353210"/>
                                      </a:moveTo>
                                      <a:lnTo>
                                        <a:pt x="449173" y="353210"/>
                                      </a:lnTo>
                                      <a:lnTo>
                                        <a:pt x="449173" y="0"/>
                                      </a:lnTo>
                                      <a:lnTo>
                                        <a:pt x="0" y="0"/>
                                      </a:lnTo>
                                      <a:lnTo>
                                        <a:pt x="0" y="353210"/>
                                      </a:lnTo>
                                      <a:close/>
                                    </a:path>
                                  </a:pathLst>
                                </a:custGeom>
                                <a:ln w="4770">
                                  <a:solidFill>
                                    <a:srgbClr val="585858"/>
                                  </a:solidFill>
                                  <a:prstDash val="solid"/>
                                </a:ln>
                              </wps:spPr>
                              <wps:bodyPr wrap="square" lIns="0" tIns="0" rIns="0" bIns="0" rtlCol="0">
                                <a:prstTxWarp prst="textNoShape">
                                  <a:avLst/>
                                </a:prstTxWarp>
                                <a:noAutofit/>
                              </wps:bodyPr>
                            </wps:wsp>
                            <wps:wsp>
                              <wps:cNvPr id="87" name="Graphic 87"/>
                              <wps:cNvSpPr/>
                              <wps:spPr>
                                <a:xfrm>
                                  <a:off x="3166948" y="1574408"/>
                                  <a:ext cx="37465" cy="339725"/>
                                </a:xfrm>
                                <a:custGeom>
                                  <a:avLst/>
                                  <a:gdLst/>
                                  <a:ahLst/>
                                  <a:cxnLst/>
                                  <a:rect l="l" t="t" r="r" b="b"/>
                                  <a:pathLst>
                                    <a:path w="37465" h="339725">
                                      <a:moveTo>
                                        <a:pt x="0" y="300132"/>
                                      </a:moveTo>
                                      <a:lnTo>
                                        <a:pt x="18251" y="339140"/>
                                      </a:lnTo>
                                      <a:lnTo>
                                        <a:pt x="34026" y="306827"/>
                                      </a:lnTo>
                                      <a:lnTo>
                                        <a:pt x="15157" y="306827"/>
                                      </a:lnTo>
                                      <a:lnTo>
                                        <a:pt x="15216" y="300337"/>
                                      </a:lnTo>
                                      <a:lnTo>
                                        <a:pt x="21403" y="300337"/>
                                      </a:lnTo>
                                      <a:lnTo>
                                        <a:pt x="0" y="300132"/>
                                      </a:lnTo>
                                      <a:close/>
                                    </a:path>
                                    <a:path w="37465" h="339725">
                                      <a:moveTo>
                                        <a:pt x="24129" y="0"/>
                                      </a:moveTo>
                                      <a:lnTo>
                                        <a:pt x="17941" y="0"/>
                                      </a:lnTo>
                                      <a:lnTo>
                                        <a:pt x="15218" y="300132"/>
                                      </a:lnTo>
                                      <a:lnTo>
                                        <a:pt x="15157" y="306827"/>
                                      </a:lnTo>
                                      <a:lnTo>
                                        <a:pt x="21345" y="306827"/>
                                      </a:lnTo>
                                      <a:lnTo>
                                        <a:pt x="24129" y="0"/>
                                      </a:lnTo>
                                      <a:close/>
                                    </a:path>
                                    <a:path w="37465" h="339725">
                                      <a:moveTo>
                                        <a:pt x="21403" y="300337"/>
                                      </a:moveTo>
                                      <a:lnTo>
                                        <a:pt x="21345" y="306827"/>
                                      </a:lnTo>
                                      <a:lnTo>
                                        <a:pt x="34026" y="306827"/>
                                      </a:lnTo>
                                      <a:lnTo>
                                        <a:pt x="37121" y="300488"/>
                                      </a:lnTo>
                                      <a:lnTo>
                                        <a:pt x="21403" y="300337"/>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650769" y="1234750"/>
                                  <a:ext cx="497840" cy="245110"/>
                                </a:xfrm>
                                <a:custGeom>
                                  <a:avLst/>
                                  <a:gdLst/>
                                  <a:ahLst/>
                                  <a:cxnLst/>
                                  <a:rect l="l" t="t" r="r" b="b"/>
                                  <a:pathLst>
                                    <a:path w="497840" h="245110">
                                      <a:moveTo>
                                        <a:pt x="497431" y="0"/>
                                      </a:moveTo>
                                      <a:lnTo>
                                        <a:pt x="0" y="0"/>
                                      </a:lnTo>
                                      <a:lnTo>
                                        <a:pt x="0" y="244530"/>
                                      </a:lnTo>
                                      <a:lnTo>
                                        <a:pt x="497431" y="244530"/>
                                      </a:lnTo>
                                      <a:lnTo>
                                        <a:pt x="497431" y="0"/>
                                      </a:lnTo>
                                      <a:close/>
                                    </a:path>
                                  </a:pathLst>
                                </a:custGeom>
                                <a:solidFill>
                                  <a:srgbClr val="D1D1D1"/>
                                </a:solidFill>
                              </wps:spPr>
                              <wps:bodyPr wrap="square" lIns="0" tIns="0" rIns="0" bIns="0" rtlCol="0">
                                <a:prstTxWarp prst="textNoShape">
                                  <a:avLst/>
                                </a:prstTxWarp>
                                <a:noAutofit/>
                              </wps:bodyPr>
                            </wps:wsp>
                            <wps:wsp>
                              <wps:cNvPr id="89" name="Graphic 89"/>
                              <wps:cNvSpPr/>
                              <wps:spPr>
                                <a:xfrm>
                                  <a:off x="3650769" y="1234750"/>
                                  <a:ext cx="497840" cy="245110"/>
                                </a:xfrm>
                                <a:custGeom>
                                  <a:avLst/>
                                  <a:gdLst/>
                                  <a:ahLst/>
                                  <a:cxnLst/>
                                  <a:rect l="l" t="t" r="r" b="b"/>
                                  <a:pathLst>
                                    <a:path w="497840" h="245110">
                                      <a:moveTo>
                                        <a:pt x="0" y="244530"/>
                                      </a:moveTo>
                                      <a:lnTo>
                                        <a:pt x="497431" y="244530"/>
                                      </a:lnTo>
                                      <a:lnTo>
                                        <a:pt x="497431" y="0"/>
                                      </a:lnTo>
                                      <a:lnTo>
                                        <a:pt x="0" y="0"/>
                                      </a:lnTo>
                                      <a:lnTo>
                                        <a:pt x="0" y="244530"/>
                                      </a:lnTo>
                                      <a:close/>
                                    </a:path>
                                  </a:pathLst>
                                </a:custGeom>
                                <a:ln w="4810">
                                  <a:solidFill>
                                    <a:srgbClr val="585858"/>
                                  </a:solidFill>
                                  <a:prstDash val="solid"/>
                                </a:ln>
                              </wps:spPr>
                              <wps:bodyPr wrap="square" lIns="0" tIns="0" rIns="0" bIns="0" rtlCol="0">
                                <a:prstTxWarp prst="textNoShape">
                                  <a:avLst/>
                                </a:prstTxWarp>
                                <a:noAutofit/>
                              </wps:bodyPr>
                            </wps:wsp>
                            <wps:wsp>
                              <wps:cNvPr id="90" name="Graphic 90"/>
                              <wps:cNvSpPr/>
                              <wps:spPr>
                                <a:xfrm>
                                  <a:off x="3116215" y="2519516"/>
                                  <a:ext cx="757555" cy="314960"/>
                                </a:xfrm>
                                <a:custGeom>
                                  <a:avLst/>
                                  <a:gdLst/>
                                  <a:ahLst/>
                                  <a:cxnLst/>
                                  <a:rect l="l" t="t" r="r" b="b"/>
                                  <a:pathLst>
                                    <a:path w="757555" h="314960">
                                      <a:moveTo>
                                        <a:pt x="757283" y="0"/>
                                      </a:moveTo>
                                      <a:lnTo>
                                        <a:pt x="0" y="0"/>
                                      </a:lnTo>
                                      <a:lnTo>
                                        <a:pt x="0" y="314396"/>
                                      </a:lnTo>
                                      <a:lnTo>
                                        <a:pt x="757283" y="314396"/>
                                      </a:lnTo>
                                      <a:lnTo>
                                        <a:pt x="757283" y="0"/>
                                      </a:lnTo>
                                      <a:close/>
                                    </a:path>
                                  </a:pathLst>
                                </a:custGeom>
                                <a:solidFill>
                                  <a:srgbClr val="DCEAF7"/>
                                </a:solidFill>
                              </wps:spPr>
                              <wps:bodyPr wrap="square" lIns="0" tIns="0" rIns="0" bIns="0" rtlCol="0">
                                <a:prstTxWarp prst="textNoShape">
                                  <a:avLst/>
                                </a:prstTxWarp>
                                <a:noAutofit/>
                              </wps:bodyPr>
                            </wps:wsp>
                            <wps:wsp>
                              <wps:cNvPr id="91" name="Graphic 91"/>
                              <wps:cNvSpPr/>
                              <wps:spPr>
                                <a:xfrm>
                                  <a:off x="3116215" y="2519516"/>
                                  <a:ext cx="757555" cy="314960"/>
                                </a:xfrm>
                                <a:custGeom>
                                  <a:avLst/>
                                  <a:gdLst/>
                                  <a:ahLst/>
                                  <a:cxnLst/>
                                  <a:rect l="l" t="t" r="r" b="b"/>
                                  <a:pathLst>
                                    <a:path w="757555" h="314960">
                                      <a:moveTo>
                                        <a:pt x="0" y="314396"/>
                                      </a:moveTo>
                                      <a:lnTo>
                                        <a:pt x="757283" y="314396"/>
                                      </a:lnTo>
                                      <a:lnTo>
                                        <a:pt x="757283" y="0"/>
                                      </a:lnTo>
                                      <a:lnTo>
                                        <a:pt x="0" y="0"/>
                                      </a:lnTo>
                                      <a:lnTo>
                                        <a:pt x="0" y="314396"/>
                                      </a:lnTo>
                                      <a:close/>
                                    </a:path>
                                  </a:pathLst>
                                </a:custGeom>
                                <a:ln w="4820">
                                  <a:solidFill>
                                    <a:srgbClr val="585858"/>
                                  </a:solidFill>
                                  <a:prstDash val="solid"/>
                                </a:ln>
                              </wps:spPr>
                              <wps:bodyPr wrap="square" lIns="0" tIns="0" rIns="0" bIns="0" rtlCol="0">
                                <a:prstTxWarp prst="textNoShape">
                                  <a:avLst/>
                                </a:prstTxWarp>
                                <a:noAutofit/>
                              </wps:bodyPr>
                            </wps:wsp>
                            <pic:pic>
                              <pic:nvPicPr>
                                <pic:cNvPr id="92" name="Image 92"/>
                                <pic:cNvPicPr/>
                              </pic:nvPicPr>
                              <pic:blipFill>
                                <a:blip r:embed="rId51" cstate="print"/>
                                <a:stretch>
                                  <a:fillRect/>
                                </a:stretch>
                              </pic:blipFill>
                              <pic:spPr>
                                <a:xfrm>
                                  <a:off x="3077786" y="2491113"/>
                                  <a:ext cx="87995" cy="91719"/>
                                </a:xfrm>
                                <a:prstGeom prst="rect">
                                  <a:avLst/>
                                </a:prstGeom>
                              </pic:spPr>
                            </pic:pic>
                            <wps:wsp>
                              <wps:cNvPr id="93" name="Graphic 93"/>
                              <wps:cNvSpPr/>
                              <wps:spPr>
                                <a:xfrm>
                                  <a:off x="4146344" y="957227"/>
                                  <a:ext cx="191135" cy="416559"/>
                                </a:xfrm>
                                <a:custGeom>
                                  <a:avLst/>
                                  <a:gdLst/>
                                  <a:ahLst/>
                                  <a:cxnLst/>
                                  <a:rect l="l" t="t" r="r" b="b"/>
                                  <a:pathLst>
                                    <a:path w="191135" h="416559">
                                      <a:moveTo>
                                        <a:pt x="37431" y="377696"/>
                                      </a:moveTo>
                                      <a:lnTo>
                                        <a:pt x="0" y="397103"/>
                                      </a:lnTo>
                                      <a:lnTo>
                                        <a:pt x="37431" y="416510"/>
                                      </a:lnTo>
                                      <a:lnTo>
                                        <a:pt x="37431" y="400338"/>
                                      </a:lnTo>
                                      <a:lnTo>
                                        <a:pt x="30934" y="400338"/>
                                      </a:lnTo>
                                      <a:lnTo>
                                        <a:pt x="30934" y="393869"/>
                                      </a:lnTo>
                                      <a:lnTo>
                                        <a:pt x="37431" y="393869"/>
                                      </a:lnTo>
                                      <a:lnTo>
                                        <a:pt x="37431" y="377696"/>
                                      </a:lnTo>
                                      <a:close/>
                                    </a:path>
                                    <a:path w="191135" h="416559">
                                      <a:moveTo>
                                        <a:pt x="37431" y="393869"/>
                                      </a:moveTo>
                                      <a:lnTo>
                                        <a:pt x="30934" y="393869"/>
                                      </a:lnTo>
                                      <a:lnTo>
                                        <a:pt x="30934" y="400338"/>
                                      </a:lnTo>
                                      <a:lnTo>
                                        <a:pt x="37431" y="400338"/>
                                      </a:lnTo>
                                      <a:lnTo>
                                        <a:pt x="37431" y="393869"/>
                                      </a:lnTo>
                                      <a:close/>
                                    </a:path>
                                    <a:path w="191135" h="416559">
                                      <a:moveTo>
                                        <a:pt x="184680" y="393869"/>
                                      </a:moveTo>
                                      <a:lnTo>
                                        <a:pt x="37431" y="393869"/>
                                      </a:lnTo>
                                      <a:lnTo>
                                        <a:pt x="37431" y="400338"/>
                                      </a:lnTo>
                                      <a:lnTo>
                                        <a:pt x="190867" y="400338"/>
                                      </a:lnTo>
                                      <a:lnTo>
                                        <a:pt x="190867" y="397103"/>
                                      </a:lnTo>
                                      <a:lnTo>
                                        <a:pt x="184680" y="397103"/>
                                      </a:lnTo>
                                      <a:lnTo>
                                        <a:pt x="184680" y="393869"/>
                                      </a:lnTo>
                                      <a:close/>
                                    </a:path>
                                    <a:path w="191135" h="416559">
                                      <a:moveTo>
                                        <a:pt x="190867" y="0"/>
                                      </a:moveTo>
                                      <a:lnTo>
                                        <a:pt x="184680" y="0"/>
                                      </a:lnTo>
                                      <a:lnTo>
                                        <a:pt x="184680" y="397103"/>
                                      </a:lnTo>
                                      <a:lnTo>
                                        <a:pt x="187774" y="393869"/>
                                      </a:lnTo>
                                      <a:lnTo>
                                        <a:pt x="190867" y="393869"/>
                                      </a:lnTo>
                                      <a:lnTo>
                                        <a:pt x="190867" y="0"/>
                                      </a:lnTo>
                                      <a:close/>
                                    </a:path>
                                    <a:path w="191135" h="416559">
                                      <a:moveTo>
                                        <a:pt x="190867" y="393869"/>
                                      </a:moveTo>
                                      <a:lnTo>
                                        <a:pt x="187774" y="393869"/>
                                      </a:lnTo>
                                      <a:lnTo>
                                        <a:pt x="184680" y="397103"/>
                                      </a:lnTo>
                                      <a:lnTo>
                                        <a:pt x="190867" y="397103"/>
                                      </a:lnTo>
                                      <a:lnTo>
                                        <a:pt x="190867" y="393869"/>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1360512" y="2507862"/>
                                  <a:ext cx="582930" cy="229235"/>
                                </a:xfrm>
                                <a:custGeom>
                                  <a:avLst/>
                                  <a:gdLst/>
                                  <a:ahLst/>
                                  <a:cxnLst/>
                                  <a:rect l="l" t="t" r="r" b="b"/>
                                  <a:pathLst>
                                    <a:path w="582930" h="229235">
                                      <a:moveTo>
                                        <a:pt x="291405" y="0"/>
                                      </a:moveTo>
                                      <a:lnTo>
                                        <a:pt x="0" y="114502"/>
                                      </a:lnTo>
                                      <a:lnTo>
                                        <a:pt x="291405" y="229004"/>
                                      </a:lnTo>
                                      <a:lnTo>
                                        <a:pt x="582811" y="114502"/>
                                      </a:lnTo>
                                      <a:lnTo>
                                        <a:pt x="291405"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1360512" y="2507862"/>
                                  <a:ext cx="582930" cy="229235"/>
                                </a:xfrm>
                                <a:custGeom>
                                  <a:avLst/>
                                  <a:gdLst/>
                                  <a:ahLst/>
                                  <a:cxnLst/>
                                  <a:rect l="l" t="t" r="r" b="b"/>
                                  <a:pathLst>
                                    <a:path w="582930" h="229235">
                                      <a:moveTo>
                                        <a:pt x="0" y="114502"/>
                                      </a:moveTo>
                                      <a:lnTo>
                                        <a:pt x="291405" y="0"/>
                                      </a:lnTo>
                                      <a:lnTo>
                                        <a:pt x="582811" y="114502"/>
                                      </a:lnTo>
                                      <a:lnTo>
                                        <a:pt x="291405" y="229004"/>
                                      </a:lnTo>
                                      <a:lnTo>
                                        <a:pt x="0" y="114502"/>
                                      </a:lnTo>
                                      <a:close/>
                                    </a:path>
                                  </a:pathLst>
                                </a:custGeom>
                                <a:ln w="4823">
                                  <a:solidFill>
                                    <a:srgbClr val="585858"/>
                                  </a:solidFill>
                                  <a:prstDash val="solid"/>
                                </a:ln>
                              </wps:spPr>
                              <wps:bodyPr wrap="square" lIns="0" tIns="0" rIns="0" bIns="0" rtlCol="0">
                                <a:prstTxWarp prst="textNoShape">
                                  <a:avLst/>
                                </a:prstTxWarp>
                                <a:noAutofit/>
                              </wps:bodyPr>
                            </wps:wsp>
                            <wps:wsp>
                              <wps:cNvPr id="96" name="Graphic 96"/>
                              <wps:cNvSpPr/>
                              <wps:spPr>
                                <a:xfrm>
                                  <a:off x="1941467" y="2599076"/>
                                  <a:ext cx="527685" cy="39370"/>
                                </a:xfrm>
                                <a:custGeom>
                                  <a:avLst/>
                                  <a:gdLst/>
                                  <a:ahLst/>
                                  <a:cxnLst/>
                                  <a:rect l="l" t="t" r="r" b="b"/>
                                  <a:pathLst>
                                    <a:path w="527685" h="39370">
                                      <a:moveTo>
                                        <a:pt x="490563" y="0"/>
                                      </a:moveTo>
                                      <a:lnTo>
                                        <a:pt x="490563" y="38814"/>
                                      </a:lnTo>
                                      <a:lnTo>
                                        <a:pt x="521498" y="22641"/>
                                      </a:lnTo>
                                      <a:lnTo>
                                        <a:pt x="496750" y="22641"/>
                                      </a:lnTo>
                                      <a:lnTo>
                                        <a:pt x="496750" y="16172"/>
                                      </a:lnTo>
                                      <a:lnTo>
                                        <a:pt x="521498" y="16172"/>
                                      </a:lnTo>
                                      <a:lnTo>
                                        <a:pt x="490563" y="0"/>
                                      </a:lnTo>
                                      <a:close/>
                                    </a:path>
                                    <a:path w="527685" h="39370">
                                      <a:moveTo>
                                        <a:pt x="490563" y="16172"/>
                                      </a:moveTo>
                                      <a:lnTo>
                                        <a:pt x="0" y="16172"/>
                                      </a:lnTo>
                                      <a:lnTo>
                                        <a:pt x="0" y="22641"/>
                                      </a:lnTo>
                                      <a:lnTo>
                                        <a:pt x="490563" y="22641"/>
                                      </a:lnTo>
                                      <a:lnTo>
                                        <a:pt x="490563" y="16172"/>
                                      </a:lnTo>
                                      <a:close/>
                                    </a:path>
                                    <a:path w="527685" h="39370">
                                      <a:moveTo>
                                        <a:pt x="521498" y="16172"/>
                                      </a:moveTo>
                                      <a:lnTo>
                                        <a:pt x="496750" y="16172"/>
                                      </a:lnTo>
                                      <a:lnTo>
                                        <a:pt x="496750" y="22641"/>
                                      </a:lnTo>
                                      <a:lnTo>
                                        <a:pt x="521498" y="22641"/>
                                      </a:lnTo>
                                      <a:lnTo>
                                        <a:pt x="527685" y="19407"/>
                                      </a:lnTo>
                                      <a:lnTo>
                                        <a:pt x="521498" y="16172"/>
                                      </a:lnTo>
                                      <a:close/>
                                    </a:path>
                                  </a:pathLst>
                                </a:custGeom>
                                <a:solidFill>
                                  <a:srgbClr val="000000"/>
                                </a:solidFill>
                              </wps:spPr>
                              <wps:bodyPr wrap="square" lIns="0" tIns="0" rIns="0" bIns="0" rtlCol="0">
                                <a:prstTxWarp prst="textNoShape">
                                  <a:avLst/>
                                </a:prstTxWarp>
                                <a:noAutofit/>
                              </wps:bodyPr>
                            </wps:wsp>
                            <pic:pic>
                              <pic:nvPicPr>
                                <pic:cNvPr id="97" name="Image 97"/>
                                <pic:cNvPicPr/>
                              </pic:nvPicPr>
                              <pic:blipFill>
                                <a:blip r:embed="rId52" cstate="print"/>
                                <a:stretch>
                                  <a:fillRect/>
                                </a:stretch>
                              </pic:blipFill>
                              <pic:spPr>
                                <a:xfrm>
                                  <a:off x="1348070" y="2506642"/>
                                  <a:ext cx="84277" cy="91713"/>
                                </a:xfrm>
                                <a:prstGeom prst="rect">
                                  <a:avLst/>
                                </a:prstGeom>
                              </pic:spPr>
                            </pic:pic>
                            <wps:wsp>
                              <wps:cNvPr id="98" name="Graphic 98"/>
                              <wps:cNvSpPr/>
                              <wps:spPr>
                                <a:xfrm>
                                  <a:off x="4861247" y="586550"/>
                                  <a:ext cx="382905" cy="368935"/>
                                </a:xfrm>
                                <a:custGeom>
                                  <a:avLst/>
                                  <a:gdLst/>
                                  <a:ahLst/>
                                  <a:cxnLst/>
                                  <a:rect l="l" t="t" r="r" b="b"/>
                                  <a:pathLst>
                                    <a:path w="382905" h="368935">
                                      <a:moveTo>
                                        <a:pt x="382353" y="0"/>
                                      </a:moveTo>
                                      <a:lnTo>
                                        <a:pt x="0" y="0"/>
                                      </a:lnTo>
                                      <a:lnTo>
                                        <a:pt x="0" y="368736"/>
                                      </a:lnTo>
                                      <a:lnTo>
                                        <a:pt x="382353" y="368736"/>
                                      </a:lnTo>
                                      <a:lnTo>
                                        <a:pt x="382353" y="0"/>
                                      </a:lnTo>
                                      <a:close/>
                                    </a:path>
                                  </a:pathLst>
                                </a:custGeom>
                                <a:solidFill>
                                  <a:srgbClr val="D9F1D0"/>
                                </a:solidFill>
                              </wps:spPr>
                              <wps:bodyPr wrap="square" lIns="0" tIns="0" rIns="0" bIns="0" rtlCol="0">
                                <a:prstTxWarp prst="textNoShape">
                                  <a:avLst/>
                                </a:prstTxWarp>
                                <a:noAutofit/>
                              </wps:bodyPr>
                            </wps:wsp>
                            <wps:wsp>
                              <wps:cNvPr id="99" name="Graphic 99"/>
                              <wps:cNvSpPr/>
                              <wps:spPr>
                                <a:xfrm>
                                  <a:off x="4861247" y="586550"/>
                                  <a:ext cx="382905" cy="368935"/>
                                </a:xfrm>
                                <a:custGeom>
                                  <a:avLst/>
                                  <a:gdLst/>
                                  <a:ahLst/>
                                  <a:cxnLst/>
                                  <a:rect l="l" t="t" r="r" b="b"/>
                                  <a:pathLst>
                                    <a:path w="382905" h="368935">
                                      <a:moveTo>
                                        <a:pt x="0" y="368736"/>
                                      </a:moveTo>
                                      <a:lnTo>
                                        <a:pt x="382353" y="368736"/>
                                      </a:lnTo>
                                      <a:lnTo>
                                        <a:pt x="382353" y="0"/>
                                      </a:lnTo>
                                      <a:lnTo>
                                        <a:pt x="0" y="0"/>
                                      </a:lnTo>
                                      <a:lnTo>
                                        <a:pt x="0" y="368736"/>
                                      </a:lnTo>
                                      <a:close/>
                                    </a:path>
                                  </a:pathLst>
                                </a:custGeom>
                                <a:ln w="4749">
                                  <a:solidFill>
                                    <a:srgbClr val="5C7422"/>
                                  </a:solidFill>
                                  <a:prstDash val="solid"/>
                                </a:ln>
                              </wps:spPr>
                              <wps:bodyPr wrap="square" lIns="0" tIns="0" rIns="0" bIns="0" rtlCol="0">
                                <a:prstTxWarp prst="textNoShape">
                                  <a:avLst/>
                                </a:prstTxWarp>
                                <a:noAutofit/>
                              </wps:bodyPr>
                            </wps:wsp>
                            <pic:pic>
                              <pic:nvPicPr>
                                <pic:cNvPr id="100" name="Image 100"/>
                                <pic:cNvPicPr/>
                              </pic:nvPicPr>
                              <pic:blipFill>
                                <a:blip r:embed="rId53" cstate="print"/>
                                <a:stretch>
                                  <a:fillRect/>
                                </a:stretch>
                              </pic:blipFill>
                              <pic:spPr>
                                <a:xfrm>
                                  <a:off x="4792810" y="558156"/>
                                  <a:ext cx="80881" cy="83957"/>
                                </a:xfrm>
                                <a:prstGeom prst="rect">
                                  <a:avLst/>
                                </a:prstGeom>
                              </pic:spPr>
                            </pic:pic>
                            <wps:wsp>
                              <wps:cNvPr id="101" name="Graphic 101"/>
                              <wps:cNvSpPr/>
                              <wps:spPr>
                                <a:xfrm>
                                  <a:off x="3166330" y="895124"/>
                                  <a:ext cx="353695" cy="325755"/>
                                </a:xfrm>
                                <a:custGeom>
                                  <a:avLst/>
                                  <a:gdLst/>
                                  <a:ahLst/>
                                  <a:cxnLst/>
                                  <a:rect l="l" t="t" r="r" b="b"/>
                                  <a:pathLst>
                                    <a:path w="353695" h="325755">
                                      <a:moveTo>
                                        <a:pt x="15776" y="286903"/>
                                      </a:moveTo>
                                      <a:lnTo>
                                        <a:pt x="0" y="286903"/>
                                      </a:lnTo>
                                      <a:lnTo>
                                        <a:pt x="18560" y="325717"/>
                                      </a:lnTo>
                                      <a:lnTo>
                                        <a:pt x="34028" y="293372"/>
                                      </a:lnTo>
                                      <a:lnTo>
                                        <a:pt x="15776" y="293372"/>
                                      </a:lnTo>
                                      <a:lnTo>
                                        <a:pt x="15776" y="286903"/>
                                      </a:lnTo>
                                      <a:close/>
                                    </a:path>
                                    <a:path w="353695" h="325755">
                                      <a:moveTo>
                                        <a:pt x="347088" y="159624"/>
                                      </a:moveTo>
                                      <a:lnTo>
                                        <a:pt x="15776" y="159624"/>
                                      </a:lnTo>
                                      <a:lnTo>
                                        <a:pt x="15776" y="293372"/>
                                      </a:lnTo>
                                      <a:lnTo>
                                        <a:pt x="21654" y="293372"/>
                                      </a:lnTo>
                                      <a:lnTo>
                                        <a:pt x="21654" y="166093"/>
                                      </a:lnTo>
                                      <a:lnTo>
                                        <a:pt x="18560" y="166093"/>
                                      </a:lnTo>
                                      <a:lnTo>
                                        <a:pt x="21654" y="162858"/>
                                      </a:lnTo>
                                      <a:lnTo>
                                        <a:pt x="347088" y="162858"/>
                                      </a:lnTo>
                                      <a:lnTo>
                                        <a:pt x="347088" y="159624"/>
                                      </a:lnTo>
                                      <a:close/>
                                    </a:path>
                                    <a:path w="353695" h="325755">
                                      <a:moveTo>
                                        <a:pt x="37121" y="286903"/>
                                      </a:moveTo>
                                      <a:lnTo>
                                        <a:pt x="21654" y="286903"/>
                                      </a:lnTo>
                                      <a:lnTo>
                                        <a:pt x="21654" y="293372"/>
                                      </a:lnTo>
                                      <a:lnTo>
                                        <a:pt x="34028" y="293372"/>
                                      </a:lnTo>
                                      <a:lnTo>
                                        <a:pt x="37121" y="286903"/>
                                      </a:lnTo>
                                      <a:close/>
                                    </a:path>
                                    <a:path w="353695" h="325755">
                                      <a:moveTo>
                                        <a:pt x="21654" y="162858"/>
                                      </a:moveTo>
                                      <a:lnTo>
                                        <a:pt x="18560" y="166093"/>
                                      </a:lnTo>
                                      <a:lnTo>
                                        <a:pt x="21654" y="166093"/>
                                      </a:lnTo>
                                      <a:lnTo>
                                        <a:pt x="21654" y="162858"/>
                                      </a:lnTo>
                                      <a:close/>
                                    </a:path>
                                    <a:path w="353695" h="325755">
                                      <a:moveTo>
                                        <a:pt x="353275" y="159624"/>
                                      </a:moveTo>
                                      <a:lnTo>
                                        <a:pt x="350181" y="159624"/>
                                      </a:lnTo>
                                      <a:lnTo>
                                        <a:pt x="347088" y="162858"/>
                                      </a:lnTo>
                                      <a:lnTo>
                                        <a:pt x="21654" y="162858"/>
                                      </a:lnTo>
                                      <a:lnTo>
                                        <a:pt x="21654" y="166093"/>
                                      </a:lnTo>
                                      <a:lnTo>
                                        <a:pt x="353275" y="166093"/>
                                      </a:lnTo>
                                      <a:lnTo>
                                        <a:pt x="353275" y="159624"/>
                                      </a:lnTo>
                                      <a:close/>
                                    </a:path>
                                    <a:path w="353695" h="325755">
                                      <a:moveTo>
                                        <a:pt x="353275" y="0"/>
                                      </a:moveTo>
                                      <a:lnTo>
                                        <a:pt x="347088" y="0"/>
                                      </a:lnTo>
                                      <a:lnTo>
                                        <a:pt x="347088" y="162858"/>
                                      </a:lnTo>
                                      <a:lnTo>
                                        <a:pt x="350181" y="159624"/>
                                      </a:lnTo>
                                      <a:lnTo>
                                        <a:pt x="353275" y="159624"/>
                                      </a:lnTo>
                                      <a:lnTo>
                                        <a:pt x="353275"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990863" y="144066"/>
                                  <a:ext cx="549910" cy="267970"/>
                                </a:xfrm>
                                <a:custGeom>
                                  <a:avLst/>
                                  <a:gdLst/>
                                  <a:ahLst/>
                                  <a:cxnLst/>
                                  <a:rect l="l" t="t" r="r" b="b"/>
                                  <a:pathLst>
                                    <a:path w="549910" h="267970">
                                      <a:moveTo>
                                        <a:pt x="549401" y="0"/>
                                      </a:moveTo>
                                      <a:lnTo>
                                        <a:pt x="0" y="0"/>
                                      </a:lnTo>
                                      <a:lnTo>
                                        <a:pt x="0" y="267819"/>
                                      </a:lnTo>
                                      <a:lnTo>
                                        <a:pt x="549401" y="267819"/>
                                      </a:lnTo>
                                      <a:lnTo>
                                        <a:pt x="549401" y="0"/>
                                      </a:lnTo>
                                      <a:close/>
                                    </a:path>
                                  </a:pathLst>
                                </a:custGeom>
                                <a:solidFill>
                                  <a:srgbClr val="F0EBE1"/>
                                </a:solidFill>
                              </wps:spPr>
                              <wps:bodyPr wrap="square" lIns="0" tIns="0" rIns="0" bIns="0" rtlCol="0">
                                <a:prstTxWarp prst="textNoShape">
                                  <a:avLst/>
                                </a:prstTxWarp>
                                <a:noAutofit/>
                              </wps:bodyPr>
                            </wps:wsp>
                            <wps:wsp>
                              <wps:cNvPr id="103" name="Graphic 103"/>
                              <wps:cNvSpPr/>
                              <wps:spPr>
                                <a:xfrm>
                                  <a:off x="4990863" y="144066"/>
                                  <a:ext cx="549910" cy="267970"/>
                                </a:xfrm>
                                <a:custGeom>
                                  <a:avLst/>
                                  <a:gdLst/>
                                  <a:ahLst/>
                                  <a:cxnLst/>
                                  <a:rect l="l" t="t" r="r" b="b"/>
                                  <a:pathLst>
                                    <a:path w="549910" h="267970">
                                      <a:moveTo>
                                        <a:pt x="0" y="267819"/>
                                      </a:moveTo>
                                      <a:lnTo>
                                        <a:pt x="549401" y="267819"/>
                                      </a:lnTo>
                                      <a:lnTo>
                                        <a:pt x="549401" y="0"/>
                                      </a:lnTo>
                                      <a:lnTo>
                                        <a:pt x="0" y="0"/>
                                      </a:lnTo>
                                      <a:lnTo>
                                        <a:pt x="0" y="267819"/>
                                      </a:lnTo>
                                      <a:close/>
                                    </a:path>
                                  </a:pathLst>
                                </a:custGeom>
                                <a:ln w="4811">
                                  <a:solidFill>
                                    <a:srgbClr val="E1A00F"/>
                                  </a:solidFill>
                                  <a:prstDash val="solid"/>
                                </a:ln>
                              </wps:spPr>
                              <wps:bodyPr wrap="square" lIns="0" tIns="0" rIns="0" bIns="0" rtlCol="0">
                                <a:prstTxWarp prst="textNoShape">
                                  <a:avLst/>
                                </a:prstTxWarp>
                                <a:noAutofit/>
                              </wps:bodyPr>
                            </wps:wsp>
                            <wps:wsp>
                              <wps:cNvPr id="104" name="Graphic 104"/>
                              <wps:cNvSpPr/>
                              <wps:spPr>
                                <a:xfrm>
                                  <a:off x="2568824" y="775446"/>
                                  <a:ext cx="45085" cy="490220"/>
                                </a:xfrm>
                                <a:custGeom>
                                  <a:avLst/>
                                  <a:gdLst/>
                                  <a:ahLst/>
                                  <a:cxnLst/>
                                  <a:rect l="l" t="t" r="r" b="b"/>
                                  <a:pathLst>
                                    <a:path w="45085" h="490220">
                                      <a:moveTo>
                                        <a:pt x="23139" y="451379"/>
                                      </a:moveTo>
                                      <a:lnTo>
                                        <a:pt x="7671" y="451379"/>
                                      </a:lnTo>
                                      <a:lnTo>
                                        <a:pt x="26232" y="490193"/>
                                      </a:lnTo>
                                      <a:lnTo>
                                        <a:pt x="41700" y="457848"/>
                                      </a:lnTo>
                                      <a:lnTo>
                                        <a:pt x="23139" y="457848"/>
                                      </a:lnTo>
                                      <a:lnTo>
                                        <a:pt x="23139" y="451379"/>
                                      </a:lnTo>
                                      <a:close/>
                                    </a:path>
                                    <a:path w="45085" h="490220">
                                      <a:moveTo>
                                        <a:pt x="23139" y="3234"/>
                                      </a:moveTo>
                                      <a:lnTo>
                                        <a:pt x="23139" y="457848"/>
                                      </a:lnTo>
                                      <a:lnTo>
                                        <a:pt x="29326" y="457848"/>
                                      </a:lnTo>
                                      <a:lnTo>
                                        <a:pt x="29326" y="6469"/>
                                      </a:lnTo>
                                      <a:lnTo>
                                        <a:pt x="26232" y="6469"/>
                                      </a:lnTo>
                                      <a:lnTo>
                                        <a:pt x="23139" y="3234"/>
                                      </a:lnTo>
                                      <a:close/>
                                    </a:path>
                                    <a:path w="45085" h="490220">
                                      <a:moveTo>
                                        <a:pt x="44793" y="451379"/>
                                      </a:moveTo>
                                      <a:lnTo>
                                        <a:pt x="29326" y="451379"/>
                                      </a:lnTo>
                                      <a:lnTo>
                                        <a:pt x="29326" y="457848"/>
                                      </a:lnTo>
                                      <a:lnTo>
                                        <a:pt x="41700" y="457848"/>
                                      </a:lnTo>
                                      <a:lnTo>
                                        <a:pt x="44793" y="451379"/>
                                      </a:lnTo>
                                      <a:close/>
                                    </a:path>
                                    <a:path w="45085" h="490220">
                                      <a:moveTo>
                                        <a:pt x="29326" y="0"/>
                                      </a:moveTo>
                                      <a:lnTo>
                                        <a:pt x="0" y="0"/>
                                      </a:lnTo>
                                      <a:lnTo>
                                        <a:pt x="0" y="6469"/>
                                      </a:lnTo>
                                      <a:lnTo>
                                        <a:pt x="23139" y="6469"/>
                                      </a:lnTo>
                                      <a:lnTo>
                                        <a:pt x="23139" y="3234"/>
                                      </a:lnTo>
                                      <a:lnTo>
                                        <a:pt x="29326" y="3234"/>
                                      </a:lnTo>
                                      <a:lnTo>
                                        <a:pt x="29326" y="0"/>
                                      </a:lnTo>
                                      <a:close/>
                                    </a:path>
                                    <a:path w="45085" h="490220">
                                      <a:moveTo>
                                        <a:pt x="29326" y="3234"/>
                                      </a:moveTo>
                                      <a:lnTo>
                                        <a:pt x="23139" y="3234"/>
                                      </a:lnTo>
                                      <a:lnTo>
                                        <a:pt x="26232" y="6469"/>
                                      </a:lnTo>
                                      <a:lnTo>
                                        <a:pt x="29326" y="6469"/>
                                      </a:lnTo>
                                      <a:lnTo>
                                        <a:pt x="29326" y="3234"/>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21300" y="182880"/>
                                  <a:ext cx="438150" cy="182880"/>
                                </a:xfrm>
                                <a:custGeom>
                                  <a:avLst/>
                                  <a:gdLst/>
                                  <a:ahLst/>
                                  <a:cxnLst/>
                                  <a:rect l="l" t="t" r="r" b="b"/>
                                  <a:pathLst>
                                    <a:path w="438150" h="182880">
                                      <a:moveTo>
                                        <a:pt x="438036" y="0"/>
                                      </a:moveTo>
                                      <a:lnTo>
                                        <a:pt x="0" y="0"/>
                                      </a:lnTo>
                                      <a:lnTo>
                                        <a:pt x="0" y="182427"/>
                                      </a:lnTo>
                                      <a:lnTo>
                                        <a:pt x="438036" y="182427"/>
                                      </a:lnTo>
                                      <a:lnTo>
                                        <a:pt x="438036" y="0"/>
                                      </a:lnTo>
                                      <a:close/>
                                    </a:path>
                                  </a:pathLst>
                                </a:custGeom>
                                <a:solidFill>
                                  <a:srgbClr val="F0EBE1"/>
                                </a:solidFill>
                              </wps:spPr>
                              <wps:bodyPr wrap="square" lIns="0" tIns="0" rIns="0" bIns="0" rtlCol="0">
                                <a:prstTxWarp prst="textNoShape">
                                  <a:avLst/>
                                </a:prstTxWarp>
                                <a:noAutofit/>
                              </wps:bodyPr>
                            </wps:wsp>
                            <wps:wsp>
                              <wps:cNvPr id="106" name="Graphic 106"/>
                              <wps:cNvSpPr/>
                              <wps:spPr>
                                <a:xfrm>
                                  <a:off x="3721300" y="182880"/>
                                  <a:ext cx="438150" cy="182880"/>
                                </a:xfrm>
                                <a:custGeom>
                                  <a:avLst/>
                                  <a:gdLst/>
                                  <a:ahLst/>
                                  <a:cxnLst/>
                                  <a:rect l="l" t="t" r="r" b="b"/>
                                  <a:pathLst>
                                    <a:path w="438150" h="182880">
                                      <a:moveTo>
                                        <a:pt x="0" y="182427"/>
                                      </a:moveTo>
                                      <a:lnTo>
                                        <a:pt x="438036" y="182427"/>
                                      </a:lnTo>
                                      <a:lnTo>
                                        <a:pt x="438036" y="0"/>
                                      </a:lnTo>
                                      <a:lnTo>
                                        <a:pt x="0" y="0"/>
                                      </a:lnTo>
                                      <a:lnTo>
                                        <a:pt x="0" y="182427"/>
                                      </a:lnTo>
                                      <a:close/>
                                    </a:path>
                                  </a:pathLst>
                                </a:custGeom>
                                <a:ln w="4820">
                                  <a:solidFill>
                                    <a:srgbClr val="E1A00F"/>
                                  </a:solidFill>
                                  <a:prstDash val="solid"/>
                                </a:ln>
                              </wps:spPr>
                              <wps:bodyPr wrap="square" lIns="0" tIns="0" rIns="0" bIns="0" rtlCol="0">
                                <a:prstTxWarp prst="textNoShape">
                                  <a:avLst/>
                                </a:prstTxWarp>
                                <a:noAutofit/>
                              </wps:bodyPr>
                            </wps:wsp>
                            <wps:wsp>
                              <wps:cNvPr id="107" name="Graphic 107"/>
                              <wps:cNvSpPr/>
                              <wps:spPr>
                                <a:xfrm>
                                  <a:off x="2058400" y="128540"/>
                                  <a:ext cx="308610" cy="287655"/>
                                </a:xfrm>
                                <a:custGeom>
                                  <a:avLst/>
                                  <a:gdLst/>
                                  <a:ahLst/>
                                  <a:cxnLst/>
                                  <a:rect l="l" t="t" r="r" b="b"/>
                                  <a:pathLst>
                                    <a:path w="308610" h="287655">
                                      <a:moveTo>
                                        <a:pt x="308110" y="0"/>
                                      </a:moveTo>
                                      <a:lnTo>
                                        <a:pt x="0" y="0"/>
                                      </a:lnTo>
                                      <a:lnTo>
                                        <a:pt x="0" y="287226"/>
                                      </a:lnTo>
                                      <a:lnTo>
                                        <a:pt x="308110" y="287226"/>
                                      </a:lnTo>
                                      <a:lnTo>
                                        <a:pt x="308110" y="0"/>
                                      </a:lnTo>
                                      <a:close/>
                                    </a:path>
                                  </a:pathLst>
                                </a:custGeom>
                                <a:solidFill>
                                  <a:srgbClr val="F0EBE1"/>
                                </a:solidFill>
                              </wps:spPr>
                              <wps:bodyPr wrap="square" lIns="0" tIns="0" rIns="0" bIns="0" rtlCol="0">
                                <a:prstTxWarp prst="textNoShape">
                                  <a:avLst/>
                                </a:prstTxWarp>
                                <a:noAutofit/>
                              </wps:bodyPr>
                            </wps:wsp>
                            <wps:wsp>
                              <wps:cNvPr id="108" name="Graphic 108"/>
                              <wps:cNvSpPr/>
                              <wps:spPr>
                                <a:xfrm>
                                  <a:off x="2058400" y="128540"/>
                                  <a:ext cx="308610" cy="287655"/>
                                </a:xfrm>
                                <a:custGeom>
                                  <a:avLst/>
                                  <a:gdLst/>
                                  <a:ahLst/>
                                  <a:cxnLst/>
                                  <a:rect l="l" t="t" r="r" b="b"/>
                                  <a:pathLst>
                                    <a:path w="308610" h="287655">
                                      <a:moveTo>
                                        <a:pt x="0" y="287226"/>
                                      </a:moveTo>
                                      <a:lnTo>
                                        <a:pt x="308110" y="287226"/>
                                      </a:lnTo>
                                      <a:lnTo>
                                        <a:pt x="308110" y="0"/>
                                      </a:lnTo>
                                      <a:lnTo>
                                        <a:pt x="0" y="0"/>
                                      </a:lnTo>
                                      <a:lnTo>
                                        <a:pt x="0" y="287226"/>
                                      </a:lnTo>
                                      <a:close/>
                                    </a:path>
                                  </a:pathLst>
                                </a:custGeom>
                                <a:ln w="4753">
                                  <a:solidFill>
                                    <a:srgbClr val="E1A00F"/>
                                  </a:solidFill>
                                  <a:prstDash val="solid"/>
                                </a:ln>
                              </wps:spPr>
                              <wps:bodyPr wrap="square" lIns="0" tIns="0" rIns="0" bIns="0" rtlCol="0">
                                <a:prstTxWarp prst="textNoShape">
                                  <a:avLst/>
                                </a:prstTxWarp>
                                <a:noAutofit/>
                              </wps:bodyPr>
                            </wps:wsp>
                            <pic:pic>
                              <pic:nvPicPr>
                                <pic:cNvPr id="109" name="Image 109"/>
                                <pic:cNvPicPr/>
                              </pic:nvPicPr>
                              <pic:blipFill>
                                <a:blip r:embed="rId54" cstate="print"/>
                                <a:stretch>
                                  <a:fillRect/>
                                </a:stretch>
                              </pic:blipFill>
                              <pic:spPr>
                                <a:xfrm>
                                  <a:off x="2042244" y="80739"/>
                                  <a:ext cx="102844" cy="107245"/>
                                </a:xfrm>
                                <a:prstGeom prst="rect">
                                  <a:avLst/>
                                </a:prstGeom>
                              </pic:spPr>
                            </pic:pic>
                            <wps:wsp>
                              <wps:cNvPr id="110" name="Graphic 110"/>
                              <wps:cNvSpPr/>
                              <wps:spPr>
                                <a:xfrm>
                                  <a:off x="1648814" y="250817"/>
                                  <a:ext cx="2973705" cy="2270125"/>
                                </a:xfrm>
                                <a:custGeom>
                                  <a:avLst/>
                                  <a:gdLst/>
                                  <a:ahLst/>
                                  <a:cxnLst/>
                                  <a:rect l="l" t="t" r="r" b="b"/>
                                  <a:pathLst>
                                    <a:path w="2973705" h="2270125">
                                      <a:moveTo>
                                        <a:pt x="6184" y="2229650"/>
                                      </a:moveTo>
                                      <a:lnTo>
                                        <a:pt x="0" y="2229650"/>
                                      </a:lnTo>
                                      <a:lnTo>
                                        <a:pt x="0" y="2255532"/>
                                      </a:lnTo>
                                      <a:lnTo>
                                        <a:pt x="6184" y="2255532"/>
                                      </a:lnTo>
                                      <a:lnTo>
                                        <a:pt x="6184" y="2229650"/>
                                      </a:lnTo>
                                      <a:close/>
                                    </a:path>
                                    <a:path w="2973705" h="2270125">
                                      <a:moveTo>
                                        <a:pt x="6184" y="2184374"/>
                                      </a:moveTo>
                                      <a:lnTo>
                                        <a:pt x="0" y="2184374"/>
                                      </a:lnTo>
                                      <a:lnTo>
                                        <a:pt x="0" y="2210244"/>
                                      </a:lnTo>
                                      <a:lnTo>
                                        <a:pt x="6184" y="2210244"/>
                                      </a:lnTo>
                                      <a:lnTo>
                                        <a:pt x="6184" y="2184374"/>
                                      </a:lnTo>
                                      <a:close/>
                                    </a:path>
                                    <a:path w="2973705" h="2270125">
                                      <a:moveTo>
                                        <a:pt x="6184" y="2139086"/>
                                      </a:moveTo>
                                      <a:lnTo>
                                        <a:pt x="0" y="2139086"/>
                                      </a:lnTo>
                                      <a:lnTo>
                                        <a:pt x="0" y="2164969"/>
                                      </a:lnTo>
                                      <a:lnTo>
                                        <a:pt x="6184" y="2164969"/>
                                      </a:lnTo>
                                      <a:lnTo>
                                        <a:pt x="6184" y="2139086"/>
                                      </a:lnTo>
                                      <a:close/>
                                    </a:path>
                                    <a:path w="2973705" h="2270125">
                                      <a:moveTo>
                                        <a:pt x="6184" y="2093798"/>
                                      </a:moveTo>
                                      <a:lnTo>
                                        <a:pt x="0" y="2093798"/>
                                      </a:lnTo>
                                      <a:lnTo>
                                        <a:pt x="0" y="2119680"/>
                                      </a:lnTo>
                                      <a:lnTo>
                                        <a:pt x="6184" y="2119680"/>
                                      </a:lnTo>
                                      <a:lnTo>
                                        <a:pt x="6184" y="2093798"/>
                                      </a:lnTo>
                                      <a:close/>
                                    </a:path>
                                    <a:path w="2973705" h="2270125">
                                      <a:moveTo>
                                        <a:pt x="6184" y="2048522"/>
                                      </a:moveTo>
                                      <a:lnTo>
                                        <a:pt x="0" y="2048522"/>
                                      </a:lnTo>
                                      <a:lnTo>
                                        <a:pt x="0" y="2074392"/>
                                      </a:lnTo>
                                      <a:lnTo>
                                        <a:pt x="6184" y="2074392"/>
                                      </a:lnTo>
                                      <a:lnTo>
                                        <a:pt x="6184" y="2048522"/>
                                      </a:lnTo>
                                      <a:close/>
                                    </a:path>
                                    <a:path w="2973705" h="2270125">
                                      <a:moveTo>
                                        <a:pt x="6184" y="2003234"/>
                                      </a:moveTo>
                                      <a:lnTo>
                                        <a:pt x="0" y="2003234"/>
                                      </a:lnTo>
                                      <a:lnTo>
                                        <a:pt x="0" y="2029117"/>
                                      </a:lnTo>
                                      <a:lnTo>
                                        <a:pt x="6184" y="2029117"/>
                                      </a:lnTo>
                                      <a:lnTo>
                                        <a:pt x="6184" y="2003234"/>
                                      </a:lnTo>
                                      <a:close/>
                                    </a:path>
                                    <a:path w="2973705" h="2270125">
                                      <a:moveTo>
                                        <a:pt x="6184" y="1957959"/>
                                      </a:moveTo>
                                      <a:lnTo>
                                        <a:pt x="0" y="1957959"/>
                                      </a:lnTo>
                                      <a:lnTo>
                                        <a:pt x="0" y="1983828"/>
                                      </a:lnTo>
                                      <a:lnTo>
                                        <a:pt x="6184" y="1983828"/>
                                      </a:lnTo>
                                      <a:lnTo>
                                        <a:pt x="6184" y="1957959"/>
                                      </a:lnTo>
                                      <a:close/>
                                    </a:path>
                                    <a:path w="2973705" h="2270125">
                                      <a:moveTo>
                                        <a:pt x="6184" y="1912670"/>
                                      </a:moveTo>
                                      <a:lnTo>
                                        <a:pt x="0" y="1912670"/>
                                      </a:lnTo>
                                      <a:lnTo>
                                        <a:pt x="0" y="1938540"/>
                                      </a:lnTo>
                                      <a:lnTo>
                                        <a:pt x="6184" y="1938540"/>
                                      </a:lnTo>
                                      <a:lnTo>
                                        <a:pt x="6184" y="1912670"/>
                                      </a:lnTo>
                                      <a:close/>
                                    </a:path>
                                    <a:path w="2973705" h="2270125">
                                      <a:moveTo>
                                        <a:pt x="6184" y="1867382"/>
                                      </a:moveTo>
                                      <a:lnTo>
                                        <a:pt x="0" y="1867382"/>
                                      </a:lnTo>
                                      <a:lnTo>
                                        <a:pt x="0" y="1893265"/>
                                      </a:lnTo>
                                      <a:lnTo>
                                        <a:pt x="6184" y="1893265"/>
                                      </a:lnTo>
                                      <a:lnTo>
                                        <a:pt x="6184" y="1867382"/>
                                      </a:lnTo>
                                      <a:close/>
                                    </a:path>
                                    <a:path w="2973705" h="2270125">
                                      <a:moveTo>
                                        <a:pt x="6184" y="1822107"/>
                                      </a:moveTo>
                                      <a:lnTo>
                                        <a:pt x="0" y="1822107"/>
                                      </a:lnTo>
                                      <a:lnTo>
                                        <a:pt x="0" y="1847977"/>
                                      </a:lnTo>
                                      <a:lnTo>
                                        <a:pt x="6184" y="1847977"/>
                                      </a:lnTo>
                                      <a:lnTo>
                                        <a:pt x="6184" y="1822107"/>
                                      </a:lnTo>
                                      <a:close/>
                                    </a:path>
                                    <a:path w="2973705" h="2270125">
                                      <a:moveTo>
                                        <a:pt x="6184" y="1776818"/>
                                      </a:moveTo>
                                      <a:lnTo>
                                        <a:pt x="0" y="1776818"/>
                                      </a:lnTo>
                                      <a:lnTo>
                                        <a:pt x="0" y="1802701"/>
                                      </a:lnTo>
                                      <a:lnTo>
                                        <a:pt x="6184" y="1802701"/>
                                      </a:lnTo>
                                      <a:lnTo>
                                        <a:pt x="6184" y="1776818"/>
                                      </a:lnTo>
                                      <a:close/>
                                    </a:path>
                                    <a:path w="2973705" h="2270125">
                                      <a:moveTo>
                                        <a:pt x="6184" y="1731530"/>
                                      </a:moveTo>
                                      <a:lnTo>
                                        <a:pt x="0" y="1731530"/>
                                      </a:lnTo>
                                      <a:lnTo>
                                        <a:pt x="0" y="1757413"/>
                                      </a:lnTo>
                                      <a:lnTo>
                                        <a:pt x="6184" y="1757413"/>
                                      </a:lnTo>
                                      <a:lnTo>
                                        <a:pt x="6184" y="1731530"/>
                                      </a:lnTo>
                                      <a:close/>
                                    </a:path>
                                    <a:path w="2973705" h="2270125">
                                      <a:moveTo>
                                        <a:pt x="6184" y="1686255"/>
                                      </a:moveTo>
                                      <a:lnTo>
                                        <a:pt x="0" y="1686255"/>
                                      </a:lnTo>
                                      <a:lnTo>
                                        <a:pt x="0" y="1712125"/>
                                      </a:lnTo>
                                      <a:lnTo>
                                        <a:pt x="6184" y="1712125"/>
                                      </a:lnTo>
                                      <a:lnTo>
                                        <a:pt x="6184" y="1686255"/>
                                      </a:lnTo>
                                      <a:close/>
                                    </a:path>
                                    <a:path w="2973705" h="2270125">
                                      <a:moveTo>
                                        <a:pt x="6184" y="1640967"/>
                                      </a:moveTo>
                                      <a:lnTo>
                                        <a:pt x="0" y="1640967"/>
                                      </a:lnTo>
                                      <a:lnTo>
                                        <a:pt x="0" y="1666849"/>
                                      </a:lnTo>
                                      <a:lnTo>
                                        <a:pt x="6184" y="1666849"/>
                                      </a:lnTo>
                                      <a:lnTo>
                                        <a:pt x="6184" y="1640967"/>
                                      </a:lnTo>
                                      <a:close/>
                                    </a:path>
                                    <a:path w="2973705" h="2270125">
                                      <a:moveTo>
                                        <a:pt x="6184" y="1595691"/>
                                      </a:moveTo>
                                      <a:lnTo>
                                        <a:pt x="0" y="1595691"/>
                                      </a:lnTo>
                                      <a:lnTo>
                                        <a:pt x="0" y="1621561"/>
                                      </a:lnTo>
                                      <a:lnTo>
                                        <a:pt x="6184" y="1621561"/>
                                      </a:lnTo>
                                      <a:lnTo>
                                        <a:pt x="6184" y="1595691"/>
                                      </a:lnTo>
                                      <a:close/>
                                    </a:path>
                                    <a:path w="2973705" h="2270125">
                                      <a:moveTo>
                                        <a:pt x="6184" y="1550403"/>
                                      </a:moveTo>
                                      <a:lnTo>
                                        <a:pt x="0" y="1550403"/>
                                      </a:lnTo>
                                      <a:lnTo>
                                        <a:pt x="0" y="1576273"/>
                                      </a:lnTo>
                                      <a:lnTo>
                                        <a:pt x="6184" y="1576273"/>
                                      </a:lnTo>
                                      <a:lnTo>
                                        <a:pt x="6184" y="1550403"/>
                                      </a:lnTo>
                                      <a:close/>
                                    </a:path>
                                    <a:path w="2973705" h="2270125">
                                      <a:moveTo>
                                        <a:pt x="6184" y="1505115"/>
                                      </a:moveTo>
                                      <a:lnTo>
                                        <a:pt x="0" y="1505115"/>
                                      </a:lnTo>
                                      <a:lnTo>
                                        <a:pt x="0" y="1530997"/>
                                      </a:lnTo>
                                      <a:lnTo>
                                        <a:pt x="6184" y="1530997"/>
                                      </a:lnTo>
                                      <a:lnTo>
                                        <a:pt x="6184" y="1505115"/>
                                      </a:lnTo>
                                      <a:close/>
                                    </a:path>
                                    <a:path w="2973705" h="2270125">
                                      <a:moveTo>
                                        <a:pt x="6184" y="1459839"/>
                                      </a:moveTo>
                                      <a:lnTo>
                                        <a:pt x="0" y="1459839"/>
                                      </a:lnTo>
                                      <a:lnTo>
                                        <a:pt x="0" y="1485709"/>
                                      </a:lnTo>
                                      <a:lnTo>
                                        <a:pt x="6184" y="1485709"/>
                                      </a:lnTo>
                                      <a:lnTo>
                                        <a:pt x="6184" y="1459839"/>
                                      </a:lnTo>
                                      <a:close/>
                                    </a:path>
                                    <a:path w="2973705" h="2270125">
                                      <a:moveTo>
                                        <a:pt x="6184" y="1414551"/>
                                      </a:moveTo>
                                      <a:lnTo>
                                        <a:pt x="0" y="1414551"/>
                                      </a:lnTo>
                                      <a:lnTo>
                                        <a:pt x="0" y="1440434"/>
                                      </a:lnTo>
                                      <a:lnTo>
                                        <a:pt x="6184" y="1440434"/>
                                      </a:lnTo>
                                      <a:lnTo>
                                        <a:pt x="6184" y="1414551"/>
                                      </a:lnTo>
                                      <a:close/>
                                    </a:path>
                                    <a:path w="2973705" h="2270125">
                                      <a:moveTo>
                                        <a:pt x="6184" y="1369263"/>
                                      </a:moveTo>
                                      <a:lnTo>
                                        <a:pt x="0" y="1369263"/>
                                      </a:lnTo>
                                      <a:lnTo>
                                        <a:pt x="0" y="1395145"/>
                                      </a:lnTo>
                                      <a:lnTo>
                                        <a:pt x="6184" y="1395145"/>
                                      </a:lnTo>
                                      <a:lnTo>
                                        <a:pt x="6184" y="1369263"/>
                                      </a:lnTo>
                                      <a:close/>
                                    </a:path>
                                    <a:path w="2973705" h="2270125">
                                      <a:moveTo>
                                        <a:pt x="6184" y="1323987"/>
                                      </a:moveTo>
                                      <a:lnTo>
                                        <a:pt x="0" y="1323987"/>
                                      </a:lnTo>
                                      <a:lnTo>
                                        <a:pt x="0" y="1349857"/>
                                      </a:lnTo>
                                      <a:lnTo>
                                        <a:pt x="6184" y="1349857"/>
                                      </a:lnTo>
                                      <a:lnTo>
                                        <a:pt x="6184" y="1323987"/>
                                      </a:lnTo>
                                      <a:close/>
                                    </a:path>
                                    <a:path w="2973705" h="2270125">
                                      <a:moveTo>
                                        <a:pt x="6184" y="1278699"/>
                                      </a:moveTo>
                                      <a:lnTo>
                                        <a:pt x="0" y="1278699"/>
                                      </a:lnTo>
                                      <a:lnTo>
                                        <a:pt x="0" y="1304582"/>
                                      </a:lnTo>
                                      <a:lnTo>
                                        <a:pt x="6184" y="1304582"/>
                                      </a:lnTo>
                                      <a:lnTo>
                                        <a:pt x="6184" y="1278699"/>
                                      </a:lnTo>
                                      <a:close/>
                                    </a:path>
                                    <a:path w="2973705" h="2270125">
                                      <a:moveTo>
                                        <a:pt x="6184" y="1233424"/>
                                      </a:moveTo>
                                      <a:lnTo>
                                        <a:pt x="0" y="1233424"/>
                                      </a:lnTo>
                                      <a:lnTo>
                                        <a:pt x="0" y="1259293"/>
                                      </a:lnTo>
                                      <a:lnTo>
                                        <a:pt x="6184" y="1259293"/>
                                      </a:lnTo>
                                      <a:lnTo>
                                        <a:pt x="6184" y="1233424"/>
                                      </a:lnTo>
                                      <a:close/>
                                    </a:path>
                                    <a:path w="2973705" h="2270125">
                                      <a:moveTo>
                                        <a:pt x="6184" y="1188135"/>
                                      </a:moveTo>
                                      <a:lnTo>
                                        <a:pt x="0" y="1188135"/>
                                      </a:lnTo>
                                      <a:lnTo>
                                        <a:pt x="0" y="1214005"/>
                                      </a:lnTo>
                                      <a:lnTo>
                                        <a:pt x="6184" y="1214005"/>
                                      </a:lnTo>
                                      <a:lnTo>
                                        <a:pt x="6184" y="1188135"/>
                                      </a:lnTo>
                                      <a:close/>
                                    </a:path>
                                    <a:path w="2973705" h="2270125">
                                      <a:moveTo>
                                        <a:pt x="6184" y="1142847"/>
                                      </a:moveTo>
                                      <a:lnTo>
                                        <a:pt x="0" y="1142847"/>
                                      </a:lnTo>
                                      <a:lnTo>
                                        <a:pt x="0" y="1168730"/>
                                      </a:lnTo>
                                      <a:lnTo>
                                        <a:pt x="6184" y="1168730"/>
                                      </a:lnTo>
                                      <a:lnTo>
                                        <a:pt x="6184" y="1142847"/>
                                      </a:lnTo>
                                      <a:close/>
                                    </a:path>
                                    <a:path w="2973705" h="2270125">
                                      <a:moveTo>
                                        <a:pt x="6184" y="1097572"/>
                                      </a:moveTo>
                                      <a:lnTo>
                                        <a:pt x="0" y="1097572"/>
                                      </a:lnTo>
                                      <a:lnTo>
                                        <a:pt x="0" y="1123442"/>
                                      </a:lnTo>
                                      <a:lnTo>
                                        <a:pt x="6184" y="1123442"/>
                                      </a:lnTo>
                                      <a:lnTo>
                                        <a:pt x="6184" y="1097572"/>
                                      </a:lnTo>
                                      <a:close/>
                                    </a:path>
                                    <a:path w="2973705" h="2270125">
                                      <a:moveTo>
                                        <a:pt x="6184" y="1052283"/>
                                      </a:moveTo>
                                      <a:lnTo>
                                        <a:pt x="0" y="1052283"/>
                                      </a:lnTo>
                                      <a:lnTo>
                                        <a:pt x="0" y="1078166"/>
                                      </a:lnTo>
                                      <a:lnTo>
                                        <a:pt x="6184" y="1078166"/>
                                      </a:lnTo>
                                      <a:lnTo>
                                        <a:pt x="6184" y="1052283"/>
                                      </a:lnTo>
                                      <a:close/>
                                    </a:path>
                                    <a:path w="2973705" h="2270125">
                                      <a:moveTo>
                                        <a:pt x="6184" y="1006995"/>
                                      </a:moveTo>
                                      <a:lnTo>
                                        <a:pt x="0" y="1006995"/>
                                      </a:lnTo>
                                      <a:lnTo>
                                        <a:pt x="0" y="1032878"/>
                                      </a:lnTo>
                                      <a:lnTo>
                                        <a:pt x="6184" y="1032878"/>
                                      </a:lnTo>
                                      <a:lnTo>
                                        <a:pt x="6184" y="1006995"/>
                                      </a:lnTo>
                                      <a:close/>
                                    </a:path>
                                    <a:path w="2973705" h="2270125">
                                      <a:moveTo>
                                        <a:pt x="6184" y="961720"/>
                                      </a:moveTo>
                                      <a:lnTo>
                                        <a:pt x="0" y="961720"/>
                                      </a:lnTo>
                                      <a:lnTo>
                                        <a:pt x="0" y="987590"/>
                                      </a:lnTo>
                                      <a:lnTo>
                                        <a:pt x="6184" y="987590"/>
                                      </a:lnTo>
                                      <a:lnTo>
                                        <a:pt x="6184" y="961720"/>
                                      </a:lnTo>
                                      <a:close/>
                                    </a:path>
                                    <a:path w="2973705" h="2270125">
                                      <a:moveTo>
                                        <a:pt x="12192" y="922705"/>
                                      </a:moveTo>
                                      <a:lnTo>
                                        <a:pt x="0" y="922705"/>
                                      </a:lnTo>
                                      <a:lnTo>
                                        <a:pt x="0" y="942314"/>
                                      </a:lnTo>
                                      <a:lnTo>
                                        <a:pt x="6184" y="942314"/>
                                      </a:lnTo>
                                      <a:lnTo>
                                        <a:pt x="6184" y="929182"/>
                                      </a:lnTo>
                                      <a:lnTo>
                                        <a:pt x="12192" y="929182"/>
                                      </a:lnTo>
                                      <a:lnTo>
                                        <a:pt x="12192" y="925944"/>
                                      </a:lnTo>
                                      <a:lnTo>
                                        <a:pt x="12192" y="922705"/>
                                      </a:lnTo>
                                      <a:close/>
                                    </a:path>
                                    <a:path w="2973705" h="2270125">
                                      <a:moveTo>
                                        <a:pt x="55499" y="922705"/>
                                      </a:moveTo>
                                      <a:lnTo>
                                        <a:pt x="30746" y="922705"/>
                                      </a:lnTo>
                                      <a:lnTo>
                                        <a:pt x="30746" y="929182"/>
                                      </a:lnTo>
                                      <a:lnTo>
                                        <a:pt x="55499" y="929182"/>
                                      </a:lnTo>
                                      <a:lnTo>
                                        <a:pt x="55499" y="922705"/>
                                      </a:lnTo>
                                      <a:close/>
                                    </a:path>
                                    <a:path w="2973705" h="2270125">
                                      <a:moveTo>
                                        <a:pt x="98806" y="922705"/>
                                      </a:moveTo>
                                      <a:lnTo>
                                        <a:pt x="74066" y="922705"/>
                                      </a:lnTo>
                                      <a:lnTo>
                                        <a:pt x="74066" y="929182"/>
                                      </a:lnTo>
                                      <a:lnTo>
                                        <a:pt x="98806" y="929182"/>
                                      </a:lnTo>
                                      <a:lnTo>
                                        <a:pt x="98806" y="922705"/>
                                      </a:lnTo>
                                      <a:close/>
                                    </a:path>
                                    <a:path w="2973705" h="2270125">
                                      <a:moveTo>
                                        <a:pt x="142113" y="922705"/>
                                      </a:moveTo>
                                      <a:lnTo>
                                        <a:pt x="117373" y="922705"/>
                                      </a:lnTo>
                                      <a:lnTo>
                                        <a:pt x="117373" y="929182"/>
                                      </a:lnTo>
                                      <a:lnTo>
                                        <a:pt x="142113" y="929182"/>
                                      </a:lnTo>
                                      <a:lnTo>
                                        <a:pt x="142113" y="922705"/>
                                      </a:lnTo>
                                      <a:close/>
                                    </a:path>
                                    <a:path w="2973705" h="2270125">
                                      <a:moveTo>
                                        <a:pt x="185420" y="922705"/>
                                      </a:moveTo>
                                      <a:lnTo>
                                        <a:pt x="160680" y="922705"/>
                                      </a:lnTo>
                                      <a:lnTo>
                                        <a:pt x="160680" y="929182"/>
                                      </a:lnTo>
                                      <a:lnTo>
                                        <a:pt x="185420" y="929182"/>
                                      </a:lnTo>
                                      <a:lnTo>
                                        <a:pt x="185420" y="922705"/>
                                      </a:lnTo>
                                      <a:close/>
                                    </a:path>
                                    <a:path w="2973705" h="2270125">
                                      <a:moveTo>
                                        <a:pt x="228739" y="922705"/>
                                      </a:moveTo>
                                      <a:lnTo>
                                        <a:pt x="203987" y="922705"/>
                                      </a:lnTo>
                                      <a:lnTo>
                                        <a:pt x="203987" y="929182"/>
                                      </a:lnTo>
                                      <a:lnTo>
                                        <a:pt x="228739" y="929182"/>
                                      </a:lnTo>
                                      <a:lnTo>
                                        <a:pt x="228739" y="922705"/>
                                      </a:lnTo>
                                      <a:close/>
                                    </a:path>
                                    <a:path w="2973705" h="2270125">
                                      <a:moveTo>
                                        <a:pt x="272046" y="922705"/>
                                      </a:moveTo>
                                      <a:lnTo>
                                        <a:pt x="247294" y="922705"/>
                                      </a:lnTo>
                                      <a:lnTo>
                                        <a:pt x="247294" y="929182"/>
                                      </a:lnTo>
                                      <a:lnTo>
                                        <a:pt x="272046" y="929182"/>
                                      </a:lnTo>
                                      <a:lnTo>
                                        <a:pt x="272046" y="922705"/>
                                      </a:lnTo>
                                      <a:close/>
                                    </a:path>
                                    <a:path w="2973705" h="2270125">
                                      <a:moveTo>
                                        <a:pt x="315353" y="922705"/>
                                      </a:moveTo>
                                      <a:lnTo>
                                        <a:pt x="290601" y="922705"/>
                                      </a:lnTo>
                                      <a:lnTo>
                                        <a:pt x="290601" y="929182"/>
                                      </a:lnTo>
                                      <a:lnTo>
                                        <a:pt x="315353" y="929182"/>
                                      </a:lnTo>
                                      <a:lnTo>
                                        <a:pt x="315353" y="922705"/>
                                      </a:lnTo>
                                      <a:close/>
                                    </a:path>
                                    <a:path w="2973705" h="2270125">
                                      <a:moveTo>
                                        <a:pt x="358660" y="922705"/>
                                      </a:moveTo>
                                      <a:lnTo>
                                        <a:pt x="333908" y="922705"/>
                                      </a:lnTo>
                                      <a:lnTo>
                                        <a:pt x="333908" y="929182"/>
                                      </a:lnTo>
                                      <a:lnTo>
                                        <a:pt x="358660" y="929182"/>
                                      </a:lnTo>
                                      <a:lnTo>
                                        <a:pt x="358660" y="922705"/>
                                      </a:lnTo>
                                      <a:close/>
                                    </a:path>
                                    <a:path w="2973705" h="2270125">
                                      <a:moveTo>
                                        <a:pt x="401967" y="922705"/>
                                      </a:moveTo>
                                      <a:lnTo>
                                        <a:pt x="377228" y="922705"/>
                                      </a:lnTo>
                                      <a:lnTo>
                                        <a:pt x="377228" y="929182"/>
                                      </a:lnTo>
                                      <a:lnTo>
                                        <a:pt x="401967" y="929182"/>
                                      </a:lnTo>
                                      <a:lnTo>
                                        <a:pt x="401967" y="922705"/>
                                      </a:lnTo>
                                      <a:close/>
                                    </a:path>
                                    <a:path w="2973705" h="2270125">
                                      <a:moveTo>
                                        <a:pt x="444258" y="921639"/>
                                      </a:moveTo>
                                      <a:lnTo>
                                        <a:pt x="438073" y="921639"/>
                                      </a:lnTo>
                                      <a:lnTo>
                                        <a:pt x="438073" y="922705"/>
                                      </a:lnTo>
                                      <a:lnTo>
                                        <a:pt x="420535" y="922705"/>
                                      </a:lnTo>
                                      <a:lnTo>
                                        <a:pt x="420535" y="929182"/>
                                      </a:lnTo>
                                      <a:lnTo>
                                        <a:pt x="444258" y="929182"/>
                                      </a:lnTo>
                                      <a:lnTo>
                                        <a:pt x="444258" y="925944"/>
                                      </a:lnTo>
                                      <a:lnTo>
                                        <a:pt x="444258" y="922705"/>
                                      </a:lnTo>
                                      <a:lnTo>
                                        <a:pt x="444258" y="921639"/>
                                      </a:lnTo>
                                      <a:close/>
                                    </a:path>
                                    <a:path w="2973705" h="2270125">
                                      <a:moveTo>
                                        <a:pt x="444258" y="876363"/>
                                      </a:moveTo>
                                      <a:lnTo>
                                        <a:pt x="438073" y="876363"/>
                                      </a:lnTo>
                                      <a:lnTo>
                                        <a:pt x="438073" y="902233"/>
                                      </a:lnTo>
                                      <a:lnTo>
                                        <a:pt x="444258" y="902233"/>
                                      </a:lnTo>
                                      <a:lnTo>
                                        <a:pt x="444258" y="876363"/>
                                      </a:lnTo>
                                      <a:close/>
                                    </a:path>
                                    <a:path w="2973705" h="2270125">
                                      <a:moveTo>
                                        <a:pt x="444258" y="831075"/>
                                      </a:moveTo>
                                      <a:lnTo>
                                        <a:pt x="438073" y="831075"/>
                                      </a:lnTo>
                                      <a:lnTo>
                                        <a:pt x="438073" y="856945"/>
                                      </a:lnTo>
                                      <a:lnTo>
                                        <a:pt x="444258" y="856945"/>
                                      </a:lnTo>
                                      <a:lnTo>
                                        <a:pt x="444258" y="831075"/>
                                      </a:lnTo>
                                      <a:close/>
                                    </a:path>
                                    <a:path w="2973705" h="2270125">
                                      <a:moveTo>
                                        <a:pt x="444258" y="785787"/>
                                      </a:moveTo>
                                      <a:lnTo>
                                        <a:pt x="438073" y="785787"/>
                                      </a:lnTo>
                                      <a:lnTo>
                                        <a:pt x="438073" y="811669"/>
                                      </a:lnTo>
                                      <a:lnTo>
                                        <a:pt x="444258" y="811669"/>
                                      </a:lnTo>
                                      <a:lnTo>
                                        <a:pt x="444258" y="785787"/>
                                      </a:lnTo>
                                      <a:close/>
                                    </a:path>
                                    <a:path w="2973705" h="2270125">
                                      <a:moveTo>
                                        <a:pt x="444258" y="740511"/>
                                      </a:moveTo>
                                      <a:lnTo>
                                        <a:pt x="438073" y="740511"/>
                                      </a:lnTo>
                                      <a:lnTo>
                                        <a:pt x="438073" y="766381"/>
                                      </a:lnTo>
                                      <a:lnTo>
                                        <a:pt x="444258" y="766381"/>
                                      </a:lnTo>
                                      <a:lnTo>
                                        <a:pt x="444258" y="740511"/>
                                      </a:lnTo>
                                      <a:close/>
                                    </a:path>
                                    <a:path w="2973705" h="2270125">
                                      <a:moveTo>
                                        <a:pt x="444258" y="695223"/>
                                      </a:moveTo>
                                      <a:lnTo>
                                        <a:pt x="438073" y="695223"/>
                                      </a:lnTo>
                                      <a:lnTo>
                                        <a:pt x="438073" y="721106"/>
                                      </a:lnTo>
                                      <a:lnTo>
                                        <a:pt x="444258" y="721106"/>
                                      </a:lnTo>
                                      <a:lnTo>
                                        <a:pt x="444258" y="695223"/>
                                      </a:lnTo>
                                      <a:close/>
                                    </a:path>
                                    <a:path w="2973705" h="2270125">
                                      <a:moveTo>
                                        <a:pt x="444258" y="649935"/>
                                      </a:moveTo>
                                      <a:lnTo>
                                        <a:pt x="438073" y="649935"/>
                                      </a:lnTo>
                                      <a:lnTo>
                                        <a:pt x="438073" y="675817"/>
                                      </a:lnTo>
                                      <a:lnTo>
                                        <a:pt x="444258" y="675817"/>
                                      </a:lnTo>
                                      <a:lnTo>
                                        <a:pt x="444258" y="649935"/>
                                      </a:lnTo>
                                      <a:close/>
                                    </a:path>
                                    <a:path w="2973705" h="2270125">
                                      <a:moveTo>
                                        <a:pt x="444258" y="604659"/>
                                      </a:moveTo>
                                      <a:lnTo>
                                        <a:pt x="438073" y="604659"/>
                                      </a:lnTo>
                                      <a:lnTo>
                                        <a:pt x="438073" y="630529"/>
                                      </a:lnTo>
                                      <a:lnTo>
                                        <a:pt x="444258" y="630529"/>
                                      </a:lnTo>
                                      <a:lnTo>
                                        <a:pt x="444258" y="604659"/>
                                      </a:lnTo>
                                      <a:close/>
                                    </a:path>
                                    <a:path w="2973705" h="2270125">
                                      <a:moveTo>
                                        <a:pt x="444258" y="559371"/>
                                      </a:moveTo>
                                      <a:lnTo>
                                        <a:pt x="438073" y="559371"/>
                                      </a:lnTo>
                                      <a:lnTo>
                                        <a:pt x="438073" y="585254"/>
                                      </a:lnTo>
                                      <a:lnTo>
                                        <a:pt x="444258" y="585254"/>
                                      </a:lnTo>
                                      <a:lnTo>
                                        <a:pt x="444258" y="559371"/>
                                      </a:lnTo>
                                      <a:close/>
                                    </a:path>
                                    <a:path w="2973705" h="2270125">
                                      <a:moveTo>
                                        <a:pt x="444258" y="514096"/>
                                      </a:moveTo>
                                      <a:lnTo>
                                        <a:pt x="438073" y="514096"/>
                                      </a:lnTo>
                                      <a:lnTo>
                                        <a:pt x="438073" y="539965"/>
                                      </a:lnTo>
                                      <a:lnTo>
                                        <a:pt x="444258" y="539965"/>
                                      </a:lnTo>
                                      <a:lnTo>
                                        <a:pt x="444258" y="514096"/>
                                      </a:lnTo>
                                      <a:close/>
                                    </a:path>
                                    <a:path w="2973705" h="2270125">
                                      <a:moveTo>
                                        <a:pt x="444258" y="468807"/>
                                      </a:moveTo>
                                      <a:lnTo>
                                        <a:pt x="438073" y="468807"/>
                                      </a:lnTo>
                                      <a:lnTo>
                                        <a:pt x="438073" y="494677"/>
                                      </a:lnTo>
                                      <a:lnTo>
                                        <a:pt x="444258" y="494677"/>
                                      </a:lnTo>
                                      <a:lnTo>
                                        <a:pt x="444258" y="468807"/>
                                      </a:lnTo>
                                      <a:close/>
                                    </a:path>
                                    <a:path w="2973705" h="2270125">
                                      <a:moveTo>
                                        <a:pt x="444258" y="423519"/>
                                      </a:moveTo>
                                      <a:lnTo>
                                        <a:pt x="438073" y="423519"/>
                                      </a:lnTo>
                                      <a:lnTo>
                                        <a:pt x="438073" y="449402"/>
                                      </a:lnTo>
                                      <a:lnTo>
                                        <a:pt x="444258" y="449402"/>
                                      </a:lnTo>
                                      <a:lnTo>
                                        <a:pt x="444258" y="423519"/>
                                      </a:lnTo>
                                      <a:close/>
                                    </a:path>
                                    <a:path w="2973705" h="2270125">
                                      <a:moveTo>
                                        <a:pt x="444258" y="378244"/>
                                      </a:moveTo>
                                      <a:lnTo>
                                        <a:pt x="438073" y="378244"/>
                                      </a:lnTo>
                                      <a:lnTo>
                                        <a:pt x="438073" y="404114"/>
                                      </a:lnTo>
                                      <a:lnTo>
                                        <a:pt x="444258" y="404114"/>
                                      </a:lnTo>
                                      <a:lnTo>
                                        <a:pt x="444258" y="378244"/>
                                      </a:lnTo>
                                      <a:close/>
                                    </a:path>
                                    <a:path w="2973705" h="2270125">
                                      <a:moveTo>
                                        <a:pt x="444258" y="332955"/>
                                      </a:moveTo>
                                      <a:lnTo>
                                        <a:pt x="438073" y="332955"/>
                                      </a:lnTo>
                                      <a:lnTo>
                                        <a:pt x="438073" y="358838"/>
                                      </a:lnTo>
                                      <a:lnTo>
                                        <a:pt x="444258" y="358838"/>
                                      </a:lnTo>
                                      <a:lnTo>
                                        <a:pt x="444258" y="332955"/>
                                      </a:lnTo>
                                      <a:close/>
                                    </a:path>
                                    <a:path w="2973705" h="2270125">
                                      <a:moveTo>
                                        <a:pt x="444258" y="287667"/>
                                      </a:moveTo>
                                      <a:lnTo>
                                        <a:pt x="438073" y="287667"/>
                                      </a:lnTo>
                                      <a:lnTo>
                                        <a:pt x="438073" y="313550"/>
                                      </a:lnTo>
                                      <a:lnTo>
                                        <a:pt x="444258" y="313550"/>
                                      </a:lnTo>
                                      <a:lnTo>
                                        <a:pt x="444258" y="287667"/>
                                      </a:lnTo>
                                      <a:close/>
                                    </a:path>
                                    <a:path w="2973705" h="2270125">
                                      <a:moveTo>
                                        <a:pt x="444258" y="242392"/>
                                      </a:moveTo>
                                      <a:lnTo>
                                        <a:pt x="438073" y="242392"/>
                                      </a:lnTo>
                                      <a:lnTo>
                                        <a:pt x="438073" y="268262"/>
                                      </a:lnTo>
                                      <a:lnTo>
                                        <a:pt x="444258" y="268262"/>
                                      </a:lnTo>
                                      <a:lnTo>
                                        <a:pt x="444258" y="242392"/>
                                      </a:lnTo>
                                      <a:close/>
                                    </a:path>
                                    <a:path w="2973705" h="2270125">
                                      <a:moveTo>
                                        <a:pt x="459727" y="205714"/>
                                      </a:moveTo>
                                      <a:lnTo>
                                        <a:pt x="456628" y="199237"/>
                                      </a:lnTo>
                                      <a:lnTo>
                                        <a:pt x="441159" y="166890"/>
                                      </a:lnTo>
                                      <a:lnTo>
                                        <a:pt x="422605" y="205714"/>
                                      </a:lnTo>
                                      <a:lnTo>
                                        <a:pt x="438073" y="205714"/>
                                      </a:lnTo>
                                      <a:lnTo>
                                        <a:pt x="438073" y="222986"/>
                                      </a:lnTo>
                                      <a:lnTo>
                                        <a:pt x="444258" y="222986"/>
                                      </a:lnTo>
                                      <a:lnTo>
                                        <a:pt x="444258" y="205714"/>
                                      </a:lnTo>
                                      <a:lnTo>
                                        <a:pt x="459727" y="205714"/>
                                      </a:lnTo>
                                      <a:close/>
                                    </a:path>
                                    <a:path w="2973705" h="2270125">
                                      <a:moveTo>
                                        <a:pt x="857046" y="19405"/>
                                      </a:moveTo>
                                      <a:lnTo>
                                        <a:pt x="850861" y="16167"/>
                                      </a:lnTo>
                                      <a:lnTo>
                                        <a:pt x="819924" y="0"/>
                                      </a:lnTo>
                                      <a:lnTo>
                                        <a:pt x="819924" y="16167"/>
                                      </a:lnTo>
                                      <a:lnTo>
                                        <a:pt x="715835" y="16167"/>
                                      </a:lnTo>
                                      <a:lnTo>
                                        <a:pt x="715835" y="22631"/>
                                      </a:lnTo>
                                      <a:lnTo>
                                        <a:pt x="819924" y="22631"/>
                                      </a:lnTo>
                                      <a:lnTo>
                                        <a:pt x="819924" y="38811"/>
                                      </a:lnTo>
                                      <a:lnTo>
                                        <a:pt x="850861" y="22631"/>
                                      </a:lnTo>
                                      <a:lnTo>
                                        <a:pt x="857046" y="19405"/>
                                      </a:lnTo>
                                      <a:close/>
                                    </a:path>
                                    <a:path w="2973705" h="2270125">
                                      <a:moveTo>
                                        <a:pt x="1111554" y="2091347"/>
                                      </a:moveTo>
                                      <a:lnTo>
                                        <a:pt x="718921" y="2091347"/>
                                      </a:lnTo>
                                      <a:lnTo>
                                        <a:pt x="718921" y="1998929"/>
                                      </a:lnTo>
                                      <a:lnTo>
                                        <a:pt x="734390" y="1998929"/>
                                      </a:lnTo>
                                      <a:lnTo>
                                        <a:pt x="731304" y="1992464"/>
                                      </a:lnTo>
                                      <a:lnTo>
                                        <a:pt x="715835" y="1960118"/>
                                      </a:lnTo>
                                      <a:lnTo>
                                        <a:pt x="697268" y="1998929"/>
                                      </a:lnTo>
                                      <a:lnTo>
                                        <a:pt x="712736" y="1998929"/>
                                      </a:lnTo>
                                      <a:lnTo>
                                        <a:pt x="712736" y="2097811"/>
                                      </a:lnTo>
                                      <a:lnTo>
                                        <a:pt x="1105369" y="2097811"/>
                                      </a:lnTo>
                                      <a:lnTo>
                                        <a:pt x="1105369" y="2229002"/>
                                      </a:lnTo>
                                      <a:lnTo>
                                        <a:pt x="1111554" y="2229002"/>
                                      </a:lnTo>
                                      <a:lnTo>
                                        <a:pt x="1111554" y="2097811"/>
                                      </a:lnTo>
                                      <a:lnTo>
                                        <a:pt x="1111554" y="2091347"/>
                                      </a:lnTo>
                                      <a:close/>
                                    </a:path>
                                    <a:path w="2973705" h="2270125">
                                      <a:moveTo>
                                        <a:pt x="1864601" y="2230920"/>
                                      </a:moveTo>
                                      <a:lnTo>
                                        <a:pt x="1849132" y="2230920"/>
                                      </a:lnTo>
                                      <a:lnTo>
                                        <a:pt x="1849132" y="2125929"/>
                                      </a:lnTo>
                                      <a:lnTo>
                                        <a:pt x="1849132" y="2119452"/>
                                      </a:lnTo>
                                      <a:lnTo>
                                        <a:pt x="1539163" y="2119452"/>
                                      </a:lnTo>
                                      <a:lnTo>
                                        <a:pt x="1539163" y="1975650"/>
                                      </a:lnTo>
                                      <a:lnTo>
                                        <a:pt x="1532978" y="1975650"/>
                                      </a:lnTo>
                                      <a:lnTo>
                                        <a:pt x="1532978" y="2125929"/>
                                      </a:lnTo>
                                      <a:lnTo>
                                        <a:pt x="1842947" y="2125929"/>
                                      </a:lnTo>
                                      <a:lnTo>
                                        <a:pt x="1842947" y="2230920"/>
                                      </a:lnTo>
                                      <a:lnTo>
                                        <a:pt x="1827479" y="2230920"/>
                                      </a:lnTo>
                                      <a:lnTo>
                                        <a:pt x="1846033" y="2269731"/>
                                      </a:lnTo>
                                      <a:lnTo>
                                        <a:pt x="1861502" y="2237384"/>
                                      </a:lnTo>
                                      <a:lnTo>
                                        <a:pt x="1864601" y="2230920"/>
                                      </a:lnTo>
                                      <a:close/>
                                    </a:path>
                                    <a:path w="2973705" h="2270125">
                                      <a:moveTo>
                                        <a:pt x="2973298" y="2080514"/>
                                      </a:moveTo>
                                      <a:lnTo>
                                        <a:pt x="2970199" y="2074011"/>
                                      </a:lnTo>
                                      <a:lnTo>
                                        <a:pt x="2954744" y="2041626"/>
                                      </a:lnTo>
                                      <a:lnTo>
                                        <a:pt x="2936113" y="2080514"/>
                                      </a:lnTo>
                                      <a:lnTo>
                                        <a:pt x="2951607" y="2080514"/>
                                      </a:lnTo>
                                      <a:lnTo>
                                        <a:pt x="2951022" y="2180971"/>
                                      </a:lnTo>
                                      <a:lnTo>
                                        <a:pt x="2957207" y="2180971"/>
                                      </a:lnTo>
                                      <a:lnTo>
                                        <a:pt x="2957792" y="2080514"/>
                                      </a:lnTo>
                                      <a:lnTo>
                                        <a:pt x="2973298" y="2080514"/>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2652348" y="532210"/>
                                  <a:ext cx="534670" cy="493395"/>
                                </a:xfrm>
                                <a:custGeom>
                                  <a:avLst/>
                                  <a:gdLst/>
                                  <a:ahLst/>
                                  <a:cxnLst/>
                                  <a:rect l="l" t="t" r="r" b="b"/>
                                  <a:pathLst>
                                    <a:path w="534670" h="493395">
                                      <a:moveTo>
                                        <a:pt x="534553" y="0"/>
                                      </a:moveTo>
                                      <a:lnTo>
                                        <a:pt x="0" y="0"/>
                                      </a:lnTo>
                                      <a:lnTo>
                                        <a:pt x="0" y="492942"/>
                                      </a:lnTo>
                                      <a:lnTo>
                                        <a:pt x="534553" y="492942"/>
                                      </a:lnTo>
                                      <a:lnTo>
                                        <a:pt x="534553" y="0"/>
                                      </a:lnTo>
                                      <a:close/>
                                    </a:path>
                                  </a:pathLst>
                                </a:custGeom>
                                <a:solidFill>
                                  <a:srgbClr val="D9F1D0"/>
                                </a:solidFill>
                              </wps:spPr>
                              <wps:bodyPr wrap="square" lIns="0" tIns="0" rIns="0" bIns="0" rtlCol="0">
                                <a:prstTxWarp prst="textNoShape">
                                  <a:avLst/>
                                </a:prstTxWarp>
                                <a:noAutofit/>
                              </wps:bodyPr>
                            </wps:wsp>
                            <wps:wsp>
                              <wps:cNvPr id="112" name="Graphic 112"/>
                              <wps:cNvSpPr/>
                              <wps:spPr>
                                <a:xfrm>
                                  <a:off x="2652348" y="532210"/>
                                  <a:ext cx="534670" cy="493395"/>
                                </a:xfrm>
                                <a:custGeom>
                                  <a:avLst/>
                                  <a:gdLst/>
                                  <a:ahLst/>
                                  <a:cxnLst/>
                                  <a:rect l="l" t="t" r="r" b="b"/>
                                  <a:pathLst>
                                    <a:path w="534670" h="493395">
                                      <a:moveTo>
                                        <a:pt x="0" y="492942"/>
                                      </a:moveTo>
                                      <a:lnTo>
                                        <a:pt x="534553" y="492942"/>
                                      </a:lnTo>
                                      <a:lnTo>
                                        <a:pt x="534553" y="0"/>
                                      </a:lnTo>
                                      <a:lnTo>
                                        <a:pt x="0" y="0"/>
                                      </a:lnTo>
                                      <a:lnTo>
                                        <a:pt x="0" y="492942"/>
                                      </a:lnTo>
                                      <a:close/>
                                    </a:path>
                                  </a:pathLst>
                                </a:custGeom>
                                <a:ln w="4754">
                                  <a:solidFill>
                                    <a:srgbClr val="5C7422"/>
                                  </a:solidFill>
                                  <a:prstDash val="solid"/>
                                </a:ln>
                              </wps:spPr>
                              <wps:bodyPr wrap="square" lIns="0" tIns="0" rIns="0" bIns="0" rtlCol="0">
                                <a:prstTxWarp prst="textNoShape">
                                  <a:avLst/>
                                </a:prstTxWarp>
                                <a:noAutofit/>
                              </wps:bodyPr>
                            </wps:wsp>
                            <pic:pic>
                              <pic:nvPicPr>
                                <pic:cNvPr id="113" name="Image 113"/>
                                <pic:cNvPicPr/>
                              </pic:nvPicPr>
                              <pic:blipFill>
                                <a:blip r:embed="rId55" cstate="print"/>
                                <a:stretch>
                                  <a:fillRect/>
                                </a:stretch>
                              </pic:blipFill>
                              <pic:spPr>
                                <a:xfrm>
                                  <a:off x="2959151" y="1194713"/>
                                  <a:ext cx="76704" cy="80075"/>
                                </a:xfrm>
                                <a:prstGeom prst="rect">
                                  <a:avLst/>
                                </a:prstGeom>
                              </pic:spPr>
                            </pic:pic>
                            <wps:wsp>
                              <wps:cNvPr id="114" name="Graphic 114"/>
                              <wps:cNvSpPr/>
                              <wps:spPr>
                                <a:xfrm>
                                  <a:off x="3526408" y="902899"/>
                                  <a:ext cx="89535" cy="93345"/>
                                </a:xfrm>
                                <a:custGeom>
                                  <a:avLst/>
                                  <a:gdLst/>
                                  <a:ahLst/>
                                  <a:cxnLst/>
                                  <a:rect l="l" t="t" r="r" b="b"/>
                                  <a:pathLst>
                                    <a:path w="89535" h="93345">
                                      <a:moveTo>
                                        <a:pt x="89090" y="46570"/>
                                      </a:moveTo>
                                      <a:lnTo>
                                        <a:pt x="85610" y="28448"/>
                                      </a:lnTo>
                                      <a:lnTo>
                                        <a:pt x="76098" y="13639"/>
                                      </a:lnTo>
                                      <a:lnTo>
                                        <a:pt x="61937" y="3657"/>
                                      </a:lnTo>
                                      <a:lnTo>
                                        <a:pt x="44538" y="0"/>
                                      </a:lnTo>
                                      <a:lnTo>
                                        <a:pt x="27266" y="3657"/>
                                      </a:lnTo>
                                      <a:lnTo>
                                        <a:pt x="13106" y="13639"/>
                                      </a:lnTo>
                                      <a:lnTo>
                                        <a:pt x="3517" y="28448"/>
                                      </a:lnTo>
                                      <a:lnTo>
                                        <a:pt x="0" y="46570"/>
                                      </a:lnTo>
                                      <a:lnTo>
                                        <a:pt x="3517" y="64706"/>
                                      </a:lnTo>
                                      <a:lnTo>
                                        <a:pt x="13106" y="79514"/>
                                      </a:lnTo>
                                      <a:lnTo>
                                        <a:pt x="27266" y="89496"/>
                                      </a:lnTo>
                                      <a:lnTo>
                                        <a:pt x="44538" y="93154"/>
                                      </a:lnTo>
                                      <a:lnTo>
                                        <a:pt x="61937" y="89496"/>
                                      </a:lnTo>
                                      <a:lnTo>
                                        <a:pt x="76098" y="79514"/>
                                      </a:lnTo>
                                      <a:lnTo>
                                        <a:pt x="85610" y="64706"/>
                                      </a:lnTo>
                                      <a:lnTo>
                                        <a:pt x="89090" y="46570"/>
                                      </a:lnTo>
                                      <a:close/>
                                    </a:path>
                                  </a:pathLst>
                                </a:custGeom>
                                <a:solidFill>
                                  <a:srgbClr val="5C7422"/>
                                </a:solidFill>
                              </wps:spPr>
                              <wps:bodyPr wrap="square" lIns="0" tIns="0" rIns="0" bIns="0" rtlCol="0">
                                <a:prstTxWarp prst="textNoShape">
                                  <a:avLst/>
                                </a:prstTxWarp>
                                <a:noAutofit/>
                              </wps:bodyPr>
                            </wps:wsp>
                            <wps:wsp>
                              <wps:cNvPr id="115" name="Graphic 115"/>
                              <wps:cNvSpPr/>
                              <wps:spPr>
                                <a:xfrm>
                                  <a:off x="2979020" y="1914002"/>
                                  <a:ext cx="412115" cy="314960"/>
                                </a:xfrm>
                                <a:custGeom>
                                  <a:avLst/>
                                  <a:gdLst/>
                                  <a:ahLst/>
                                  <a:cxnLst/>
                                  <a:rect l="l" t="t" r="r" b="b"/>
                                  <a:pathLst>
                                    <a:path w="412115" h="314960">
                                      <a:moveTo>
                                        <a:pt x="412051" y="0"/>
                                      </a:moveTo>
                                      <a:lnTo>
                                        <a:pt x="0" y="0"/>
                                      </a:lnTo>
                                      <a:lnTo>
                                        <a:pt x="0" y="314396"/>
                                      </a:lnTo>
                                      <a:lnTo>
                                        <a:pt x="412051" y="314396"/>
                                      </a:lnTo>
                                      <a:lnTo>
                                        <a:pt x="412051"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2979020" y="1914002"/>
                                  <a:ext cx="412115" cy="314960"/>
                                </a:xfrm>
                                <a:custGeom>
                                  <a:avLst/>
                                  <a:gdLst/>
                                  <a:ahLst/>
                                  <a:cxnLst/>
                                  <a:rect l="l" t="t" r="r" b="b"/>
                                  <a:pathLst>
                                    <a:path w="412115" h="314960">
                                      <a:moveTo>
                                        <a:pt x="0" y="314396"/>
                                      </a:moveTo>
                                      <a:lnTo>
                                        <a:pt x="412051" y="314396"/>
                                      </a:lnTo>
                                      <a:lnTo>
                                        <a:pt x="412051" y="0"/>
                                      </a:lnTo>
                                      <a:lnTo>
                                        <a:pt x="0" y="0"/>
                                      </a:lnTo>
                                      <a:lnTo>
                                        <a:pt x="0" y="314396"/>
                                      </a:lnTo>
                                      <a:close/>
                                    </a:path>
                                  </a:pathLst>
                                </a:custGeom>
                                <a:ln w="4773">
                                  <a:solidFill>
                                    <a:srgbClr val="585858"/>
                                  </a:solidFill>
                                  <a:prstDash val="solid"/>
                                </a:ln>
                              </wps:spPr>
                              <wps:bodyPr wrap="square" lIns="0" tIns="0" rIns="0" bIns="0" rtlCol="0">
                                <a:prstTxWarp prst="textNoShape">
                                  <a:avLst/>
                                </a:prstTxWarp>
                                <a:noAutofit/>
                              </wps:bodyPr>
                            </wps:wsp>
                            <pic:pic>
                              <pic:nvPicPr>
                                <pic:cNvPr id="117" name="Image 117"/>
                                <pic:cNvPicPr/>
                              </pic:nvPicPr>
                              <pic:blipFill>
                                <a:blip r:embed="rId56" cstate="print"/>
                                <a:stretch>
                                  <a:fillRect/>
                                </a:stretch>
                              </pic:blipFill>
                              <pic:spPr>
                                <a:xfrm>
                                  <a:off x="2933166" y="1870083"/>
                                  <a:ext cx="84128" cy="87837"/>
                                </a:xfrm>
                                <a:prstGeom prst="rect">
                                  <a:avLst/>
                                </a:prstGeom>
                              </pic:spPr>
                            </pic:pic>
                            <wps:wsp>
                              <wps:cNvPr id="118" name="Graphic 118"/>
                              <wps:cNvSpPr/>
                              <wps:spPr>
                                <a:xfrm>
                                  <a:off x="3534763" y="1353781"/>
                                  <a:ext cx="280035" cy="562610"/>
                                </a:xfrm>
                                <a:custGeom>
                                  <a:avLst/>
                                  <a:gdLst/>
                                  <a:ahLst/>
                                  <a:cxnLst/>
                                  <a:rect l="l" t="t" r="r" b="b"/>
                                  <a:pathLst>
                                    <a:path w="280035" h="562610">
                                      <a:moveTo>
                                        <a:pt x="258305" y="523573"/>
                                      </a:moveTo>
                                      <a:lnTo>
                                        <a:pt x="242838" y="523573"/>
                                      </a:lnTo>
                                      <a:lnTo>
                                        <a:pt x="261398" y="562388"/>
                                      </a:lnTo>
                                      <a:lnTo>
                                        <a:pt x="276866" y="530042"/>
                                      </a:lnTo>
                                      <a:lnTo>
                                        <a:pt x="258305" y="530042"/>
                                      </a:lnTo>
                                      <a:lnTo>
                                        <a:pt x="258305" y="523573"/>
                                      </a:lnTo>
                                      <a:close/>
                                    </a:path>
                                    <a:path w="280035" h="562610">
                                      <a:moveTo>
                                        <a:pt x="258305" y="344121"/>
                                      </a:moveTo>
                                      <a:lnTo>
                                        <a:pt x="258305" y="530042"/>
                                      </a:lnTo>
                                      <a:lnTo>
                                        <a:pt x="264492" y="530042"/>
                                      </a:lnTo>
                                      <a:lnTo>
                                        <a:pt x="264492" y="347356"/>
                                      </a:lnTo>
                                      <a:lnTo>
                                        <a:pt x="261398" y="347356"/>
                                      </a:lnTo>
                                      <a:lnTo>
                                        <a:pt x="258305" y="344121"/>
                                      </a:lnTo>
                                      <a:close/>
                                    </a:path>
                                    <a:path w="280035" h="562610">
                                      <a:moveTo>
                                        <a:pt x="279959" y="523573"/>
                                      </a:moveTo>
                                      <a:lnTo>
                                        <a:pt x="264492" y="523573"/>
                                      </a:lnTo>
                                      <a:lnTo>
                                        <a:pt x="264492" y="530042"/>
                                      </a:lnTo>
                                      <a:lnTo>
                                        <a:pt x="276866" y="530042"/>
                                      </a:lnTo>
                                      <a:lnTo>
                                        <a:pt x="279959" y="523573"/>
                                      </a:lnTo>
                                      <a:close/>
                                    </a:path>
                                    <a:path w="280035" h="562610">
                                      <a:moveTo>
                                        <a:pt x="114149" y="0"/>
                                      </a:moveTo>
                                      <a:lnTo>
                                        <a:pt x="0" y="0"/>
                                      </a:lnTo>
                                      <a:lnTo>
                                        <a:pt x="0" y="347356"/>
                                      </a:lnTo>
                                      <a:lnTo>
                                        <a:pt x="258305" y="347356"/>
                                      </a:lnTo>
                                      <a:lnTo>
                                        <a:pt x="258305" y="344121"/>
                                      </a:lnTo>
                                      <a:lnTo>
                                        <a:pt x="5877" y="344121"/>
                                      </a:lnTo>
                                      <a:lnTo>
                                        <a:pt x="2784" y="340887"/>
                                      </a:lnTo>
                                      <a:lnTo>
                                        <a:pt x="5877" y="340887"/>
                                      </a:lnTo>
                                      <a:lnTo>
                                        <a:pt x="5877" y="6469"/>
                                      </a:lnTo>
                                      <a:lnTo>
                                        <a:pt x="2784" y="6469"/>
                                      </a:lnTo>
                                      <a:lnTo>
                                        <a:pt x="5877" y="3234"/>
                                      </a:lnTo>
                                      <a:lnTo>
                                        <a:pt x="114149" y="3234"/>
                                      </a:lnTo>
                                      <a:lnTo>
                                        <a:pt x="114149" y="0"/>
                                      </a:lnTo>
                                      <a:close/>
                                    </a:path>
                                    <a:path w="280035" h="562610">
                                      <a:moveTo>
                                        <a:pt x="264492" y="340887"/>
                                      </a:moveTo>
                                      <a:lnTo>
                                        <a:pt x="5877" y="340887"/>
                                      </a:lnTo>
                                      <a:lnTo>
                                        <a:pt x="5877" y="344121"/>
                                      </a:lnTo>
                                      <a:lnTo>
                                        <a:pt x="258305" y="344121"/>
                                      </a:lnTo>
                                      <a:lnTo>
                                        <a:pt x="261398" y="347356"/>
                                      </a:lnTo>
                                      <a:lnTo>
                                        <a:pt x="264492" y="347356"/>
                                      </a:lnTo>
                                      <a:lnTo>
                                        <a:pt x="264492" y="340887"/>
                                      </a:lnTo>
                                      <a:close/>
                                    </a:path>
                                    <a:path w="280035" h="562610">
                                      <a:moveTo>
                                        <a:pt x="5877" y="340887"/>
                                      </a:moveTo>
                                      <a:lnTo>
                                        <a:pt x="2784" y="340887"/>
                                      </a:lnTo>
                                      <a:lnTo>
                                        <a:pt x="5877" y="344121"/>
                                      </a:lnTo>
                                      <a:lnTo>
                                        <a:pt x="5877" y="340887"/>
                                      </a:lnTo>
                                      <a:close/>
                                    </a:path>
                                    <a:path w="280035" h="562610">
                                      <a:moveTo>
                                        <a:pt x="5877" y="3234"/>
                                      </a:moveTo>
                                      <a:lnTo>
                                        <a:pt x="2784" y="6469"/>
                                      </a:lnTo>
                                      <a:lnTo>
                                        <a:pt x="5877" y="6469"/>
                                      </a:lnTo>
                                      <a:lnTo>
                                        <a:pt x="5877" y="3234"/>
                                      </a:lnTo>
                                      <a:close/>
                                    </a:path>
                                    <a:path w="280035" h="562610">
                                      <a:moveTo>
                                        <a:pt x="114149" y="3234"/>
                                      </a:moveTo>
                                      <a:lnTo>
                                        <a:pt x="5877" y="3234"/>
                                      </a:lnTo>
                                      <a:lnTo>
                                        <a:pt x="5877" y="6469"/>
                                      </a:lnTo>
                                      <a:lnTo>
                                        <a:pt x="114149" y="6469"/>
                                      </a:lnTo>
                                      <a:lnTo>
                                        <a:pt x="114149" y="3234"/>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695315" y="1917883"/>
                                  <a:ext cx="408940" cy="295275"/>
                                </a:xfrm>
                                <a:custGeom>
                                  <a:avLst/>
                                  <a:gdLst/>
                                  <a:ahLst/>
                                  <a:cxnLst/>
                                  <a:rect l="l" t="t" r="r" b="b"/>
                                  <a:pathLst>
                                    <a:path w="408940" h="295275">
                                      <a:moveTo>
                                        <a:pt x="408339" y="0"/>
                                      </a:moveTo>
                                      <a:lnTo>
                                        <a:pt x="0" y="0"/>
                                      </a:lnTo>
                                      <a:lnTo>
                                        <a:pt x="0" y="294989"/>
                                      </a:lnTo>
                                      <a:lnTo>
                                        <a:pt x="408339" y="294989"/>
                                      </a:lnTo>
                                      <a:lnTo>
                                        <a:pt x="408339"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3695315" y="1917883"/>
                                  <a:ext cx="408940" cy="295275"/>
                                </a:xfrm>
                                <a:custGeom>
                                  <a:avLst/>
                                  <a:gdLst/>
                                  <a:ahLst/>
                                  <a:cxnLst/>
                                  <a:rect l="l" t="t" r="r" b="b"/>
                                  <a:pathLst>
                                    <a:path w="408940" h="295275">
                                      <a:moveTo>
                                        <a:pt x="0" y="294989"/>
                                      </a:moveTo>
                                      <a:lnTo>
                                        <a:pt x="408339" y="294989"/>
                                      </a:lnTo>
                                      <a:lnTo>
                                        <a:pt x="408339" y="0"/>
                                      </a:lnTo>
                                      <a:lnTo>
                                        <a:pt x="0" y="0"/>
                                      </a:lnTo>
                                      <a:lnTo>
                                        <a:pt x="0" y="294989"/>
                                      </a:lnTo>
                                      <a:close/>
                                    </a:path>
                                  </a:pathLst>
                                </a:custGeom>
                                <a:ln w="4779">
                                  <a:solidFill>
                                    <a:srgbClr val="585858"/>
                                  </a:solidFill>
                                  <a:prstDash val="solid"/>
                                </a:ln>
                              </wps:spPr>
                              <wps:bodyPr wrap="square" lIns="0" tIns="0" rIns="0" bIns="0" rtlCol="0">
                                <a:prstTxWarp prst="textNoShape">
                                  <a:avLst/>
                                </a:prstTxWarp>
                                <a:noAutofit/>
                              </wps:bodyPr>
                            </wps:wsp>
                            <wps:wsp>
                              <wps:cNvPr id="121" name="Graphic 121"/>
                              <wps:cNvSpPr/>
                              <wps:spPr>
                                <a:xfrm>
                                  <a:off x="4925900" y="254687"/>
                                  <a:ext cx="727710" cy="2294255"/>
                                </a:xfrm>
                                <a:custGeom>
                                  <a:avLst/>
                                  <a:gdLst/>
                                  <a:ahLst/>
                                  <a:cxnLst/>
                                  <a:rect l="l" t="t" r="r" b="b"/>
                                  <a:pathLst>
                                    <a:path w="727710" h="2294255">
                                      <a:moveTo>
                                        <a:pt x="721399" y="2287396"/>
                                      </a:moveTo>
                                      <a:lnTo>
                                        <a:pt x="0" y="2287396"/>
                                      </a:lnTo>
                                      <a:lnTo>
                                        <a:pt x="0" y="2293865"/>
                                      </a:lnTo>
                                      <a:lnTo>
                                        <a:pt x="727586" y="2293865"/>
                                      </a:lnTo>
                                      <a:lnTo>
                                        <a:pt x="727586" y="2290631"/>
                                      </a:lnTo>
                                      <a:lnTo>
                                        <a:pt x="721399" y="2290631"/>
                                      </a:lnTo>
                                      <a:lnTo>
                                        <a:pt x="721399" y="2287396"/>
                                      </a:lnTo>
                                      <a:close/>
                                    </a:path>
                                    <a:path w="727710" h="2294255">
                                      <a:moveTo>
                                        <a:pt x="721399" y="19407"/>
                                      </a:moveTo>
                                      <a:lnTo>
                                        <a:pt x="721399" y="2290631"/>
                                      </a:lnTo>
                                      <a:lnTo>
                                        <a:pt x="724492" y="2287396"/>
                                      </a:lnTo>
                                      <a:lnTo>
                                        <a:pt x="727586" y="2287396"/>
                                      </a:lnTo>
                                      <a:lnTo>
                                        <a:pt x="727586" y="22641"/>
                                      </a:lnTo>
                                      <a:lnTo>
                                        <a:pt x="724492" y="22641"/>
                                      </a:lnTo>
                                      <a:lnTo>
                                        <a:pt x="721399" y="19407"/>
                                      </a:lnTo>
                                      <a:close/>
                                    </a:path>
                                    <a:path w="727710" h="2294255">
                                      <a:moveTo>
                                        <a:pt x="727586" y="2287396"/>
                                      </a:moveTo>
                                      <a:lnTo>
                                        <a:pt x="724492" y="2287396"/>
                                      </a:lnTo>
                                      <a:lnTo>
                                        <a:pt x="721399" y="2290631"/>
                                      </a:lnTo>
                                      <a:lnTo>
                                        <a:pt x="727586" y="2290631"/>
                                      </a:lnTo>
                                      <a:lnTo>
                                        <a:pt x="727586" y="2287396"/>
                                      </a:lnTo>
                                      <a:close/>
                                    </a:path>
                                    <a:path w="727710" h="2294255">
                                      <a:moveTo>
                                        <a:pt x="650249" y="0"/>
                                      </a:moveTo>
                                      <a:lnTo>
                                        <a:pt x="613127" y="19407"/>
                                      </a:lnTo>
                                      <a:lnTo>
                                        <a:pt x="650249" y="38814"/>
                                      </a:lnTo>
                                      <a:lnTo>
                                        <a:pt x="650249" y="22641"/>
                                      </a:lnTo>
                                      <a:lnTo>
                                        <a:pt x="644062" y="22641"/>
                                      </a:lnTo>
                                      <a:lnTo>
                                        <a:pt x="644062" y="16172"/>
                                      </a:lnTo>
                                      <a:lnTo>
                                        <a:pt x="650249" y="16172"/>
                                      </a:lnTo>
                                      <a:lnTo>
                                        <a:pt x="650249" y="0"/>
                                      </a:lnTo>
                                      <a:close/>
                                    </a:path>
                                    <a:path w="727710" h="2294255">
                                      <a:moveTo>
                                        <a:pt x="650249" y="16172"/>
                                      </a:moveTo>
                                      <a:lnTo>
                                        <a:pt x="644062" y="16172"/>
                                      </a:lnTo>
                                      <a:lnTo>
                                        <a:pt x="644062" y="22641"/>
                                      </a:lnTo>
                                      <a:lnTo>
                                        <a:pt x="650249" y="22641"/>
                                      </a:lnTo>
                                      <a:lnTo>
                                        <a:pt x="650249" y="16172"/>
                                      </a:lnTo>
                                      <a:close/>
                                    </a:path>
                                    <a:path w="727710" h="2294255">
                                      <a:moveTo>
                                        <a:pt x="727586" y="16172"/>
                                      </a:moveTo>
                                      <a:lnTo>
                                        <a:pt x="650249" y="16172"/>
                                      </a:lnTo>
                                      <a:lnTo>
                                        <a:pt x="650249" y="22641"/>
                                      </a:lnTo>
                                      <a:lnTo>
                                        <a:pt x="721399" y="22641"/>
                                      </a:lnTo>
                                      <a:lnTo>
                                        <a:pt x="721399" y="19407"/>
                                      </a:lnTo>
                                      <a:lnTo>
                                        <a:pt x="727586" y="19407"/>
                                      </a:lnTo>
                                      <a:lnTo>
                                        <a:pt x="727586" y="16172"/>
                                      </a:lnTo>
                                      <a:close/>
                                    </a:path>
                                    <a:path w="727710" h="2294255">
                                      <a:moveTo>
                                        <a:pt x="727586" y="19407"/>
                                      </a:moveTo>
                                      <a:lnTo>
                                        <a:pt x="721399" y="19407"/>
                                      </a:lnTo>
                                      <a:lnTo>
                                        <a:pt x="724492" y="22641"/>
                                      </a:lnTo>
                                      <a:lnTo>
                                        <a:pt x="727586" y="22641"/>
                                      </a:lnTo>
                                      <a:lnTo>
                                        <a:pt x="727586" y="1940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57" cstate="print"/>
                                <a:stretch>
                                  <a:fillRect/>
                                </a:stretch>
                              </pic:blipFill>
                              <pic:spPr>
                                <a:xfrm>
                                  <a:off x="103940" y="2012979"/>
                                  <a:ext cx="107653" cy="166901"/>
                                </a:xfrm>
                                <a:prstGeom prst="rect">
                                  <a:avLst/>
                                </a:prstGeom>
                              </pic:spPr>
                            </pic:pic>
                            <wps:wsp>
                              <wps:cNvPr id="123" name="Graphic 123"/>
                              <wps:cNvSpPr/>
                              <wps:spPr>
                                <a:xfrm>
                                  <a:off x="4094683" y="2029151"/>
                                  <a:ext cx="120650" cy="549910"/>
                                </a:xfrm>
                                <a:custGeom>
                                  <a:avLst/>
                                  <a:gdLst/>
                                  <a:ahLst/>
                                  <a:cxnLst/>
                                  <a:rect l="l" t="t" r="r" b="b"/>
                                  <a:pathLst>
                                    <a:path w="120650" h="549910">
                                      <a:moveTo>
                                        <a:pt x="82905" y="511056"/>
                                      </a:moveTo>
                                      <a:lnTo>
                                        <a:pt x="84142" y="549838"/>
                                      </a:lnTo>
                                      <a:lnTo>
                                        <a:pt x="113030" y="533507"/>
                                      </a:lnTo>
                                      <a:lnTo>
                                        <a:pt x="89710" y="533507"/>
                                      </a:lnTo>
                                      <a:lnTo>
                                        <a:pt x="89710" y="527036"/>
                                      </a:lnTo>
                                      <a:lnTo>
                                        <a:pt x="116142" y="527036"/>
                                      </a:lnTo>
                                      <a:lnTo>
                                        <a:pt x="82905" y="511056"/>
                                      </a:lnTo>
                                      <a:close/>
                                    </a:path>
                                    <a:path w="120650" h="549910">
                                      <a:moveTo>
                                        <a:pt x="51042" y="3234"/>
                                      </a:moveTo>
                                      <a:lnTo>
                                        <a:pt x="51042" y="533697"/>
                                      </a:lnTo>
                                      <a:lnTo>
                                        <a:pt x="83621" y="533507"/>
                                      </a:lnTo>
                                      <a:lnTo>
                                        <a:pt x="83523" y="530431"/>
                                      </a:lnTo>
                                      <a:lnTo>
                                        <a:pt x="57229" y="530431"/>
                                      </a:lnTo>
                                      <a:lnTo>
                                        <a:pt x="54135" y="527196"/>
                                      </a:lnTo>
                                      <a:lnTo>
                                        <a:pt x="57229" y="527196"/>
                                      </a:lnTo>
                                      <a:lnTo>
                                        <a:pt x="57229" y="6469"/>
                                      </a:lnTo>
                                      <a:lnTo>
                                        <a:pt x="54135" y="6469"/>
                                      </a:lnTo>
                                      <a:lnTo>
                                        <a:pt x="51042" y="3234"/>
                                      </a:lnTo>
                                      <a:close/>
                                    </a:path>
                                    <a:path w="120650" h="549910">
                                      <a:moveTo>
                                        <a:pt x="116142" y="527036"/>
                                      </a:moveTo>
                                      <a:lnTo>
                                        <a:pt x="89710" y="527036"/>
                                      </a:lnTo>
                                      <a:lnTo>
                                        <a:pt x="89710" y="533507"/>
                                      </a:lnTo>
                                      <a:lnTo>
                                        <a:pt x="113030" y="533507"/>
                                      </a:lnTo>
                                      <a:lnTo>
                                        <a:pt x="120645" y="529201"/>
                                      </a:lnTo>
                                      <a:lnTo>
                                        <a:pt x="116142" y="527036"/>
                                      </a:lnTo>
                                      <a:close/>
                                    </a:path>
                                    <a:path w="120650" h="549910">
                                      <a:moveTo>
                                        <a:pt x="83415" y="527036"/>
                                      </a:moveTo>
                                      <a:lnTo>
                                        <a:pt x="54135" y="527196"/>
                                      </a:lnTo>
                                      <a:lnTo>
                                        <a:pt x="57229" y="530431"/>
                                      </a:lnTo>
                                      <a:lnTo>
                                        <a:pt x="57229" y="527196"/>
                                      </a:lnTo>
                                      <a:lnTo>
                                        <a:pt x="83420" y="527196"/>
                                      </a:lnTo>
                                      <a:lnTo>
                                        <a:pt x="83415" y="527036"/>
                                      </a:lnTo>
                                      <a:close/>
                                    </a:path>
                                    <a:path w="120650" h="549910">
                                      <a:moveTo>
                                        <a:pt x="83420" y="527196"/>
                                      </a:moveTo>
                                      <a:lnTo>
                                        <a:pt x="57229" y="527196"/>
                                      </a:lnTo>
                                      <a:lnTo>
                                        <a:pt x="57229" y="530431"/>
                                      </a:lnTo>
                                      <a:lnTo>
                                        <a:pt x="83523" y="530431"/>
                                      </a:lnTo>
                                      <a:lnTo>
                                        <a:pt x="83420" y="527196"/>
                                      </a:lnTo>
                                      <a:close/>
                                    </a:path>
                                    <a:path w="120650" h="549910">
                                      <a:moveTo>
                                        <a:pt x="57229" y="0"/>
                                      </a:moveTo>
                                      <a:lnTo>
                                        <a:pt x="0" y="0"/>
                                      </a:lnTo>
                                      <a:lnTo>
                                        <a:pt x="0" y="6469"/>
                                      </a:lnTo>
                                      <a:lnTo>
                                        <a:pt x="51042" y="6469"/>
                                      </a:lnTo>
                                      <a:lnTo>
                                        <a:pt x="51042" y="3234"/>
                                      </a:lnTo>
                                      <a:lnTo>
                                        <a:pt x="57229" y="3234"/>
                                      </a:lnTo>
                                      <a:lnTo>
                                        <a:pt x="57229" y="0"/>
                                      </a:lnTo>
                                      <a:close/>
                                    </a:path>
                                    <a:path w="120650" h="549910">
                                      <a:moveTo>
                                        <a:pt x="57229" y="3234"/>
                                      </a:moveTo>
                                      <a:lnTo>
                                        <a:pt x="51042" y="3234"/>
                                      </a:lnTo>
                                      <a:lnTo>
                                        <a:pt x="54135" y="6469"/>
                                      </a:lnTo>
                                      <a:lnTo>
                                        <a:pt x="57229" y="6469"/>
                                      </a:lnTo>
                                      <a:lnTo>
                                        <a:pt x="57229" y="3234"/>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4341233" y="1855780"/>
                                  <a:ext cx="523875" cy="438784"/>
                                </a:xfrm>
                                <a:custGeom>
                                  <a:avLst/>
                                  <a:gdLst/>
                                  <a:ahLst/>
                                  <a:cxnLst/>
                                  <a:rect l="l" t="t" r="r" b="b"/>
                                  <a:pathLst>
                                    <a:path w="523875" h="438784">
                                      <a:moveTo>
                                        <a:pt x="523416" y="0"/>
                                      </a:moveTo>
                                      <a:lnTo>
                                        <a:pt x="0" y="0"/>
                                      </a:lnTo>
                                      <a:lnTo>
                                        <a:pt x="0" y="438602"/>
                                      </a:lnTo>
                                      <a:lnTo>
                                        <a:pt x="523416" y="438602"/>
                                      </a:lnTo>
                                      <a:lnTo>
                                        <a:pt x="523416" y="0"/>
                                      </a:lnTo>
                                      <a:close/>
                                    </a:path>
                                  </a:pathLst>
                                </a:custGeom>
                                <a:solidFill>
                                  <a:srgbClr val="FFFFFF"/>
                                </a:solidFill>
                              </wps:spPr>
                              <wps:bodyPr wrap="square" lIns="0" tIns="0" rIns="0" bIns="0" rtlCol="0">
                                <a:prstTxWarp prst="textNoShape">
                                  <a:avLst/>
                                </a:prstTxWarp>
                                <a:noAutofit/>
                              </wps:bodyPr>
                            </wps:wsp>
                            <wps:wsp>
                              <wps:cNvPr id="125" name="Graphic 125"/>
                              <wps:cNvSpPr/>
                              <wps:spPr>
                                <a:xfrm>
                                  <a:off x="4341233" y="1855780"/>
                                  <a:ext cx="523875" cy="438784"/>
                                </a:xfrm>
                                <a:custGeom>
                                  <a:avLst/>
                                  <a:gdLst/>
                                  <a:ahLst/>
                                  <a:cxnLst/>
                                  <a:rect l="l" t="t" r="r" b="b"/>
                                  <a:pathLst>
                                    <a:path w="523875" h="438784">
                                      <a:moveTo>
                                        <a:pt x="0" y="438602"/>
                                      </a:moveTo>
                                      <a:lnTo>
                                        <a:pt x="523416" y="438602"/>
                                      </a:lnTo>
                                      <a:lnTo>
                                        <a:pt x="523416" y="0"/>
                                      </a:lnTo>
                                      <a:lnTo>
                                        <a:pt x="0" y="0"/>
                                      </a:lnTo>
                                      <a:lnTo>
                                        <a:pt x="0" y="438602"/>
                                      </a:lnTo>
                                      <a:close/>
                                    </a:path>
                                  </a:pathLst>
                                </a:custGeom>
                                <a:ln w="4764">
                                  <a:solidFill>
                                    <a:srgbClr val="585858"/>
                                  </a:solidFill>
                                  <a:prstDash val="solid"/>
                                </a:ln>
                              </wps:spPr>
                              <wps:bodyPr wrap="square" lIns="0" tIns="0" rIns="0" bIns="0" rtlCol="0">
                                <a:prstTxWarp prst="textNoShape">
                                  <a:avLst/>
                                </a:prstTxWarp>
                                <a:noAutofit/>
                              </wps:bodyPr>
                            </wps:wsp>
                            <wps:wsp>
                              <wps:cNvPr id="126" name="Graphic 126"/>
                              <wps:cNvSpPr/>
                              <wps:spPr>
                                <a:xfrm>
                                  <a:off x="4400628" y="1195936"/>
                                  <a:ext cx="405130" cy="299085"/>
                                </a:xfrm>
                                <a:custGeom>
                                  <a:avLst/>
                                  <a:gdLst/>
                                  <a:ahLst/>
                                  <a:cxnLst/>
                                  <a:rect l="l" t="t" r="r" b="b"/>
                                  <a:pathLst>
                                    <a:path w="405130" h="299085">
                                      <a:moveTo>
                                        <a:pt x="404627" y="0"/>
                                      </a:moveTo>
                                      <a:lnTo>
                                        <a:pt x="0" y="0"/>
                                      </a:lnTo>
                                      <a:lnTo>
                                        <a:pt x="0" y="298870"/>
                                      </a:lnTo>
                                      <a:lnTo>
                                        <a:pt x="404627" y="298870"/>
                                      </a:lnTo>
                                      <a:lnTo>
                                        <a:pt x="404627" y="0"/>
                                      </a:lnTo>
                                      <a:close/>
                                    </a:path>
                                  </a:pathLst>
                                </a:custGeom>
                                <a:solidFill>
                                  <a:srgbClr val="D1D1D1"/>
                                </a:solidFill>
                              </wps:spPr>
                              <wps:bodyPr wrap="square" lIns="0" tIns="0" rIns="0" bIns="0" rtlCol="0">
                                <a:prstTxWarp prst="textNoShape">
                                  <a:avLst/>
                                </a:prstTxWarp>
                                <a:noAutofit/>
                              </wps:bodyPr>
                            </wps:wsp>
                            <wps:wsp>
                              <wps:cNvPr id="127" name="Graphic 127"/>
                              <wps:cNvSpPr/>
                              <wps:spPr>
                                <a:xfrm>
                                  <a:off x="4400628" y="1195936"/>
                                  <a:ext cx="405130" cy="299085"/>
                                </a:xfrm>
                                <a:custGeom>
                                  <a:avLst/>
                                  <a:gdLst/>
                                  <a:ahLst/>
                                  <a:cxnLst/>
                                  <a:rect l="l" t="t" r="r" b="b"/>
                                  <a:pathLst>
                                    <a:path w="405130" h="299085">
                                      <a:moveTo>
                                        <a:pt x="0" y="298870"/>
                                      </a:moveTo>
                                      <a:lnTo>
                                        <a:pt x="404627" y="298870"/>
                                      </a:lnTo>
                                      <a:lnTo>
                                        <a:pt x="404627" y="0"/>
                                      </a:lnTo>
                                      <a:lnTo>
                                        <a:pt x="0" y="0"/>
                                      </a:lnTo>
                                      <a:lnTo>
                                        <a:pt x="0" y="298870"/>
                                      </a:lnTo>
                                      <a:close/>
                                    </a:path>
                                  </a:pathLst>
                                </a:custGeom>
                                <a:ln w="4777">
                                  <a:solidFill>
                                    <a:srgbClr val="585858"/>
                                  </a:solidFill>
                                  <a:prstDash val="solid"/>
                                </a:ln>
                              </wps:spPr>
                              <wps:bodyPr wrap="square" lIns="0" tIns="0" rIns="0" bIns="0" rtlCol="0">
                                <a:prstTxWarp prst="textNoShape">
                                  <a:avLst/>
                                </a:prstTxWarp>
                                <a:noAutofit/>
                              </wps:bodyPr>
                            </wps:wsp>
                            <wps:wsp>
                              <wps:cNvPr id="128" name="Graphic 128"/>
                              <wps:cNvSpPr/>
                              <wps:spPr>
                                <a:xfrm>
                                  <a:off x="4584690" y="1492866"/>
                                  <a:ext cx="37465" cy="361315"/>
                                </a:xfrm>
                                <a:custGeom>
                                  <a:avLst/>
                                  <a:gdLst/>
                                  <a:ahLst/>
                                  <a:cxnLst/>
                                  <a:rect l="l" t="t" r="r" b="b"/>
                                  <a:pathLst>
                                    <a:path w="37465" h="361315">
                                      <a:moveTo>
                                        <a:pt x="21654" y="32345"/>
                                      </a:moveTo>
                                      <a:lnTo>
                                        <a:pt x="15467" y="32345"/>
                                      </a:lnTo>
                                      <a:lnTo>
                                        <a:pt x="16086" y="360973"/>
                                      </a:lnTo>
                                      <a:lnTo>
                                        <a:pt x="22273" y="360973"/>
                                      </a:lnTo>
                                      <a:lnTo>
                                        <a:pt x="21666" y="38879"/>
                                      </a:lnTo>
                                      <a:lnTo>
                                        <a:pt x="21654" y="32345"/>
                                      </a:lnTo>
                                      <a:close/>
                                    </a:path>
                                    <a:path w="37465" h="361315">
                                      <a:moveTo>
                                        <a:pt x="18560" y="0"/>
                                      </a:moveTo>
                                      <a:lnTo>
                                        <a:pt x="0" y="38879"/>
                                      </a:lnTo>
                                      <a:lnTo>
                                        <a:pt x="15479" y="38879"/>
                                      </a:lnTo>
                                      <a:lnTo>
                                        <a:pt x="15467" y="32345"/>
                                      </a:lnTo>
                                      <a:lnTo>
                                        <a:pt x="34041" y="32345"/>
                                      </a:lnTo>
                                      <a:lnTo>
                                        <a:pt x="18560" y="0"/>
                                      </a:lnTo>
                                      <a:close/>
                                    </a:path>
                                    <a:path w="37465" h="361315">
                                      <a:moveTo>
                                        <a:pt x="34041" y="32345"/>
                                      </a:moveTo>
                                      <a:lnTo>
                                        <a:pt x="21654" y="32345"/>
                                      </a:lnTo>
                                      <a:lnTo>
                                        <a:pt x="21666" y="38879"/>
                                      </a:lnTo>
                                      <a:lnTo>
                                        <a:pt x="37168" y="38879"/>
                                      </a:lnTo>
                                      <a:lnTo>
                                        <a:pt x="34041" y="32345"/>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162341" y="1898476"/>
                                  <a:ext cx="408940" cy="314960"/>
                                </a:xfrm>
                                <a:custGeom>
                                  <a:avLst/>
                                  <a:gdLst/>
                                  <a:ahLst/>
                                  <a:cxnLst/>
                                  <a:rect l="l" t="t" r="r" b="b"/>
                                  <a:pathLst>
                                    <a:path w="408940" h="314960">
                                      <a:moveTo>
                                        <a:pt x="408339" y="0"/>
                                      </a:moveTo>
                                      <a:lnTo>
                                        <a:pt x="0" y="0"/>
                                      </a:lnTo>
                                      <a:lnTo>
                                        <a:pt x="0" y="314396"/>
                                      </a:lnTo>
                                      <a:lnTo>
                                        <a:pt x="408339" y="314396"/>
                                      </a:lnTo>
                                      <a:lnTo>
                                        <a:pt x="408339"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2162341" y="1898476"/>
                                  <a:ext cx="408940" cy="314960"/>
                                </a:xfrm>
                                <a:custGeom>
                                  <a:avLst/>
                                  <a:gdLst/>
                                  <a:ahLst/>
                                  <a:cxnLst/>
                                  <a:rect l="l" t="t" r="r" b="b"/>
                                  <a:pathLst>
                                    <a:path w="408940" h="314960">
                                      <a:moveTo>
                                        <a:pt x="0" y="314396"/>
                                      </a:moveTo>
                                      <a:lnTo>
                                        <a:pt x="408339" y="314396"/>
                                      </a:lnTo>
                                      <a:lnTo>
                                        <a:pt x="408339" y="0"/>
                                      </a:lnTo>
                                      <a:lnTo>
                                        <a:pt x="0" y="0"/>
                                      </a:lnTo>
                                      <a:lnTo>
                                        <a:pt x="0" y="314396"/>
                                      </a:lnTo>
                                      <a:close/>
                                    </a:path>
                                  </a:pathLst>
                                </a:custGeom>
                                <a:ln w="4773">
                                  <a:solidFill>
                                    <a:srgbClr val="585858"/>
                                  </a:solidFill>
                                  <a:prstDash val="solid"/>
                                </a:ln>
                              </wps:spPr>
                              <wps:bodyPr wrap="square" lIns="0" tIns="0" rIns="0" bIns="0" rtlCol="0">
                                <a:prstTxWarp prst="textNoShape">
                                  <a:avLst/>
                                </a:prstTxWarp>
                                <a:noAutofit/>
                              </wps:bodyPr>
                            </wps:wsp>
                            <pic:pic>
                              <pic:nvPicPr>
                                <pic:cNvPr id="131" name="Image 131"/>
                                <pic:cNvPicPr/>
                              </pic:nvPicPr>
                              <pic:blipFill>
                                <a:blip r:embed="rId58" cstate="print"/>
                                <a:stretch>
                                  <a:fillRect/>
                                </a:stretch>
                              </pic:blipFill>
                              <pic:spPr>
                                <a:xfrm>
                                  <a:off x="2157325" y="1870087"/>
                                  <a:ext cx="73139" cy="80067"/>
                                </a:xfrm>
                                <a:prstGeom prst="rect">
                                  <a:avLst/>
                                </a:prstGeom>
                              </pic:spPr>
                            </pic:pic>
                            <wps:wsp>
                              <wps:cNvPr id="132" name="Graphic 132"/>
                              <wps:cNvSpPr/>
                              <wps:spPr>
                                <a:xfrm>
                                  <a:off x="1728017" y="1265802"/>
                                  <a:ext cx="501650" cy="260350"/>
                                </a:xfrm>
                                <a:custGeom>
                                  <a:avLst/>
                                  <a:gdLst/>
                                  <a:ahLst/>
                                  <a:cxnLst/>
                                  <a:rect l="l" t="t" r="r" b="b"/>
                                  <a:pathLst>
                                    <a:path w="501650" h="260350">
                                      <a:moveTo>
                                        <a:pt x="501143" y="0"/>
                                      </a:moveTo>
                                      <a:lnTo>
                                        <a:pt x="0" y="0"/>
                                      </a:lnTo>
                                      <a:lnTo>
                                        <a:pt x="0" y="260056"/>
                                      </a:lnTo>
                                      <a:lnTo>
                                        <a:pt x="501143" y="260056"/>
                                      </a:lnTo>
                                      <a:lnTo>
                                        <a:pt x="501143" y="0"/>
                                      </a:lnTo>
                                      <a:close/>
                                    </a:path>
                                  </a:pathLst>
                                </a:custGeom>
                                <a:solidFill>
                                  <a:srgbClr val="D1D1D1"/>
                                </a:solidFill>
                              </wps:spPr>
                              <wps:bodyPr wrap="square" lIns="0" tIns="0" rIns="0" bIns="0" rtlCol="0">
                                <a:prstTxWarp prst="textNoShape">
                                  <a:avLst/>
                                </a:prstTxWarp>
                                <a:noAutofit/>
                              </wps:bodyPr>
                            </wps:wsp>
                            <wps:wsp>
                              <wps:cNvPr id="133" name="Graphic 133"/>
                              <wps:cNvSpPr/>
                              <wps:spPr>
                                <a:xfrm>
                                  <a:off x="1728017" y="1265802"/>
                                  <a:ext cx="501650" cy="260350"/>
                                </a:xfrm>
                                <a:custGeom>
                                  <a:avLst/>
                                  <a:gdLst/>
                                  <a:ahLst/>
                                  <a:cxnLst/>
                                  <a:rect l="l" t="t" r="r" b="b"/>
                                  <a:pathLst>
                                    <a:path w="501650" h="260350">
                                      <a:moveTo>
                                        <a:pt x="0" y="260056"/>
                                      </a:moveTo>
                                      <a:lnTo>
                                        <a:pt x="501143" y="260056"/>
                                      </a:lnTo>
                                      <a:lnTo>
                                        <a:pt x="501143" y="0"/>
                                      </a:lnTo>
                                      <a:lnTo>
                                        <a:pt x="0" y="0"/>
                                      </a:lnTo>
                                      <a:lnTo>
                                        <a:pt x="0" y="260056"/>
                                      </a:lnTo>
                                      <a:close/>
                                    </a:path>
                                  </a:pathLst>
                                </a:custGeom>
                                <a:ln w="4806">
                                  <a:solidFill>
                                    <a:srgbClr val="585858"/>
                                  </a:solidFill>
                                  <a:prstDash val="solid"/>
                                </a:ln>
                              </wps:spPr>
                              <wps:bodyPr wrap="square" lIns="0" tIns="0" rIns="0" bIns="0" rtlCol="0">
                                <a:prstTxWarp prst="textNoShape">
                                  <a:avLst/>
                                </a:prstTxWarp>
                                <a:noAutofit/>
                              </wps:bodyPr>
                            </wps:wsp>
                            <pic:pic>
                              <pic:nvPicPr>
                                <pic:cNvPr id="134" name="Image 134"/>
                                <pic:cNvPicPr/>
                              </pic:nvPicPr>
                              <pic:blipFill>
                                <a:blip r:embed="rId58" cstate="print"/>
                                <a:stretch>
                                  <a:fillRect/>
                                </a:stretch>
                              </pic:blipFill>
                              <pic:spPr>
                                <a:xfrm>
                                  <a:off x="1708152" y="1241294"/>
                                  <a:ext cx="73139" cy="80067"/>
                                </a:xfrm>
                                <a:prstGeom prst="rect">
                                  <a:avLst/>
                                </a:prstGeom>
                              </pic:spPr>
                            </pic:pic>
                            <wps:wsp>
                              <wps:cNvPr id="135" name="Graphic 135"/>
                              <wps:cNvSpPr/>
                              <wps:spPr>
                                <a:xfrm>
                                  <a:off x="2117795" y="547735"/>
                                  <a:ext cx="453390" cy="466090"/>
                                </a:xfrm>
                                <a:custGeom>
                                  <a:avLst/>
                                  <a:gdLst/>
                                  <a:ahLst/>
                                  <a:cxnLst/>
                                  <a:rect l="l" t="t" r="r" b="b"/>
                                  <a:pathLst>
                                    <a:path w="453390" h="466090">
                                      <a:moveTo>
                                        <a:pt x="452885" y="0"/>
                                      </a:moveTo>
                                      <a:lnTo>
                                        <a:pt x="0" y="0"/>
                                      </a:lnTo>
                                      <a:lnTo>
                                        <a:pt x="0" y="465772"/>
                                      </a:lnTo>
                                      <a:lnTo>
                                        <a:pt x="452885" y="465772"/>
                                      </a:lnTo>
                                      <a:lnTo>
                                        <a:pt x="452885" y="0"/>
                                      </a:lnTo>
                                      <a:close/>
                                    </a:path>
                                  </a:pathLst>
                                </a:custGeom>
                                <a:solidFill>
                                  <a:srgbClr val="D9F1D0"/>
                                </a:solidFill>
                              </wps:spPr>
                              <wps:bodyPr wrap="square" lIns="0" tIns="0" rIns="0" bIns="0" rtlCol="0">
                                <a:prstTxWarp prst="textNoShape">
                                  <a:avLst/>
                                </a:prstTxWarp>
                                <a:noAutofit/>
                              </wps:bodyPr>
                            </wps:wsp>
                            <wps:wsp>
                              <wps:cNvPr id="136" name="Graphic 136"/>
                              <wps:cNvSpPr/>
                              <wps:spPr>
                                <a:xfrm>
                                  <a:off x="2117795" y="547735"/>
                                  <a:ext cx="453390" cy="466090"/>
                                </a:xfrm>
                                <a:custGeom>
                                  <a:avLst/>
                                  <a:gdLst/>
                                  <a:ahLst/>
                                  <a:cxnLst/>
                                  <a:rect l="l" t="t" r="r" b="b"/>
                                  <a:pathLst>
                                    <a:path w="453390" h="466090">
                                      <a:moveTo>
                                        <a:pt x="0" y="465772"/>
                                      </a:moveTo>
                                      <a:lnTo>
                                        <a:pt x="452885" y="465772"/>
                                      </a:lnTo>
                                      <a:lnTo>
                                        <a:pt x="452885" y="0"/>
                                      </a:lnTo>
                                      <a:lnTo>
                                        <a:pt x="0" y="0"/>
                                      </a:lnTo>
                                      <a:lnTo>
                                        <a:pt x="0" y="465772"/>
                                      </a:lnTo>
                                      <a:close/>
                                    </a:path>
                                  </a:pathLst>
                                </a:custGeom>
                                <a:ln w="4743">
                                  <a:solidFill>
                                    <a:srgbClr val="5C7422"/>
                                  </a:solidFill>
                                  <a:prstDash val="solid"/>
                                </a:ln>
                              </wps:spPr>
                              <wps:bodyPr wrap="square" lIns="0" tIns="0" rIns="0" bIns="0" rtlCol="0">
                                <a:prstTxWarp prst="textNoShape">
                                  <a:avLst/>
                                </a:prstTxWarp>
                                <a:noAutofit/>
                              </wps:bodyPr>
                            </wps:wsp>
                            <wps:wsp>
                              <wps:cNvPr id="137" name="Graphic 137"/>
                              <wps:cNvSpPr/>
                              <wps:spPr>
                                <a:xfrm>
                                  <a:off x="2001480" y="759274"/>
                                  <a:ext cx="341630" cy="637540"/>
                                </a:xfrm>
                                <a:custGeom>
                                  <a:avLst/>
                                  <a:gdLst/>
                                  <a:ahLst/>
                                  <a:cxnLst/>
                                  <a:rect l="l" t="t" r="r" b="b"/>
                                  <a:pathLst>
                                    <a:path w="341630" h="637540">
                                      <a:moveTo>
                                        <a:pt x="335333" y="630798"/>
                                      </a:moveTo>
                                      <a:lnTo>
                                        <a:pt x="227030" y="630798"/>
                                      </a:lnTo>
                                      <a:lnTo>
                                        <a:pt x="227030" y="637267"/>
                                      </a:lnTo>
                                      <a:lnTo>
                                        <a:pt x="341520" y="637267"/>
                                      </a:lnTo>
                                      <a:lnTo>
                                        <a:pt x="341520" y="634033"/>
                                      </a:lnTo>
                                      <a:lnTo>
                                        <a:pt x="335333" y="634033"/>
                                      </a:lnTo>
                                      <a:lnTo>
                                        <a:pt x="335333" y="630798"/>
                                      </a:lnTo>
                                      <a:close/>
                                    </a:path>
                                    <a:path w="341630" h="637540">
                                      <a:moveTo>
                                        <a:pt x="335333" y="377567"/>
                                      </a:moveTo>
                                      <a:lnTo>
                                        <a:pt x="335333" y="634033"/>
                                      </a:lnTo>
                                      <a:lnTo>
                                        <a:pt x="338395" y="630798"/>
                                      </a:lnTo>
                                      <a:lnTo>
                                        <a:pt x="341520" y="630798"/>
                                      </a:lnTo>
                                      <a:lnTo>
                                        <a:pt x="341520" y="380801"/>
                                      </a:lnTo>
                                      <a:lnTo>
                                        <a:pt x="338395" y="380801"/>
                                      </a:lnTo>
                                      <a:lnTo>
                                        <a:pt x="335333" y="377567"/>
                                      </a:lnTo>
                                      <a:close/>
                                    </a:path>
                                    <a:path w="341630" h="637540">
                                      <a:moveTo>
                                        <a:pt x="341520" y="630798"/>
                                      </a:moveTo>
                                      <a:lnTo>
                                        <a:pt x="338395" y="630798"/>
                                      </a:lnTo>
                                      <a:lnTo>
                                        <a:pt x="335333" y="634033"/>
                                      </a:lnTo>
                                      <a:lnTo>
                                        <a:pt x="341520" y="634033"/>
                                      </a:lnTo>
                                      <a:lnTo>
                                        <a:pt x="341520" y="630798"/>
                                      </a:lnTo>
                                      <a:close/>
                                    </a:path>
                                    <a:path w="341630" h="637540">
                                      <a:moveTo>
                                        <a:pt x="77336" y="16172"/>
                                      </a:moveTo>
                                      <a:lnTo>
                                        <a:pt x="0" y="16172"/>
                                      </a:lnTo>
                                      <a:lnTo>
                                        <a:pt x="0" y="380801"/>
                                      </a:lnTo>
                                      <a:lnTo>
                                        <a:pt x="335333" y="380801"/>
                                      </a:lnTo>
                                      <a:lnTo>
                                        <a:pt x="335333" y="377567"/>
                                      </a:lnTo>
                                      <a:lnTo>
                                        <a:pt x="6186" y="377567"/>
                                      </a:lnTo>
                                      <a:lnTo>
                                        <a:pt x="3093" y="374300"/>
                                      </a:lnTo>
                                      <a:lnTo>
                                        <a:pt x="6186" y="374300"/>
                                      </a:lnTo>
                                      <a:lnTo>
                                        <a:pt x="6186" y="22641"/>
                                      </a:lnTo>
                                      <a:lnTo>
                                        <a:pt x="3093" y="22641"/>
                                      </a:lnTo>
                                      <a:lnTo>
                                        <a:pt x="6186" y="19407"/>
                                      </a:lnTo>
                                      <a:lnTo>
                                        <a:pt x="77336" y="19407"/>
                                      </a:lnTo>
                                      <a:lnTo>
                                        <a:pt x="77336" y="16172"/>
                                      </a:lnTo>
                                      <a:close/>
                                    </a:path>
                                    <a:path w="341630" h="637540">
                                      <a:moveTo>
                                        <a:pt x="341520" y="374300"/>
                                      </a:moveTo>
                                      <a:lnTo>
                                        <a:pt x="6186" y="374300"/>
                                      </a:lnTo>
                                      <a:lnTo>
                                        <a:pt x="6186" y="377567"/>
                                      </a:lnTo>
                                      <a:lnTo>
                                        <a:pt x="335333" y="377567"/>
                                      </a:lnTo>
                                      <a:lnTo>
                                        <a:pt x="338395" y="380801"/>
                                      </a:lnTo>
                                      <a:lnTo>
                                        <a:pt x="341520" y="380801"/>
                                      </a:lnTo>
                                      <a:lnTo>
                                        <a:pt x="341520" y="374300"/>
                                      </a:lnTo>
                                      <a:close/>
                                    </a:path>
                                    <a:path w="341630" h="637540">
                                      <a:moveTo>
                                        <a:pt x="6186" y="374300"/>
                                      </a:moveTo>
                                      <a:lnTo>
                                        <a:pt x="3093" y="374300"/>
                                      </a:lnTo>
                                      <a:lnTo>
                                        <a:pt x="6186" y="377567"/>
                                      </a:lnTo>
                                      <a:lnTo>
                                        <a:pt x="6186" y="374300"/>
                                      </a:lnTo>
                                      <a:close/>
                                    </a:path>
                                    <a:path w="341630" h="637540">
                                      <a:moveTo>
                                        <a:pt x="77336" y="0"/>
                                      </a:moveTo>
                                      <a:lnTo>
                                        <a:pt x="77336" y="38814"/>
                                      </a:lnTo>
                                      <a:lnTo>
                                        <a:pt x="108271" y="22641"/>
                                      </a:lnTo>
                                      <a:lnTo>
                                        <a:pt x="83523" y="22641"/>
                                      </a:lnTo>
                                      <a:lnTo>
                                        <a:pt x="83523" y="16172"/>
                                      </a:lnTo>
                                      <a:lnTo>
                                        <a:pt x="108271" y="16172"/>
                                      </a:lnTo>
                                      <a:lnTo>
                                        <a:pt x="77336" y="0"/>
                                      </a:lnTo>
                                      <a:close/>
                                    </a:path>
                                    <a:path w="341630" h="637540">
                                      <a:moveTo>
                                        <a:pt x="6186" y="19407"/>
                                      </a:moveTo>
                                      <a:lnTo>
                                        <a:pt x="3093" y="22641"/>
                                      </a:lnTo>
                                      <a:lnTo>
                                        <a:pt x="6186" y="22641"/>
                                      </a:lnTo>
                                      <a:lnTo>
                                        <a:pt x="6186" y="19407"/>
                                      </a:lnTo>
                                      <a:close/>
                                    </a:path>
                                    <a:path w="341630" h="637540">
                                      <a:moveTo>
                                        <a:pt x="77336" y="19407"/>
                                      </a:moveTo>
                                      <a:lnTo>
                                        <a:pt x="6186" y="19407"/>
                                      </a:lnTo>
                                      <a:lnTo>
                                        <a:pt x="6186" y="22641"/>
                                      </a:lnTo>
                                      <a:lnTo>
                                        <a:pt x="77336" y="22641"/>
                                      </a:lnTo>
                                      <a:lnTo>
                                        <a:pt x="77336" y="19407"/>
                                      </a:lnTo>
                                      <a:close/>
                                    </a:path>
                                    <a:path w="341630" h="637540">
                                      <a:moveTo>
                                        <a:pt x="108271" y="16172"/>
                                      </a:moveTo>
                                      <a:lnTo>
                                        <a:pt x="83523" y="16172"/>
                                      </a:lnTo>
                                      <a:lnTo>
                                        <a:pt x="83523" y="22641"/>
                                      </a:lnTo>
                                      <a:lnTo>
                                        <a:pt x="108271" y="22641"/>
                                      </a:lnTo>
                                      <a:lnTo>
                                        <a:pt x="114458" y="19407"/>
                                      </a:lnTo>
                                      <a:lnTo>
                                        <a:pt x="108271" y="16172"/>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2466739" y="1269683"/>
                                  <a:ext cx="260350" cy="248920"/>
                                </a:xfrm>
                                <a:custGeom>
                                  <a:avLst/>
                                  <a:gdLst/>
                                  <a:ahLst/>
                                  <a:cxnLst/>
                                  <a:rect l="l" t="t" r="r" b="b"/>
                                  <a:pathLst>
                                    <a:path w="260350" h="248920">
                                      <a:moveTo>
                                        <a:pt x="259852" y="0"/>
                                      </a:moveTo>
                                      <a:lnTo>
                                        <a:pt x="0" y="0"/>
                                      </a:lnTo>
                                      <a:lnTo>
                                        <a:pt x="0" y="248412"/>
                                      </a:lnTo>
                                      <a:lnTo>
                                        <a:pt x="259852" y="248412"/>
                                      </a:lnTo>
                                      <a:lnTo>
                                        <a:pt x="259852" y="0"/>
                                      </a:lnTo>
                                      <a:close/>
                                    </a:path>
                                  </a:pathLst>
                                </a:custGeom>
                                <a:solidFill>
                                  <a:srgbClr val="D1D1D1"/>
                                </a:solidFill>
                              </wps:spPr>
                              <wps:bodyPr wrap="square" lIns="0" tIns="0" rIns="0" bIns="0" rtlCol="0">
                                <a:prstTxWarp prst="textNoShape">
                                  <a:avLst/>
                                </a:prstTxWarp>
                                <a:noAutofit/>
                              </wps:bodyPr>
                            </wps:wsp>
                            <wps:wsp>
                              <wps:cNvPr id="139" name="Graphic 139"/>
                              <wps:cNvSpPr/>
                              <wps:spPr>
                                <a:xfrm>
                                  <a:off x="2466739" y="1269683"/>
                                  <a:ext cx="260350" cy="248920"/>
                                </a:xfrm>
                                <a:custGeom>
                                  <a:avLst/>
                                  <a:gdLst/>
                                  <a:ahLst/>
                                  <a:cxnLst/>
                                  <a:rect l="l" t="t" r="r" b="b"/>
                                  <a:pathLst>
                                    <a:path w="260350" h="248920">
                                      <a:moveTo>
                                        <a:pt x="0" y="248412"/>
                                      </a:moveTo>
                                      <a:lnTo>
                                        <a:pt x="259852" y="248412"/>
                                      </a:lnTo>
                                      <a:lnTo>
                                        <a:pt x="259852" y="0"/>
                                      </a:lnTo>
                                      <a:lnTo>
                                        <a:pt x="0" y="0"/>
                                      </a:lnTo>
                                      <a:lnTo>
                                        <a:pt x="0" y="248412"/>
                                      </a:lnTo>
                                      <a:close/>
                                    </a:path>
                                  </a:pathLst>
                                </a:custGeom>
                                <a:ln w="4750">
                                  <a:solidFill>
                                    <a:srgbClr val="585858"/>
                                  </a:solidFill>
                                  <a:prstDash val="solid"/>
                                </a:ln>
                              </wps:spPr>
                              <wps:bodyPr wrap="square" lIns="0" tIns="0" rIns="0" bIns="0" rtlCol="0">
                                <a:prstTxWarp prst="textNoShape">
                                  <a:avLst/>
                                </a:prstTxWarp>
                                <a:noAutofit/>
                              </wps:bodyPr>
                            </wps:wsp>
                            <wps:wsp>
                              <wps:cNvPr id="140" name="Graphic 140"/>
                              <wps:cNvSpPr/>
                              <wps:spPr>
                                <a:xfrm>
                                  <a:off x="2724736" y="1023212"/>
                                  <a:ext cx="210185" cy="372110"/>
                                </a:xfrm>
                                <a:custGeom>
                                  <a:avLst/>
                                  <a:gdLst/>
                                  <a:ahLst/>
                                  <a:cxnLst/>
                                  <a:rect l="l" t="t" r="r" b="b"/>
                                  <a:pathLst>
                                    <a:path w="210185" h="372110">
                                      <a:moveTo>
                                        <a:pt x="188021" y="365340"/>
                                      </a:moveTo>
                                      <a:lnTo>
                                        <a:pt x="0" y="365340"/>
                                      </a:lnTo>
                                      <a:lnTo>
                                        <a:pt x="0" y="371809"/>
                                      </a:lnTo>
                                      <a:lnTo>
                                        <a:pt x="194208" y="371809"/>
                                      </a:lnTo>
                                      <a:lnTo>
                                        <a:pt x="194208" y="368575"/>
                                      </a:lnTo>
                                      <a:lnTo>
                                        <a:pt x="188021" y="368575"/>
                                      </a:lnTo>
                                      <a:lnTo>
                                        <a:pt x="188021" y="365340"/>
                                      </a:lnTo>
                                      <a:close/>
                                    </a:path>
                                    <a:path w="210185" h="372110">
                                      <a:moveTo>
                                        <a:pt x="194208" y="32345"/>
                                      </a:moveTo>
                                      <a:lnTo>
                                        <a:pt x="188021" y="32345"/>
                                      </a:lnTo>
                                      <a:lnTo>
                                        <a:pt x="188021" y="368575"/>
                                      </a:lnTo>
                                      <a:lnTo>
                                        <a:pt x="191115" y="365340"/>
                                      </a:lnTo>
                                      <a:lnTo>
                                        <a:pt x="194208" y="365340"/>
                                      </a:lnTo>
                                      <a:lnTo>
                                        <a:pt x="194208" y="32345"/>
                                      </a:lnTo>
                                      <a:close/>
                                    </a:path>
                                    <a:path w="210185" h="372110">
                                      <a:moveTo>
                                        <a:pt x="194208" y="365340"/>
                                      </a:moveTo>
                                      <a:lnTo>
                                        <a:pt x="191115" y="365340"/>
                                      </a:lnTo>
                                      <a:lnTo>
                                        <a:pt x="188021" y="368575"/>
                                      </a:lnTo>
                                      <a:lnTo>
                                        <a:pt x="194208" y="368575"/>
                                      </a:lnTo>
                                      <a:lnTo>
                                        <a:pt x="194208" y="365340"/>
                                      </a:lnTo>
                                      <a:close/>
                                    </a:path>
                                    <a:path w="210185" h="372110">
                                      <a:moveTo>
                                        <a:pt x="191115" y="0"/>
                                      </a:moveTo>
                                      <a:lnTo>
                                        <a:pt x="172554" y="38814"/>
                                      </a:lnTo>
                                      <a:lnTo>
                                        <a:pt x="188021" y="38814"/>
                                      </a:lnTo>
                                      <a:lnTo>
                                        <a:pt x="188021" y="32345"/>
                                      </a:lnTo>
                                      <a:lnTo>
                                        <a:pt x="206582" y="32345"/>
                                      </a:lnTo>
                                      <a:lnTo>
                                        <a:pt x="191115" y="0"/>
                                      </a:lnTo>
                                      <a:close/>
                                    </a:path>
                                    <a:path w="210185" h="372110">
                                      <a:moveTo>
                                        <a:pt x="206582" y="32345"/>
                                      </a:moveTo>
                                      <a:lnTo>
                                        <a:pt x="194208" y="32345"/>
                                      </a:lnTo>
                                      <a:lnTo>
                                        <a:pt x="194208" y="38814"/>
                                      </a:lnTo>
                                      <a:lnTo>
                                        <a:pt x="209675" y="38814"/>
                                      </a:lnTo>
                                      <a:lnTo>
                                        <a:pt x="206582" y="32345"/>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072531" y="1871306"/>
                                  <a:ext cx="505459" cy="419734"/>
                                </a:xfrm>
                                <a:custGeom>
                                  <a:avLst/>
                                  <a:gdLst/>
                                  <a:ahLst/>
                                  <a:cxnLst/>
                                  <a:rect l="l" t="t" r="r" b="b"/>
                                  <a:pathLst>
                                    <a:path w="505459" h="419734">
                                      <a:moveTo>
                                        <a:pt x="504855" y="0"/>
                                      </a:moveTo>
                                      <a:lnTo>
                                        <a:pt x="0" y="0"/>
                                      </a:lnTo>
                                      <a:lnTo>
                                        <a:pt x="0" y="419195"/>
                                      </a:lnTo>
                                      <a:lnTo>
                                        <a:pt x="504855" y="419195"/>
                                      </a:lnTo>
                                      <a:lnTo>
                                        <a:pt x="504855"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5072531" y="1871306"/>
                                  <a:ext cx="505459" cy="419734"/>
                                </a:xfrm>
                                <a:custGeom>
                                  <a:avLst/>
                                  <a:gdLst/>
                                  <a:ahLst/>
                                  <a:cxnLst/>
                                  <a:rect l="l" t="t" r="r" b="b"/>
                                  <a:pathLst>
                                    <a:path w="505459" h="419734">
                                      <a:moveTo>
                                        <a:pt x="0" y="419195"/>
                                      </a:moveTo>
                                      <a:lnTo>
                                        <a:pt x="504855" y="419195"/>
                                      </a:lnTo>
                                      <a:lnTo>
                                        <a:pt x="504855" y="0"/>
                                      </a:lnTo>
                                      <a:lnTo>
                                        <a:pt x="0" y="0"/>
                                      </a:lnTo>
                                      <a:lnTo>
                                        <a:pt x="0" y="419195"/>
                                      </a:lnTo>
                                      <a:close/>
                                    </a:path>
                                  </a:pathLst>
                                </a:custGeom>
                                <a:ln w="4765">
                                  <a:solidFill>
                                    <a:srgbClr val="585858"/>
                                  </a:solidFill>
                                  <a:prstDash val="solid"/>
                                </a:ln>
                              </wps:spPr>
                              <wps:bodyPr wrap="square" lIns="0" tIns="0" rIns="0" bIns="0" rtlCol="0">
                                <a:prstTxWarp prst="textNoShape">
                                  <a:avLst/>
                                </a:prstTxWarp>
                                <a:noAutofit/>
                              </wps:bodyPr>
                            </wps:wsp>
                            <wps:wsp>
                              <wps:cNvPr id="143" name="Graphic 143"/>
                              <wps:cNvSpPr/>
                              <wps:spPr>
                                <a:xfrm>
                                  <a:off x="4600155" y="953356"/>
                                  <a:ext cx="471170" cy="1147445"/>
                                </a:xfrm>
                                <a:custGeom>
                                  <a:avLst/>
                                  <a:gdLst/>
                                  <a:ahLst/>
                                  <a:cxnLst/>
                                  <a:rect l="l" t="t" r="r" b="b"/>
                                  <a:pathLst>
                                    <a:path w="471170" h="1147445">
                                      <a:moveTo>
                                        <a:pt x="469900" y="38811"/>
                                      </a:moveTo>
                                      <a:lnTo>
                                        <a:pt x="466801" y="32346"/>
                                      </a:lnTo>
                                      <a:lnTo>
                                        <a:pt x="451332" y="0"/>
                                      </a:lnTo>
                                      <a:lnTo>
                                        <a:pt x="432777" y="38811"/>
                                      </a:lnTo>
                                      <a:lnTo>
                                        <a:pt x="448246" y="38811"/>
                                      </a:lnTo>
                                      <a:lnTo>
                                        <a:pt x="448246" y="117221"/>
                                      </a:lnTo>
                                      <a:lnTo>
                                        <a:pt x="0" y="117221"/>
                                      </a:lnTo>
                                      <a:lnTo>
                                        <a:pt x="0" y="240868"/>
                                      </a:lnTo>
                                      <a:lnTo>
                                        <a:pt x="5867" y="240868"/>
                                      </a:lnTo>
                                      <a:lnTo>
                                        <a:pt x="5867" y="123685"/>
                                      </a:lnTo>
                                      <a:lnTo>
                                        <a:pt x="454431" y="123685"/>
                                      </a:lnTo>
                                      <a:lnTo>
                                        <a:pt x="454431" y="117221"/>
                                      </a:lnTo>
                                      <a:lnTo>
                                        <a:pt x="454431" y="38811"/>
                                      </a:lnTo>
                                      <a:lnTo>
                                        <a:pt x="469900" y="38811"/>
                                      </a:lnTo>
                                      <a:close/>
                                    </a:path>
                                    <a:path w="471170" h="1147445">
                                      <a:moveTo>
                                        <a:pt x="470827" y="1127848"/>
                                      </a:moveTo>
                                      <a:lnTo>
                                        <a:pt x="464642" y="1124610"/>
                                      </a:lnTo>
                                      <a:lnTo>
                                        <a:pt x="433705" y="1108443"/>
                                      </a:lnTo>
                                      <a:lnTo>
                                        <a:pt x="433705" y="1124610"/>
                                      </a:lnTo>
                                      <a:lnTo>
                                        <a:pt x="340283" y="1124610"/>
                                      </a:lnTo>
                                      <a:lnTo>
                                        <a:pt x="340283" y="395262"/>
                                      </a:lnTo>
                                      <a:lnTo>
                                        <a:pt x="340283" y="392023"/>
                                      </a:lnTo>
                                      <a:lnTo>
                                        <a:pt x="340283" y="388785"/>
                                      </a:lnTo>
                                      <a:lnTo>
                                        <a:pt x="203542" y="388785"/>
                                      </a:lnTo>
                                      <a:lnTo>
                                        <a:pt x="203542" y="395262"/>
                                      </a:lnTo>
                                      <a:lnTo>
                                        <a:pt x="334086" y="395262"/>
                                      </a:lnTo>
                                      <a:lnTo>
                                        <a:pt x="334086" y="1131074"/>
                                      </a:lnTo>
                                      <a:lnTo>
                                        <a:pt x="433705" y="1131074"/>
                                      </a:lnTo>
                                      <a:lnTo>
                                        <a:pt x="433705" y="1147254"/>
                                      </a:lnTo>
                                      <a:lnTo>
                                        <a:pt x="464642" y="1131074"/>
                                      </a:lnTo>
                                      <a:lnTo>
                                        <a:pt x="470827" y="1127848"/>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4144488" y="594313"/>
                                  <a:ext cx="382905" cy="365125"/>
                                </a:xfrm>
                                <a:custGeom>
                                  <a:avLst/>
                                  <a:gdLst/>
                                  <a:ahLst/>
                                  <a:cxnLst/>
                                  <a:rect l="l" t="t" r="r" b="b"/>
                                  <a:pathLst>
                                    <a:path w="382905" h="365125">
                                      <a:moveTo>
                                        <a:pt x="382353" y="0"/>
                                      </a:moveTo>
                                      <a:lnTo>
                                        <a:pt x="0" y="0"/>
                                      </a:lnTo>
                                      <a:lnTo>
                                        <a:pt x="0" y="364855"/>
                                      </a:lnTo>
                                      <a:lnTo>
                                        <a:pt x="382353" y="364855"/>
                                      </a:lnTo>
                                      <a:lnTo>
                                        <a:pt x="382353" y="0"/>
                                      </a:lnTo>
                                      <a:close/>
                                    </a:path>
                                  </a:pathLst>
                                </a:custGeom>
                                <a:solidFill>
                                  <a:srgbClr val="D9F1D0"/>
                                </a:solidFill>
                              </wps:spPr>
                              <wps:bodyPr wrap="square" lIns="0" tIns="0" rIns="0" bIns="0" rtlCol="0">
                                <a:prstTxWarp prst="textNoShape">
                                  <a:avLst/>
                                </a:prstTxWarp>
                                <a:noAutofit/>
                              </wps:bodyPr>
                            </wps:wsp>
                            <wps:wsp>
                              <wps:cNvPr id="145" name="Graphic 145"/>
                              <wps:cNvSpPr/>
                              <wps:spPr>
                                <a:xfrm>
                                  <a:off x="4144488" y="594313"/>
                                  <a:ext cx="382905" cy="365125"/>
                                </a:xfrm>
                                <a:custGeom>
                                  <a:avLst/>
                                  <a:gdLst/>
                                  <a:ahLst/>
                                  <a:cxnLst/>
                                  <a:rect l="l" t="t" r="r" b="b"/>
                                  <a:pathLst>
                                    <a:path w="382905" h="365125">
                                      <a:moveTo>
                                        <a:pt x="0" y="364855"/>
                                      </a:moveTo>
                                      <a:lnTo>
                                        <a:pt x="382353" y="364855"/>
                                      </a:lnTo>
                                      <a:lnTo>
                                        <a:pt x="382353" y="0"/>
                                      </a:lnTo>
                                      <a:lnTo>
                                        <a:pt x="0" y="0"/>
                                      </a:lnTo>
                                      <a:lnTo>
                                        <a:pt x="0" y="364855"/>
                                      </a:lnTo>
                                      <a:close/>
                                    </a:path>
                                  </a:pathLst>
                                </a:custGeom>
                                <a:ln w="4750">
                                  <a:solidFill>
                                    <a:srgbClr val="5C7422"/>
                                  </a:solidFill>
                                  <a:prstDash val="solid"/>
                                </a:ln>
                              </wps:spPr>
                              <wps:bodyPr wrap="square" lIns="0" tIns="0" rIns="0" bIns="0" rtlCol="0">
                                <a:prstTxWarp prst="textNoShape">
                                  <a:avLst/>
                                </a:prstTxWarp>
                                <a:noAutofit/>
                              </wps:bodyPr>
                            </wps:wsp>
                            <pic:pic>
                              <pic:nvPicPr>
                                <pic:cNvPr id="146" name="Image 146"/>
                                <pic:cNvPicPr/>
                              </pic:nvPicPr>
                              <pic:blipFill>
                                <a:blip r:embed="rId59" cstate="print"/>
                                <a:stretch>
                                  <a:fillRect/>
                                </a:stretch>
                              </pic:blipFill>
                              <pic:spPr>
                                <a:xfrm>
                                  <a:off x="4098630" y="546509"/>
                                  <a:ext cx="84290" cy="83963"/>
                                </a:xfrm>
                                <a:prstGeom prst="rect">
                                  <a:avLst/>
                                </a:prstGeom>
                              </pic:spPr>
                            </pic:pic>
                            <wps:wsp>
                              <wps:cNvPr id="147" name="Graphic 147"/>
                              <wps:cNvSpPr/>
                              <wps:spPr>
                                <a:xfrm>
                                  <a:off x="5241745" y="767684"/>
                                  <a:ext cx="86360" cy="433705"/>
                                </a:xfrm>
                                <a:custGeom>
                                  <a:avLst/>
                                  <a:gdLst/>
                                  <a:ahLst/>
                                  <a:cxnLst/>
                                  <a:rect l="l" t="t" r="r" b="b"/>
                                  <a:pathLst>
                                    <a:path w="86360" h="433705">
                                      <a:moveTo>
                                        <a:pt x="64653" y="394386"/>
                                      </a:moveTo>
                                      <a:lnTo>
                                        <a:pt x="49186" y="394386"/>
                                      </a:lnTo>
                                      <a:lnTo>
                                        <a:pt x="67747" y="433200"/>
                                      </a:lnTo>
                                      <a:lnTo>
                                        <a:pt x="83214" y="400855"/>
                                      </a:lnTo>
                                      <a:lnTo>
                                        <a:pt x="64653" y="400855"/>
                                      </a:lnTo>
                                      <a:lnTo>
                                        <a:pt x="64653" y="394386"/>
                                      </a:lnTo>
                                      <a:close/>
                                    </a:path>
                                    <a:path w="86360" h="433705">
                                      <a:moveTo>
                                        <a:pt x="64653" y="3234"/>
                                      </a:moveTo>
                                      <a:lnTo>
                                        <a:pt x="64653" y="400855"/>
                                      </a:lnTo>
                                      <a:lnTo>
                                        <a:pt x="70840" y="400855"/>
                                      </a:lnTo>
                                      <a:lnTo>
                                        <a:pt x="70840" y="6469"/>
                                      </a:lnTo>
                                      <a:lnTo>
                                        <a:pt x="67747" y="6469"/>
                                      </a:lnTo>
                                      <a:lnTo>
                                        <a:pt x="64653" y="3234"/>
                                      </a:lnTo>
                                      <a:close/>
                                    </a:path>
                                    <a:path w="86360" h="433705">
                                      <a:moveTo>
                                        <a:pt x="86308" y="394386"/>
                                      </a:moveTo>
                                      <a:lnTo>
                                        <a:pt x="70840" y="394386"/>
                                      </a:lnTo>
                                      <a:lnTo>
                                        <a:pt x="70840" y="400855"/>
                                      </a:lnTo>
                                      <a:lnTo>
                                        <a:pt x="83214" y="400855"/>
                                      </a:lnTo>
                                      <a:lnTo>
                                        <a:pt x="86308" y="394386"/>
                                      </a:lnTo>
                                      <a:close/>
                                    </a:path>
                                    <a:path w="86360" h="433705">
                                      <a:moveTo>
                                        <a:pt x="70840" y="0"/>
                                      </a:moveTo>
                                      <a:lnTo>
                                        <a:pt x="0" y="0"/>
                                      </a:lnTo>
                                      <a:lnTo>
                                        <a:pt x="0" y="6469"/>
                                      </a:lnTo>
                                      <a:lnTo>
                                        <a:pt x="64653" y="6469"/>
                                      </a:lnTo>
                                      <a:lnTo>
                                        <a:pt x="64653" y="3234"/>
                                      </a:lnTo>
                                      <a:lnTo>
                                        <a:pt x="70840" y="3234"/>
                                      </a:lnTo>
                                      <a:lnTo>
                                        <a:pt x="70840" y="0"/>
                                      </a:lnTo>
                                      <a:close/>
                                    </a:path>
                                    <a:path w="86360" h="433705">
                                      <a:moveTo>
                                        <a:pt x="70840" y="3234"/>
                                      </a:moveTo>
                                      <a:lnTo>
                                        <a:pt x="64653" y="3234"/>
                                      </a:lnTo>
                                      <a:lnTo>
                                        <a:pt x="67747" y="6469"/>
                                      </a:lnTo>
                                      <a:lnTo>
                                        <a:pt x="70840" y="6469"/>
                                      </a:lnTo>
                                      <a:lnTo>
                                        <a:pt x="70840" y="3234"/>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4998597" y="1203699"/>
                                  <a:ext cx="624205" cy="322580"/>
                                </a:xfrm>
                                <a:custGeom>
                                  <a:avLst/>
                                  <a:gdLst/>
                                  <a:ahLst/>
                                  <a:cxnLst/>
                                  <a:rect l="l" t="t" r="r" b="b"/>
                                  <a:pathLst>
                                    <a:path w="624205" h="322580">
                                      <a:moveTo>
                                        <a:pt x="623645" y="0"/>
                                      </a:moveTo>
                                      <a:lnTo>
                                        <a:pt x="0" y="0"/>
                                      </a:lnTo>
                                      <a:lnTo>
                                        <a:pt x="0" y="322159"/>
                                      </a:lnTo>
                                      <a:lnTo>
                                        <a:pt x="623645" y="322159"/>
                                      </a:lnTo>
                                      <a:lnTo>
                                        <a:pt x="623645" y="0"/>
                                      </a:lnTo>
                                      <a:close/>
                                    </a:path>
                                  </a:pathLst>
                                </a:custGeom>
                                <a:solidFill>
                                  <a:srgbClr val="E8E8E8"/>
                                </a:solidFill>
                              </wps:spPr>
                              <wps:bodyPr wrap="square" lIns="0" tIns="0" rIns="0" bIns="0" rtlCol="0">
                                <a:prstTxWarp prst="textNoShape">
                                  <a:avLst/>
                                </a:prstTxWarp>
                                <a:noAutofit/>
                              </wps:bodyPr>
                            </wps:wsp>
                            <wps:wsp>
                              <wps:cNvPr id="149" name="Graphic 149"/>
                              <wps:cNvSpPr/>
                              <wps:spPr>
                                <a:xfrm>
                                  <a:off x="4998597" y="1203699"/>
                                  <a:ext cx="624205" cy="322580"/>
                                </a:xfrm>
                                <a:custGeom>
                                  <a:avLst/>
                                  <a:gdLst/>
                                  <a:ahLst/>
                                  <a:cxnLst/>
                                  <a:rect l="l" t="t" r="r" b="b"/>
                                  <a:pathLst>
                                    <a:path w="624205" h="322580">
                                      <a:moveTo>
                                        <a:pt x="0" y="322159"/>
                                      </a:moveTo>
                                      <a:lnTo>
                                        <a:pt x="623645" y="322159"/>
                                      </a:lnTo>
                                      <a:lnTo>
                                        <a:pt x="623645" y="0"/>
                                      </a:lnTo>
                                      <a:lnTo>
                                        <a:pt x="0" y="0"/>
                                      </a:lnTo>
                                      <a:lnTo>
                                        <a:pt x="0" y="322159"/>
                                      </a:lnTo>
                                      <a:close/>
                                    </a:path>
                                  </a:pathLst>
                                </a:custGeom>
                                <a:ln w="4807">
                                  <a:solidFill>
                                    <a:srgbClr val="585858"/>
                                  </a:solidFill>
                                  <a:prstDash val="solid"/>
                                </a:ln>
                              </wps:spPr>
                              <wps:bodyPr wrap="square" lIns="0" tIns="0" rIns="0" bIns="0" rtlCol="0">
                                <a:prstTxWarp prst="textNoShape">
                                  <a:avLst/>
                                </a:prstTxWarp>
                                <a:noAutofit/>
                              </wps:bodyPr>
                            </wps:wsp>
                            <wps:wsp>
                              <wps:cNvPr id="150" name="Graphic 150"/>
                              <wps:cNvSpPr/>
                              <wps:spPr>
                                <a:xfrm>
                                  <a:off x="4278435" y="2434115"/>
                                  <a:ext cx="650240" cy="229235"/>
                                </a:xfrm>
                                <a:custGeom>
                                  <a:avLst/>
                                  <a:gdLst/>
                                  <a:ahLst/>
                                  <a:cxnLst/>
                                  <a:rect l="l" t="t" r="r" b="b"/>
                                  <a:pathLst>
                                    <a:path w="650240" h="229235">
                                      <a:moveTo>
                                        <a:pt x="324815" y="0"/>
                                      </a:moveTo>
                                      <a:lnTo>
                                        <a:pt x="0" y="114502"/>
                                      </a:lnTo>
                                      <a:lnTo>
                                        <a:pt x="324815" y="229004"/>
                                      </a:lnTo>
                                      <a:lnTo>
                                        <a:pt x="649630" y="114502"/>
                                      </a:lnTo>
                                      <a:lnTo>
                                        <a:pt x="324815"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4278435" y="2434115"/>
                                  <a:ext cx="650240" cy="229235"/>
                                </a:xfrm>
                                <a:custGeom>
                                  <a:avLst/>
                                  <a:gdLst/>
                                  <a:ahLst/>
                                  <a:cxnLst/>
                                  <a:rect l="l" t="t" r="r" b="b"/>
                                  <a:pathLst>
                                    <a:path w="650240" h="229235">
                                      <a:moveTo>
                                        <a:pt x="0" y="114502"/>
                                      </a:moveTo>
                                      <a:lnTo>
                                        <a:pt x="324815" y="0"/>
                                      </a:lnTo>
                                      <a:lnTo>
                                        <a:pt x="649630" y="114502"/>
                                      </a:lnTo>
                                      <a:lnTo>
                                        <a:pt x="324815" y="229004"/>
                                      </a:lnTo>
                                      <a:lnTo>
                                        <a:pt x="0" y="114502"/>
                                      </a:lnTo>
                                      <a:close/>
                                    </a:path>
                                  </a:pathLst>
                                </a:custGeom>
                                <a:ln w="4828">
                                  <a:solidFill>
                                    <a:srgbClr val="5C7422"/>
                                  </a:solidFill>
                                  <a:prstDash val="solid"/>
                                </a:ln>
                              </wps:spPr>
                              <wps:bodyPr wrap="square" lIns="0" tIns="0" rIns="0" bIns="0" rtlCol="0">
                                <a:prstTxWarp prst="textNoShape">
                                  <a:avLst/>
                                </a:prstTxWarp>
                                <a:noAutofit/>
                              </wps:bodyPr>
                            </wps:wsp>
                            <pic:pic>
                              <pic:nvPicPr>
                                <pic:cNvPr id="152" name="Image 152"/>
                                <pic:cNvPicPr/>
                              </pic:nvPicPr>
                              <pic:blipFill>
                                <a:blip r:embed="rId60" cstate="print"/>
                                <a:stretch>
                                  <a:fillRect/>
                                </a:stretch>
                              </pic:blipFill>
                              <pic:spPr>
                                <a:xfrm>
                                  <a:off x="2079365" y="511579"/>
                                  <a:ext cx="84283" cy="87838"/>
                                </a:xfrm>
                                <a:prstGeom prst="rect">
                                  <a:avLst/>
                                </a:prstGeom>
                              </pic:spPr>
                            </pic:pic>
                            <pic:pic>
                              <pic:nvPicPr>
                                <pic:cNvPr id="153" name="Image 153"/>
                                <pic:cNvPicPr/>
                              </pic:nvPicPr>
                              <pic:blipFill>
                                <a:blip r:embed="rId61" cstate="print"/>
                                <a:stretch>
                                  <a:fillRect/>
                                </a:stretch>
                              </pic:blipFill>
                              <pic:spPr>
                                <a:xfrm>
                                  <a:off x="2613918" y="499935"/>
                                  <a:ext cx="84283" cy="87838"/>
                                </a:xfrm>
                                <a:prstGeom prst="rect">
                                  <a:avLst/>
                                </a:prstGeom>
                              </pic:spPr>
                            </pic:pic>
                            <pic:pic>
                              <pic:nvPicPr>
                                <pic:cNvPr id="154" name="Image 154"/>
                                <pic:cNvPicPr/>
                              </pic:nvPicPr>
                              <pic:blipFill>
                                <a:blip r:embed="rId62" cstate="print"/>
                                <a:stretch>
                                  <a:fillRect/>
                                </a:stretch>
                              </pic:blipFill>
                              <pic:spPr>
                                <a:xfrm>
                                  <a:off x="3671734" y="1873964"/>
                                  <a:ext cx="84283" cy="87838"/>
                                </a:xfrm>
                                <a:prstGeom prst="rect">
                                  <a:avLst/>
                                </a:prstGeom>
                              </pic:spPr>
                            </pic:pic>
                            <pic:pic>
                              <pic:nvPicPr>
                                <pic:cNvPr id="155" name="Image 155"/>
                                <pic:cNvPicPr/>
                              </pic:nvPicPr>
                              <pic:blipFill>
                                <a:blip r:embed="rId63" cstate="print"/>
                                <a:stretch>
                                  <a:fillRect/>
                                </a:stretch>
                              </pic:blipFill>
                              <pic:spPr>
                                <a:xfrm>
                                  <a:off x="4365914" y="1159783"/>
                                  <a:ext cx="73139" cy="80067"/>
                                </a:xfrm>
                                <a:prstGeom prst="rect">
                                  <a:avLst/>
                                </a:prstGeom>
                              </pic:spPr>
                            </pic:pic>
                            <pic:pic>
                              <pic:nvPicPr>
                                <pic:cNvPr id="156" name="Image 156"/>
                                <pic:cNvPicPr/>
                              </pic:nvPicPr>
                              <pic:blipFill>
                                <a:blip r:embed="rId64" cstate="print"/>
                                <a:stretch>
                                  <a:fillRect/>
                                </a:stretch>
                              </pic:blipFill>
                              <pic:spPr>
                                <a:xfrm>
                                  <a:off x="4986156" y="1186953"/>
                                  <a:ext cx="73139" cy="80067"/>
                                </a:xfrm>
                                <a:prstGeom prst="rect">
                                  <a:avLst/>
                                </a:prstGeom>
                              </pic:spPr>
                            </pic:pic>
                            <pic:pic>
                              <pic:nvPicPr>
                                <pic:cNvPr id="157" name="Image 157"/>
                                <pic:cNvPicPr/>
                              </pic:nvPicPr>
                              <pic:blipFill>
                                <a:blip r:embed="rId65" cstate="print"/>
                                <a:stretch>
                                  <a:fillRect/>
                                </a:stretch>
                              </pic:blipFill>
                              <pic:spPr>
                                <a:xfrm>
                                  <a:off x="4295379" y="1811861"/>
                                  <a:ext cx="84283" cy="87838"/>
                                </a:xfrm>
                                <a:prstGeom prst="rect">
                                  <a:avLst/>
                                </a:prstGeom>
                              </pic:spPr>
                            </pic:pic>
                            <pic:pic>
                              <pic:nvPicPr>
                                <pic:cNvPr id="158" name="Image 158"/>
                                <pic:cNvPicPr/>
                              </pic:nvPicPr>
                              <pic:blipFill>
                                <a:blip r:embed="rId66" cstate="print"/>
                                <a:stretch>
                                  <a:fillRect/>
                                </a:stretch>
                              </pic:blipFill>
                              <pic:spPr>
                                <a:xfrm>
                                  <a:off x="5037814" y="1827387"/>
                                  <a:ext cx="84283" cy="87838"/>
                                </a:xfrm>
                                <a:prstGeom prst="rect">
                                  <a:avLst/>
                                </a:prstGeom>
                              </pic:spPr>
                            </pic:pic>
                            <pic:pic>
                              <pic:nvPicPr>
                                <pic:cNvPr id="159" name="Image 159"/>
                                <pic:cNvPicPr/>
                              </pic:nvPicPr>
                              <pic:blipFill>
                                <a:blip r:embed="rId67" cstate="print"/>
                                <a:stretch>
                                  <a:fillRect/>
                                </a:stretch>
                              </pic:blipFill>
                              <pic:spPr>
                                <a:xfrm>
                                  <a:off x="4206596" y="2514402"/>
                                  <a:ext cx="87995" cy="91719"/>
                                </a:xfrm>
                                <a:prstGeom prst="rect">
                                  <a:avLst/>
                                </a:prstGeom>
                              </pic:spPr>
                            </pic:pic>
                            <pic:pic>
                              <pic:nvPicPr>
                                <pic:cNvPr id="160" name="Image 160"/>
                                <pic:cNvPicPr/>
                              </pic:nvPicPr>
                              <pic:blipFill>
                                <a:blip r:embed="rId68" cstate="print"/>
                                <a:stretch>
                                  <a:fillRect/>
                                </a:stretch>
                              </pic:blipFill>
                              <pic:spPr>
                                <a:xfrm>
                                  <a:off x="1258971" y="88499"/>
                                  <a:ext cx="88002" cy="87844"/>
                                </a:xfrm>
                                <a:prstGeom prst="rect">
                                  <a:avLst/>
                                </a:prstGeom>
                              </pic:spPr>
                            </pic:pic>
                            <pic:pic>
                              <pic:nvPicPr>
                                <pic:cNvPr id="161" name="Image 161"/>
                                <pic:cNvPicPr/>
                              </pic:nvPicPr>
                              <pic:blipFill>
                                <a:blip r:embed="rId69" cstate="print"/>
                                <a:stretch>
                                  <a:fillRect/>
                                </a:stretch>
                              </pic:blipFill>
                              <pic:spPr>
                                <a:xfrm>
                                  <a:off x="3690297" y="123438"/>
                                  <a:ext cx="102839" cy="111121"/>
                                </a:xfrm>
                                <a:prstGeom prst="rect">
                                  <a:avLst/>
                                </a:prstGeom>
                              </pic:spPr>
                            </pic:pic>
                            <pic:pic>
                              <pic:nvPicPr>
                                <pic:cNvPr id="162" name="Image 162"/>
                                <pic:cNvPicPr/>
                              </pic:nvPicPr>
                              <pic:blipFill>
                                <a:blip r:embed="rId70" cstate="print"/>
                                <a:stretch>
                                  <a:fillRect/>
                                </a:stretch>
                              </pic:blipFill>
                              <pic:spPr>
                                <a:xfrm>
                                  <a:off x="4945007" y="96262"/>
                                  <a:ext cx="106562" cy="107250"/>
                                </a:xfrm>
                                <a:prstGeom prst="rect">
                                  <a:avLst/>
                                </a:prstGeom>
                              </pic:spPr>
                            </pic:pic>
                            <pic:pic>
                              <pic:nvPicPr>
                                <pic:cNvPr id="163" name="Image 163"/>
                                <pic:cNvPicPr/>
                              </pic:nvPicPr>
                              <pic:blipFill>
                                <a:blip r:embed="rId71" cstate="print"/>
                                <a:stretch>
                                  <a:fillRect/>
                                </a:stretch>
                              </pic:blipFill>
                              <pic:spPr>
                                <a:xfrm>
                                  <a:off x="3627187" y="1198594"/>
                                  <a:ext cx="76859" cy="80075"/>
                                </a:xfrm>
                                <a:prstGeom prst="rect">
                                  <a:avLst/>
                                </a:prstGeom>
                              </pic:spPr>
                            </pic:pic>
                            <pic:pic>
                              <pic:nvPicPr>
                                <pic:cNvPr id="164" name="Image 164"/>
                                <pic:cNvPicPr/>
                              </pic:nvPicPr>
                              <pic:blipFill>
                                <a:blip r:embed="rId72" cstate="print"/>
                                <a:stretch>
                                  <a:fillRect/>
                                </a:stretch>
                              </pic:blipFill>
                              <pic:spPr>
                                <a:xfrm>
                                  <a:off x="2450583" y="2444536"/>
                                  <a:ext cx="87995" cy="91719"/>
                                </a:xfrm>
                                <a:prstGeom prst="rect">
                                  <a:avLst/>
                                </a:prstGeom>
                              </pic:spPr>
                            </pic:pic>
                            <wps:wsp>
                              <wps:cNvPr id="165" name="Graphic 165"/>
                              <wps:cNvSpPr/>
                              <wps:spPr>
                                <a:xfrm>
                                  <a:off x="3715727" y="693298"/>
                                  <a:ext cx="89535" cy="93345"/>
                                </a:xfrm>
                                <a:custGeom>
                                  <a:avLst/>
                                  <a:gdLst/>
                                  <a:ahLst/>
                                  <a:cxnLst/>
                                  <a:rect l="l" t="t" r="r" b="b"/>
                                  <a:pathLst>
                                    <a:path w="89535" h="93345">
                                      <a:moveTo>
                                        <a:pt x="89090" y="46570"/>
                                      </a:moveTo>
                                      <a:lnTo>
                                        <a:pt x="85610" y="28448"/>
                                      </a:lnTo>
                                      <a:lnTo>
                                        <a:pt x="76098" y="13639"/>
                                      </a:lnTo>
                                      <a:lnTo>
                                        <a:pt x="61950" y="3657"/>
                                      </a:lnTo>
                                      <a:lnTo>
                                        <a:pt x="44538" y="0"/>
                                      </a:lnTo>
                                      <a:lnTo>
                                        <a:pt x="27279" y="3657"/>
                                      </a:lnTo>
                                      <a:lnTo>
                                        <a:pt x="13106" y="13639"/>
                                      </a:lnTo>
                                      <a:lnTo>
                                        <a:pt x="3517" y="28448"/>
                                      </a:lnTo>
                                      <a:lnTo>
                                        <a:pt x="0" y="46570"/>
                                      </a:lnTo>
                                      <a:lnTo>
                                        <a:pt x="3517" y="64719"/>
                                      </a:lnTo>
                                      <a:lnTo>
                                        <a:pt x="13106" y="79514"/>
                                      </a:lnTo>
                                      <a:lnTo>
                                        <a:pt x="27279" y="89496"/>
                                      </a:lnTo>
                                      <a:lnTo>
                                        <a:pt x="44538" y="93154"/>
                                      </a:lnTo>
                                      <a:lnTo>
                                        <a:pt x="61950" y="89496"/>
                                      </a:lnTo>
                                      <a:lnTo>
                                        <a:pt x="76098" y="79514"/>
                                      </a:lnTo>
                                      <a:lnTo>
                                        <a:pt x="85610" y="64719"/>
                                      </a:lnTo>
                                      <a:lnTo>
                                        <a:pt x="89090" y="46570"/>
                                      </a:lnTo>
                                      <a:close/>
                                    </a:path>
                                  </a:pathLst>
                                </a:custGeom>
                                <a:solidFill>
                                  <a:srgbClr val="5C7422"/>
                                </a:solidFill>
                              </wps:spPr>
                              <wps:bodyPr wrap="square" lIns="0" tIns="0" rIns="0" bIns="0" rtlCol="0">
                                <a:prstTxWarp prst="textNoShape">
                                  <a:avLst/>
                                </a:prstTxWarp>
                                <a:noAutofit/>
                              </wps:bodyPr>
                            </wps:wsp>
                            <wps:wsp>
                              <wps:cNvPr id="166" name="Graphic 166"/>
                              <wps:cNvSpPr/>
                              <wps:spPr>
                                <a:xfrm>
                                  <a:off x="4584725" y="2661179"/>
                                  <a:ext cx="37465" cy="208279"/>
                                </a:xfrm>
                                <a:custGeom>
                                  <a:avLst/>
                                  <a:gdLst/>
                                  <a:ahLst/>
                                  <a:cxnLst/>
                                  <a:rect l="l" t="t" r="r" b="b"/>
                                  <a:pathLst>
                                    <a:path w="37465" h="208279">
                                      <a:moveTo>
                                        <a:pt x="15443" y="169217"/>
                                      </a:moveTo>
                                      <a:lnTo>
                                        <a:pt x="0" y="169217"/>
                                      </a:lnTo>
                                      <a:lnTo>
                                        <a:pt x="18216" y="207993"/>
                                      </a:lnTo>
                                      <a:lnTo>
                                        <a:pt x="33954" y="175654"/>
                                      </a:lnTo>
                                      <a:lnTo>
                                        <a:pt x="15432" y="175654"/>
                                      </a:lnTo>
                                      <a:lnTo>
                                        <a:pt x="15443" y="169217"/>
                                      </a:lnTo>
                                      <a:close/>
                                    </a:path>
                                    <a:path w="37465" h="208279">
                                      <a:moveTo>
                                        <a:pt x="21928" y="0"/>
                                      </a:moveTo>
                                      <a:lnTo>
                                        <a:pt x="15741" y="0"/>
                                      </a:lnTo>
                                      <a:lnTo>
                                        <a:pt x="15443" y="169217"/>
                                      </a:lnTo>
                                      <a:lnTo>
                                        <a:pt x="15432" y="175654"/>
                                      </a:lnTo>
                                      <a:lnTo>
                                        <a:pt x="21619" y="175654"/>
                                      </a:lnTo>
                                      <a:lnTo>
                                        <a:pt x="21928" y="0"/>
                                      </a:lnTo>
                                      <a:close/>
                                    </a:path>
                                    <a:path w="37465" h="208279">
                                      <a:moveTo>
                                        <a:pt x="37086" y="169217"/>
                                      </a:moveTo>
                                      <a:lnTo>
                                        <a:pt x="21630" y="169217"/>
                                      </a:lnTo>
                                      <a:lnTo>
                                        <a:pt x="21619" y="175654"/>
                                      </a:lnTo>
                                      <a:lnTo>
                                        <a:pt x="33954" y="175654"/>
                                      </a:lnTo>
                                      <a:lnTo>
                                        <a:pt x="37086" y="169217"/>
                                      </a:lnTo>
                                      <a:close/>
                                    </a:path>
                                  </a:pathLst>
                                </a:custGeom>
                                <a:solidFill>
                                  <a:srgbClr val="000000"/>
                                </a:solidFill>
                              </wps:spPr>
                              <wps:bodyPr wrap="square" lIns="0" tIns="0" rIns="0" bIns="0" rtlCol="0">
                                <a:prstTxWarp prst="textNoShape">
                                  <a:avLst/>
                                </a:prstTxWarp>
                                <a:noAutofit/>
                              </wps:bodyPr>
                            </wps:wsp>
                            <pic:pic>
                              <pic:nvPicPr>
                                <pic:cNvPr id="167" name="Image 167"/>
                                <pic:cNvPicPr/>
                              </pic:nvPicPr>
                              <pic:blipFill>
                                <a:blip r:embed="rId73" cstate="print"/>
                                <a:stretch>
                                  <a:fillRect/>
                                </a:stretch>
                              </pic:blipFill>
                              <pic:spPr>
                                <a:xfrm>
                                  <a:off x="2432026" y="1237412"/>
                                  <a:ext cx="73139" cy="80067"/>
                                </a:xfrm>
                                <a:prstGeom prst="rect">
                                  <a:avLst/>
                                </a:prstGeom>
                              </pic:spPr>
                            </pic:pic>
                            <pic:pic>
                              <pic:nvPicPr>
                                <pic:cNvPr id="168" name="Image 168"/>
                                <pic:cNvPicPr/>
                              </pic:nvPicPr>
                              <pic:blipFill>
                                <a:blip r:embed="rId74" cstate="print"/>
                                <a:stretch>
                                  <a:fillRect/>
                                </a:stretch>
                              </pic:blipFill>
                              <pic:spPr>
                                <a:xfrm>
                                  <a:off x="4933873" y="2494994"/>
                                  <a:ext cx="92017" cy="95601"/>
                                </a:xfrm>
                                <a:prstGeom prst="rect">
                                  <a:avLst/>
                                </a:prstGeom>
                              </pic:spPr>
                            </pic:pic>
                            <wps:wsp>
                              <wps:cNvPr id="169" name="Graphic 169"/>
                              <wps:cNvSpPr/>
                              <wps:spPr>
                                <a:xfrm>
                                  <a:off x="4562107" y="2672823"/>
                                  <a:ext cx="85725" cy="89535"/>
                                </a:xfrm>
                                <a:custGeom>
                                  <a:avLst/>
                                  <a:gdLst/>
                                  <a:ahLst/>
                                  <a:cxnLst/>
                                  <a:rect l="l" t="t" r="r" b="b"/>
                                  <a:pathLst>
                                    <a:path w="85725" h="89535">
                                      <a:moveTo>
                                        <a:pt x="42999" y="0"/>
                                      </a:moveTo>
                                      <a:lnTo>
                                        <a:pt x="26231" y="3508"/>
                                      </a:lnTo>
                                      <a:lnTo>
                                        <a:pt x="12567" y="13075"/>
                                      </a:lnTo>
                                      <a:lnTo>
                                        <a:pt x="3368" y="27264"/>
                                      </a:lnTo>
                                      <a:lnTo>
                                        <a:pt x="0" y="44636"/>
                                      </a:lnTo>
                                      <a:lnTo>
                                        <a:pt x="3368" y="62009"/>
                                      </a:lnTo>
                                      <a:lnTo>
                                        <a:pt x="12567" y="76197"/>
                                      </a:lnTo>
                                      <a:lnTo>
                                        <a:pt x="26231" y="85764"/>
                                      </a:lnTo>
                                      <a:lnTo>
                                        <a:pt x="42999" y="89273"/>
                                      </a:lnTo>
                                      <a:lnTo>
                                        <a:pt x="59539" y="85764"/>
                                      </a:lnTo>
                                      <a:lnTo>
                                        <a:pt x="73006" y="76197"/>
                                      </a:lnTo>
                                      <a:lnTo>
                                        <a:pt x="82064" y="62009"/>
                                      </a:lnTo>
                                      <a:lnTo>
                                        <a:pt x="85380" y="44636"/>
                                      </a:lnTo>
                                      <a:lnTo>
                                        <a:pt x="82064" y="27264"/>
                                      </a:lnTo>
                                      <a:lnTo>
                                        <a:pt x="73006" y="13075"/>
                                      </a:lnTo>
                                      <a:lnTo>
                                        <a:pt x="59539" y="3508"/>
                                      </a:lnTo>
                                      <a:lnTo>
                                        <a:pt x="42999"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4562107" y="2672823"/>
                                  <a:ext cx="85725" cy="89535"/>
                                </a:xfrm>
                                <a:custGeom>
                                  <a:avLst/>
                                  <a:gdLst/>
                                  <a:ahLst/>
                                  <a:cxnLst/>
                                  <a:rect l="l" t="t" r="r" b="b"/>
                                  <a:pathLst>
                                    <a:path w="85725" h="89535">
                                      <a:moveTo>
                                        <a:pt x="0" y="44636"/>
                                      </a:moveTo>
                                      <a:lnTo>
                                        <a:pt x="3368" y="27264"/>
                                      </a:lnTo>
                                      <a:lnTo>
                                        <a:pt x="12567" y="13075"/>
                                      </a:lnTo>
                                      <a:lnTo>
                                        <a:pt x="26231" y="3508"/>
                                      </a:lnTo>
                                      <a:lnTo>
                                        <a:pt x="42999" y="0"/>
                                      </a:lnTo>
                                      <a:lnTo>
                                        <a:pt x="59539" y="3508"/>
                                      </a:lnTo>
                                      <a:lnTo>
                                        <a:pt x="73006" y="13075"/>
                                      </a:lnTo>
                                      <a:lnTo>
                                        <a:pt x="82064" y="27264"/>
                                      </a:lnTo>
                                      <a:lnTo>
                                        <a:pt x="85380" y="44636"/>
                                      </a:lnTo>
                                      <a:lnTo>
                                        <a:pt x="82064" y="62009"/>
                                      </a:lnTo>
                                      <a:lnTo>
                                        <a:pt x="73006" y="76197"/>
                                      </a:lnTo>
                                      <a:lnTo>
                                        <a:pt x="59539" y="85764"/>
                                      </a:lnTo>
                                      <a:lnTo>
                                        <a:pt x="42999" y="89273"/>
                                      </a:lnTo>
                                      <a:lnTo>
                                        <a:pt x="26231" y="85764"/>
                                      </a:lnTo>
                                      <a:lnTo>
                                        <a:pt x="12567" y="76197"/>
                                      </a:lnTo>
                                      <a:lnTo>
                                        <a:pt x="3368" y="62009"/>
                                      </a:lnTo>
                                      <a:lnTo>
                                        <a:pt x="0" y="44636"/>
                                      </a:lnTo>
                                      <a:close/>
                                    </a:path>
                                  </a:pathLst>
                                </a:custGeom>
                                <a:ln w="6321">
                                  <a:solidFill>
                                    <a:srgbClr val="FFFFFF"/>
                                  </a:solidFill>
                                  <a:prstDash val="solid"/>
                                </a:ln>
                              </wps:spPr>
                              <wps:bodyPr wrap="square" lIns="0" tIns="0" rIns="0" bIns="0" rtlCol="0">
                                <a:prstTxWarp prst="textNoShape">
                                  <a:avLst/>
                                </a:prstTxWarp>
                                <a:noAutofit/>
                              </wps:bodyPr>
                            </wps:wsp>
                            <pic:pic>
                              <pic:nvPicPr>
                                <pic:cNvPr id="171" name="Image 171"/>
                                <pic:cNvPicPr/>
                              </pic:nvPicPr>
                              <pic:blipFill>
                                <a:blip r:embed="rId75" cstate="print"/>
                                <a:stretch>
                                  <a:fillRect/>
                                </a:stretch>
                              </pic:blipFill>
                              <pic:spPr>
                                <a:xfrm>
                                  <a:off x="4558943" y="2335856"/>
                                  <a:ext cx="91708" cy="95601"/>
                                </a:xfrm>
                                <a:prstGeom prst="rect">
                                  <a:avLst/>
                                </a:prstGeom>
                              </pic:spPr>
                            </pic:pic>
                          </wpg:wgp>
                        </a:graphicData>
                      </a:graphic>
                    </wp:anchor>
                  </w:drawing>
                </mc:Choice>
                <mc:Fallback>
                  <w:pict>
                    <v:group style="position:absolute;margin-left:13.515067pt;margin-top:6.662979pt;width:452.5pt;height:226.05pt;mso-position-horizontal-relative:column;mso-position-vertical-relative:paragraph;z-index:-24143360" id="docshapegroup27" coordorigin="270,133" coordsize="9050,4521">
                      <v:shape style="position:absolute;left:270;top:3816;width:9050;height:838" id="docshape28" coordorigin="270,3817" coordsize="9050,838" path="m1299,3817l270,3817,270,4654,1299,4654,1299,3817xm9320,3817l1323,3817,1323,4654,9320,4654,9320,3817xe" filled="true" fillcolor="#c1e4f5" stroked="false">
                        <v:path arrowok="t"/>
                        <v:fill type="solid"/>
                      </v:shape>
                      <v:rect style="position:absolute;left:1305;top:133;width:8013;height:784" id="docshape29" filled="true" fillcolor="#e1a00f" stroked="false">
                        <v:fill opacity="32896f" type="solid"/>
                      </v:rect>
                      <v:rect style="position:absolute;left:1305;top:916;width:8013;height:864" id="docshape30" filled="true" fillcolor="#dfebbd" stroked="false">
                        <v:fill type="solid"/>
                      </v:rect>
                      <v:rect style="position:absolute;left:1305;top:1779;width:8013;height:1033" id="docshape31" filled="true" fillcolor="#585858" stroked="false">
                        <v:fill opacity="32896f" type="solid"/>
                      </v:rect>
                      <v:rect style="position:absolute;left:1305;top:2812;width:8013;height:993" id="docshape32" filled="true" fillcolor="#f1f1f1" stroked="false">
                        <v:fill opacity="32896f" type="solid"/>
                      </v:rect>
                      <v:shape style="position:absolute;left:471;top:4064;width:228;height:62" id="docshape33" coordorigin="472,4064" coordsize="228,62" path="m690,4064l677,4064,482,4064,472,4075,472,4125,700,4125,700,4075,690,4064xe" filled="true" fillcolor="#000000" stroked="false">
                        <v:path arrowok="t"/>
                        <v:fill type="solid"/>
                      </v:shape>
                      <v:shape style="position:absolute;left:471;top:4064;width:228;height:62" id="docshape34" coordorigin="472,4064" coordsize="228,62" path="m677,4064l495,4064,482,4064,472,4075,472,4089,472,4125,700,4125,700,4089,700,4075,690,4064,677,4064xe" filled="false" stroked="true" strokeweight=".761828pt" strokecolor="#000000">
                        <v:path arrowok="t"/>
                        <v:stroke dashstyle="solid"/>
                      </v:shape>
                      <v:rect style="position:absolute;left:1565;top:347;width:679;height:502" id="docshape35" filled="true" fillcolor="#f0ebe1" stroked="false">
                        <v:fill type="solid"/>
                      </v:rect>
                      <v:rect style="position:absolute;left:1565;top:347;width:679;height:502" id="docshape36" filled="false" stroked="true" strokeweight=".376145pt" strokecolor="#e1a00f">
                        <v:stroke dashstyle="solid"/>
                      </v:rect>
                      <v:rect style="position:absolute;left:1442;top:1173;width:790;height:459" id="docshape37" filled="true" fillcolor="#d9f1d0" stroked="false">
                        <v:fill type="solid"/>
                      </v:rect>
                      <v:rect style="position:absolute;left:1442;top:1173;width:790;height:459" id="docshape38" filled="false" stroked="true" strokeweight=".377828pt" strokecolor="#5c7422">
                        <v:stroke dashstyle="solid"/>
                      </v:rect>
                      <v:rect style="position:absolute;left:2348;top:1075;width:608;height:648" id="docshape39" filled="true" fillcolor="#d9f1d0" stroked="false">
                        <v:fill type="solid"/>
                      </v:rect>
                      <v:rect style="position:absolute;left:2348;top:1075;width:608;height:648" id="docshape40" filled="false" stroked="true" strokeweight=".373172pt" strokecolor="#5c7422">
                        <v:stroke dashstyle="solid"/>
                      </v:rect>
                      <v:rect style="position:absolute;left:2301;top:347;width:1000;height:459" id="docshape41" filled="true" fillcolor="#f0ebe1" stroked="false">
                        <v:fill type="solid"/>
                      </v:rect>
                      <v:rect style="position:absolute;left:2301;top:347;width:1000;height:459" id="docshape42" filled="false" stroked="true" strokeweight=".379137pt" strokecolor="#e1a00f">
                        <v:stroke dashstyle="solid"/>
                      </v:rect>
                      <v:shape style="position:absolute;left:1796;top:846;width:555;height:585" id="docshape43" coordorigin="1796,846" coordsize="555,585" path="m1855,1097l1830,1097,1830,846,1820,846,1820,1097,1796,1097,1825,1158,1850,1107,1855,1097xm2350,1399l2345,1396,2291,1370,2292,1396,2292,1397,2232,1398,2232,1406,2292,1404,2292,1431,2350,1399xe" filled="true" fillcolor="#000000" stroked="false">
                        <v:path arrowok="t"/>
                        <v:fill type="solid"/>
                      </v:shape>
                      <v:shape style="position:absolute;left:1469;top:297;width:139;height:145" type="#_x0000_t75" id="docshape44" stroked="false">
                        <v:imagedata r:id="rId48" o:title=""/>
                      </v:shape>
                      <v:shape style="position:absolute;left:1370;top:1085;width:127;height:127" type="#_x0000_t75" id="docshape45" stroked="false">
                        <v:imagedata r:id="rId49" o:title=""/>
                      </v:shape>
                      <v:shape style="position:absolute;left:2310;top:1035;width:106;height:117" id="docshape46" coordorigin="2311,1036" coordsize="106,117" path="m2363,1036l2343,1040,2326,1053,2315,1071,2311,1094,2315,1116,2326,1135,2343,1147,2363,1152,2384,1147,2400,1135,2412,1116,2416,1094,2412,1071,2400,1053,2384,1040,2363,1036xe" filled="true" fillcolor="#5c7422" stroked="false">
                        <v:path arrowok="t"/>
                        <v:fill type="solid"/>
                      </v:shape>
                      <v:shape style="position:absolute;left:2310;top:1035;width:106;height:117" id="docshape47" coordorigin="2311,1036" coordsize="106,117" path="m2311,1094l2315,1071,2326,1053,2343,1040,2363,1036,2384,1040,2400,1053,2412,1071,2416,1094,2412,1116,2400,1135,2384,1147,2363,1152,2343,1147,2326,1135,2315,1116,2311,1094xe" filled="false" stroked="true" strokeweight=".497176pt" strokecolor="#dfebbd">
                        <v:path arrowok="t"/>
                        <v:stroke dashstyle="solid"/>
                      </v:shape>
                      <v:shape style="position:absolute;left:1819;top:572;width:1539;height:3371" id="docshape48" coordorigin="1819,572" coordsize="1539,3371" path="m1854,3795l1844,3795,1844,3836,1854,3836,1854,3795xm1854,3724l1844,3724,1844,3765,1854,3765,1854,3724xm1854,3653l1844,3653,1844,3694,1854,3694,1854,3653xm1854,3582l1844,3582,1844,3622,1854,3622,1854,3582xm1854,3510l1844,3510,1844,3551,1854,3551,1854,3510xm1854,3439l1844,3439,1844,3480,1854,3480,1854,3439xm1854,3368l1844,3368,1844,3408,1854,3408,1854,3368xm1854,3296l1844,3296,1844,3337,1854,3337,1854,3296xm1854,3225l1844,3225,1844,3266,1854,3266,1854,3225xm1854,3154l1844,3154,1844,3194,1854,3194,1854,3154xm1854,3082l1844,3082,1844,3123,1854,3123,1854,3082xm1854,3011l1844,3011,1844,3052,1854,3052,1854,3011xm1854,2940l1844,2940,1844,2980,1854,2980,1854,2940xm1854,2868l1844,2868,1844,2909,1854,2909,1854,2868xm1854,2797l1844,2797,1844,2838,1854,2838,1854,2797xm1854,2726l1844,2726,1844,2767,1854,2767,1854,2726xm1854,2654l1844,2654,1844,2695,1854,2695,1854,2654xm1854,2583l1844,2583,1844,2624,1854,2624,1854,2583xm1854,2512l1844,2512,1844,2553,1854,2553,1854,2512xm1854,2441l1844,2441,1844,2481,1854,2481,1854,2441xm1854,2369l1844,2369,1844,2410,1854,2410,1854,2369xm1854,2298l1844,2298,1844,2339,1854,2339,1854,2298xm1854,2227l1844,2227,1844,2267,1854,2267,1854,2227xm1854,2155l1844,2155,1844,2196,1854,2196,1854,2155xm1854,2084l1844,2084,1844,2125,1854,2125,1854,2084xm1854,2013l1844,2013,1844,2053,1854,2053,1854,2013xm1854,1941l1844,1941,1844,1982,1854,1982,1854,1941xm1878,3881l1854,3881,1854,3867,1844,3867,1844,3881,1819,3881,1849,3942,1873,3891,1878,3881xm1897,1915l1858,1915,1858,1925,1897,1925,1897,1915xm1965,1915l1926,1915,1926,1925,1965,1925,1965,1915xm2033,1915l1994,1915,1994,1925,2033,1925,2033,1915xm2101,1915l2062,1915,2062,1925,2101,1925,2101,1915xm2170,1915l2131,1915,2131,1925,2170,1925,2170,1915xm2238,1915l2199,1915,2199,1925,2238,1925,2238,1915xm2306,1915l2267,1915,2267,1925,2306,1925,2306,1915xm2374,1915l2335,1915,2335,1925,2374,1925,2374,1915xm2442,1915l2403,1915,2403,1925,2442,1925,2442,1915xm2447,852l2442,842,2418,791,2389,852,2413,852,2413,979,2095,979,2095,1177,2105,1177,2105,989,2423,989,2423,979,2423,852,2447,852xm2511,1915l2472,1915,2472,1925,2511,1925,2511,1915xm2579,1915l2540,1915,2540,1925,2579,1925,2579,1915xm2647,1915l2608,1915,2608,1925,2647,1925,2647,1915xm2715,1915l2676,1915,2676,1925,2715,1925,2715,1915xm2783,1915l2744,1915,2744,1925,2783,1925,2783,1915xm2852,1915l2813,1915,2813,1925,2852,1925,2852,1915xm2920,1915l2881,1915,2881,1925,2920,1925,2920,1915xm2988,1915l2949,1915,2949,1925,2988,1925,2988,1915xm3056,1915l3017,1915,3017,1925,3056,1925,3056,1915xm3124,1915l3085,1915,3085,1925,3124,1925,3124,1915xm3193,1915l3154,1915,3154,1925,3193,1925,3193,1915xm3261,1915l3222,1915,3222,1925,3261,1925,3261,1915xm3329,1915l3290,1915,3290,1925,3329,1925,3329,1915xm3337,572l3298,572,3298,582,3337,582,3337,572xm3358,1874l3349,1874,3349,1915,3358,1915,3358,1874xm3358,1803l3349,1803,3349,1844,3358,1844,3358,1803xm3358,1732l3349,1732,3349,1773,3358,1773,3358,1732xm3358,1661l3349,1661,3349,1701,3358,1701,3358,1661xm3358,1589l3349,1589,3349,1630,3358,1630,3358,1589xm3358,1518l3349,1518,3349,1559,3358,1559,3358,1518xm3358,1447l3349,1447,3349,1487,3358,1487,3358,1447xm3358,1375l3349,1375,3349,1416,3358,1416,3358,1375xm3358,1304l3349,1304,3349,1345,3358,1345,3358,1304xm3358,1233l3349,1233,3349,1273,3358,1273,3358,1233xm3358,1161l3349,1161,3349,1202,3358,1202,3358,1161xm3358,1090l3349,1090,3349,1131,3358,1131,3358,1090xm3358,1019l3349,1019,3349,1059,3358,1059,3358,1019xm3358,947l3349,947,3349,988,3358,988,3358,947xm3358,876l3349,876,3349,917,3358,917,3358,876xm3358,805l3349,805,3349,846,3358,846,3358,805xm3358,733l3349,733,3349,774,3358,774,3358,733xm3358,662l3349,662,3349,703,3358,703,3358,662xm3358,591l3349,591,3349,632,3358,632,3358,591xe" filled="true" fillcolor="#000000" stroked="false">
                        <v:path arrowok="t"/>
                        <v:fill type="solid"/>
                      </v:shape>
                      <v:rect style="position:absolute;left:1483;top:3942;width:743;height:636" id="docshape49" filled="true" fillcolor="#dceaf7" stroked="false">
                        <v:fill type="solid"/>
                      </v:rect>
                      <v:rect style="position:absolute;left:1483;top:3942;width:743;height:636" id="docshape50" filled="false" stroked="true" strokeweight=".374984pt" strokecolor="#585858">
                        <v:stroke dashstyle="solid"/>
                      </v:rect>
                      <v:shape style="position:absolute;left:1411;top:3885;width:133;height:139" type="#_x0000_t75" id="docshape51" stroked="false">
                        <v:imagedata r:id="rId50" o:title=""/>
                      </v:shape>
                      <v:shape style="position:absolute;left:5423;top:1179;width:778;height:367" id="docshape52" coordorigin="5423,1179" coordsize="778,367" path="m5812,1179l5423,1363,5812,1546,6201,1363,5812,1179xe" filled="true" fillcolor="#ffffff" stroked="false">
                        <v:path arrowok="t"/>
                        <v:fill type="solid"/>
                      </v:shape>
                      <v:shape style="position:absolute;left:5423;top:1179;width:778;height:367" id="docshape53" coordorigin="5423,1179" coordsize="778,367" path="m5423,1363l5812,1179,6201,1363,5812,1546,5423,1363xe" filled="false" stroked="true" strokeweight=".378999pt" strokecolor="#5c7422">
                        <v:path arrowok="t"/>
                        <v:stroke dashstyle="solid"/>
                      </v:shape>
                      <v:rect style="position:absolute;left:4160;top:4039;width:912;height:465" id="docshape54" filled="true" fillcolor="#dceaf7" stroked="false">
                        <v:fill type="solid"/>
                      </v:rect>
                      <v:rect style="position:absolute;left:4160;top:4039;width:912;height:465" id="docshape55" filled="false" stroked="true" strokeweight=".378599pt" strokecolor="#585858">
                        <v:stroke dashstyle="solid"/>
                      </v:rect>
                      <v:shape style="position:absolute;left:3368;top:708;width:3427;height:3647" id="docshape56" coordorigin="3369,709" coordsize="3427,3647" path="m3674,3366l3403,3366,3403,2594,3427,2594,3422,2584,3398,2533,3369,2594,3393,2594,3393,3376,3674,3376,3674,3371,3674,3366xm5417,1367l5376,1367,5366,1367,5366,1392,5417,1367xm5425,1363l5367,1331,5367,1354,5367,1356,5286,1354,5286,1363,5286,1365,5366,1367,5376,1367,5417,1367,5425,1363xm6400,4348l6370,4348,6370,4355,6400,4355,6400,4348xm6451,4348l6421,4348,6421,4355,6451,4355,6451,4348xm6480,4324l6473,4324,6473,4351,6473,4355,6480,4355,6480,4348,6480,4324xm6480,4271l6473,4271,6473,4302,6480,4302,6480,4271xm6480,4217l6473,4217,6473,4248,6480,4248,6480,4217xm6480,4164l6473,4164,6473,4195,6480,4195,6480,4164xm6480,4111l6473,4111,6473,4141,6480,4141,6480,4111xm6480,4057l6473,4057,6473,4088,6480,4088,6480,4057xm6480,4004l6473,4004,6473,4034,6480,4034,6480,4004xm6480,3950l6473,3950,6473,3981,6480,3981,6480,3950xm6480,3897l6473,3897,6473,3927,6480,3927,6480,3897xm6480,3843l6473,3843,6473,3874,6480,3874,6480,3843xm6480,3790l6473,3790,6473,3820,6480,3820,6480,3790xm6480,3736l6473,3736,6473,3767,6480,3767,6480,3736xm6480,3683l6473,3683,6473,3713,6480,3713,6480,3683xm6480,3629l6473,3629,6473,3660,6480,3660,6480,3629xm6480,3576l6473,3576,6473,3606,6480,3606,6480,3576xm6480,3522l6473,3522,6473,3553,6480,3553,6480,3522xm6480,3469l6473,3469,6473,3499,6480,3499,6480,3469xm6480,3415l6473,3415,6473,3446,6480,3446,6480,3415xm6480,3362l6473,3362,6473,3392,6480,3392,6480,3362xm6480,3308l6473,3308,6473,3339,6480,3339,6480,3308xm6480,3255l6473,3255,6473,3285,6480,3285,6480,3255xm6480,3201l6473,3201,6473,3232,6480,3232,6480,3201xm6480,3148l6473,3148,6473,3178,6480,3178,6480,3148xm6480,3094l6473,3094,6473,3125,6480,3125,6480,3094xm6480,3041l6473,3041,6473,3071,6480,3071,6480,3041xm6480,2987l6473,2987,6473,3018,6480,3018,6480,2987xm6480,2934l6473,2934,6473,2964,6480,2964,6480,2934xm6480,2880l6473,2880,6473,2911,6480,2911,6480,2880xm6480,2827l6473,2827,6473,2857,6480,2857,6480,2827xm6480,2773l6473,2773,6473,2804,6480,2804,6480,2773xm6480,2720l6473,2720,6473,2750,6480,2750,6480,2720xm6480,2666l6473,2666,6473,2697,6480,2697,6480,2666xm6480,2613l6473,2613,6473,2644,6480,2644,6480,2613xm6480,2559l6473,2559,6473,2590,6480,2590,6480,2559xm6480,2506l6473,2506,6473,2537,6480,2537,6480,2506xm6480,2453l6473,2453,6473,2483,6480,2483,6480,2453xm6480,2399l6473,2399,6473,2430,6480,2430,6480,2399xm6480,2346l6473,2346,6473,2376,6480,2376,6480,2346xm6480,2292l6473,2292,6473,2323,6480,2323,6480,2292xm6480,2239l6473,2239,6473,2269,6480,2269,6480,2239xm6480,2185l6473,2185,6473,2216,6480,2216,6480,2185xm6480,2132l6473,2132,6473,2162,6480,2162,6480,2132xm6480,2078l6473,2078,6473,2109,6480,2109,6480,2078xm6480,2025l6473,2025,6473,2055,6480,2055,6480,2025xm6480,1971l6473,1971,6473,2002,6480,2002,6480,1971xm6480,1918l6473,1918,6473,1948,6480,1948,6480,1918xm6480,1864l6473,1864,6473,1895,6480,1895,6480,1864xm6480,1811l6473,1811,6473,1841,6480,1841,6480,1811xm6480,1757l6473,1757,6473,1788,6480,1788,6480,1757xm6480,1704l6473,1704,6473,1734,6480,1734,6480,1704xm6480,1650l6473,1650,6473,1681,6480,1681,6480,1650xm6480,1597l6473,1597,6473,1627,6480,1627,6480,1597xm6480,1543l6473,1543,6473,1574,6480,1574,6480,1543xm6480,1490l6473,1490,6473,1520,6480,1520,6480,1490xm6480,1436l6473,1436,6473,1467,6480,1467,6480,1436xm6480,1383l6473,1383,6473,1413,6480,1413,6480,1383xm6480,1276l6473,1276,6473,1306,6480,1306,6480,1276xm6480,1222l6473,1222,6473,1253,6480,1253,6480,1222xm6480,1169l6473,1169,6473,1199,6480,1199,6480,1169xm6480,1115l6473,1115,6473,1146,6480,1146,6480,1115xm6480,1062l6473,1062,6473,1092,6480,1092,6480,1062xm6480,1008l6473,1008,6473,1039,6480,1039,6480,1008xm6480,955l6473,955,6473,986,6480,986,6480,955xm6480,901l6473,901,6473,932,6480,932,6480,901xm6480,848l6473,848,6473,879,6480,879,6480,848xm6480,794l6473,794,6473,825,6480,825,6480,794xm6506,770l6501,759,6477,709,6447,770,6473,770,6473,772,6480,772,6480,770,6506,770xm6796,1353l6787,1349,6737,1324,6737,1349,6480,1353,6480,1329,6473,1329,6473,1353,6198,1356,6198,1366,6737,1359,6738,1385,6785,1359,6796,1353xe" filled="true" fillcolor="#000000" stroked="false">
                        <v:path arrowok="t"/>
                        <v:fill type="solid"/>
                      </v:shape>
                      <v:rect style="position:absolute;left:4938;top:2059;width:708;height:557" id="docshape57" filled="true" fillcolor="#d1d1d1" stroked="false">
                        <v:fill type="solid"/>
                      </v:rect>
                      <v:rect style="position:absolute;left:4938;top:2059;width:708;height:557" id="docshape58" filled="false" stroked="true" strokeweight=".375666pt" strokecolor="#585858">
                        <v:stroke dashstyle="solid"/>
                      </v:rect>
                      <v:shape style="position:absolute;left:5257;top:2612;width:59;height:535" id="docshape59" coordorigin="5258,2613" coordsize="59,535" path="m5258,3085l5286,3147,5311,3096,5281,3096,5282,3086,5291,3086,5258,3085xm5296,2613l5286,2613,5282,3085,5281,3096,5291,3096,5296,2613xm5291,3086l5291,3096,5311,3096,5316,3086,5291,3086xe" filled="true" fillcolor="#000000" stroked="false">
                        <v:path arrowok="t"/>
                        <v:fill type="solid"/>
                      </v:shape>
                      <v:rect style="position:absolute;left:6019;top:2077;width:784;height:386" id="docshape60" filled="true" fillcolor="#d1d1d1" stroked="false">
                        <v:fill type="solid"/>
                      </v:rect>
                      <v:rect style="position:absolute;left:6019;top:2077;width:784;height:386" id="docshape61" filled="false" stroked="true" strokeweight=".378789pt" strokecolor="#585858">
                        <v:stroke dashstyle="solid"/>
                      </v:rect>
                      <v:rect style="position:absolute;left:5177;top:4101;width:1193;height:496" id="docshape62" filled="true" fillcolor="#dceaf7" stroked="false">
                        <v:fill type="solid"/>
                      </v:rect>
                      <v:rect style="position:absolute;left:5177;top:4101;width:1193;height:496" id="docshape63" filled="false" stroked="true" strokeweight=".379582pt" strokecolor="#585858">
                        <v:stroke dashstyle="solid"/>
                      </v:rect>
                      <v:shape style="position:absolute;left:5117;top:4056;width:139;height:145" type="#_x0000_t75" id="docshape64" stroked="false">
                        <v:imagedata r:id="rId51" o:title=""/>
                      </v:shape>
                      <v:shape style="position:absolute;left:6799;top:1640;width:301;height:656" id="docshape65" coordorigin="6800,1641" coordsize="301,656" path="m6859,2236l6800,2266,6859,2297,6859,2271,6849,2271,6849,2261,6859,2261,6859,2236xm6859,2261l6849,2261,6849,2271,6859,2271,6859,2261xm7091,2261l6859,2261,6859,2271,7101,2271,7101,2266,7091,2266,7091,2261xm7101,1641l7091,1641,7091,2266,7096,2261,7101,2261,7101,1641xm7101,2261l7096,2261,7091,2266,7101,2266,7101,2261xe" filled="true" fillcolor="#000000" stroked="false">
                        <v:path arrowok="t"/>
                        <v:fill type="solid"/>
                      </v:shape>
                      <v:shape style="position:absolute;left:2412;top:4082;width:918;height:361" id="docshape66" coordorigin="2413,4083" coordsize="918,361" path="m2872,4083l2413,4263,2872,4443,3331,4263,2872,4083xe" filled="true" fillcolor="#ffffff" stroked="false">
                        <v:path arrowok="t"/>
                        <v:fill type="solid"/>
                      </v:shape>
                      <v:shape style="position:absolute;left:2412;top:4082;width:918;height:361" id="docshape67" coordorigin="2413,4083" coordsize="918,361" path="m2413,4263l2872,4083,3331,4263,2872,4443,2413,4263xe" filled="false" stroked="true" strokeweight=".379803pt" strokecolor="#585858">
                        <v:path arrowok="t"/>
                        <v:stroke dashstyle="solid"/>
                      </v:shape>
                      <v:shape style="position:absolute;left:3327;top:4226;width:831;height:62" id="docshape68" coordorigin="3328,4226" coordsize="831,62" path="m4100,4226l4100,4287,4149,4262,4110,4262,4110,4252,4149,4252,4100,4226xm4100,4252l3328,4252,3328,4262,4100,4262,4100,4252xm4149,4252l4110,4252,4110,4262,4149,4262,4159,4257,4149,4252xe" filled="true" fillcolor="#000000" stroked="false">
                        <v:path arrowok="t"/>
                        <v:fill type="solid"/>
                      </v:shape>
                      <v:shape style="position:absolute;left:2393;top:4080;width:133;height:145" type="#_x0000_t75" id="docshape69" stroked="false">
                        <v:imagedata r:id="rId52" o:title=""/>
                      </v:shape>
                      <v:rect style="position:absolute;left:7925;top:1056;width:603;height:581" id="docshape70" filled="true" fillcolor="#d9f1d0" stroked="false">
                        <v:fill type="solid"/>
                      </v:rect>
                      <v:rect style="position:absolute;left:7925;top:1056;width:603;height:581" id="docshape71" filled="false" stroked="true" strokeweight=".374003pt" strokecolor="#5c7422">
                        <v:stroke dashstyle="solid"/>
                      </v:rect>
                      <v:shape style="position:absolute;left:7818;top:1012;width:128;height:133" type="#_x0000_t75" id="docshape72" stroked="false">
                        <v:imagedata r:id="rId53" o:title=""/>
                      </v:shape>
                      <v:shape style="position:absolute;left:5256;top:1542;width:557;height:513" id="docshape73" coordorigin="5257,1543" coordsize="557,513" path="m5281,1995l5257,1995,5286,2056,5310,2005,5281,2005,5281,1995xm5803,1794l5281,1794,5281,2005,5291,2005,5291,1804,5286,1804,5291,1799,5803,1799,5803,1794xm5315,1995l5291,1995,5291,2005,5310,2005,5315,1995xm5291,1799l5286,1804,5291,1804,5291,1799xm5813,1794l5808,1794,5803,1799,5291,1799,5291,1804,5813,1804,5813,1794xm5813,1543l5803,1543,5803,1799,5808,1794,5813,1794,5813,1543xe" filled="true" fillcolor="#000000" stroked="false">
                        <v:path arrowok="t"/>
                        <v:fill type="solid"/>
                      </v:shape>
                      <v:rect style="position:absolute;left:8129;top:360;width:866;height:422" id="docshape74" filled="true" fillcolor="#f0ebe1" stroked="false">
                        <v:fill type="solid"/>
                      </v:rect>
                      <v:rect style="position:absolute;left:8129;top:360;width:866;height:422" id="docshape75" filled="false" stroked="true" strokeweight=".378833pt" strokecolor="#e1a00f">
                        <v:stroke dashstyle="solid"/>
                      </v:rect>
                      <v:shape style="position:absolute;left:4315;top:1354;width:71;height:772" id="docshape76" coordorigin="4316,1354" coordsize="71,772" path="m4352,2065l4328,2065,4357,2126,4381,2075,4352,2075,4352,2065xm4352,1360l4352,2075,4362,2075,4362,1365,4357,1365,4352,1360xm4386,2065l4362,2065,4362,2075,4381,2075,4386,2065xm4362,1354l4316,1354,4316,1365,4352,1365,4352,1360,4362,1360,4362,1354xm4362,1360l4352,1360,4357,1365,4362,1365,4362,1360xe" filled="true" fillcolor="#000000" stroked="false">
                        <v:path arrowok="t"/>
                        <v:fill type="solid"/>
                      </v:shape>
                      <v:rect style="position:absolute;left:6130;top:421;width:690;height:288" id="docshape77" filled="true" fillcolor="#f0ebe1" stroked="false">
                        <v:fill type="solid"/>
                      </v:rect>
                      <v:rect style="position:absolute;left:6130;top:421;width:690;height:288" id="docshape78" filled="false" stroked="true" strokeweight=".379569pt" strokecolor="#e1a00f">
                        <v:stroke dashstyle="solid"/>
                      </v:rect>
                      <v:rect style="position:absolute;left:3511;top:335;width:486;height:453" id="docshape79" filled="true" fillcolor="#f0ebe1" stroked="false">
                        <v:fill type="solid"/>
                      </v:rect>
                      <v:rect style="position:absolute;left:3511;top:335;width:486;height:453" id="docshape80" filled="false" stroked="true" strokeweight=".374285pt" strokecolor="#e1a00f">
                        <v:stroke dashstyle="solid"/>
                      </v:rect>
                      <v:shape style="position:absolute;left:3486;top:260;width:162;height:169" type="#_x0000_t75" id="docshape81" stroked="false">
                        <v:imagedata r:id="rId54" o:title=""/>
                      </v:shape>
                      <v:shape style="position:absolute;left:2866;top:528;width:4683;height:3575" id="docshape82" coordorigin="2867,528" coordsize="4683,3575" path="m2877,4040l2867,4040,2867,4080,2877,4080,2877,4040xm2877,3968l2867,3968,2867,4009,2877,4009,2877,3968xm2877,3897l2867,3897,2867,3938,2877,3938,2877,3897xm2877,3826l2867,3826,2867,3866,2877,3866,2877,3826xm2877,3754l2867,3754,2867,3795,2877,3795,2877,3754xm2877,3683l2867,3683,2867,3724,2877,3724,2877,3683xm2877,3612l2867,3612,2867,3652,2877,3652,2877,3612xm2877,3540l2867,3540,2867,3581,2877,3581,2877,3540xm2877,3469l2867,3469,2867,3510,2877,3510,2877,3469xm2877,3398l2867,3398,2867,3438,2877,3438,2877,3398xm2877,3326l2867,3326,2867,3367,2877,3367,2877,3326xm2877,3255l2867,3255,2867,3296,2877,3296,2877,3255xm2877,3184l2867,3184,2867,3225,2877,3225,2877,3184xm2877,3112l2867,3112,2867,3153,2877,3153,2877,3112xm2877,3041l2867,3041,2867,3082,2877,3082,2877,3041xm2877,2970l2867,2970,2867,3011,2877,3011,2877,2970xm2877,2899l2867,2899,2867,2939,2877,2939,2877,2899xm2877,2827l2867,2827,2867,2868,2877,2868,2877,2827xm2877,2756l2867,2756,2867,2797,2877,2797,2877,2756xm2877,2685l2867,2685,2867,2725,2877,2725,2877,2685xm2877,2613l2867,2613,2867,2654,2877,2654,2877,2613xm2877,2542l2867,2542,2867,2583,2877,2583,2877,2542xm2877,2471l2867,2471,2867,2511,2877,2511,2877,2471xm2877,2399l2867,2399,2867,2440,2877,2440,2877,2399xm2877,2328l2867,2328,2867,2369,2877,2369,2877,2328xm2877,2257l2867,2257,2867,2297,2877,2297,2877,2257xm2877,2185l2867,2185,2867,2226,2877,2226,2877,2185xm2877,2114l2867,2114,2867,2155,2877,2155,2877,2114xm2877,2043l2867,2043,2867,2084,2877,2084,2877,2043xm2886,1981l2867,1981,2867,2012,2877,2012,2877,1992,2886,1992,2886,1986,2886,1981xm2954,1981l2915,1981,2915,1992,2954,1992,2954,1981xm3022,1981l2984,1981,2984,1992,3022,1992,3022,1981xm3091,1981l3052,1981,3052,1992,3091,1992,3091,1981xm3159,1981l3120,1981,3120,1992,3159,1992,3159,1981xm3227,1981l3188,1981,3188,1992,3227,1992,3227,1981xm3295,1981l3256,1981,3256,1992,3295,1992,3295,1981xm3363,1981l3325,1981,3325,1992,3363,1992,3363,1981xm3432,1981l3393,1981,3393,1992,3432,1992,3432,1981xm3500,1981l3461,1981,3461,1992,3500,1992,3500,1981xm3566,1980l3557,1980,3557,1981,3529,1981,3529,1992,3566,1992,3566,1986,3566,1981,3566,1980xm3566,1908l3557,1908,3557,1949,3566,1949,3566,1908xm3566,1837l3557,1837,3557,1878,3566,1878,3566,1837xm3566,1766l3557,1766,3557,1806,3566,1806,3566,1766xm3566,1694l3557,1694,3557,1735,3566,1735,3566,1694xm3566,1623l3557,1623,3557,1664,3566,1664,3566,1623xm3566,1552l3557,1552,3557,1593,3566,1593,3566,1552xm3566,1480l3557,1480,3557,1521,3566,1521,3566,1480xm3566,1409l3557,1409,3557,1450,3566,1450,3566,1409xm3566,1338l3557,1338,3557,1379,3566,1379,3566,1338xm3566,1267l3557,1267,3557,1307,3566,1307,3566,1267xm3566,1195l3557,1195,3557,1236,3566,1236,3566,1195xm3566,1124l3557,1124,3557,1165,3566,1165,3566,1124xm3566,1053l3557,1053,3557,1093,3566,1093,3566,1053xm3566,981l3557,981,3557,1022,3566,1022,3566,981xm3566,910l3557,910,3557,951,3566,951,3566,910xm3591,852l3586,842,3562,791,3532,852,3557,852,3557,879,3566,879,3566,852,3591,852xm4217,559l4207,554,4158,528,4158,554,3994,554,3994,564,4158,564,4158,589,4207,564,4217,559xm4617,3822l3999,3822,3999,3676,4023,3676,4019,3666,3994,3615,3965,3676,3989,3676,3989,3832,4608,3832,4608,4038,4617,4038,4617,3832,4617,3822xm5803,4042l5779,4042,5779,3876,5779,3866,5291,3866,5291,3640,5281,3640,5281,3876,5769,3876,5769,4042,5745,4042,5774,4103,5798,4052,5803,4042xm7549,3805l7544,3794,7520,3743,7491,3805,7515,3805,7514,3963,7524,3963,7525,3805,7549,3805xe" filled="true" fillcolor="#000000" stroked="false">
                        <v:path arrowok="t"/>
                        <v:fill type="solid"/>
                      </v:shape>
                      <v:rect style="position:absolute;left:4447;top:971;width:842;height:777" id="docshape83" filled="true" fillcolor="#d9f1d0" stroked="false">
                        <v:fill type="solid"/>
                      </v:rect>
                      <v:rect style="position:absolute;left:4447;top:971;width:842;height:777" id="docshape84" filled="false" stroked="true" strokeweight=".374375pt" strokecolor="#5c7422">
                        <v:stroke dashstyle="solid"/>
                      </v:rect>
                      <v:shape style="position:absolute;left:4930;top:2014;width:121;height:127" type="#_x0000_t75" id="docshape85" stroked="false">
                        <v:imagedata r:id="rId55" o:title=""/>
                      </v:shape>
                      <v:shape style="position:absolute;left:5823;top:1555;width:141;height:147" id="docshape86" coordorigin="5824,1555" coordsize="141,147" path="m5964,1628l5959,1600,5944,1577,5921,1561,5894,1555,5867,1561,5844,1577,5829,1600,5824,1628,5829,1657,5844,1680,5867,1696,5894,1702,5921,1696,5944,1680,5959,1657,5964,1628xe" filled="true" fillcolor="#5c7422" stroked="false">
                        <v:path arrowok="t"/>
                        <v:fill type="solid"/>
                      </v:shape>
                      <v:rect style="position:absolute;left:4961;top:3147;width:649;height:496" id="docshape87" filled="true" fillcolor="#ffffff" stroked="false">
                        <v:fill type="solid"/>
                      </v:rect>
                      <v:rect style="position:absolute;left:4961;top:3147;width:649;height:496" id="docshape88" filled="false" stroked="true" strokeweight=".375901pt" strokecolor="#585858">
                        <v:stroke dashstyle="solid"/>
                      </v:rect>
                      <v:shape style="position:absolute;left:4889;top:3078;width:133;height:139" type="#_x0000_t75" id="docshape89" stroked="false">
                        <v:imagedata r:id="rId56" o:title=""/>
                      </v:shape>
                      <v:shape style="position:absolute;left:5836;top:2265;width:441;height:886" id="docshape90" coordorigin="5837,2265" coordsize="441,886" path="m6244,3090l6219,3090,6249,3151,6273,3100,6244,3100,6244,3090xm6244,2807l6244,3100,6253,3100,6253,2812,6249,2812,6244,2807xm6278,3090l6253,3090,6253,3100,6273,3100,6278,3090xm6017,2265l5837,2265,5837,2812,6244,2812,6244,2807,5846,2807,5841,2802,5846,2802,5846,2275,5841,2275,5846,2270,6017,2270,6017,2265xm6253,2802l5846,2802,5846,2807,6244,2807,6249,2812,6253,2812,6253,2802xm5846,2802l5841,2802,5846,2807,5846,2802xm5846,2270l5841,2275,5846,2275,5846,2270xm6017,2270l5846,2270,5846,2275,6017,2275,6017,2270xe" filled="true" fillcolor="#000000" stroked="false">
                        <v:path arrowok="t"/>
                        <v:fill type="solid"/>
                      </v:shape>
                      <v:rect style="position:absolute;left:6089;top:3153;width:644;height:465" id="docshape91" filled="true" fillcolor="#ffffff" stroked="false">
                        <v:fill type="solid"/>
                      </v:rect>
                      <v:rect style="position:absolute;left:6089;top:3153;width:644;height:465" id="docshape92" filled="false" stroked="true" strokeweight=".376318pt" strokecolor="#585858">
                        <v:stroke dashstyle="solid"/>
                      </v:rect>
                      <v:shape style="position:absolute;left:8027;top:534;width:1146;height:3613" id="docshape93" coordorigin="8028,534" coordsize="1146,3613" path="m9164,4137l8028,4137,8028,4147,9173,4147,9173,4142,9164,4142,9164,4137xm9164,565l9164,4142,9169,4137,9173,4137,9173,570,9169,570,9164,565xm9173,4137l9169,4137,9164,4142,9173,4142,9173,4137xm9052,534l8993,565,9052,595,9052,570,9042,570,9042,560,9052,560,9052,534xm9052,560l9042,560,9042,570,9052,570,9052,560xm9173,560l9052,560,9052,570,9164,570,9164,565,9173,565,9173,560xm9173,565l9164,565,9169,570,9173,570,9173,565xe" filled="true" fillcolor="#000000" stroked="false">
                        <v:path arrowok="t"/>
                        <v:fill type="solid"/>
                      </v:shape>
                      <v:shape style="position:absolute;left:433;top:3303;width:170;height:263" type="#_x0000_t75" id="docshape94" stroked="false">
                        <v:imagedata r:id="rId57" o:title=""/>
                      </v:shape>
                      <v:shape style="position:absolute;left:6718;top:3328;width:190;height:866" id="docshape95" coordorigin="6719,3329" coordsize="190,866" path="m6849,4134l6851,4195,6897,4169,6860,4169,6860,4159,6902,4159,6849,4134xm6799,3334l6799,4169,6850,4169,6850,4164,6809,4164,6804,4159,6809,4159,6809,3339,6804,3339,6799,3334xm6902,4159l6860,4159,6860,4169,6897,4169,6909,4162,6902,4159xm6850,4159l6804,4159,6809,4164,6809,4159,6850,4159,6850,4159xm6850,4159l6809,4159,6809,4164,6850,4164,6850,4159xm6809,3329l6719,3329,6719,3339,6799,3339,6799,3334,6809,3334,6809,3329xm6809,3334l6799,3334,6804,3339,6809,3339,6809,3334xe" filled="true" fillcolor="#000000" stroked="false">
                        <v:path arrowok="t"/>
                        <v:fill type="solid"/>
                      </v:shape>
                      <v:rect style="position:absolute;left:7106;top:3055;width:825;height:691" id="docshape96" filled="true" fillcolor="#ffffff" stroked="false">
                        <v:fill type="solid"/>
                      </v:rect>
                      <v:rect style="position:absolute;left:7106;top:3055;width:825;height:691" id="docshape97" filled="false" stroked="true" strokeweight=".375159pt" strokecolor="#585858">
                        <v:stroke dashstyle="solid"/>
                      </v:rect>
                      <v:rect style="position:absolute;left:7200;top:2016;width:638;height:471" id="docshape98" filled="true" fillcolor="#d1d1d1" stroked="false">
                        <v:fill type="solid"/>
                      </v:rect>
                      <v:rect style="position:absolute;left:7200;top:2016;width:638;height:471" id="docshape99" filled="false" stroked="true" strokeweight=".376151pt" strokecolor="#585858">
                        <v:stroke dashstyle="solid"/>
                      </v:rect>
                      <v:shape style="position:absolute;left:7490;top:2484;width:59;height:569" id="docshape100" coordorigin="7490,2484" coordsize="59,569" path="m7524,2535l7515,2535,7516,3053,7525,3053,7524,2545,7524,2535xm7520,2484l7490,2545,7515,2545,7515,2535,7544,2535,7520,2484xm7544,2535l7524,2535,7524,2545,7549,2545,7544,2535xe" filled="true" fillcolor="#000000" stroked="false">
                        <v:path arrowok="t"/>
                        <v:fill type="solid"/>
                      </v:shape>
                      <v:rect style="position:absolute;left:3675;top:3122;width:644;height:496" id="docshape101" filled="true" fillcolor="#ffffff" stroked="false">
                        <v:fill type="solid"/>
                      </v:rect>
                      <v:rect style="position:absolute;left:3675;top:3122;width:644;height:496" id="docshape102" filled="false" stroked="true" strokeweight=".375831pt" strokecolor="#585858">
                        <v:stroke dashstyle="solid"/>
                      </v:rect>
                      <v:shape style="position:absolute;left:3667;top:3078;width:116;height:127" type="#_x0000_t75" id="docshape103" stroked="false">
                        <v:imagedata r:id="rId58" o:title=""/>
                      </v:shape>
                      <v:rect style="position:absolute;left:2991;top:2126;width:790;height:410" id="docshape104" filled="true" fillcolor="#d1d1d1" stroked="false">
                        <v:fill type="solid"/>
                      </v:rect>
                      <v:rect style="position:absolute;left:2991;top:2126;width:790;height:410" id="docshape105" filled="false" stroked="true" strokeweight=".378497pt" strokecolor="#585858">
                        <v:stroke dashstyle="solid"/>
                      </v:rect>
                      <v:shape style="position:absolute;left:2960;top:2088;width:116;height:127" type="#_x0000_t75" id="docshape106" stroked="false">
                        <v:imagedata r:id="rId58" o:title=""/>
                      </v:shape>
                      <v:rect style="position:absolute;left:3605;top:995;width:714;height:734" id="docshape107" filled="true" fillcolor="#d9f1d0" stroked="false">
                        <v:fill type="solid"/>
                      </v:rect>
                      <v:rect style="position:absolute;left:3605;top:995;width:714;height:734" id="docshape108" filled="false" stroked="true" strokeweight=".373468pt" strokecolor="#5c7422">
                        <v:stroke dashstyle="solid"/>
                      </v:rect>
                      <v:shape style="position:absolute;left:3422;top:1328;width:538;height:1004" id="docshape109" coordorigin="3422,1329" coordsize="538,1004" path="m3950,2322l3780,2322,3780,2333,3960,2333,3960,2327,3950,2327,3950,2322xm3950,1924l3950,2327,3955,2322,3960,2322,3960,1929,3955,1929,3950,1924xm3960,2322l3955,2322,3950,2327,3960,2327,3960,2322xm3544,1354l3422,1354,3422,1929,3950,1929,3950,1924,3432,1924,3427,1918,3432,1918,3432,1365,3427,1365,3432,1360,3544,1360,3544,1354xm3960,1918l3432,1918,3432,1924,3950,1924,3955,1929,3960,1929,3960,1918xm3432,1918l3427,1918,3432,1924,3432,1918xm3544,1329l3544,1390,3593,1365,3554,1365,3554,1354,3593,1354,3544,1329xm3432,1360l3427,1365,3432,1365,3432,1360xm3544,1360l3432,1360,3432,1365,3544,1365,3544,1360xm3593,1354l3554,1354,3554,1365,3593,1365,3602,1360,3593,1354xe" filled="true" fillcolor="#000000" stroked="false">
                        <v:path arrowok="t"/>
                        <v:fill type="solid"/>
                      </v:shape>
                      <v:rect style="position:absolute;left:4154;top:2132;width:410;height:392" id="docshape110" filled="true" fillcolor="#d1d1d1" stroked="false">
                        <v:fill type="solid"/>
                      </v:rect>
                      <v:rect style="position:absolute;left:4154;top:2132;width:410;height:392" id="docshape111" filled="false" stroked="true" strokeweight=".374076pt" strokecolor="#585858">
                        <v:stroke dashstyle="solid"/>
                      </v:rect>
                      <v:shape style="position:absolute;left:4561;top:1744;width:331;height:586" id="docshape112" coordorigin="4561,1745" coordsize="331,586" path="m4857,2320l4561,2320,4561,2330,4867,2330,4867,2325,4857,2325,4857,2320xm4867,1796l4857,1796,4857,2325,4862,2320,4867,2320,4867,1796xm4867,2320l4862,2320,4857,2325,4867,2325,4867,2320xm4862,1745l4833,1806,4857,1806,4857,1796,4887,1796,4862,1745xm4887,1796l4867,1796,4867,1806,4891,1806,4887,1796xe" filled="true" fillcolor="#000000" stroked="false">
                        <v:path arrowok="t"/>
                        <v:fill type="solid"/>
                      </v:shape>
                      <v:rect style="position:absolute;left:8258;top:3080;width:796;height:661" id="docshape113" filled="true" fillcolor="#ffffff" stroked="false">
                        <v:fill type="solid"/>
                      </v:rect>
                      <v:rect style="position:absolute;left:8258;top:3080;width:796;height:661" id="docshape114" filled="false" stroked="true" strokeweight=".375233pt" strokecolor="#585858">
                        <v:stroke dashstyle="solid"/>
                      </v:rect>
                      <v:shape style="position:absolute;left:7514;top:1634;width:742;height:1807" id="docshape115" coordorigin="7515,1635" coordsize="742,1807" path="m8255,1696l8250,1686,8225,1635,8196,1696,8221,1696,8221,1819,7515,1819,7515,2014,7524,2014,7524,1829,8230,1829,8230,1819,8230,1696,8255,1696xm8256,3411l8246,3406,8198,3380,8198,3406,8051,3406,8051,2257,8051,2252,8051,2247,7835,2247,7835,2257,8041,2257,8041,3416,8198,3416,8198,3441,8246,3416,8256,3411xe" filled="true" fillcolor="#000000" stroked="false">
                        <v:path arrowok="t"/>
                        <v:fill type="solid"/>
                      </v:shape>
                      <v:rect style="position:absolute;left:6797;top:1069;width:603;height:575" id="docshape116" filled="true" fillcolor="#d9f1d0" stroked="false">
                        <v:fill type="solid"/>
                      </v:rect>
                      <v:rect style="position:absolute;left:6797;top:1069;width:603;height:575" id="docshape117" filled="false" stroked="true" strokeweight=".374091pt" strokecolor="#5c7422">
                        <v:stroke dashstyle="solid"/>
                      </v:rect>
                      <v:shape style="position:absolute;left:6724;top:993;width:133;height:133" type="#_x0000_t75" id="docshape118" stroked="false">
                        <v:imagedata r:id="rId59" o:title=""/>
                      </v:shape>
                      <v:shape style="position:absolute;left:8525;top:1342;width:136;height:683" id="docshape119" coordorigin="8525,1342" coordsize="136,683" path="m8627,1963l8602,1963,8632,2024,8656,1973,8627,1973,8627,1963xm8627,1347l8627,1973,8637,1973,8637,1352,8632,1352,8627,1347xm8661,1963l8637,1963,8637,1973,8656,1973,8661,1963xm8637,1342l8525,1342,8525,1352,8627,1352,8627,1347,8637,1347,8637,1342xm8637,1347l8627,1347,8632,1352,8637,1352,8637,1347xe" filled="true" fillcolor="#000000" stroked="false">
                        <v:path arrowok="t"/>
                        <v:fill type="solid"/>
                      </v:shape>
                      <v:rect style="position:absolute;left:8142;top:2028;width:983;height:508" id="docshape120" filled="true" fillcolor="#e8e8e8" stroked="false">
                        <v:fill type="solid"/>
                      </v:rect>
                      <v:rect style="position:absolute;left:8142;top:2028;width:983;height:508" id="docshape121" filled="false" stroked="true" strokeweight=".378522pt" strokecolor="#585858">
                        <v:stroke dashstyle="solid"/>
                      </v:rect>
                      <v:shape style="position:absolute;left:7008;top:3966;width:1024;height:361" id="docshape122" coordorigin="7008,3967" coordsize="1024,361" path="m7520,3967l7008,4147,7520,4327,8031,4147,7520,3967xe" filled="true" fillcolor="#ffffff" stroked="false">
                        <v:path arrowok="t"/>
                        <v:fill type="solid"/>
                      </v:shape>
                      <v:shape style="position:absolute;left:7008;top:3966;width:1024;height:361" id="docshape123" coordorigin="7008,3967" coordsize="1024,361" path="m7008,4147l7520,3967,8031,4147,7520,4327,7008,4147xe" filled="false" stroked="true" strokeweight=".38019pt" strokecolor="#5c7422">
                        <v:path arrowok="t"/>
                        <v:stroke dashstyle="solid"/>
                      </v:shape>
                      <v:shape style="position:absolute;left:3544;top:938;width:133;height:139" type="#_x0000_t75" id="docshape124" stroked="false">
                        <v:imagedata r:id="rId60" o:title=""/>
                      </v:shape>
                      <v:shape style="position:absolute;left:4386;top:920;width:133;height:139" type="#_x0000_t75" id="docshape125" stroked="false">
                        <v:imagedata r:id="rId61" o:title=""/>
                      </v:shape>
                      <v:shape style="position:absolute;left:6052;top:3084;width:133;height:139" type="#_x0000_t75" id="docshape126" stroked="false">
                        <v:imagedata r:id="rId62" o:title=""/>
                      </v:shape>
                      <v:shape style="position:absolute;left:7145;top:1959;width:116;height:127" type="#_x0000_t75" id="docshape127" stroked="false">
                        <v:imagedata r:id="rId63" o:title=""/>
                      </v:shape>
                      <v:shape style="position:absolute;left:8122;top:2002;width:116;height:127" type="#_x0000_t75" id="docshape128" stroked="false">
                        <v:imagedata r:id="rId64" o:title=""/>
                      </v:shape>
                      <v:shape style="position:absolute;left:7034;top:2986;width:133;height:139" type="#_x0000_t75" id="docshape129" stroked="false">
                        <v:imagedata r:id="rId65" o:title=""/>
                      </v:shape>
                      <v:shape style="position:absolute;left:8203;top:3011;width:133;height:139" type="#_x0000_t75" id="docshape130" stroked="false">
                        <v:imagedata r:id="rId66" o:title=""/>
                      </v:shape>
                      <v:shape style="position:absolute;left:6894;top:4092;width:139;height:145" type="#_x0000_t75" id="docshape131" stroked="false">
                        <v:imagedata r:id="rId67" o:title=""/>
                      </v:shape>
                      <v:shape style="position:absolute;left:2252;top:272;width:139;height:139" type="#_x0000_t75" id="docshape132" stroked="false">
                        <v:imagedata r:id="rId68" o:title=""/>
                      </v:shape>
                      <v:shape style="position:absolute;left:6081;top:327;width:162;height:175" type="#_x0000_t75" id="docshape133" stroked="false">
                        <v:imagedata r:id="rId69" o:title=""/>
                      </v:shape>
                      <v:shape style="position:absolute;left:8057;top:284;width:168;height:169" type="#_x0000_t75" id="docshape134" stroked="false">
                        <v:imagedata r:id="rId70" o:title=""/>
                      </v:shape>
                      <v:shape style="position:absolute;left:5982;top:2020;width:122;height:127" type="#_x0000_t75" id="docshape135" stroked="false">
                        <v:imagedata r:id="rId71" o:title=""/>
                      </v:shape>
                      <v:shape style="position:absolute;left:4129;top:3982;width:139;height:145" type="#_x0000_t75" id="docshape136" stroked="false">
                        <v:imagedata r:id="rId72" o:title=""/>
                      </v:shape>
                      <v:shape style="position:absolute;left:6121;top:1225;width:141;height:147" id="docshape137" coordorigin="6122,1225" coordsize="141,147" path="m6262,1298l6257,1270,6242,1247,6219,1231,6192,1225,6165,1231,6142,1247,6127,1270,6122,1298,6127,1327,6142,1350,6165,1366,6192,1372,6219,1366,6242,1350,6257,1327,6262,1298xe" filled="true" fillcolor="#5c7422" stroked="false">
                        <v:path arrowok="t"/>
                        <v:fill type="solid"/>
                      </v:shape>
                      <v:shape style="position:absolute;left:7490;top:4324;width:59;height:328" id="docshape138" coordorigin="7490,4324" coordsize="59,328" path="m7515,4591l7490,4591,7519,4652,7544,4601,7515,4601,7515,4591xm7525,4324l7515,4324,7515,4591,7515,4601,7524,4601,7525,4324xm7549,4591l7524,4591,7524,4601,7544,4601,7549,4591xe" filled="true" fillcolor="#000000" stroked="false">
                        <v:path arrowok="t"/>
                        <v:fill type="solid"/>
                      </v:shape>
                      <v:shape style="position:absolute;left:4100;top:2081;width:116;height:127" type="#_x0000_t75" id="docshape139" stroked="false">
                        <v:imagedata r:id="rId73" o:title=""/>
                      </v:shape>
                      <v:shape style="position:absolute;left:8040;top:4062;width:145;height:151" type="#_x0000_t75" id="docshape140" stroked="false">
                        <v:imagedata r:id="rId74" o:title=""/>
                      </v:shape>
                      <v:shape style="position:absolute;left:7454;top:4342;width:135;height:141" id="docshape141" coordorigin="7455,4342" coordsize="135,141" path="m7522,4342l7496,4348,7475,4363,7460,4385,7455,4413,7460,4440,7475,4462,7496,4477,7522,4483,7548,4477,7570,4462,7584,4440,7589,4413,7584,4385,7570,4363,7548,4348,7522,4342xe" filled="true" fillcolor="#000000" stroked="false">
                        <v:path arrowok="t"/>
                        <v:fill type="solid"/>
                      </v:shape>
                      <v:shape style="position:absolute;left:7454;top:4342;width:135;height:141" id="docshape142" coordorigin="7455,4342" coordsize="135,141" path="m7455,4413l7460,4385,7475,4363,7496,4348,7522,4342,7548,4348,7570,4363,7584,4385,7589,4413,7584,4440,7570,4462,7548,4477,7522,4483,7496,4477,7475,4462,7460,4440,7455,4413xe" filled="false" stroked="true" strokeweight=".497774pt" strokecolor="#ffffff">
                        <v:path arrowok="t"/>
                        <v:stroke dashstyle="solid"/>
                      </v:shape>
                      <v:shape style="position:absolute;left:7449;top:3811;width:145;height:151" type="#_x0000_t75" id="docshape143" stroked="false">
                        <v:imagedata r:id="rId75" o:title=""/>
                      </v:shape>
                      <w10:wrap type="none"/>
                    </v:group>
                  </w:pict>
                </mc:Fallback>
              </mc:AlternateContent>
            </w:r>
            <w:r>
              <w:rPr>
                <w:color w:val="5C7422"/>
                <w:spacing w:val="-4"/>
                <w:sz w:val="14"/>
              </w:rPr>
              <w:t>A</w:t>
            </w:r>
            <w:r>
              <w:rPr>
                <w:color w:val="5C7422"/>
                <w:spacing w:val="-5"/>
                <w:sz w:val="14"/>
              </w:rPr>
              <w:t> </w:t>
            </w:r>
            <w:r>
              <w:rPr>
                <w:color w:val="5C7422"/>
                <w:spacing w:val="-4"/>
                <w:sz w:val="14"/>
              </w:rPr>
              <w:t>user</w:t>
            </w:r>
            <w:r>
              <w:rPr>
                <w:color w:val="5C7422"/>
                <w:spacing w:val="-2"/>
                <w:sz w:val="14"/>
              </w:rPr>
              <w:t> </w:t>
            </w:r>
            <w:r>
              <w:rPr>
                <w:color w:val="5C7422"/>
                <w:spacing w:val="-4"/>
                <w:sz w:val="14"/>
              </w:rPr>
              <w:t>wants</w:t>
            </w:r>
            <w:r>
              <w:rPr>
                <w:color w:val="5C7422"/>
                <w:spacing w:val="-2"/>
                <w:sz w:val="14"/>
              </w:rPr>
              <w:t> </w:t>
            </w:r>
            <w:r>
              <w:rPr>
                <w:color w:val="5C7422"/>
                <w:spacing w:val="-4"/>
                <w:sz w:val="14"/>
              </w:rPr>
              <w:t>to withdraw</w:t>
            </w:r>
            <w:r>
              <w:rPr>
                <w:color w:val="5C7422"/>
                <w:spacing w:val="-5"/>
                <w:sz w:val="14"/>
              </w:rPr>
              <w:t> </w:t>
            </w:r>
            <w:r>
              <w:rPr>
                <w:color w:val="5C7422"/>
                <w:spacing w:val="-4"/>
                <w:sz w:val="14"/>
              </w:rPr>
              <w:t>cash</w:t>
            </w:r>
            <w:r>
              <w:rPr>
                <w:color w:val="5C7422"/>
                <w:spacing w:val="-3"/>
                <w:sz w:val="14"/>
              </w:rPr>
              <w:t> </w:t>
            </w:r>
            <w:r>
              <w:rPr>
                <w:color w:val="5C7422"/>
                <w:spacing w:val="-4"/>
                <w:sz w:val="14"/>
              </w:rPr>
              <w:t>from</w:t>
            </w:r>
            <w:r>
              <w:rPr>
                <w:color w:val="5C7422"/>
                <w:spacing w:val="-5"/>
                <w:sz w:val="14"/>
              </w:rPr>
              <w:t> </w:t>
            </w:r>
            <w:r>
              <w:rPr>
                <w:color w:val="5C7422"/>
                <w:spacing w:val="-4"/>
                <w:sz w:val="14"/>
              </w:rPr>
              <w:t>an</w:t>
            </w:r>
            <w:r>
              <w:rPr>
                <w:color w:val="5C7422"/>
                <w:spacing w:val="-3"/>
                <w:sz w:val="14"/>
              </w:rPr>
              <w:t> </w:t>
            </w:r>
            <w:r>
              <w:rPr>
                <w:color w:val="5C7422"/>
                <w:spacing w:val="-4"/>
                <w:sz w:val="14"/>
              </w:rPr>
              <w:t>ATM</w:t>
            </w:r>
            <w:r>
              <w:rPr>
                <w:color w:val="5C7422"/>
                <w:sz w:val="14"/>
              </w:rPr>
              <w:t> </w:t>
            </w:r>
            <w:r>
              <w:rPr>
                <w:color w:val="5C7422"/>
                <w:spacing w:val="-4"/>
                <w:sz w:val="14"/>
              </w:rPr>
              <w:t>using</w:t>
            </w:r>
            <w:r>
              <w:rPr>
                <w:color w:val="5C7422"/>
                <w:spacing w:val="-1"/>
                <w:sz w:val="14"/>
              </w:rPr>
              <w:t> </w:t>
            </w:r>
            <w:r>
              <w:rPr>
                <w:color w:val="5C7422"/>
                <w:spacing w:val="-4"/>
                <w:sz w:val="14"/>
              </w:rPr>
              <w:t>an OTP</w:t>
            </w:r>
            <w:r>
              <w:rPr>
                <w:color w:val="5C7422"/>
                <w:spacing w:val="1"/>
                <w:sz w:val="14"/>
              </w:rPr>
              <w:t> </w:t>
            </w:r>
            <w:r>
              <w:rPr>
                <w:color w:val="5C7422"/>
                <w:spacing w:val="-4"/>
                <w:sz w:val="14"/>
              </w:rPr>
              <w:t>(Overall Flow)</w:t>
            </w:r>
          </w:p>
        </w:tc>
      </w:tr>
      <w:tr>
        <w:trPr>
          <w:trHeight w:val="753" w:hRule="atLeast"/>
        </w:trPr>
        <w:tc>
          <w:tcPr>
            <w:tcW w:w="254" w:type="dxa"/>
            <w:vMerge w:val="restart"/>
            <w:tcBorders>
              <w:top w:val="nil"/>
              <w:bottom w:val="nil"/>
              <w:right w:val="single" w:sz="12" w:space="0" w:color="FFFFFF"/>
            </w:tcBorders>
          </w:tcPr>
          <w:p>
            <w:pPr>
              <w:pStyle w:val="TableParagraph"/>
              <w:ind w:left="0"/>
              <w:rPr>
                <w:rFonts w:ascii="Times New Roman"/>
                <w:sz w:val="12"/>
              </w:rPr>
            </w:pPr>
          </w:p>
        </w:tc>
        <w:tc>
          <w:tcPr>
            <w:tcW w:w="812" w:type="dxa"/>
            <w:tcBorders>
              <w:top w:val="single" w:sz="12" w:space="0" w:color="FFFFFF"/>
              <w:left w:val="single" w:sz="12" w:space="0" w:color="FFFFFF"/>
              <w:bottom w:val="single" w:sz="12" w:space="0" w:color="FFFFFF"/>
              <w:right w:val="nil"/>
            </w:tcBorders>
            <w:shd w:val="clear" w:color="auto" w:fill="EFD086"/>
          </w:tcPr>
          <w:p>
            <w:pPr>
              <w:pStyle w:val="TableParagraph"/>
              <w:spacing w:before="62"/>
              <w:ind w:left="0"/>
              <w:rPr>
                <w:b/>
                <w:sz w:val="11"/>
              </w:rPr>
            </w:pPr>
          </w:p>
          <w:p>
            <w:pPr>
              <w:pStyle w:val="TableParagraph"/>
              <w:ind w:left="137" w:right="-29"/>
              <w:rPr>
                <w:b/>
                <w:sz w:val="11"/>
              </w:rPr>
            </w:pPr>
            <w:r>
              <w:rPr>
                <w:position w:val="-3"/>
              </w:rPr>
              <w:drawing>
                <wp:inline distT="0" distB="0" distL="0" distR="0">
                  <wp:extent cx="152199" cy="163020"/>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76" cstate="print"/>
                          <a:stretch>
                            <a:fillRect/>
                          </a:stretch>
                        </pic:blipFill>
                        <pic:spPr>
                          <a:xfrm>
                            <a:off x="0" y="0"/>
                            <a:ext cx="152199" cy="163020"/>
                          </a:xfrm>
                          <a:prstGeom prst="rect">
                            <a:avLst/>
                          </a:prstGeom>
                        </pic:spPr>
                      </pic:pic>
                    </a:graphicData>
                  </a:graphic>
                </wp:inline>
              </w:drawing>
            </w:r>
            <w:r>
              <w:rPr>
                <w:position w:val="-3"/>
              </w:rPr>
            </w:r>
            <w:r>
              <w:rPr>
                <w:b/>
                <w:spacing w:val="-2"/>
                <w:sz w:val="11"/>
              </w:rPr>
              <w:t>Customer</w:t>
            </w:r>
          </w:p>
        </w:tc>
        <w:tc>
          <w:tcPr>
            <w:tcW w:w="240" w:type="dxa"/>
            <w:tcBorders>
              <w:top w:val="single" w:sz="12" w:space="0" w:color="FFFFFF"/>
              <w:left w:val="nil"/>
              <w:bottom w:val="single" w:sz="12" w:space="0" w:color="FFFFFF"/>
              <w:right w:val="single" w:sz="12" w:space="0" w:color="FFFFFF"/>
            </w:tcBorders>
            <w:shd w:val="clear" w:color="auto" w:fill="EFD086"/>
          </w:tcPr>
          <w:p>
            <w:pPr>
              <w:pStyle w:val="TableParagraph"/>
              <w:ind w:left="0"/>
              <w:rPr>
                <w:rFonts w:ascii="Times New Roman"/>
                <w:sz w:val="12"/>
              </w:rPr>
            </w:pPr>
          </w:p>
        </w:tc>
        <w:tc>
          <w:tcPr>
            <w:tcW w:w="8011" w:type="dxa"/>
            <w:gridSpan w:val="3"/>
            <w:tcBorders>
              <w:top w:val="single" w:sz="12" w:space="0" w:color="FFFFFF"/>
              <w:left w:val="single" w:sz="12" w:space="0" w:color="FFFFFF"/>
              <w:bottom w:val="single" w:sz="12" w:space="0" w:color="FFFFFF"/>
              <w:right w:val="single" w:sz="12" w:space="0" w:color="FFFFFF"/>
            </w:tcBorders>
          </w:tcPr>
          <w:p>
            <w:pPr>
              <w:pStyle w:val="TableParagraph"/>
              <w:spacing w:before="43"/>
              <w:ind w:left="0"/>
              <w:rPr>
                <w:b/>
                <w:sz w:val="8"/>
              </w:rPr>
            </w:pPr>
          </w:p>
          <w:p>
            <w:pPr>
              <w:pStyle w:val="TableParagraph"/>
              <w:tabs>
                <w:tab w:pos="2211" w:val="left" w:leader="none"/>
                <w:tab w:pos="4814" w:val="left" w:leader="none"/>
                <w:tab w:pos="6792" w:val="left" w:leader="none"/>
              </w:tabs>
              <w:spacing w:line="128" w:lineRule="exact"/>
              <w:ind w:left="206"/>
              <w:rPr>
                <w:b/>
                <w:position w:val="4"/>
                <w:sz w:val="8"/>
              </w:rPr>
            </w:pPr>
            <w:r>
              <w:rPr>
                <w:b/>
                <w:color w:val="FFFFFF"/>
                <w:position w:val="4"/>
                <w:sz w:val="8"/>
              </w:rPr>
              <w:t>1</w:t>
            </w:r>
            <w:r>
              <w:rPr>
                <w:b/>
                <w:color w:val="FFFFFF"/>
                <w:spacing w:val="15"/>
                <w:position w:val="4"/>
                <w:sz w:val="8"/>
              </w:rPr>
              <w:t> </w:t>
            </w:r>
            <w:r>
              <w:rPr>
                <w:position w:val="1"/>
                <w:sz w:val="8"/>
              </w:rPr>
              <w:t>Open</w:t>
            </w:r>
            <w:r>
              <w:rPr>
                <w:spacing w:val="-4"/>
                <w:position w:val="1"/>
                <w:sz w:val="8"/>
              </w:rPr>
              <w:t> </w:t>
            </w:r>
            <w:r>
              <w:rPr>
                <w:position w:val="1"/>
                <w:sz w:val="8"/>
              </w:rPr>
              <w:t>channel</w:t>
            </w:r>
            <w:r>
              <w:rPr>
                <w:spacing w:val="1"/>
                <w:position w:val="1"/>
                <w:sz w:val="8"/>
              </w:rPr>
              <w:t> </w:t>
            </w:r>
            <w:r>
              <w:rPr>
                <w:position w:val="1"/>
                <w:sz w:val="8"/>
              </w:rPr>
              <w:t>with</w:t>
            </w:r>
            <w:r>
              <w:rPr>
                <w:spacing w:val="63"/>
                <w:position w:val="1"/>
                <w:sz w:val="8"/>
              </w:rPr>
              <w:t> </w:t>
            </w:r>
            <w:r>
              <w:rPr>
                <w:b/>
                <w:color w:val="FFFFFF"/>
                <w:spacing w:val="-10"/>
                <w:position w:val="7"/>
                <w:sz w:val="8"/>
              </w:rPr>
              <w:t>4</w:t>
            </w:r>
            <w:r>
              <w:rPr>
                <w:b/>
                <w:color w:val="FFFFFF"/>
                <w:position w:val="7"/>
                <w:sz w:val="8"/>
              </w:rPr>
              <w:tab/>
            </w:r>
            <w:r>
              <w:rPr>
                <w:b/>
                <w:color w:val="FFFFFF"/>
                <w:spacing w:val="-5"/>
                <w:position w:val="7"/>
                <w:sz w:val="8"/>
              </w:rPr>
              <w:t>6B</w:t>
            </w:r>
            <w:r>
              <w:rPr>
                <w:b/>
                <w:color w:val="FFFFFF"/>
                <w:position w:val="7"/>
                <w:sz w:val="8"/>
              </w:rPr>
              <w:tab/>
            </w:r>
            <w:r>
              <w:rPr>
                <w:b/>
                <w:color w:val="FFFFFF"/>
                <w:spacing w:val="-5"/>
                <w:sz w:val="8"/>
              </w:rPr>
              <w:t>17</w:t>
            </w:r>
            <w:r>
              <w:rPr>
                <w:rFonts w:ascii="Times New Roman"/>
                <w:color w:val="FFFFFF"/>
                <w:sz w:val="8"/>
              </w:rPr>
              <w:tab/>
            </w:r>
            <w:r>
              <w:rPr>
                <w:b/>
                <w:color w:val="FFFFFF"/>
                <w:spacing w:val="-5"/>
                <w:position w:val="4"/>
                <w:sz w:val="8"/>
              </w:rPr>
              <w:t>21</w:t>
            </w:r>
          </w:p>
          <w:p>
            <w:pPr>
              <w:pStyle w:val="TableParagraph"/>
              <w:spacing w:line="33" w:lineRule="exact"/>
              <w:ind w:left="1156"/>
              <w:rPr>
                <w:sz w:val="8"/>
              </w:rPr>
            </w:pPr>
            <w:r>
              <w:rPr>
                <w:sz w:val="8"/>
              </w:rPr>
              <mc:AlternateContent>
                <mc:Choice Requires="wps">
                  <w:drawing>
                    <wp:anchor distT="0" distB="0" distL="0" distR="0" allowOverlap="1" layoutInCell="1" locked="0" behindDoc="0" simplePos="0" relativeHeight="15735808">
                      <wp:simplePos x="0" y="0"/>
                      <wp:positionH relativeFrom="column">
                        <wp:posOffset>2676574</wp:posOffset>
                      </wp:positionH>
                      <wp:positionV relativeFrom="paragraph">
                        <wp:posOffset>85709</wp:posOffset>
                      </wp:positionV>
                      <wp:extent cx="377190" cy="4191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377190" cy="41910"/>
                                <a:chExt cx="377190" cy="41910"/>
                              </a:xfrm>
                            </wpg:grpSpPr>
                            <wps:wsp>
                              <wps:cNvPr id="174" name="Graphic 174"/>
                              <wps:cNvSpPr/>
                              <wps:spPr>
                                <a:xfrm>
                                  <a:off x="4760" y="9703"/>
                                  <a:ext cx="29845" cy="27305"/>
                                </a:xfrm>
                                <a:custGeom>
                                  <a:avLst/>
                                  <a:gdLst/>
                                  <a:ahLst/>
                                  <a:cxnLst/>
                                  <a:rect l="l" t="t" r="r" b="b"/>
                                  <a:pathLst>
                                    <a:path w="29845" h="27305">
                                      <a:moveTo>
                                        <a:pt x="23201" y="0"/>
                                      </a:moveTo>
                                      <a:lnTo>
                                        <a:pt x="6805" y="0"/>
                                      </a:lnTo>
                                      <a:lnTo>
                                        <a:pt x="0" y="6080"/>
                                      </a:lnTo>
                                      <a:lnTo>
                                        <a:pt x="0" y="13585"/>
                                      </a:lnTo>
                                      <a:lnTo>
                                        <a:pt x="0" y="21089"/>
                                      </a:lnTo>
                                      <a:lnTo>
                                        <a:pt x="6805" y="27170"/>
                                      </a:lnTo>
                                      <a:lnTo>
                                        <a:pt x="23201" y="27170"/>
                                      </a:lnTo>
                                      <a:lnTo>
                                        <a:pt x="29697" y="21089"/>
                                      </a:lnTo>
                                      <a:lnTo>
                                        <a:pt x="29697" y="6080"/>
                                      </a:lnTo>
                                      <a:lnTo>
                                        <a:pt x="23201" y="0"/>
                                      </a:lnTo>
                                      <a:close/>
                                    </a:path>
                                  </a:pathLst>
                                </a:custGeom>
                                <a:solidFill>
                                  <a:srgbClr val="FF0000"/>
                                </a:solidFill>
                              </wps:spPr>
                              <wps:bodyPr wrap="square" lIns="0" tIns="0" rIns="0" bIns="0" rtlCol="0">
                                <a:prstTxWarp prst="textNoShape">
                                  <a:avLst/>
                                </a:prstTxWarp>
                                <a:noAutofit/>
                              </wps:bodyPr>
                            </wps:wsp>
                            <wps:wsp>
                              <wps:cNvPr id="175" name="Graphic 175"/>
                              <wps:cNvSpPr/>
                              <wps:spPr>
                                <a:xfrm>
                                  <a:off x="4760" y="9703"/>
                                  <a:ext cx="29845" cy="27305"/>
                                </a:xfrm>
                                <a:custGeom>
                                  <a:avLst/>
                                  <a:gdLst/>
                                  <a:ahLst/>
                                  <a:cxnLst/>
                                  <a:rect l="l" t="t" r="r" b="b"/>
                                  <a:pathLst>
                                    <a:path w="29845" h="27305">
                                      <a:moveTo>
                                        <a:pt x="0" y="13585"/>
                                      </a:moveTo>
                                      <a:lnTo>
                                        <a:pt x="0" y="6080"/>
                                      </a:lnTo>
                                      <a:lnTo>
                                        <a:pt x="6805" y="0"/>
                                      </a:lnTo>
                                      <a:lnTo>
                                        <a:pt x="14848" y="0"/>
                                      </a:lnTo>
                                      <a:lnTo>
                                        <a:pt x="23201" y="0"/>
                                      </a:lnTo>
                                      <a:lnTo>
                                        <a:pt x="29697" y="6080"/>
                                      </a:lnTo>
                                      <a:lnTo>
                                        <a:pt x="29697" y="13585"/>
                                      </a:lnTo>
                                      <a:lnTo>
                                        <a:pt x="29697" y="21089"/>
                                      </a:lnTo>
                                      <a:lnTo>
                                        <a:pt x="23201" y="27170"/>
                                      </a:lnTo>
                                      <a:lnTo>
                                        <a:pt x="14848" y="27170"/>
                                      </a:lnTo>
                                      <a:lnTo>
                                        <a:pt x="6805" y="27170"/>
                                      </a:lnTo>
                                      <a:lnTo>
                                        <a:pt x="0" y="21089"/>
                                      </a:lnTo>
                                      <a:lnTo>
                                        <a:pt x="0" y="13585"/>
                                      </a:lnTo>
                                      <a:close/>
                                    </a:path>
                                  </a:pathLst>
                                </a:custGeom>
                                <a:ln w="9510">
                                  <a:solidFill>
                                    <a:srgbClr val="FF0000"/>
                                  </a:solidFill>
                                  <a:prstDash val="solid"/>
                                </a:ln>
                              </wps:spPr>
                              <wps:bodyPr wrap="square" lIns="0" tIns="0" rIns="0" bIns="0" rtlCol="0">
                                <a:prstTxWarp prst="textNoShape">
                                  <a:avLst/>
                                </a:prstTxWarp>
                                <a:noAutofit/>
                              </wps:bodyPr>
                            </wps:wsp>
                            <wps:wsp>
                              <wps:cNvPr id="176" name="Graphic 176"/>
                              <wps:cNvSpPr/>
                              <wps:spPr>
                                <a:xfrm>
                                  <a:off x="32601" y="0"/>
                                  <a:ext cx="344805" cy="39370"/>
                                </a:xfrm>
                                <a:custGeom>
                                  <a:avLst/>
                                  <a:gdLst/>
                                  <a:ahLst/>
                                  <a:cxnLst/>
                                  <a:rect l="l" t="t" r="r" b="b"/>
                                  <a:pathLst>
                                    <a:path w="344805" h="39370">
                                      <a:moveTo>
                                        <a:pt x="37121" y="0"/>
                                      </a:moveTo>
                                      <a:lnTo>
                                        <a:pt x="0" y="19407"/>
                                      </a:lnTo>
                                      <a:lnTo>
                                        <a:pt x="37121" y="38814"/>
                                      </a:lnTo>
                                      <a:lnTo>
                                        <a:pt x="37121" y="22641"/>
                                      </a:lnTo>
                                      <a:lnTo>
                                        <a:pt x="30934" y="22641"/>
                                      </a:lnTo>
                                      <a:lnTo>
                                        <a:pt x="30934" y="16172"/>
                                      </a:lnTo>
                                      <a:lnTo>
                                        <a:pt x="37121" y="16172"/>
                                      </a:lnTo>
                                      <a:lnTo>
                                        <a:pt x="37121" y="0"/>
                                      </a:lnTo>
                                      <a:close/>
                                    </a:path>
                                    <a:path w="344805" h="39370">
                                      <a:moveTo>
                                        <a:pt x="37121" y="16172"/>
                                      </a:moveTo>
                                      <a:lnTo>
                                        <a:pt x="30934" y="16172"/>
                                      </a:lnTo>
                                      <a:lnTo>
                                        <a:pt x="30934" y="22641"/>
                                      </a:lnTo>
                                      <a:lnTo>
                                        <a:pt x="37121" y="22641"/>
                                      </a:lnTo>
                                      <a:lnTo>
                                        <a:pt x="37121" y="16172"/>
                                      </a:lnTo>
                                      <a:close/>
                                    </a:path>
                                    <a:path w="344805" h="39370">
                                      <a:moveTo>
                                        <a:pt x="344304" y="16172"/>
                                      </a:moveTo>
                                      <a:lnTo>
                                        <a:pt x="37121" y="16172"/>
                                      </a:lnTo>
                                      <a:lnTo>
                                        <a:pt x="37121" y="22641"/>
                                      </a:lnTo>
                                      <a:lnTo>
                                        <a:pt x="344304" y="22641"/>
                                      </a:lnTo>
                                      <a:lnTo>
                                        <a:pt x="344304" y="161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0.753906pt;margin-top:6.748743pt;width:29.7pt;height:3.3pt;mso-position-horizontal-relative:column;mso-position-vertical-relative:paragraph;z-index:15735808" id="docshapegroup144" coordorigin="4215,135" coordsize="594,66">
                      <v:shape style="position:absolute;left:4222;top:150;width:47;height:43" id="docshape145" coordorigin="4223,150" coordsize="47,43" path="m4259,150l4233,150,4223,160,4223,172,4223,183,4233,193,4259,193,4269,183,4269,160,4259,150xe" filled="true" fillcolor="#ff0000" stroked="false">
                        <v:path arrowok="t"/>
                        <v:fill type="solid"/>
                      </v:shape>
                      <v:shape style="position:absolute;left:4222;top:150;width:47;height:43" id="docshape146" coordorigin="4223,150" coordsize="47,43" path="m4223,172l4223,160,4233,150,4246,150,4259,150,4269,160,4269,172,4269,183,4259,193,4246,193,4233,193,4223,183,4223,172xe" filled="false" stroked="true" strokeweight=".748881pt" strokecolor="#ff0000">
                        <v:path arrowok="t"/>
                        <v:stroke dashstyle="solid"/>
                      </v:shape>
                      <v:shape style="position:absolute;left:4266;top:134;width:543;height:62" id="docshape147" coordorigin="4266,135" coordsize="543,62" path="m4325,135l4266,166,4325,196,4325,171,4315,171,4315,160,4325,160,4325,135xm4325,160l4315,160,4315,171,4325,171,4325,160xm4809,160l4325,160,4325,171,4809,171,4809,160xe" filled="true" fillcolor="#000000" stroked="false">
                        <v:path arrowok="t"/>
                        <v:fill type="solid"/>
                      </v:shape>
                      <w10:wrap type="none"/>
                    </v:group>
                  </w:pict>
                </mc:Fallback>
              </mc:AlternateContent>
            </w:r>
            <w:r>
              <w:rPr>
                <w:sz w:val="8"/>
              </w:rPr>
              <mc:AlternateContent>
                <mc:Choice Requires="wps">
                  <w:drawing>
                    <wp:anchor distT="0" distB="0" distL="0" distR="0" allowOverlap="1" layoutInCell="1" locked="0" behindDoc="0" simplePos="0" relativeHeight="15736320">
                      <wp:simplePos x="0" y="0"/>
                      <wp:positionH relativeFrom="column">
                        <wp:posOffset>1852640</wp:posOffset>
                      </wp:positionH>
                      <wp:positionV relativeFrom="paragraph">
                        <wp:posOffset>79022</wp:posOffset>
                      </wp:positionV>
                      <wp:extent cx="35560" cy="3683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35560" cy="36830"/>
                                <a:chExt cx="35560" cy="36830"/>
                              </a:xfrm>
                            </wpg:grpSpPr>
                            <wps:wsp>
                              <wps:cNvPr id="178" name="Graphic 178"/>
                              <wps:cNvSpPr/>
                              <wps:spPr>
                                <a:xfrm>
                                  <a:off x="4746" y="4746"/>
                                  <a:ext cx="26034" cy="27305"/>
                                </a:xfrm>
                                <a:custGeom>
                                  <a:avLst/>
                                  <a:gdLst/>
                                  <a:ahLst/>
                                  <a:cxnLst/>
                                  <a:rect l="l" t="t" r="r" b="b"/>
                                  <a:pathLst>
                                    <a:path w="26034" h="27305">
                                      <a:moveTo>
                                        <a:pt x="20169" y="0"/>
                                      </a:moveTo>
                                      <a:lnTo>
                                        <a:pt x="5815" y="0"/>
                                      </a:lnTo>
                                      <a:lnTo>
                                        <a:pt x="0" y="6080"/>
                                      </a:lnTo>
                                      <a:lnTo>
                                        <a:pt x="0" y="13585"/>
                                      </a:lnTo>
                                      <a:lnTo>
                                        <a:pt x="0" y="21089"/>
                                      </a:lnTo>
                                      <a:lnTo>
                                        <a:pt x="5815" y="27170"/>
                                      </a:lnTo>
                                      <a:lnTo>
                                        <a:pt x="20169" y="27170"/>
                                      </a:lnTo>
                                      <a:lnTo>
                                        <a:pt x="25985" y="21089"/>
                                      </a:lnTo>
                                      <a:lnTo>
                                        <a:pt x="25985" y="6080"/>
                                      </a:lnTo>
                                      <a:lnTo>
                                        <a:pt x="20169" y="0"/>
                                      </a:lnTo>
                                      <a:close/>
                                    </a:path>
                                  </a:pathLst>
                                </a:custGeom>
                                <a:solidFill>
                                  <a:srgbClr val="FF0000"/>
                                </a:solidFill>
                              </wps:spPr>
                              <wps:bodyPr wrap="square" lIns="0" tIns="0" rIns="0" bIns="0" rtlCol="0">
                                <a:prstTxWarp prst="textNoShape">
                                  <a:avLst/>
                                </a:prstTxWarp>
                                <a:noAutofit/>
                              </wps:bodyPr>
                            </wps:wsp>
                            <wps:wsp>
                              <wps:cNvPr id="179" name="Graphic 179"/>
                              <wps:cNvSpPr/>
                              <wps:spPr>
                                <a:xfrm>
                                  <a:off x="4746" y="4746"/>
                                  <a:ext cx="26034" cy="27305"/>
                                </a:xfrm>
                                <a:custGeom>
                                  <a:avLst/>
                                  <a:gdLst/>
                                  <a:ahLst/>
                                  <a:cxnLst/>
                                  <a:rect l="l" t="t" r="r" b="b"/>
                                  <a:pathLst>
                                    <a:path w="26034" h="27305">
                                      <a:moveTo>
                                        <a:pt x="0" y="13585"/>
                                      </a:moveTo>
                                      <a:lnTo>
                                        <a:pt x="0" y="6080"/>
                                      </a:lnTo>
                                      <a:lnTo>
                                        <a:pt x="5815" y="0"/>
                                      </a:lnTo>
                                      <a:lnTo>
                                        <a:pt x="12992" y="0"/>
                                      </a:lnTo>
                                      <a:lnTo>
                                        <a:pt x="20169" y="0"/>
                                      </a:lnTo>
                                      <a:lnTo>
                                        <a:pt x="25985" y="6080"/>
                                      </a:lnTo>
                                      <a:lnTo>
                                        <a:pt x="25985" y="13585"/>
                                      </a:lnTo>
                                      <a:lnTo>
                                        <a:pt x="25985" y="21089"/>
                                      </a:lnTo>
                                      <a:lnTo>
                                        <a:pt x="20169" y="27170"/>
                                      </a:lnTo>
                                      <a:lnTo>
                                        <a:pt x="12992" y="27170"/>
                                      </a:lnTo>
                                      <a:lnTo>
                                        <a:pt x="5815" y="27170"/>
                                      </a:lnTo>
                                      <a:lnTo>
                                        <a:pt x="0" y="21089"/>
                                      </a:lnTo>
                                      <a:lnTo>
                                        <a:pt x="0" y="13585"/>
                                      </a:lnTo>
                                      <a:close/>
                                    </a:path>
                                  </a:pathLst>
                                </a:custGeom>
                                <a:ln w="948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877213pt;margin-top:6.222225pt;width:2.8pt;height:2.9pt;mso-position-horizontal-relative:column;mso-position-vertical-relative:paragraph;z-index:15736320" id="docshapegroup148" coordorigin="2918,124" coordsize="56,58">
                      <v:shape style="position:absolute;left:2925;top:131;width:41;height:43" id="docshape149" coordorigin="2925,132" coordsize="41,43" path="m2957,132l2934,132,2925,141,2925,153,2925,165,2934,175,2957,175,2966,165,2966,141,2957,132xe" filled="true" fillcolor="#ff0000" stroked="false">
                        <v:path arrowok="t"/>
                        <v:fill type="solid"/>
                      </v:shape>
                      <v:shape style="position:absolute;left:2925;top:131;width:41;height:43" id="docshape150" coordorigin="2925,132" coordsize="41,43" path="m2925,153l2925,141,2934,132,2945,132,2957,132,2966,141,2966,153,2966,165,2957,175,2945,175,2934,175,2925,165,2925,153xe" filled="false" stroked="true" strokeweight=".746661pt" strokecolor="#ff0000">
                        <v:path arrowok="t"/>
                        <v:stroke dashstyle="solid"/>
                      </v:shape>
                      <w10:wrap type="none"/>
                    </v:group>
                  </w:pict>
                </mc:Fallback>
              </mc:AlternateContent>
            </w:r>
            <w:r>
              <w:rPr>
                <w:sz w:val="8"/>
              </w:rPr>
              <mc:AlternateContent>
                <mc:Choice Requires="wps">
                  <w:drawing>
                    <wp:anchor distT="0" distB="0" distL="0" distR="0" allowOverlap="1" layoutInCell="1" locked="0" behindDoc="0" simplePos="0" relativeHeight="15737344">
                      <wp:simplePos x="0" y="0"/>
                      <wp:positionH relativeFrom="column">
                        <wp:posOffset>3949863</wp:posOffset>
                      </wp:positionH>
                      <wp:positionV relativeFrom="paragraph">
                        <wp:posOffset>74064</wp:posOffset>
                      </wp:positionV>
                      <wp:extent cx="377190" cy="4191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377190" cy="41910"/>
                                <a:chExt cx="377190" cy="41910"/>
                              </a:xfrm>
                            </wpg:grpSpPr>
                            <wps:wsp>
                              <wps:cNvPr id="181" name="Graphic 181"/>
                              <wps:cNvSpPr/>
                              <wps:spPr>
                                <a:xfrm>
                                  <a:off x="4747" y="9703"/>
                                  <a:ext cx="26670" cy="27305"/>
                                </a:xfrm>
                                <a:custGeom>
                                  <a:avLst/>
                                  <a:gdLst/>
                                  <a:ahLst/>
                                  <a:cxnLst/>
                                  <a:rect l="l" t="t" r="r" b="b"/>
                                  <a:pathLst>
                                    <a:path w="26670" h="27305">
                                      <a:moveTo>
                                        <a:pt x="20416" y="0"/>
                                      </a:moveTo>
                                      <a:lnTo>
                                        <a:pt x="5877" y="0"/>
                                      </a:lnTo>
                                      <a:lnTo>
                                        <a:pt x="0" y="6080"/>
                                      </a:lnTo>
                                      <a:lnTo>
                                        <a:pt x="0" y="13585"/>
                                      </a:lnTo>
                                      <a:lnTo>
                                        <a:pt x="0" y="21089"/>
                                      </a:lnTo>
                                      <a:lnTo>
                                        <a:pt x="5877" y="27170"/>
                                      </a:lnTo>
                                      <a:lnTo>
                                        <a:pt x="20416" y="27170"/>
                                      </a:lnTo>
                                      <a:lnTo>
                                        <a:pt x="26294" y="21089"/>
                                      </a:lnTo>
                                      <a:lnTo>
                                        <a:pt x="26294" y="6080"/>
                                      </a:lnTo>
                                      <a:lnTo>
                                        <a:pt x="20416" y="0"/>
                                      </a:lnTo>
                                      <a:close/>
                                    </a:path>
                                  </a:pathLst>
                                </a:custGeom>
                                <a:solidFill>
                                  <a:srgbClr val="FF0000"/>
                                </a:solidFill>
                              </wps:spPr>
                              <wps:bodyPr wrap="square" lIns="0" tIns="0" rIns="0" bIns="0" rtlCol="0">
                                <a:prstTxWarp prst="textNoShape">
                                  <a:avLst/>
                                </a:prstTxWarp>
                                <a:noAutofit/>
                              </wps:bodyPr>
                            </wps:wsp>
                            <wps:wsp>
                              <wps:cNvPr id="182" name="Graphic 182"/>
                              <wps:cNvSpPr/>
                              <wps:spPr>
                                <a:xfrm>
                                  <a:off x="4747" y="9703"/>
                                  <a:ext cx="26670" cy="27305"/>
                                </a:xfrm>
                                <a:custGeom>
                                  <a:avLst/>
                                  <a:gdLst/>
                                  <a:ahLst/>
                                  <a:cxnLst/>
                                  <a:rect l="l" t="t" r="r" b="b"/>
                                  <a:pathLst>
                                    <a:path w="26670" h="27305">
                                      <a:moveTo>
                                        <a:pt x="0" y="13585"/>
                                      </a:moveTo>
                                      <a:lnTo>
                                        <a:pt x="0" y="6080"/>
                                      </a:lnTo>
                                      <a:lnTo>
                                        <a:pt x="5877" y="0"/>
                                      </a:lnTo>
                                      <a:lnTo>
                                        <a:pt x="13301" y="0"/>
                                      </a:lnTo>
                                      <a:lnTo>
                                        <a:pt x="20416" y="0"/>
                                      </a:lnTo>
                                      <a:lnTo>
                                        <a:pt x="26294" y="6080"/>
                                      </a:lnTo>
                                      <a:lnTo>
                                        <a:pt x="26294" y="13585"/>
                                      </a:lnTo>
                                      <a:lnTo>
                                        <a:pt x="26294" y="21089"/>
                                      </a:lnTo>
                                      <a:lnTo>
                                        <a:pt x="20416" y="27170"/>
                                      </a:lnTo>
                                      <a:lnTo>
                                        <a:pt x="13301" y="27170"/>
                                      </a:lnTo>
                                      <a:lnTo>
                                        <a:pt x="5877" y="27170"/>
                                      </a:lnTo>
                                      <a:lnTo>
                                        <a:pt x="0" y="21089"/>
                                      </a:lnTo>
                                      <a:lnTo>
                                        <a:pt x="0" y="13585"/>
                                      </a:lnTo>
                                      <a:close/>
                                    </a:path>
                                  </a:pathLst>
                                </a:custGeom>
                                <a:ln w="9485">
                                  <a:solidFill>
                                    <a:srgbClr val="FF0000"/>
                                  </a:solidFill>
                                  <a:prstDash val="solid"/>
                                </a:ln>
                              </wps:spPr>
                              <wps:bodyPr wrap="square" lIns="0" tIns="0" rIns="0" bIns="0" rtlCol="0">
                                <a:prstTxWarp prst="textNoShape">
                                  <a:avLst/>
                                </a:prstTxWarp>
                                <a:noAutofit/>
                              </wps:bodyPr>
                            </wps:wsp>
                            <wps:wsp>
                              <wps:cNvPr id="183" name="Graphic 183"/>
                              <wps:cNvSpPr/>
                              <wps:spPr>
                                <a:xfrm>
                                  <a:off x="32588" y="0"/>
                                  <a:ext cx="344805" cy="39370"/>
                                </a:xfrm>
                                <a:custGeom>
                                  <a:avLst/>
                                  <a:gdLst/>
                                  <a:ahLst/>
                                  <a:cxnLst/>
                                  <a:rect l="l" t="t" r="r" b="b"/>
                                  <a:pathLst>
                                    <a:path w="344805" h="39370">
                                      <a:moveTo>
                                        <a:pt x="37121" y="0"/>
                                      </a:moveTo>
                                      <a:lnTo>
                                        <a:pt x="0" y="19407"/>
                                      </a:lnTo>
                                      <a:lnTo>
                                        <a:pt x="37121" y="38814"/>
                                      </a:lnTo>
                                      <a:lnTo>
                                        <a:pt x="37121" y="22641"/>
                                      </a:lnTo>
                                      <a:lnTo>
                                        <a:pt x="30934" y="22641"/>
                                      </a:lnTo>
                                      <a:lnTo>
                                        <a:pt x="30934" y="16172"/>
                                      </a:lnTo>
                                      <a:lnTo>
                                        <a:pt x="37121" y="16172"/>
                                      </a:lnTo>
                                      <a:lnTo>
                                        <a:pt x="37121" y="0"/>
                                      </a:lnTo>
                                      <a:close/>
                                    </a:path>
                                    <a:path w="344805" h="39370">
                                      <a:moveTo>
                                        <a:pt x="37121" y="16172"/>
                                      </a:moveTo>
                                      <a:lnTo>
                                        <a:pt x="30934" y="16172"/>
                                      </a:lnTo>
                                      <a:lnTo>
                                        <a:pt x="30934" y="22641"/>
                                      </a:lnTo>
                                      <a:lnTo>
                                        <a:pt x="37121" y="22641"/>
                                      </a:lnTo>
                                      <a:lnTo>
                                        <a:pt x="37121" y="16172"/>
                                      </a:lnTo>
                                      <a:close/>
                                    </a:path>
                                    <a:path w="344805" h="39370">
                                      <a:moveTo>
                                        <a:pt x="344304" y="16172"/>
                                      </a:moveTo>
                                      <a:lnTo>
                                        <a:pt x="37121" y="16172"/>
                                      </a:lnTo>
                                      <a:lnTo>
                                        <a:pt x="37121" y="22641"/>
                                      </a:lnTo>
                                      <a:lnTo>
                                        <a:pt x="344304" y="22641"/>
                                      </a:lnTo>
                                      <a:lnTo>
                                        <a:pt x="344304" y="161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1.012848pt;margin-top:5.831871pt;width:29.7pt;height:3.3pt;mso-position-horizontal-relative:column;mso-position-vertical-relative:paragraph;z-index:15737344" id="docshapegroup151" coordorigin="6220,117" coordsize="594,66">
                      <v:shape style="position:absolute;left:6227;top:131;width:42;height:43" id="docshape152" coordorigin="6228,132" coordsize="42,43" path="m6260,132l6237,132,6228,141,6228,153,6228,165,6237,175,6260,175,6269,165,6269,141,6260,132xe" filled="true" fillcolor="#ff0000" stroked="false">
                        <v:path arrowok="t"/>
                        <v:fill type="solid"/>
                      </v:shape>
                      <v:shape style="position:absolute;left:6227;top:131;width:42;height:43" id="docshape153" coordorigin="6228,132" coordsize="42,43" path="m6228,153l6228,141,6237,132,6249,132,6260,132,6269,141,6269,153,6269,165,6260,175,6249,175,6237,175,6228,165,6228,153xe" filled="false" stroked="true" strokeweight=".746857pt" strokecolor="#ff0000">
                        <v:path arrowok="t"/>
                        <v:stroke dashstyle="solid"/>
                      </v:shape>
                      <v:shape style="position:absolute;left:6271;top:116;width:543;height:62" id="docshape154" coordorigin="6272,117" coordsize="543,62" path="m6330,117l6272,147,6330,178,6330,152,6320,152,6320,142,6330,142,6330,117xm6330,142l6320,142,6320,152,6330,152,6330,142xm6814,142l6330,142,6330,152,6814,152,6814,142xe" filled="true" fillcolor="#000000" stroked="false">
                        <v:path arrowok="t"/>
                        <v:fill type="solid"/>
                      </v:shape>
                      <w10:wrap type="none"/>
                    </v:group>
                  </w:pict>
                </mc:Fallback>
              </mc:AlternateContent>
            </w:r>
            <w:r>
              <w:rPr>
                <w:spacing w:val="-4"/>
                <w:sz w:val="8"/>
              </w:rPr>
              <w:t>Receives</w:t>
            </w:r>
            <w:r>
              <w:rPr>
                <w:spacing w:val="11"/>
                <w:sz w:val="8"/>
              </w:rPr>
              <w:t> </w:t>
            </w:r>
            <w:r>
              <w:rPr>
                <w:spacing w:val="-4"/>
                <w:sz w:val="8"/>
              </w:rPr>
              <w:t>the</w:t>
            </w:r>
            <w:r>
              <w:rPr>
                <w:spacing w:val="1"/>
                <w:sz w:val="8"/>
              </w:rPr>
              <w:t> </w:t>
            </w:r>
            <w:r>
              <w:rPr>
                <w:spacing w:val="-4"/>
                <w:sz w:val="8"/>
              </w:rPr>
              <w:t>OTP</w:t>
            </w:r>
            <w:r>
              <w:rPr>
                <w:spacing w:val="6"/>
                <w:sz w:val="8"/>
              </w:rPr>
              <w:t> </w:t>
            </w:r>
            <w:r>
              <w:rPr>
                <w:spacing w:val="-5"/>
                <w:sz w:val="8"/>
              </w:rPr>
              <w:t>for</w:t>
            </w:r>
          </w:p>
          <w:p>
            <w:pPr>
              <w:pStyle w:val="TableParagraph"/>
              <w:tabs>
                <w:tab w:pos="2255" w:val="left" w:leader="none"/>
                <w:tab w:pos="4933" w:val="left" w:leader="none"/>
              </w:tabs>
              <w:spacing w:line="93" w:lineRule="exact"/>
              <w:ind w:left="306"/>
              <w:rPr>
                <w:position w:val="2"/>
                <w:sz w:val="8"/>
              </w:rPr>
            </w:pPr>
            <w:r>
              <w:rPr>
                <w:position w:val="3"/>
                <w:sz w:val="8"/>
              </w:rPr>
              <w:t>the</w:t>
            </w:r>
            <w:r>
              <w:rPr>
                <w:spacing w:val="-5"/>
                <w:position w:val="3"/>
                <w:sz w:val="8"/>
              </w:rPr>
              <w:t> </w:t>
            </w:r>
            <w:r>
              <w:rPr>
                <w:position w:val="3"/>
                <w:sz w:val="8"/>
              </w:rPr>
              <w:t>preferred</w:t>
            </w:r>
            <w:r>
              <w:rPr>
                <w:spacing w:val="-5"/>
                <w:position w:val="3"/>
                <w:sz w:val="8"/>
              </w:rPr>
              <w:t> </w:t>
            </w:r>
            <w:r>
              <w:rPr>
                <w:position w:val="3"/>
                <w:sz w:val="8"/>
              </w:rPr>
              <w:t>SoV</w:t>
            </w:r>
            <w:r>
              <w:rPr>
                <w:spacing w:val="40"/>
                <w:position w:val="3"/>
                <w:sz w:val="8"/>
              </w:rPr>
              <w:t>  </w:t>
            </w:r>
            <w:r>
              <w:rPr>
                <w:sz w:val="8"/>
              </w:rPr>
              <w:t>withdrawal with</w:t>
            </w:r>
            <w:r>
              <w:rPr>
                <w:spacing w:val="-5"/>
                <w:sz w:val="8"/>
              </w:rPr>
              <w:t> </w:t>
            </w:r>
            <w:r>
              <w:rPr>
                <w:sz w:val="8"/>
              </w:rPr>
              <w:t>the</w:t>
            </w:r>
            <w:r>
              <w:rPr>
                <w:spacing w:val="-4"/>
                <w:sz w:val="8"/>
              </w:rPr>
              <w:t> </w:t>
            </w:r>
            <w:r>
              <w:rPr>
                <w:spacing w:val="-2"/>
                <w:sz w:val="8"/>
              </w:rPr>
              <w:t>validity</w:t>
            </w:r>
            <w:r>
              <w:rPr>
                <w:sz w:val="8"/>
              </w:rPr>
              <w:tab/>
            </w:r>
            <w:r>
              <w:rPr>
                <w:position w:val="2"/>
                <w:sz w:val="8"/>
              </w:rPr>
              <w:t>Transaction</w:t>
            </w:r>
            <w:r>
              <w:rPr>
                <w:spacing w:val="62"/>
                <w:position w:val="2"/>
                <w:sz w:val="8"/>
              </w:rPr>
              <w:t> </w:t>
            </w:r>
            <w:r>
              <w:rPr>
                <w:spacing w:val="-5"/>
                <w:position w:val="4"/>
                <w:sz w:val="9"/>
              </w:rPr>
              <w:t>End</w:t>
            </w:r>
            <w:r>
              <w:rPr>
                <w:position w:val="4"/>
                <w:sz w:val="9"/>
              </w:rPr>
              <w:tab/>
            </w:r>
            <w:r>
              <w:rPr>
                <w:spacing w:val="-2"/>
                <w:position w:val="2"/>
                <w:sz w:val="8"/>
              </w:rPr>
              <w:t>Receives</w:t>
            </w:r>
            <w:r>
              <w:rPr>
                <w:position w:val="2"/>
                <w:sz w:val="8"/>
              </w:rPr>
              <w:t> </w:t>
            </w:r>
            <w:r>
              <w:rPr>
                <w:spacing w:val="-4"/>
                <w:position w:val="2"/>
                <w:sz w:val="8"/>
              </w:rPr>
              <w:t>error</w:t>
            </w:r>
          </w:p>
          <w:p>
            <w:pPr>
              <w:pStyle w:val="TableParagraph"/>
              <w:tabs>
                <w:tab w:pos="2346" w:val="left" w:leader="none"/>
                <w:tab w:pos="4048" w:val="left" w:leader="none"/>
                <w:tab w:pos="5022" w:val="left" w:leader="none"/>
                <w:tab w:pos="6050" w:val="left" w:leader="none"/>
                <w:tab w:pos="6970" w:val="left" w:leader="none"/>
              </w:tabs>
              <w:spacing w:line="113" w:lineRule="exact"/>
              <w:ind w:left="295"/>
              <w:rPr>
                <w:position w:val="6"/>
                <w:sz w:val="8"/>
              </w:rPr>
            </w:pPr>
            <w:r>
              <w:rPr>
                <w:position w:val="3"/>
                <w:sz w:val="8"/>
              </w:rPr>
              <w:t>participant,</w:t>
            </w:r>
            <w:r>
              <w:rPr>
                <w:spacing w:val="-5"/>
                <w:position w:val="3"/>
                <w:sz w:val="8"/>
              </w:rPr>
              <w:t> </w:t>
            </w:r>
            <w:r>
              <w:rPr>
                <w:position w:val="3"/>
                <w:sz w:val="8"/>
              </w:rPr>
              <w:t>enters</w:t>
            </w:r>
            <w:r>
              <w:rPr>
                <w:spacing w:val="55"/>
                <w:position w:val="3"/>
                <w:sz w:val="8"/>
              </w:rPr>
              <w:t>  </w:t>
            </w:r>
            <w:r>
              <w:rPr>
                <w:sz w:val="8"/>
              </w:rPr>
              <w:t>period</w:t>
            </w:r>
            <w:r>
              <w:rPr>
                <w:spacing w:val="-3"/>
                <w:sz w:val="8"/>
              </w:rPr>
              <w:t> </w:t>
            </w:r>
            <w:r>
              <w:rPr>
                <w:sz w:val="8"/>
              </w:rPr>
              <w:t>and</w:t>
            </w:r>
            <w:r>
              <w:rPr>
                <w:spacing w:val="-3"/>
                <w:sz w:val="8"/>
              </w:rPr>
              <w:t> </w:t>
            </w:r>
            <w:r>
              <w:rPr>
                <w:sz w:val="8"/>
              </w:rPr>
              <w:t>visits</w:t>
            </w:r>
            <w:r>
              <w:rPr>
                <w:spacing w:val="1"/>
                <w:sz w:val="8"/>
              </w:rPr>
              <w:t> </w:t>
            </w:r>
            <w:r>
              <w:rPr>
                <w:sz w:val="8"/>
              </w:rPr>
              <w:t>to</w:t>
            </w:r>
            <w:r>
              <w:rPr>
                <w:spacing w:val="-4"/>
                <w:sz w:val="8"/>
              </w:rPr>
              <w:t> </w:t>
            </w:r>
            <w:r>
              <w:rPr>
                <w:sz w:val="8"/>
              </w:rPr>
              <w:t>an</w:t>
            </w:r>
            <w:r>
              <w:rPr>
                <w:spacing w:val="-3"/>
                <w:sz w:val="8"/>
              </w:rPr>
              <w:t> </w:t>
            </w:r>
            <w:r>
              <w:rPr>
                <w:spacing w:val="-5"/>
                <w:sz w:val="8"/>
              </w:rPr>
              <w:t>ATM</w:t>
            </w:r>
            <w:r>
              <w:rPr>
                <w:sz w:val="8"/>
              </w:rPr>
              <w:tab/>
            </w:r>
            <w:r>
              <w:rPr>
                <w:spacing w:val="-4"/>
                <w:position w:val="2"/>
                <w:sz w:val="8"/>
              </w:rPr>
              <w:t>Ends*</w:t>
            </w:r>
            <w:r>
              <w:rPr>
                <w:position w:val="2"/>
                <w:sz w:val="8"/>
              </w:rPr>
              <w:tab/>
            </w:r>
            <w:r>
              <w:rPr>
                <w:spacing w:val="-5"/>
                <w:position w:val="3"/>
                <w:sz w:val="9"/>
              </w:rPr>
              <w:t>End</w:t>
            </w:r>
            <w:r>
              <w:rPr>
                <w:position w:val="3"/>
                <w:sz w:val="9"/>
              </w:rPr>
              <w:tab/>
            </w:r>
            <w:r>
              <w:rPr>
                <w:spacing w:val="-2"/>
                <w:position w:val="2"/>
                <w:sz w:val="8"/>
              </w:rPr>
              <w:t>message</w:t>
            </w:r>
            <w:r>
              <w:rPr>
                <w:position w:val="2"/>
                <w:sz w:val="8"/>
              </w:rPr>
              <w:tab/>
            </w:r>
            <w:r>
              <w:rPr>
                <w:spacing w:val="-5"/>
                <w:position w:val="5"/>
                <w:sz w:val="9"/>
              </w:rPr>
              <w:t>End</w:t>
            </w:r>
            <w:r>
              <w:rPr>
                <w:position w:val="5"/>
                <w:sz w:val="9"/>
              </w:rPr>
              <w:tab/>
            </w:r>
            <w:r>
              <w:rPr>
                <w:spacing w:val="-4"/>
                <w:position w:val="6"/>
                <w:sz w:val="8"/>
              </w:rPr>
              <w:t>Receives</w:t>
            </w:r>
            <w:r>
              <w:rPr>
                <w:spacing w:val="12"/>
                <w:position w:val="6"/>
                <w:sz w:val="8"/>
              </w:rPr>
              <w:t> </w:t>
            </w:r>
            <w:r>
              <w:rPr>
                <w:spacing w:val="-4"/>
                <w:position w:val="6"/>
                <w:sz w:val="8"/>
              </w:rPr>
              <w:t>the</w:t>
            </w:r>
            <w:r>
              <w:rPr>
                <w:spacing w:val="2"/>
                <w:position w:val="6"/>
                <w:sz w:val="8"/>
              </w:rPr>
              <w:t> </w:t>
            </w:r>
            <w:r>
              <w:rPr>
                <w:spacing w:val="-4"/>
                <w:position w:val="6"/>
                <w:sz w:val="8"/>
              </w:rPr>
              <w:t>cash</w:t>
            </w:r>
          </w:p>
          <w:p>
            <w:pPr>
              <w:pStyle w:val="TableParagraph"/>
              <w:tabs>
                <w:tab w:pos="1180" w:val="left" w:leader="none"/>
              </w:tabs>
              <w:spacing w:line="165" w:lineRule="auto" w:before="14"/>
              <w:ind w:left="378" w:right="6202" w:hanging="336"/>
              <w:rPr>
                <w:sz w:val="8"/>
              </w:rPr>
            </w:pPr>
            <w:r>
              <w:rPr>
                <w:sz w:val="8"/>
              </w:rPr>
              <mc:AlternateContent>
                <mc:Choice Requires="wps">
                  <w:drawing>
                    <wp:anchor distT="0" distB="0" distL="0" distR="0" allowOverlap="1" layoutInCell="1" locked="0" behindDoc="0" simplePos="0" relativeHeight="15734784">
                      <wp:simplePos x="0" y="0"/>
                      <wp:positionH relativeFrom="column">
                        <wp:posOffset>33660</wp:posOffset>
                      </wp:positionH>
                      <wp:positionV relativeFrom="paragraph">
                        <wp:posOffset>-49445</wp:posOffset>
                      </wp:positionV>
                      <wp:extent cx="122555" cy="3937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22555" cy="39370"/>
                                <a:chExt cx="122555" cy="39370"/>
                              </a:xfrm>
                            </wpg:grpSpPr>
                            <wps:wsp>
                              <wps:cNvPr id="185" name="Graphic 185"/>
                              <wps:cNvSpPr/>
                              <wps:spPr>
                                <a:xfrm>
                                  <a:off x="4760" y="5142"/>
                                  <a:ext cx="29845" cy="27305"/>
                                </a:xfrm>
                                <a:custGeom>
                                  <a:avLst/>
                                  <a:gdLst/>
                                  <a:ahLst/>
                                  <a:cxnLst/>
                                  <a:rect l="l" t="t" r="r" b="b"/>
                                  <a:pathLst>
                                    <a:path w="29845" h="27305">
                                      <a:moveTo>
                                        <a:pt x="23046" y="0"/>
                                      </a:moveTo>
                                      <a:lnTo>
                                        <a:pt x="6650" y="0"/>
                                      </a:lnTo>
                                      <a:lnTo>
                                        <a:pt x="0" y="6080"/>
                                      </a:lnTo>
                                      <a:lnTo>
                                        <a:pt x="0" y="13585"/>
                                      </a:lnTo>
                                      <a:lnTo>
                                        <a:pt x="0" y="21089"/>
                                      </a:lnTo>
                                      <a:lnTo>
                                        <a:pt x="6650" y="27170"/>
                                      </a:lnTo>
                                      <a:lnTo>
                                        <a:pt x="23046" y="27170"/>
                                      </a:lnTo>
                                      <a:lnTo>
                                        <a:pt x="29697" y="21089"/>
                                      </a:lnTo>
                                      <a:lnTo>
                                        <a:pt x="29697" y="6080"/>
                                      </a:lnTo>
                                      <a:lnTo>
                                        <a:pt x="23046" y="0"/>
                                      </a:lnTo>
                                      <a:close/>
                                    </a:path>
                                  </a:pathLst>
                                </a:custGeom>
                                <a:solidFill>
                                  <a:srgbClr val="92D050"/>
                                </a:solidFill>
                              </wps:spPr>
                              <wps:bodyPr wrap="square" lIns="0" tIns="0" rIns="0" bIns="0" rtlCol="0">
                                <a:prstTxWarp prst="textNoShape">
                                  <a:avLst/>
                                </a:prstTxWarp>
                                <a:noAutofit/>
                              </wps:bodyPr>
                            </wps:wsp>
                            <wps:wsp>
                              <wps:cNvPr id="186" name="Graphic 186"/>
                              <wps:cNvSpPr/>
                              <wps:spPr>
                                <a:xfrm>
                                  <a:off x="4760" y="5142"/>
                                  <a:ext cx="29845" cy="27305"/>
                                </a:xfrm>
                                <a:custGeom>
                                  <a:avLst/>
                                  <a:gdLst/>
                                  <a:ahLst/>
                                  <a:cxnLst/>
                                  <a:rect l="l" t="t" r="r" b="b"/>
                                  <a:pathLst>
                                    <a:path w="29845" h="27305">
                                      <a:moveTo>
                                        <a:pt x="0" y="13585"/>
                                      </a:moveTo>
                                      <a:lnTo>
                                        <a:pt x="0" y="6080"/>
                                      </a:lnTo>
                                      <a:lnTo>
                                        <a:pt x="6650" y="0"/>
                                      </a:lnTo>
                                      <a:lnTo>
                                        <a:pt x="14848" y="0"/>
                                      </a:lnTo>
                                      <a:lnTo>
                                        <a:pt x="23046" y="0"/>
                                      </a:lnTo>
                                      <a:lnTo>
                                        <a:pt x="29697" y="6080"/>
                                      </a:lnTo>
                                      <a:lnTo>
                                        <a:pt x="29697" y="13585"/>
                                      </a:lnTo>
                                      <a:lnTo>
                                        <a:pt x="29697" y="21089"/>
                                      </a:lnTo>
                                      <a:lnTo>
                                        <a:pt x="23046" y="27170"/>
                                      </a:lnTo>
                                      <a:lnTo>
                                        <a:pt x="14848" y="27170"/>
                                      </a:lnTo>
                                      <a:lnTo>
                                        <a:pt x="6650" y="27170"/>
                                      </a:lnTo>
                                      <a:lnTo>
                                        <a:pt x="0" y="21089"/>
                                      </a:lnTo>
                                      <a:lnTo>
                                        <a:pt x="0" y="13585"/>
                                      </a:lnTo>
                                      <a:close/>
                                    </a:path>
                                  </a:pathLst>
                                </a:custGeom>
                                <a:ln w="9510">
                                  <a:solidFill>
                                    <a:srgbClr val="92D050"/>
                                  </a:solidFill>
                                  <a:prstDash val="solid"/>
                                </a:ln>
                              </wps:spPr>
                              <wps:bodyPr wrap="square" lIns="0" tIns="0" rIns="0" bIns="0" rtlCol="0">
                                <a:prstTxWarp prst="textNoShape">
                                  <a:avLst/>
                                </a:prstTxWarp>
                                <a:noAutofit/>
                              </wps:bodyPr>
                            </wps:wsp>
                            <wps:wsp>
                              <wps:cNvPr id="187" name="Graphic 187"/>
                              <wps:cNvSpPr/>
                              <wps:spPr>
                                <a:xfrm>
                                  <a:off x="36282" y="0"/>
                                  <a:ext cx="86360" cy="39370"/>
                                </a:xfrm>
                                <a:custGeom>
                                  <a:avLst/>
                                  <a:gdLst/>
                                  <a:ahLst/>
                                  <a:cxnLst/>
                                  <a:rect l="l" t="t" r="r" b="b"/>
                                  <a:pathLst>
                                    <a:path w="86360" h="39370">
                                      <a:moveTo>
                                        <a:pt x="48907" y="0"/>
                                      </a:moveTo>
                                      <a:lnTo>
                                        <a:pt x="48412" y="38814"/>
                                      </a:lnTo>
                                      <a:lnTo>
                                        <a:pt x="80215" y="22738"/>
                                      </a:lnTo>
                                      <a:lnTo>
                                        <a:pt x="54785" y="22738"/>
                                      </a:lnTo>
                                      <a:lnTo>
                                        <a:pt x="54878" y="16269"/>
                                      </a:lnTo>
                                      <a:lnTo>
                                        <a:pt x="79017" y="16269"/>
                                      </a:lnTo>
                                      <a:lnTo>
                                        <a:pt x="48907" y="0"/>
                                      </a:lnTo>
                                      <a:close/>
                                    </a:path>
                                    <a:path w="86360" h="39370">
                                      <a:moveTo>
                                        <a:pt x="61" y="15493"/>
                                      </a:moveTo>
                                      <a:lnTo>
                                        <a:pt x="0" y="21962"/>
                                      </a:lnTo>
                                      <a:lnTo>
                                        <a:pt x="54785" y="22738"/>
                                      </a:lnTo>
                                      <a:lnTo>
                                        <a:pt x="48617" y="22738"/>
                                      </a:lnTo>
                                      <a:lnTo>
                                        <a:pt x="48700" y="16269"/>
                                      </a:lnTo>
                                      <a:lnTo>
                                        <a:pt x="54878" y="16269"/>
                                      </a:lnTo>
                                      <a:lnTo>
                                        <a:pt x="61" y="15493"/>
                                      </a:lnTo>
                                      <a:close/>
                                    </a:path>
                                    <a:path w="86360" h="39370">
                                      <a:moveTo>
                                        <a:pt x="79017" y="16269"/>
                                      </a:moveTo>
                                      <a:lnTo>
                                        <a:pt x="54878" y="16269"/>
                                      </a:lnTo>
                                      <a:lnTo>
                                        <a:pt x="54785" y="22738"/>
                                      </a:lnTo>
                                      <a:lnTo>
                                        <a:pt x="80215" y="22738"/>
                                      </a:lnTo>
                                      <a:lnTo>
                                        <a:pt x="85782" y="19924"/>
                                      </a:lnTo>
                                      <a:lnTo>
                                        <a:pt x="79017" y="1626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50467pt;margin-top:-3.89332pt;width:9.65pt;height:3.1pt;mso-position-horizontal-relative:column;mso-position-vertical-relative:paragraph;z-index:15734784" id="docshapegroup155" coordorigin="53,-78" coordsize="193,62">
                      <v:shape style="position:absolute;left:60;top:-70;width:47;height:43" id="docshape156" coordorigin="61,-70" coordsize="47,43" path="m97,-70l71,-70,61,-60,61,-48,61,-37,71,-27,97,-27,107,-37,107,-60,97,-70xe" filled="true" fillcolor="#92d050" stroked="false">
                        <v:path arrowok="t"/>
                        <v:fill type="solid"/>
                      </v:shape>
                      <v:shape style="position:absolute;left:60;top:-70;width:47;height:43" id="docshape157" coordorigin="61,-70" coordsize="47,43" path="m61,-48l61,-60,71,-70,84,-70,97,-70,107,-60,107,-48,107,-37,97,-27,84,-27,71,-27,61,-37,61,-48xe" filled="false" stroked="true" strokeweight=".748881pt" strokecolor="#92d050">
                        <v:path arrowok="t"/>
                        <v:stroke dashstyle="solid"/>
                      </v:shape>
                      <v:shape style="position:absolute;left:110;top:-78;width:136;height:62" id="docshape158" coordorigin="110,-78" coordsize="136,62" path="m187,-78l186,-17,236,-42,196,-42,197,-52,235,-52,187,-78xm110,-53l110,-43,196,-42,187,-42,187,-52,197,-52,110,-53xm235,-52l197,-52,196,-42,236,-42,245,-46,235,-52xe" filled="true" fillcolor="#000000" stroked="false">
                        <v:path arrowok="t"/>
                        <v:fill type="solid"/>
                      </v:shape>
                      <w10:wrap type="none"/>
                    </v:group>
                  </w:pict>
                </mc:Fallback>
              </mc:AlternateContent>
            </w:r>
            <w:r>
              <w:rPr>
                <w:position w:val="2"/>
                <w:sz w:val="9"/>
              </w:rPr>
              <w:t>Start</w:t>
            </w:r>
            <w:r>
              <w:rPr>
                <w:spacing w:val="80"/>
                <w:position w:val="2"/>
                <w:sz w:val="9"/>
              </w:rPr>
              <w:t> </w:t>
            </w:r>
            <w:r>
              <w:rPr>
                <w:position w:val="3"/>
                <w:sz w:val="8"/>
              </w:rPr>
              <w:t>amount, Pin and</w:t>
              <w:tab/>
            </w:r>
            <w:r>
              <w:rPr>
                <w:spacing w:val="-2"/>
                <w:sz w:val="8"/>
              </w:rPr>
              <w:t>to</w:t>
            </w:r>
            <w:r>
              <w:rPr>
                <w:spacing w:val="-3"/>
                <w:sz w:val="8"/>
              </w:rPr>
              <w:t> </w:t>
            </w:r>
            <w:r>
              <w:rPr>
                <w:spacing w:val="-2"/>
                <w:sz w:val="8"/>
              </w:rPr>
              <w:t>enter</w:t>
            </w:r>
            <w:r>
              <w:rPr>
                <w:spacing w:val="-3"/>
                <w:sz w:val="8"/>
              </w:rPr>
              <w:t> </w:t>
            </w:r>
            <w:r>
              <w:rPr>
                <w:spacing w:val="-2"/>
                <w:sz w:val="8"/>
              </w:rPr>
              <w:t>the</w:t>
            </w:r>
            <w:r>
              <w:rPr>
                <w:spacing w:val="-4"/>
                <w:sz w:val="8"/>
              </w:rPr>
              <w:t> </w:t>
            </w:r>
            <w:r>
              <w:rPr>
                <w:spacing w:val="-2"/>
                <w:sz w:val="8"/>
              </w:rPr>
              <w:t>details</w:t>
            </w:r>
            <w:r>
              <w:rPr>
                <w:spacing w:val="40"/>
                <w:sz w:val="8"/>
              </w:rPr>
              <w:t> </w:t>
            </w:r>
            <w:r>
              <w:rPr>
                <w:sz w:val="8"/>
              </w:rPr>
              <w:t>requests</w:t>
            </w:r>
            <w:r>
              <w:rPr>
                <w:spacing w:val="-4"/>
                <w:sz w:val="8"/>
              </w:rPr>
              <w:t> </w:t>
            </w:r>
            <w:r>
              <w:rPr>
                <w:sz w:val="8"/>
              </w:rPr>
              <w:t>OTP</w:t>
            </w:r>
          </w:p>
        </w:tc>
        <w:tc>
          <w:tcPr>
            <w:tcW w:w="580" w:type="dxa"/>
            <w:vMerge w:val="restart"/>
            <w:tcBorders>
              <w:top w:val="nil"/>
              <w:left w:val="single" w:sz="12" w:space="0" w:color="FFFFFF"/>
              <w:bottom w:val="nil"/>
            </w:tcBorders>
          </w:tcPr>
          <w:p>
            <w:pPr>
              <w:pStyle w:val="TableParagraph"/>
              <w:ind w:left="0"/>
              <w:rPr>
                <w:rFonts w:ascii="Times New Roman"/>
                <w:sz w:val="12"/>
              </w:rPr>
            </w:pPr>
          </w:p>
        </w:tc>
      </w:tr>
      <w:tr>
        <w:trPr>
          <w:trHeight w:val="833" w:hRule="atLeast"/>
        </w:trPr>
        <w:tc>
          <w:tcPr>
            <w:tcW w:w="254" w:type="dxa"/>
            <w:vMerge/>
            <w:tcBorders>
              <w:top w:val="nil"/>
              <w:bottom w:val="nil"/>
              <w:right w:val="single" w:sz="12" w:space="0" w:color="FFFFFF"/>
            </w:tcBorders>
          </w:tcPr>
          <w:p>
            <w:pPr>
              <w:rPr>
                <w:sz w:val="2"/>
                <w:szCs w:val="2"/>
              </w:rPr>
            </w:pPr>
          </w:p>
        </w:tc>
        <w:tc>
          <w:tcPr>
            <w:tcW w:w="812" w:type="dxa"/>
            <w:tcBorders>
              <w:top w:val="single" w:sz="12" w:space="0" w:color="FFFFFF"/>
              <w:left w:val="single" w:sz="12" w:space="0" w:color="FFFFFF"/>
              <w:bottom w:val="single" w:sz="12" w:space="0" w:color="FFFFFF"/>
              <w:right w:val="nil"/>
            </w:tcBorders>
            <w:shd w:val="clear" w:color="auto" w:fill="DFEBBD"/>
          </w:tcPr>
          <w:p>
            <w:pPr>
              <w:pStyle w:val="TableParagraph"/>
              <w:spacing w:before="91"/>
              <w:ind w:left="0"/>
              <w:rPr>
                <w:b/>
                <w:sz w:val="11"/>
              </w:rPr>
            </w:pPr>
          </w:p>
          <w:p>
            <w:pPr>
              <w:pStyle w:val="TableParagraph"/>
              <w:ind w:left="392" w:right="-29"/>
              <w:rPr>
                <w:i/>
                <w:sz w:val="9"/>
              </w:rPr>
            </w:pPr>
            <w:r>
              <w:rPr>
                <w:i/>
                <w:sz w:val="9"/>
              </w:rPr>
              <mc:AlternateContent>
                <mc:Choice Requires="wps">
                  <w:drawing>
                    <wp:anchor distT="0" distB="0" distL="0" distR="0" allowOverlap="1" layoutInCell="1" locked="0" behindDoc="0" simplePos="0" relativeHeight="15733248">
                      <wp:simplePos x="0" y="0"/>
                      <wp:positionH relativeFrom="column">
                        <wp:posOffset>114532</wp:posOffset>
                      </wp:positionH>
                      <wp:positionV relativeFrom="paragraph">
                        <wp:posOffset>120491</wp:posOffset>
                      </wp:positionV>
                      <wp:extent cx="107950" cy="16700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07950" cy="167005"/>
                                <a:chExt cx="107950" cy="167005"/>
                              </a:xfrm>
                            </wpg:grpSpPr>
                            <pic:pic>
                              <pic:nvPicPr>
                                <pic:cNvPr id="189" name="Image 189"/>
                                <pic:cNvPicPr/>
                              </pic:nvPicPr>
                              <pic:blipFill>
                                <a:blip r:embed="rId77" cstate="print"/>
                                <a:stretch>
                                  <a:fillRect/>
                                </a:stretch>
                              </pic:blipFill>
                              <pic:spPr>
                                <a:xfrm>
                                  <a:off x="0" y="0"/>
                                  <a:ext cx="107653" cy="166901"/>
                                </a:xfrm>
                                <a:prstGeom prst="rect">
                                  <a:avLst/>
                                </a:prstGeom>
                              </pic:spPr>
                            </pic:pic>
                          </wpg:wgp>
                        </a:graphicData>
                      </a:graphic>
                    </wp:anchor>
                  </w:drawing>
                </mc:Choice>
                <mc:Fallback>
                  <w:pict>
                    <v:group style="position:absolute;margin-left:9.018342pt;margin-top:9.487542pt;width:8.5pt;height:13.15pt;mso-position-horizontal-relative:column;mso-position-vertical-relative:paragraph;z-index:15733248" id="docshapegroup159" coordorigin="180,190" coordsize="170,263">
                      <v:shape style="position:absolute;left:180;top:189;width:170;height:263" type="#_x0000_t75" id="docshape160" stroked="false">
                        <v:imagedata r:id="rId77" o:title=""/>
                      </v:shape>
                      <w10:wrap type="none"/>
                    </v:group>
                  </w:pict>
                </mc:Fallback>
              </mc:AlternateContent>
            </w:r>
            <w:r>
              <w:rPr>
                <w:b/>
                <w:spacing w:val="-4"/>
                <w:sz w:val="11"/>
              </w:rPr>
              <w:t>SoV</w:t>
            </w:r>
            <w:r>
              <w:rPr>
                <w:b/>
                <w:spacing w:val="40"/>
                <w:sz w:val="11"/>
              </w:rPr>
              <w:t> </w:t>
            </w:r>
            <w:r>
              <w:rPr>
                <w:b/>
                <w:spacing w:val="-4"/>
                <w:sz w:val="11"/>
              </w:rPr>
              <w:t>Participa</w:t>
            </w:r>
            <w:r>
              <w:rPr>
                <w:b/>
                <w:spacing w:val="40"/>
                <w:sz w:val="11"/>
              </w:rPr>
              <w:t> </w:t>
            </w:r>
            <w:r>
              <w:rPr>
                <w:i/>
                <w:sz w:val="9"/>
              </w:rPr>
              <w:t>Payer</w:t>
            </w:r>
            <w:r>
              <w:rPr>
                <w:i/>
                <w:spacing w:val="-6"/>
                <w:sz w:val="9"/>
              </w:rPr>
              <w:t> </w:t>
            </w:r>
            <w:r>
              <w:rPr>
                <w:i/>
                <w:sz w:val="9"/>
              </w:rPr>
              <w:t>IPS</w:t>
            </w:r>
          </w:p>
        </w:tc>
        <w:tc>
          <w:tcPr>
            <w:tcW w:w="240" w:type="dxa"/>
            <w:tcBorders>
              <w:top w:val="single" w:sz="12" w:space="0" w:color="FFFFFF"/>
              <w:left w:val="nil"/>
              <w:bottom w:val="single" w:sz="12" w:space="0" w:color="FFFFFF"/>
              <w:right w:val="single" w:sz="12" w:space="0" w:color="FFFFFF"/>
            </w:tcBorders>
            <w:shd w:val="clear" w:color="auto" w:fill="DFEBBD"/>
          </w:tcPr>
          <w:p>
            <w:pPr>
              <w:pStyle w:val="TableParagraph"/>
              <w:ind w:left="0"/>
              <w:rPr>
                <w:b/>
                <w:sz w:val="11"/>
              </w:rPr>
            </w:pPr>
          </w:p>
          <w:p>
            <w:pPr>
              <w:pStyle w:val="TableParagraph"/>
              <w:spacing w:before="91"/>
              <w:ind w:left="0"/>
              <w:rPr>
                <w:b/>
                <w:sz w:val="11"/>
              </w:rPr>
            </w:pPr>
          </w:p>
          <w:p>
            <w:pPr>
              <w:pStyle w:val="TableParagraph"/>
              <w:ind w:left="-14" w:right="141"/>
              <w:jc w:val="center"/>
              <w:rPr>
                <w:b/>
                <w:sz w:val="11"/>
              </w:rPr>
            </w:pPr>
            <w:r>
              <w:rPr>
                <w:b/>
                <w:spacing w:val="-5"/>
                <w:sz w:val="11"/>
              </w:rPr>
              <w:t>nt</w:t>
            </w:r>
          </w:p>
        </w:tc>
        <w:tc>
          <w:tcPr>
            <w:tcW w:w="8011" w:type="dxa"/>
            <w:gridSpan w:val="3"/>
            <w:tcBorders>
              <w:top w:val="single" w:sz="12" w:space="0" w:color="FFFFFF"/>
              <w:left w:val="single" w:sz="12" w:space="0" w:color="FFFFFF"/>
              <w:bottom w:val="single" w:sz="12" w:space="0" w:color="FFFFFF"/>
              <w:right w:val="single" w:sz="12" w:space="0" w:color="FFFFFF"/>
            </w:tcBorders>
          </w:tcPr>
          <w:p>
            <w:pPr>
              <w:pStyle w:val="TableParagraph"/>
              <w:tabs>
                <w:tab w:pos="3099" w:val="left" w:leader="none"/>
              </w:tabs>
              <w:spacing w:line="98" w:lineRule="exact" w:before="4"/>
              <w:ind w:left="2261"/>
              <w:rPr>
                <w:sz w:val="8"/>
              </w:rPr>
            </w:pPr>
            <w:r>
              <w:rPr>
                <w:b/>
                <w:color w:val="FFFFFF"/>
                <w:spacing w:val="-5"/>
                <w:position w:val="1"/>
                <w:sz w:val="8"/>
              </w:rPr>
              <w:t>10</w:t>
            </w:r>
            <w:r>
              <w:rPr>
                <w:b/>
                <w:color w:val="FFFFFF"/>
                <w:position w:val="1"/>
                <w:sz w:val="8"/>
              </w:rPr>
              <w:tab/>
            </w:r>
            <w:r>
              <w:rPr>
                <w:b/>
                <w:color w:val="FFFFFF"/>
                <w:spacing w:val="-2"/>
                <w:position w:val="3"/>
                <w:sz w:val="8"/>
              </w:rPr>
              <w:t>12</w:t>
            </w:r>
            <w:r>
              <w:rPr>
                <w:spacing w:val="-2"/>
                <w:sz w:val="8"/>
              </w:rPr>
              <w:t>Received</w:t>
            </w:r>
            <w:r>
              <w:rPr>
                <w:spacing w:val="4"/>
                <w:sz w:val="8"/>
              </w:rPr>
              <w:t> </w:t>
            </w:r>
            <w:r>
              <w:rPr>
                <w:spacing w:val="-2"/>
                <w:sz w:val="8"/>
              </w:rPr>
              <w:t>details</w:t>
            </w:r>
            <w:r>
              <w:rPr>
                <w:spacing w:val="10"/>
                <w:sz w:val="8"/>
              </w:rPr>
              <w:t> </w:t>
            </w:r>
            <w:r>
              <w:rPr>
                <w:spacing w:val="-2"/>
                <w:sz w:val="8"/>
              </w:rPr>
              <w:t>is</w:t>
            </w:r>
            <w:r>
              <w:rPr>
                <w:spacing w:val="10"/>
                <w:sz w:val="8"/>
              </w:rPr>
              <w:t> </w:t>
            </w:r>
            <w:r>
              <w:rPr>
                <w:spacing w:val="-4"/>
                <w:sz w:val="8"/>
              </w:rPr>
              <w:t>sent</w:t>
            </w:r>
          </w:p>
          <w:p>
            <w:pPr>
              <w:pStyle w:val="TableParagraph"/>
              <w:tabs>
                <w:tab w:pos="2346" w:val="left" w:leader="none"/>
                <w:tab w:pos="3210" w:val="left" w:leader="none"/>
                <w:tab w:pos="5441" w:val="left" w:leader="none"/>
                <w:tab w:pos="6531" w:val="left" w:leader="none"/>
              </w:tabs>
              <w:spacing w:line="98" w:lineRule="exact"/>
              <w:ind w:left="1030"/>
              <w:rPr>
                <w:b/>
                <w:position w:val="4"/>
                <w:sz w:val="8"/>
              </w:rPr>
            </w:pPr>
            <w:r>
              <w:rPr>
                <w:b/>
                <w:color w:val="FFFFFF"/>
                <w:spacing w:val="-10"/>
                <w:position w:val="2"/>
                <w:sz w:val="8"/>
              </w:rPr>
              <w:t>3</w:t>
            </w:r>
            <w:r>
              <w:rPr>
                <w:b/>
                <w:color w:val="FFFFFF"/>
                <w:position w:val="2"/>
                <w:sz w:val="8"/>
              </w:rPr>
              <w:tab/>
            </w:r>
            <w:r>
              <w:rPr>
                <w:spacing w:val="-2"/>
                <w:position w:val="5"/>
                <w:sz w:val="8"/>
              </w:rPr>
              <w:t>SOV</w:t>
            </w:r>
            <w:r>
              <w:rPr>
                <w:spacing w:val="-3"/>
                <w:position w:val="5"/>
                <w:sz w:val="8"/>
              </w:rPr>
              <w:t> </w:t>
            </w:r>
            <w:r>
              <w:rPr>
                <w:spacing w:val="-2"/>
                <w:position w:val="5"/>
                <w:sz w:val="8"/>
              </w:rPr>
              <w:t>responds</w:t>
            </w:r>
            <w:r>
              <w:rPr>
                <w:spacing w:val="5"/>
                <w:position w:val="5"/>
                <w:sz w:val="8"/>
              </w:rPr>
              <w:t> </w:t>
            </w:r>
            <w:r>
              <w:rPr>
                <w:spacing w:val="-4"/>
                <w:position w:val="5"/>
                <w:sz w:val="8"/>
              </w:rPr>
              <w:t>with</w:t>
            </w:r>
            <w:r>
              <w:rPr>
                <w:position w:val="5"/>
                <w:sz w:val="8"/>
              </w:rPr>
              <w:tab/>
            </w:r>
            <w:r>
              <w:rPr>
                <w:spacing w:val="-2"/>
                <w:sz w:val="8"/>
              </w:rPr>
              <w:t>to</w:t>
            </w:r>
            <w:r>
              <w:rPr>
                <w:spacing w:val="1"/>
                <w:sz w:val="8"/>
              </w:rPr>
              <w:t> </w:t>
            </w:r>
            <w:r>
              <w:rPr>
                <w:spacing w:val="-2"/>
                <w:sz w:val="8"/>
              </w:rPr>
              <w:t>internal</w:t>
            </w:r>
            <w:r>
              <w:rPr>
                <w:spacing w:val="7"/>
                <w:sz w:val="8"/>
              </w:rPr>
              <w:t> </w:t>
            </w:r>
            <w:r>
              <w:rPr>
                <w:spacing w:val="-2"/>
                <w:sz w:val="8"/>
              </w:rPr>
              <w:t>system </w:t>
            </w:r>
            <w:r>
              <w:rPr>
                <w:spacing w:val="-5"/>
                <w:sz w:val="8"/>
              </w:rPr>
              <w:t>for</w:t>
            </w:r>
            <w:r>
              <w:rPr>
                <w:sz w:val="8"/>
              </w:rPr>
              <w:tab/>
            </w:r>
            <w:r>
              <w:rPr>
                <w:b/>
                <w:color w:val="FFFFFF"/>
                <w:position w:val="6"/>
                <w:sz w:val="8"/>
              </w:rPr>
              <w:t>17</w:t>
            </w:r>
            <w:r>
              <w:rPr>
                <w:b/>
                <w:color w:val="FFFFFF"/>
                <w:spacing w:val="70"/>
                <w:position w:val="6"/>
                <w:sz w:val="8"/>
              </w:rPr>
              <w:t> </w:t>
            </w:r>
            <w:r>
              <w:rPr>
                <w:position w:val="1"/>
                <w:sz w:val="8"/>
              </w:rPr>
              <w:t>Debits</w:t>
            </w:r>
            <w:r>
              <w:rPr>
                <w:spacing w:val="1"/>
                <w:position w:val="1"/>
                <w:sz w:val="8"/>
              </w:rPr>
              <w:t> </w:t>
            </w:r>
            <w:r>
              <w:rPr>
                <w:spacing w:val="-5"/>
                <w:position w:val="1"/>
                <w:sz w:val="8"/>
              </w:rPr>
              <w:t>the</w:t>
            </w:r>
            <w:r>
              <w:rPr>
                <w:rFonts w:ascii="Times New Roman"/>
                <w:position w:val="1"/>
                <w:sz w:val="8"/>
              </w:rPr>
              <w:tab/>
            </w:r>
            <w:r>
              <w:rPr>
                <w:b/>
                <w:color w:val="FFFFFF"/>
                <w:spacing w:val="-5"/>
                <w:position w:val="4"/>
                <w:sz w:val="8"/>
              </w:rPr>
              <w:t>24</w:t>
            </w:r>
          </w:p>
          <w:p>
            <w:pPr>
              <w:pStyle w:val="TableParagraph"/>
              <w:tabs>
                <w:tab w:pos="1178" w:val="left" w:leader="none"/>
                <w:tab w:pos="2504" w:val="left" w:leader="none"/>
                <w:tab w:pos="3439" w:val="left" w:leader="none"/>
                <w:tab w:pos="5563" w:val="left" w:leader="none"/>
              </w:tabs>
              <w:spacing w:line="98" w:lineRule="exact"/>
              <w:ind w:left="98"/>
              <w:rPr>
                <w:position w:val="1"/>
                <w:sz w:val="8"/>
              </w:rPr>
            </w:pPr>
            <w:r>
              <w:rPr>
                <w:b/>
                <w:color w:val="FFFFFF"/>
                <w:spacing w:val="-10"/>
                <w:position w:val="6"/>
                <w:sz w:val="8"/>
              </w:rPr>
              <w:t>2</w:t>
            </w:r>
            <w:r>
              <w:rPr>
                <w:b/>
                <w:color w:val="FFFFFF"/>
                <w:position w:val="6"/>
                <w:sz w:val="8"/>
              </w:rPr>
              <w:tab/>
            </w:r>
            <w:r>
              <w:rPr>
                <w:spacing w:val="-2"/>
                <w:position w:val="1"/>
                <w:sz w:val="8"/>
              </w:rPr>
              <w:t>stores</w:t>
            </w:r>
            <w:r>
              <w:rPr>
                <w:spacing w:val="5"/>
                <w:position w:val="1"/>
                <w:sz w:val="8"/>
              </w:rPr>
              <w:t> </w:t>
            </w:r>
            <w:r>
              <w:rPr>
                <w:spacing w:val="-5"/>
                <w:position w:val="1"/>
                <w:sz w:val="8"/>
              </w:rPr>
              <w:t>the</w:t>
            </w:r>
            <w:r>
              <w:rPr>
                <w:position w:val="1"/>
                <w:sz w:val="8"/>
              </w:rPr>
              <w:tab/>
            </w:r>
            <w:r>
              <w:rPr>
                <w:spacing w:val="-2"/>
                <w:position w:val="5"/>
                <w:sz w:val="8"/>
              </w:rPr>
              <w:t>respauth</w:t>
            </w:r>
            <w:r>
              <w:rPr>
                <w:position w:val="5"/>
                <w:sz w:val="8"/>
              </w:rPr>
              <w:tab/>
            </w:r>
            <w:r>
              <w:rPr>
                <w:spacing w:val="-2"/>
                <w:sz w:val="8"/>
              </w:rPr>
              <w:t>further</w:t>
            </w:r>
            <w:r>
              <w:rPr>
                <w:sz w:val="8"/>
              </w:rPr>
              <w:tab/>
            </w:r>
            <w:r>
              <w:rPr>
                <w:spacing w:val="-2"/>
                <w:position w:val="1"/>
                <w:sz w:val="8"/>
              </w:rPr>
              <w:t>customer</w:t>
            </w:r>
            <w:r>
              <w:rPr>
                <w:spacing w:val="-3"/>
                <w:position w:val="1"/>
                <w:sz w:val="8"/>
              </w:rPr>
              <w:t> </w:t>
            </w:r>
            <w:r>
              <w:rPr>
                <w:spacing w:val="-5"/>
                <w:position w:val="1"/>
                <w:sz w:val="8"/>
              </w:rPr>
              <w:t>SOV</w:t>
            </w:r>
          </w:p>
          <w:p>
            <w:pPr>
              <w:pStyle w:val="TableParagraph"/>
              <w:tabs>
                <w:tab w:pos="1129" w:val="left" w:leader="none"/>
                <w:tab w:pos="2344" w:val="left" w:leader="none"/>
                <w:tab w:pos="3212" w:val="left" w:leader="none"/>
                <w:tab w:pos="4336" w:val="left" w:leader="none"/>
                <w:tab w:pos="5595" w:val="left" w:leader="none"/>
                <w:tab w:pos="6799" w:val="left" w:leader="none"/>
              </w:tabs>
              <w:spacing w:line="98" w:lineRule="exact"/>
              <w:ind w:left="184"/>
              <w:rPr>
                <w:position w:val="6"/>
                <w:sz w:val="8"/>
              </w:rPr>
            </w:pPr>
            <w:r>
              <w:rPr>
                <w:w w:val="95"/>
                <w:position w:val="6"/>
                <w:sz w:val="8"/>
              </w:rPr>
              <w:t>Generates</w:t>
            </w:r>
            <w:r>
              <w:rPr>
                <w:position w:val="6"/>
                <w:sz w:val="8"/>
              </w:rPr>
              <w:t> </w:t>
            </w:r>
            <w:r>
              <w:rPr>
                <w:w w:val="95"/>
                <w:position w:val="6"/>
                <w:sz w:val="8"/>
              </w:rPr>
              <w:t>an</w:t>
            </w:r>
            <w:r>
              <w:rPr>
                <w:spacing w:val="-2"/>
                <w:w w:val="95"/>
                <w:position w:val="6"/>
                <w:sz w:val="8"/>
              </w:rPr>
              <w:t> </w:t>
            </w:r>
            <w:r>
              <w:rPr>
                <w:w w:val="95"/>
                <w:position w:val="6"/>
                <w:sz w:val="8"/>
              </w:rPr>
              <w:t>OTP</w:t>
            </w:r>
            <w:r>
              <w:rPr>
                <w:spacing w:val="-2"/>
                <w:w w:val="95"/>
                <w:position w:val="6"/>
                <w:sz w:val="8"/>
              </w:rPr>
              <w:t> </w:t>
            </w:r>
            <w:r>
              <w:rPr>
                <w:spacing w:val="-5"/>
                <w:w w:val="95"/>
                <w:position w:val="6"/>
                <w:sz w:val="8"/>
              </w:rPr>
              <w:t>on</w:t>
            </w:r>
            <w:r>
              <w:rPr>
                <w:position w:val="6"/>
                <w:sz w:val="8"/>
              </w:rPr>
              <w:tab/>
            </w:r>
            <w:r>
              <w:rPr>
                <w:w w:val="90"/>
                <w:position w:val="1"/>
                <w:sz w:val="8"/>
              </w:rPr>
              <w:t>amount,</w:t>
            </w:r>
            <w:r>
              <w:rPr>
                <w:spacing w:val="8"/>
                <w:position w:val="1"/>
                <w:sz w:val="8"/>
              </w:rPr>
              <w:t> </w:t>
            </w:r>
            <w:r>
              <w:rPr>
                <w:spacing w:val="-5"/>
                <w:position w:val="1"/>
                <w:sz w:val="8"/>
              </w:rPr>
              <w:t>OTP</w:t>
            </w:r>
            <w:r>
              <w:rPr>
                <w:position w:val="1"/>
                <w:sz w:val="8"/>
              </w:rPr>
              <w:tab/>
            </w:r>
            <w:r>
              <w:rPr>
                <w:w w:val="95"/>
                <w:position w:val="5"/>
                <w:sz w:val="8"/>
              </w:rPr>
              <w:t>(Verification</w:t>
            </w:r>
            <w:r>
              <w:rPr>
                <w:spacing w:val="-2"/>
                <w:w w:val="95"/>
                <w:position w:val="5"/>
                <w:sz w:val="8"/>
              </w:rPr>
              <w:t> </w:t>
            </w:r>
            <w:r>
              <w:rPr>
                <w:w w:val="95"/>
                <w:position w:val="5"/>
                <w:sz w:val="8"/>
              </w:rPr>
              <w:t>of</w:t>
            </w:r>
            <w:r>
              <w:rPr>
                <w:spacing w:val="-3"/>
                <w:w w:val="95"/>
                <w:position w:val="5"/>
                <w:sz w:val="8"/>
              </w:rPr>
              <w:t> </w:t>
            </w:r>
            <w:r>
              <w:rPr>
                <w:spacing w:val="-4"/>
                <w:w w:val="95"/>
                <w:position w:val="5"/>
                <w:sz w:val="8"/>
              </w:rPr>
              <w:t>Full</w:t>
            </w:r>
            <w:r>
              <w:rPr>
                <w:position w:val="5"/>
                <w:sz w:val="8"/>
              </w:rPr>
              <w:tab/>
            </w:r>
            <w:r>
              <w:rPr>
                <w:w w:val="90"/>
                <w:sz w:val="8"/>
              </w:rPr>
              <w:t>verification(OTP,</w:t>
            </w:r>
            <w:r>
              <w:rPr>
                <w:spacing w:val="29"/>
                <w:sz w:val="8"/>
              </w:rPr>
              <w:t> </w:t>
            </w:r>
            <w:r>
              <w:rPr>
                <w:spacing w:val="-4"/>
                <w:sz w:val="8"/>
              </w:rPr>
              <w:t>PIN,</w:t>
            </w:r>
            <w:r>
              <w:rPr>
                <w:sz w:val="8"/>
              </w:rPr>
              <w:tab/>
              <w:t>Validation</w:t>
            </w:r>
            <w:r>
              <w:rPr>
                <w:spacing w:val="61"/>
                <w:sz w:val="8"/>
              </w:rPr>
              <w:t>  </w:t>
            </w:r>
            <w:r>
              <w:rPr>
                <w:b/>
                <w:color w:val="FFFFFF"/>
                <w:position w:val="2"/>
                <w:sz w:val="6"/>
              </w:rPr>
              <w:t>13B</w:t>
            </w:r>
            <w:r>
              <w:rPr>
                <w:b/>
                <w:color w:val="FFFFFF"/>
                <w:spacing w:val="33"/>
                <w:position w:val="2"/>
                <w:sz w:val="6"/>
              </w:rPr>
              <w:t> </w:t>
            </w:r>
            <w:r>
              <w:rPr>
                <w:color w:val="0F4761"/>
                <w:spacing w:val="-5"/>
                <w:position w:val="4"/>
                <w:sz w:val="9"/>
              </w:rPr>
              <w:t>Yes</w:t>
            </w:r>
            <w:r>
              <w:rPr>
                <w:color w:val="0F4761"/>
                <w:position w:val="4"/>
                <w:sz w:val="9"/>
              </w:rPr>
              <w:tab/>
            </w:r>
            <w:r>
              <w:rPr>
                <w:w w:val="95"/>
                <w:position w:val="1"/>
                <w:sz w:val="8"/>
              </w:rPr>
              <w:t>and</w:t>
            </w:r>
            <w:r>
              <w:rPr>
                <w:spacing w:val="2"/>
                <w:position w:val="1"/>
                <w:sz w:val="8"/>
              </w:rPr>
              <w:t> </w:t>
            </w:r>
            <w:r>
              <w:rPr>
                <w:spacing w:val="-2"/>
                <w:position w:val="1"/>
                <w:sz w:val="8"/>
              </w:rPr>
              <w:t>provide</w:t>
            </w:r>
            <w:r>
              <w:rPr>
                <w:position w:val="1"/>
                <w:sz w:val="8"/>
              </w:rPr>
              <w:tab/>
            </w:r>
            <w:r>
              <w:rPr>
                <w:spacing w:val="-2"/>
                <w:position w:val="6"/>
                <w:sz w:val="8"/>
              </w:rPr>
              <w:t>Reqtxn</w:t>
            </w:r>
          </w:p>
          <w:p>
            <w:pPr>
              <w:pStyle w:val="TableParagraph"/>
              <w:tabs>
                <w:tab w:pos="1097" w:val="left" w:leader="none"/>
                <w:tab w:pos="2372" w:val="left" w:leader="none"/>
                <w:tab w:pos="3164" w:val="left" w:leader="none"/>
                <w:tab w:pos="4371" w:val="left" w:leader="none"/>
                <w:tab w:pos="5545" w:val="left" w:leader="none"/>
                <w:tab w:pos="5641" w:val="left" w:leader="none"/>
                <w:tab w:pos="6664" w:val="left" w:leader="none"/>
                <w:tab w:pos="6765" w:val="left" w:leader="none"/>
              </w:tabs>
              <w:spacing w:line="148" w:lineRule="auto"/>
              <w:ind w:left="197" w:right="825" w:firstLine="2"/>
              <w:rPr>
                <w:position w:val="6"/>
                <w:sz w:val="8"/>
              </w:rPr>
            </w:pPr>
            <w:r>
              <w:rPr>
                <w:position w:val="6"/>
                <w:sz w:val="8"/>
              </w:rPr>
              <w:t>customer</w:t>
            </w:r>
            <w:r>
              <w:rPr>
                <w:spacing w:val="-5"/>
                <w:position w:val="6"/>
                <w:sz w:val="8"/>
              </w:rPr>
              <w:t> </w:t>
            </w:r>
            <w:r>
              <w:rPr>
                <w:position w:val="6"/>
                <w:sz w:val="8"/>
              </w:rPr>
              <w:t>registered</w:t>
              <w:tab/>
            </w:r>
            <w:r>
              <w:rPr>
                <w:position w:val="1"/>
                <w:sz w:val="8"/>
              </w:rPr>
              <w:t>and</w:t>
            </w:r>
            <w:r>
              <w:rPr>
                <w:spacing w:val="-5"/>
                <w:position w:val="1"/>
                <w:sz w:val="8"/>
              </w:rPr>
              <w:t> </w:t>
            </w:r>
            <w:r>
              <w:rPr>
                <w:position w:val="1"/>
                <w:sz w:val="8"/>
              </w:rPr>
              <w:t>mobile</w:t>
            </w:r>
            <w:r>
              <w:rPr>
                <w:spacing w:val="-5"/>
                <w:position w:val="1"/>
                <w:sz w:val="8"/>
              </w:rPr>
              <w:t> </w:t>
            </w:r>
            <w:r>
              <w:rPr>
                <w:position w:val="1"/>
                <w:sz w:val="8"/>
              </w:rPr>
              <w:t>no.</w:t>
              <w:tab/>
            </w:r>
            <w:r>
              <w:rPr>
                <w:position w:val="5"/>
                <w:sz w:val="8"/>
              </w:rPr>
              <w:t>Alias and</w:t>
            </w:r>
            <w:r>
              <w:rPr>
                <w:spacing w:val="-1"/>
                <w:position w:val="5"/>
                <w:sz w:val="8"/>
              </w:rPr>
              <w:t> </w:t>
            </w:r>
            <w:r>
              <w:rPr>
                <w:position w:val="5"/>
                <w:sz w:val="8"/>
              </w:rPr>
              <w:t>provide</w:t>
              <w:tab/>
            </w:r>
            <w:r>
              <w:rPr>
                <w:sz w:val="8"/>
              </w:rPr>
              <w:t>Amount and OTP Expiry)</w:t>
              <w:tab/>
            </w:r>
            <w:r>
              <w:rPr>
                <w:spacing w:val="-2"/>
                <w:sz w:val="8"/>
              </w:rPr>
              <w:t>Passed?</w:t>
            </w:r>
            <w:r>
              <w:rPr>
                <w:sz w:val="8"/>
              </w:rPr>
              <w:tab/>
              <w:tab/>
            </w:r>
            <w:r>
              <w:rPr>
                <w:spacing w:val="-2"/>
                <w:position w:val="1"/>
                <w:sz w:val="8"/>
              </w:rPr>
              <w:t>response</w:t>
            </w:r>
            <w:r>
              <w:rPr>
                <w:position w:val="1"/>
                <w:sz w:val="8"/>
              </w:rPr>
              <w:tab/>
            </w:r>
            <w:r>
              <w:rPr>
                <w:spacing w:val="-2"/>
                <w:position w:val="6"/>
                <w:sz w:val="8"/>
              </w:rPr>
              <w:t>confirmation</w:t>
            </w:r>
            <w:r>
              <w:rPr>
                <w:spacing w:val="-3"/>
                <w:position w:val="6"/>
                <w:sz w:val="8"/>
              </w:rPr>
              <w:t> </w:t>
            </w:r>
            <w:r>
              <w:rPr>
                <w:spacing w:val="-2"/>
                <w:position w:val="6"/>
                <w:sz w:val="8"/>
              </w:rPr>
              <w:t>to</w:t>
            </w:r>
            <w:r>
              <w:rPr>
                <w:spacing w:val="40"/>
                <w:position w:val="6"/>
                <w:sz w:val="8"/>
              </w:rPr>
              <w:t> </w:t>
            </w:r>
            <w:r>
              <w:rPr>
                <w:position w:val="6"/>
                <w:sz w:val="8"/>
              </w:rPr>
              <w:t>mobile</w:t>
            </w:r>
            <w:r>
              <w:rPr>
                <w:spacing w:val="-2"/>
                <w:position w:val="6"/>
                <w:sz w:val="8"/>
              </w:rPr>
              <w:t> </w:t>
            </w:r>
            <w:r>
              <w:rPr>
                <w:position w:val="6"/>
                <w:sz w:val="8"/>
              </w:rPr>
              <w:t>no and block</w:t>
              <w:tab/>
            </w:r>
            <w:r>
              <w:rPr>
                <w:position w:val="1"/>
                <w:sz w:val="8"/>
              </w:rPr>
              <w:t>Begins the</w:t>
            </w:r>
            <w:r>
              <w:rPr>
                <w:spacing w:val="-5"/>
                <w:position w:val="1"/>
                <w:sz w:val="8"/>
              </w:rPr>
              <w:t> </w:t>
            </w:r>
            <w:r>
              <w:rPr>
                <w:position w:val="1"/>
                <w:sz w:val="8"/>
              </w:rPr>
              <w:t>OTP</w:t>
              <w:tab/>
            </w:r>
            <w:r>
              <w:rPr>
                <w:spacing w:val="13"/>
                <w:position w:val="1"/>
                <w:sz w:val="8"/>
              </w:rPr>
              <w:t> </w:t>
            </w:r>
            <w:r>
              <w:rPr>
                <w:position w:val="5"/>
                <w:sz w:val="8"/>
              </w:rPr>
              <w:t>Account</w:t>
            </w:r>
            <w:r>
              <w:rPr>
                <w:spacing w:val="-2"/>
                <w:position w:val="5"/>
                <w:sz w:val="8"/>
              </w:rPr>
              <w:t> </w:t>
            </w:r>
            <w:r>
              <w:rPr>
                <w:position w:val="5"/>
                <w:sz w:val="8"/>
              </w:rPr>
              <w:t>details</w:t>
              <w:tab/>
            </w:r>
            <w:r>
              <w:rPr>
                <w:spacing w:val="19"/>
                <w:position w:val="5"/>
                <w:sz w:val="8"/>
              </w:rPr>
              <w:t> </w:t>
            </w:r>
            <w:r>
              <w:rPr>
                <w:sz w:val="8"/>
              </w:rPr>
              <w:t>including the check for</w:t>
              <w:tab/>
              <w:tab/>
            </w:r>
            <w:r>
              <w:rPr>
                <w:position w:val="1"/>
                <w:sz w:val="8"/>
              </w:rPr>
              <w:t>through</w:t>
            </w:r>
            <w:r>
              <w:rPr>
                <w:spacing w:val="-5"/>
                <w:position w:val="1"/>
                <w:sz w:val="8"/>
              </w:rPr>
              <w:t> </w:t>
            </w:r>
            <w:r>
              <w:rPr>
                <w:position w:val="1"/>
                <w:sz w:val="8"/>
              </w:rPr>
              <w:t>respay</w:t>
              <w:tab/>
              <w:tab/>
            </w:r>
            <w:r>
              <w:rPr>
                <w:position w:val="6"/>
                <w:sz w:val="8"/>
              </w:rPr>
              <w:t>Payer</w:t>
            </w:r>
            <w:r>
              <w:rPr>
                <w:spacing w:val="-5"/>
                <w:position w:val="6"/>
                <w:sz w:val="8"/>
              </w:rPr>
              <w:t> </w:t>
            </w:r>
            <w:r>
              <w:rPr>
                <w:position w:val="6"/>
                <w:sz w:val="8"/>
              </w:rPr>
              <w:t>IPS</w:t>
            </w:r>
          </w:p>
          <w:p>
            <w:pPr>
              <w:pStyle w:val="TableParagraph"/>
              <w:tabs>
                <w:tab w:pos="1080" w:val="left" w:leader="none"/>
                <w:tab w:pos="2428" w:val="left" w:leader="none"/>
                <w:tab w:pos="3216" w:val="left" w:leader="none"/>
                <w:tab w:pos="4368" w:val="left" w:leader="none"/>
                <w:tab w:pos="5703" w:val="left" w:leader="none"/>
              </w:tabs>
              <w:spacing w:line="-31" w:lineRule="auto" w:before="24"/>
              <w:ind w:left="358"/>
              <w:rPr>
                <w:position w:val="1"/>
                <w:sz w:val="8"/>
              </w:rPr>
            </w:pPr>
            <w:r>
              <w:rPr>
                <w:w w:val="90"/>
                <w:position w:val="6"/>
                <w:sz w:val="8"/>
              </w:rPr>
              <w:t>the</w:t>
            </w:r>
            <w:r>
              <w:rPr>
                <w:spacing w:val="-1"/>
                <w:w w:val="90"/>
                <w:position w:val="6"/>
                <w:sz w:val="8"/>
              </w:rPr>
              <w:t> </w:t>
            </w:r>
            <w:r>
              <w:rPr>
                <w:spacing w:val="-2"/>
                <w:position w:val="6"/>
                <w:sz w:val="8"/>
              </w:rPr>
              <w:t>funds.</w:t>
            </w:r>
            <w:r>
              <w:rPr>
                <w:position w:val="6"/>
                <w:sz w:val="8"/>
              </w:rPr>
              <w:tab/>
            </w:r>
            <w:r>
              <w:rPr>
                <w:w w:val="95"/>
                <w:position w:val="1"/>
                <w:sz w:val="8"/>
              </w:rPr>
              <w:t>expiration</w:t>
            </w:r>
            <w:r>
              <w:rPr>
                <w:spacing w:val="4"/>
                <w:position w:val="1"/>
                <w:sz w:val="8"/>
              </w:rPr>
              <w:t> </w:t>
            </w:r>
            <w:r>
              <w:rPr>
                <w:spacing w:val="-2"/>
                <w:position w:val="1"/>
                <w:sz w:val="8"/>
              </w:rPr>
              <w:t>timer</w:t>
            </w:r>
            <w:r>
              <w:rPr>
                <w:position w:val="1"/>
                <w:sz w:val="8"/>
              </w:rPr>
              <w:tab/>
            </w:r>
            <w:r>
              <w:rPr>
                <w:w w:val="95"/>
                <w:position w:val="5"/>
                <w:sz w:val="8"/>
              </w:rPr>
              <w:t>related</w:t>
            </w:r>
            <w:r>
              <w:rPr>
                <w:spacing w:val="-2"/>
                <w:w w:val="95"/>
                <w:position w:val="5"/>
                <w:sz w:val="8"/>
              </w:rPr>
              <w:t> </w:t>
            </w:r>
            <w:r>
              <w:rPr>
                <w:w w:val="95"/>
                <w:position w:val="5"/>
                <w:sz w:val="8"/>
              </w:rPr>
              <w:t>to</w:t>
            </w:r>
            <w:r>
              <w:rPr>
                <w:spacing w:val="-1"/>
                <w:w w:val="95"/>
                <w:position w:val="5"/>
                <w:sz w:val="8"/>
              </w:rPr>
              <w:t> </w:t>
            </w:r>
            <w:r>
              <w:rPr>
                <w:spacing w:val="-5"/>
                <w:w w:val="95"/>
                <w:position w:val="5"/>
                <w:sz w:val="8"/>
              </w:rPr>
              <w:t>the</w:t>
            </w:r>
            <w:r>
              <w:rPr>
                <w:position w:val="5"/>
                <w:sz w:val="8"/>
              </w:rPr>
              <w:tab/>
            </w:r>
            <w:r>
              <w:rPr>
                <w:w w:val="95"/>
                <w:sz w:val="8"/>
              </w:rPr>
              <w:t>the</w:t>
            </w:r>
            <w:r>
              <w:rPr>
                <w:spacing w:val="3"/>
                <w:sz w:val="8"/>
              </w:rPr>
              <w:t> </w:t>
            </w:r>
            <w:r>
              <w:rPr>
                <w:w w:val="95"/>
                <w:sz w:val="8"/>
              </w:rPr>
              <w:t>availability</w:t>
            </w:r>
            <w:r>
              <w:rPr>
                <w:spacing w:val="9"/>
                <w:sz w:val="8"/>
              </w:rPr>
              <w:t> </w:t>
            </w:r>
            <w:r>
              <w:rPr>
                <w:w w:val="95"/>
                <w:sz w:val="8"/>
              </w:rPr>
              <w:t>of</w:t>
            </w:r>
            <w:r>
              <w:rPr>
                <w:spacing w:val="8"/>
                <w:sz w:val="8"/>
              </w:rPr>
              <w:t> </w:t>
            </w:r>
            <w:r>
              <w:rPr>
                <w:spacing w:val="-5"/>
                <w:w w:val="95"/>
                <w:sz w:val="8"/>
              </w:rPr>
              <w:t>the</w:t>
            </w:r>
            <w:r>
              <w:rPr>
                <w:sz w:val="8"/>
              </w:rPr>
              <w:tab/>
            </w:r>
            <w:r>
              <w:rPr>
                <w:color w:val="0F4761"/>
                <w:spacing w:val="-5"/>
                <w:position w:val="2"/>
                <w:sz w:val="9"/>
              </w:rPr>
              <w:t>No</w:t>
            </w:r>
            <w:r>
              <w:rPr>
                <w:color w:val="0F4761"/>
                <w:position w:val="2"/>
                <w:sz w:val="9"/>
              </w:rPr>
              <w:tab/>
            </w:r>
            <w:r>
              <w:rPr>
                <w:spacing w:val="-2"/>
                <w:position w:val="1"/>
                <w:sz w:val="8"/>
              </w:rPr>
              <w:t>debit</w:t>
            </w:r>
          </w:p>
          <w:p>
            <w:pPr>
              <w:pStyle w:val="TableParagraph"/>
              <w:tabs>
                <w:tab w:pos="1998" w:val="left" w:leader="none"/>
              </w:tabs>
              <w:spacing w:line="49" w:lineRule="exact"/>
              <w:ind w:left="0" w:right="808"/>
              <w:jc w:val="center"/>
              <w:rPr>
                <w:b/>
                <w:sz w:val="8"/>
              </w:rPr>
            </w:pPr>
            <w:r>
              <w:rPr>
                <w:spacing w:val="-2"/>
                <w:w w:val="105"/>
                <w:sz w:val="8"/>
              </w:rPr>
              <w:t>same.)</w:t>
            </w:r>
            <w:r>
              <w:rPr>
                <w:sz w:val="8"/>
              </w:rPr>
              <w:tab/>
            </w:r>
            <w:r>
              <w:rPr>
                <w:b/>
                <w:color w:val="FFFFFF"/>
                <w:spacing w:val="-5"/>
                <w:w w:val="105"/>
                <w:sz w:val="8"/>
                <w:vertAlign w:val="superscript"/>
              </w:rPr>
              <w:t>13A</w:t>
            </w:r>
          </w:p>
          <w:p>
            <w:pPr>
              <w:pStyle w:val="TableParagraph"/>
              <w:spacing w:line="70" w:lineRule="exact"/>
              <w:ind w:left="0" w:right="876"/>
              <w:jc w:val="center"/>
              <w:rPr>
                <w:sz w:val="8"/>
              </w:rPr>
            </w:pPr>
            <w:r>
              <w:rPr>
                <w:spacing w:val="-2"/>
                <w:sz w:val="8"/>
              </w:rPr>
              <w:t>funds</w:t>
            </w:r>
            <w:r>
              <w:rPr>
                <w:spacing w:val="4"/>
                <w:sz w:val="8"/>
              </w:rPr>
              <w:t> </w:t>
            </w:r>
            <w:r>
              <w:rPr>
                <w:spacing w:val="-2"/>
                <w:sz w:val="8"/>
              </w:rPr>
              <w:t>in</w:t>
            </w:r>
            <w:r>
              <w:rPr>
                <w:sz w:val="8"/>
              </w:rPr>
              <w:t> </w:t>
            </w:r>
            <w:r>
              <w:rPr>
                <w:spacing w:val="-2"/>
                <w:sz w:val="8"/>
              </w:rPr>
              <w:t>customer</w:t>
            </w:r>
            <w:r>
              <w:rPr>
                <w:spacing w:val="-3"/>
                <w:sz w:val="8"/>
              </w:rPr>
              <w:t> </w:t>
            </w:r>
            <w:r>
              <w:rPr>
                <w:spacing w:val="-5"/>
                <w:sz w:val="8"/>
              </w:rPr>
              <w:t>SoV</w:t>
            </w:r>
          </w:p>
        </w:tc>
        <w:tc>
          <w:tcPr>
            <w:tcW w:w="580" w:type="dxa"/>
            <w:vMerge/>
            <w:tcBorders>
              <w:top w:val="nil"/>
              <w:left w:val="single" w:sz="12" w:space="0" w:color="FFFFFF"/>
              <w:bottom w:val="nil"/>
            </w:tcBorders>
          </w:tcPr>
          <w:p>
            <w:pPr>
              <w:rPr>
                <w:sz w:val="2"/>
                <w:szCs w:val="2"/>
              </w:rPr>
            </w:pPr>
          </w:p>
        </w:tc>
      </w:tr>
      <w:tr>
        <w:trPr>
          <w:trHeight w:val="1002" w:hRule="atLeast"/>
        </w:trPr>
        <w:tc>
          <w:tcPr>
            <w:tcW w:w="254" w:type="dxa"/>
            <w:vMerge/>
            <w:tcBorders>
              <w:top w:val="nil"/>
              <w:bottom w:val="nil"/>
              <w:right w:val="single" w:sz="12" w:space="0" w:color="FFFFFF"/>
            </w:tcBorders>
          </w:tcPr>
          <w:p>
            <w:pPr>
              <w:rPr>
                <w:sz w:val="2"/>
                <w:szCs w:val="2"/>
              </w:rPr>
            </w:pPr>
          </w:p>
        </w:tc>
        <w:tc>
          <w:tcPr>
            <w:tcW w:w="812" w:type="dxa"/>
            <w:tcBorders>
              <w:top w:val="single" w:sz="12" w:space="0" w:color="FFFFFF"/>
              <w:left w:val="single" w:sz="12" w:space="0" w:color="FFFFFF"/>
              <w:bottom w:val="single" w:sz="12" w:space="0" w:color="FFFFFF"/>
              <w:right w:val="nil"/>
            </w:tcBorders>
            <w:shd w:val="clear" w:color="auto" w:fill="ACACAC"/>
          </w:tcPr>
          <w:p>
            <w:pPr>
              <w:pStyle w:val="TableParagraph"/>
              <w:ind w:left="0"/>
              <w:rPr>
                <w:b/>
                <w:sz w:val="11"/>
              </w:rPr>
            </w:pPr>
          </w:p>
          <w:p>
            <w:pPr>
              <w:pStyle w:val="TableParagraph"/>
              <w:spacing w:before="30"/>
              <w:ind w:left="0"/>
              <w:rPr>
                <w:b/>
                <w:sz w:val="11"/>
              </w:rPr>
            </w:pPr>
          </w:p>
          <w:p>
            <w:pPr>
              <w:pStyle w:val="TableParagraph"/>
              <w:ind w:left="392"/>
              <w:rPr>
                <w:b/>
                <w:sz w:val="11"/>
              </w:rPr>
            </w:pPr>
            <w:r>
              <w:rPr>
                <w:b/>
                <w:spacing w:val="-5"/>
                <w:sz w:val="11"/>
              </w:rPr>
              <w:t>IPS</w:t>
            </w:r>
          </w:p>
          <w:p>
            <w:pPr>
              <w:pStyle w:val="TableParagraph"/>
              <w:ind w:left="392" w:right="-29"/>
              <w:rPr>
                <w:b/>
                <w:sz w:val="11"/>
              </w:rPr>
            </w:pPr>
            <w:r>
              <w:rPr>
                <w:b/>
                <w:sz w:val="11"/>
              </w:rPr>
              <mc:AlternateContent>
                <mc:Choice Requires="wps">
                  <w:drawing>
                    <wp:anchor distT="0" distB="0" distL="0" distR="0" allowOverlap="1" layoutInCell="1" locked="0" behindDoc="0" simplePos="0" relativeHeight="15733760">
                      <wp:simplePos x="0" y="0"/>
                      <wp:positionH relativeFrom="column">
                        <wp:posOffset>103396</wp:posOffset>
                      </wp:positionH>
                      <wp:positionV relativeFrom="paragraph">
                        <wp:posOffset>7154</wp:posOffset>
                      </wp:positionV>
                      <wp:extent cx="141605" cy="14033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41605" cy="140335"/>
                                <a:chExt cx="141605" cy="140335"/>
                              </a:xfrm>
                            </wpg:grpSpPr>
                            <pic:pic>
                              <pic:nvPicPr>
                                <pic:cNvPr id="191" name="Image 191"/>
                                <pic:cNvPicPr/>
                              </pic:nvPicPr>
                              <pic:blipFill>
                                <a:blip r:embed="rId78" cstate="print"/>
                                <a:stretch>
                                  <a:fillRect/>
                                </a:stretch>
                              </pic:blipFill>
                              <pic:spPr>
                                <a:xfrm>
                                  <a:off x="0" y="0"/>
                                  <a:ext cx="141062" cy="139731"/>
                                </a:xfrm>
                                <a:prstGeom prst="rect">
                                  <a:avLst/>
                                </a:prstGeom>
                              </pic:spPr>
                            </pic:pic>
                          </wpg:wgp>
                        </a:graphicData>
                      </a:graphic>
                    </wp:anchor>
                  </w:drawing>
                </mc:Choice>
                <mc:Fallback>
                  <w:pict>
                    <v:group style="position:absolute;margin-left:8.141452pt;margin-top:.563309pt;width:11.15pt;height:11.05pt;mso-position-horizontal-relative:column;mso-position-vertical-relative:paragraph;z-index:15733760" id="docshapegroup161" coordorigin="163,11" coordsize="223,221">
                      <v:shape style="position:absolute;left:162;top:11;width:223;height:221" type="#_x0000_t75" id="docshape162" stroked="false">
                        <v:imagedata r:id="rId78" o:title=""/>
                      </v:shape>
                      <w10:wrap type="none"/>
                    </v:group>
                  </w:pict>
                </mc:Fallback>
              </mc:AlternateContent>
            </w:r>
            <w:r>
              <w:rPr>
                <w:b/>
                <w:sz w:val="11"/>
              </w:rPr>
              <w:t>Switch</w:t>
            </w:r>
            <w:r>
              <w:rPr>
                <w:b/>
                <w:spacing w:val="-7"/>
                <w:sz w:val="11"/>
              </w:rPr>
              <w:t> </w:t>
            </w:r>
            <w:r>
              <w:rPr>
                <w:b/>
                <w:sz w:val="11"/>
              </w:rPr>
              <w:t>+</w:t>
            </w:r>
            <w:r>
              <w:rPr>
                <w:b/>
                <w:spacing w:val="40"/>
                <w:sz w:val="11"/>
              </w:rPr>
              <w:t> </w:t>
            </w:r>
            <w:r>
              <w:rPr>
                <w:b/>
                <w:spacing w:val="-5"/>
                <w:sz w:val="11"/>
              </w:rPr>
              <w:t>Directory</w:t>
            </w:r>
          </w:p>
        </w:tc>
        <w:tc>
          <w:tcPr>
            <w:tcW w:w="240" w:type="dxa"/>
            <w:tcBorders>
              <w:top w:val="single" w:sz="12" w:space="0" w:color="FFFFFF"/>
              <w:left w:val="nil"/>
              <w:bottom w:val="single" w:sz="12" w:space="0" w:color="FFFFFF"/>
              <w:right w:val="single" w:sz="12" w:space="0" w:color="FFFFFF"/>
            </w:tcBorders>
            <w:shd w:val="clear" w:color="auto" w:fill="ACACAC"/>
          </w:tcPr>
          <w:p>
            <w:pPr>
              <w:pStyle w:val="TableParagraph"/>
              <w:ind w:left="0"/>
              <w:rPr>
                <w:b/>
                <w:sz w:val="11"/>
              </w:rPr>
            </w:pPr>
          </w:p>
          <w:p>
            <w:pPr>
              <w:pStyle w:val="TableParagraph"/>
              <w:ind w:left="0"/>
              <w:rPr>
                <w:b/>
                <w:sz w:val="11"/>
              </w:rPr>
            </w:pPr>
          </w:p>
          <w:p>
            <w:pPr>
              <w:pStyle w:val="TableParagraph"/>
              <w:spacing w:before="30"/>
              <w:ind w:left="0"/>
              <w:rPr>
                <w:b/>
                <w:sz w:val="11"/>
              </w:rPr>
            </w:pPr>
          </w:p>
          <w:p>
            <w:pPr>
              <w:pStyle w:val="TableParagraph"/>
              <w:ind w:left="-13" w:right="30"/>
              <w:jc w:val="center"/>
              <w:rPr>
                <w:b/>
                <w:sz w:val="11"/>
              </w:rPr>
            </w:pPr>
            <w:r>
              <w:rPr>
                <w:b/>
                <w:spacing w:val="-6"/>
                <w:sz w:val="11"/>
              </w:rPr>
              <w:t>Alias</w:t>
            </w:r>
          </w:p>
        </w:tc>
        <w:tc>
          <w:tcPr>
            <w:tcW w:w="1243" w:type="dxa"/>
            <w:tcBorders>
              <w:top w:val="single" w:sz="12" w:space="0" w:color="FFFFFF"/>
              <w:left w:val="single" w:sz="12" w:space="0" w:color="FFFFFF"/>
              <w:bottom w:val="single" w:sz="12" w:space="0" w:color="FFFFFF"/>
              <w:right w:val="nil"/>
            </w:tcBorders>
          </w:tcPr>
          <w:p>
            <w:pPr>
              <w:pStyle w:val="TableParagraph"/>
              <w:ind w:left="0"/>
              <w:rPr>
                <w:rFonts w:ascii="Times New Roman"/>
                <w:sz w:val="12"/>
              </w:rPr>
            </w:pPr>
          </w:p>
        </w:tc>
        <w:tc>
          <w:tcPr>
            <w:tcW w:w="6768" w:type="dxa"/>
            <w:gridSpan w:val="2"/>
            <w:tcBorders>
              <w:top w:val="single" w:sz="12" w:space="0" w:color="FFFFFF"/>
              <w:left w:val="nil"/>
              <w:bottom w:val="single" w:sz="12" w:space="0" w:color="FFFFFF"/>
              <w:right w:val="single" w:sz="12" w:space="0" w:color="FFFFFF"/>
            </w:tcBorders>
          </w:tcPr>
          <w:p>
            <w:pPr>
              <w:pStyle w:val="TableParagraph"/>
              <w:spacing w:before="83"/>
              <w:ind w:left="0"/>
              <w:rPr>
                <w:b/>
                <w:sz w:val="8"/>
              </w:rPr>
            </w:pPr>
          </w:p>
          <w:p>
            <w:pPr>
              <w:pStyle w:val="TableParagraph"/>
              <w:spacing w:line="69" w:lineRule="exact"/>
              <w:ind w:left="0" w:right="2043"/>
              <w:jc w:val="right"/>
              <w:rPr>
                <w:b/>
                <w:sz w:val="8"/>
              </w:rPr>
            </w:pPr>
            <w:r>
              <w:rPr>
                <w:b/>
                <w:color w:val="FFFFFF"/>
                <w:spacing w:val="-5"/>
                <w:sz w:val="8"/>
              </w:rPr>
              <w:t>23</w:t>
            </w:r>
          </w:p>
          <w:p>
            <w:pPr>
              <w:pStyle w:val="TableParagraph"/>
              <w:tabs>
                <w:tab w:pos="3464" w:val="left" w:leader="none"/>
                <w:tab w:pos="5602" w:val="left" w:leader="none"/>
              </w:tabs>
              <w:spacing w:line="59" w:lineRule="exact"/>
              <w:ind w:left="2409"/>
              <w:rPr>
                <w:b/>
                <w:position w:val="2"/>
                <w:sz w:val="8"/>
              </w:rPr>
            </w:pPr>
            <w:r>
              <w:rPr>
                <w:b/>
                <w:color w:val="FFFFFF"/>
                <w:spacing w:val="-5"/>
                <w:position w:val="1"/>
                <w:sz w:val="8"/>
              </w:rPr>
              <w:t>14</w:t>
            </w:r>
            <w:r>
              <w:rPr>
                <w:b/>
                <w:color w:val="FFFFFF"/>
                <w:position w:val="1"/>
                <w:sz w:val="8"/>
              </w:rPr>
              <w:tab/>
            </w:r>
            <w:r>
              <w:rPr>
                <w:b/>
                <w:color w:val="FFFFFF"/>
                <w:spacing w:val="-5"/>
                <w:sz w:val="8"/>
              </w:rPr>
              <w:t>18</w:t>
            </w:r>
            <w:r>
              <w:rPr>
                <w:b/>
                <w:color w:val="FFFFFF"/>
                <w:sz w:val="8"/>
              </w:rPr>
              <w:tab/>
            </w:r>
            <w:r>
              <w:rPr>
                <w:b/>
                <w:color w:val="FFFFFF"/>
                <w:spacing w:val="-5"/>
                <w:position w:val="2"/>
                <w:sz w:val="8"/>
              </w:rPr>
              <w:t>26</w:t>
            </w:r>
          </w:p>
          <w:p>
            <w:pPr>
              <w:pStyle w:val="TableParagraph"/>
              <w:tabs>
                <w:tab w:pos="1577" w:val="left" w:leader="none"/>
                <w:tab w:pos="2459" w:val="left" w:leader="none"/>
                <w:tab w:pos="3639" w:val="left" w:leader="none"/>
                <w:tab w:pos="4761" w:val="left" w:leader="none"/>
              </w:tabs>
              <w:spacing w:line="83" w:lineRule="exact"/>
              <w:ind w:left="456"/>
              <w:rPr>
                <w:sz w:val="8"/>
              </w:rPr>
            </w:pPr>
            <w:r>
              <w:rPr>
                <w:b/>
                <w:color w:val="FFFFFF"/>
                <w:spacing w:val="-10"/>
                <w:position w:val="1"/>
                <w:sz w:val="8"/>
              </w:rPr>
              <w:t>9</w:t>
            </w:r>
            <w:r>
              <w:rPr>
                <w:b/>
                <w:color w:val="FFFFFF"/>
                <w:position w:val="1"/>
                <w:sz w:val="8"/>
              </w:rPr>
              <w:tab/>
            </w:r>
            <w:r>
              <w:rPr>
                <w:b/>
                <w:color w:val="FFFFFF"/>
                <w:spacing w:val="-5"/>
                <w:position w:val="1"/>
                <w:sz w:val="8"/>
              </w:rPr>
              <w:t>11</w:t>
            </w:r>
            <w:r>
              <w:rPr>
                <w:b/>
                <w:color w:val="FFFFFF"/>
                <w:position w:val="1"/>
                <w:sz w:val="8"/>
              </w:rPr>
              <w:tab/>
            </w:r>
            <w:r>
              <w:rPr>
                <w:w w:val="95"/>
                <w:position w:val="2"/>
                <w:sz w:val="8"/>
              </w:rPr>
              <w:t>Sends</w:t>
            </w:r>
            <w:r>
              <w:rPr>
                <w:spacing w:val="4"/>
                <w:position w:val="2"/>
                <w:sz w:val="8"/>
              </w:rPr>
              <w:t> </w:t>
            </w:r>
            <w:r>
              <w:rPr>
                <w:w w:val="95"/>
                <w:position w:val="2"/>
                <w:sz w:val="8"/>
              </w:rPr>
              <w:t>response</w:t>
            </w:r>
            <w:r>
              <w:rPr>
                <w:spacing w:val="-2"/>
                <w:w w:val="95"/>
                <w:position w:val="2"/>
                <w:sz w:val="8"/>
              </w:rPr>
              <w:t> </w:t>
            </w:r>
            <w:r>
              <w:rPr>
                <w:spacing w:val="-5"/>
                <w:w w:val="95"/>
                <w:position w:val="2"/>
                <w:sz w:val="8"/>
              </w:rPr>
              <w:t>to</w:t>
            </w:r>
            <w:r>
              <w:rPr>
                <w:position w:val="2"/>
                <w:sz w:val="8"/>
              </w:rPr>
              <w:tab/>
            </w:r>
            <w:r>
              <w:rPr>
                <w:w w:val="95"/>
                <w:position w:val="3"/>
                <w:sz w:val="8"/>
              </w:rPr>
              <w:t>IPS</w:t>
            </w:r>
            <w:r>
              <w:rPr>
                <w:spacing w:val="3"/>
                <w:position w:val="3"/>
                <w:sz w:val="8"/>
              </w:rPr>
              <w:t> </w:t>
            </w:r>
            <w:r>
              <w:rPr>
                <w:spacing w:val="-2"/>
                <w:position w:val="3"/>
                <w:sz w:val="8"/>
              </w:rPr>
              <w:t>participant</w:t>
            </w:r>
            <w:r>
              <w:rPr>
                <w:position w:val="3"/>
                <w:sz w:val="8"/>
              </w:rPr>
              <w:tab/>
            </w:r>
            <w:r>
              <w:rPr>
                <w:spacing w:val="-2"/>
                <w:w w:val="90"/>
                <w:sz w:val="8"/>
              </w:rPr>
              <w:t>ATM</w:t>
            </w:r>
            <w:r>
              <w:rPr>
                <w:spacing w:val="-1"/>
                <w:sz w:val="8"/>
              </w:rPr>
              <w:t> </w:t>
            </w:r>
            <w:r>
              <w:rPr>
                <w:spacing w:val="-2"/>
                <w:sz w:val="8"/>
              </w:rPr>
              <w:t>acquirer</w:t>
            </w:r>
          </w:p>
          <w:p>
            <w:pPr>
              <w:pStyle w:val="TableParagraph"/>
              <w:tabs>
                <w:tab w:pos="1680" w:val="left" w:leader="none"/>
                <w:tab w:pos="2473" w:val="left" w:leader="none"/>
                <w:tab w:pos="2558" w:val="left" w:leader="none"/>
                <w:tab w:pos="3532" w:val="left" w:leader="none"/>
                <w:tab w:pos="3586" w:val="left" w:leader="none"/>
                <w:tab w:pos="4752" w:val="left" w:leader="none"/>
                <w:tab w:pos="5786" w:val="left" w:leader="none"/>
              </w:tabs>
              <w:spacing w:line="158" w:lineRule="auto" w:before="4"/>
              <w:ind w:left="515" w:right="358"/>
              <w:rPr>
                <w:sz w:val="8"/>
              </w:rPr>
            </w:pPr>
            <w:r>
              <w:rPr>
                <w:position w:val="2"/>
                <w:sz w:val="8"/>
              </w:rPr>
              <w:t>IPS</w:t>
            </w:r>
            <w:r>
              <w:rPr>
                <w:spacing w:val="-5"/>
                <w:position w:val="2"/>
                <w:sz w:val="8"/>
              </w:rPr>
              <w:t> </w:t>
            </w:r>
            <w:r>
              <w:rPr>
                <w:position w:val="2"/>
                <w:sz w:val="8"/>
              </w:rPr>
              <w:t>initiates</w:t>
            </w:r>
            <w:r>
              <w:rPr>
                <w:spacing w:val="-8"/>
                <w:position w:val="2"/>
                <w:sz w:val="8"/>
              </w:rPr>
              <w:t> </w:t>
            </w:r>
            <w:r>
              <w:rPr>
                <w:position w:val="2"/>
                <w:sz w:val="8"/>
              </w:rPr>
              <w:t>Reqauth</w:t>
              <w:tab/>
            </w:r>
            <w:r>
              <w:rPr>
                <w:spacing w:val="-11"/>
                <w:position w:val="2"/>
                <w:sz w:val="8"/>
              </w:rPr>
              <w:t> </w:t>
            </w:r>
            <w:r>
              <w:rPr>
                <w:spacing w:val="-2"/>
                <w:position w:val="-1"/>
                <w:sz w:val="8"/>
              </w:rPr>
              <w:t>Initiates</w:t>
            </w:r>
            <w:r>
              <w:rPr>
                <w:position w:val="-1"/>
                <w:sz w:val="8"/>
              </w:rPr>
              <w:tab/>
            </w:r>
            <w:r>
              <w:rPr>
                <w:position w:val="2"/>
                <w:sz w:val="8"/>
              </w:rPr>
              <w:t>ATM</w:t>
            </w:r>
            <w:r>
              <w:rPr>
                <w:spacing w:val="-4"/>
                <w:position w:val="2"/>
                <w:sz w:val="8"/>
              </w:rPr>
              <w:t> </w:t>
            </w:r>
            <w:r>
              <w:rPr>
                <w:position w:val="2"/>
                <w:sz w:val="8"/>
              </w:rPr>
              <w:t>Acquirer</w:t>
            </w:r>
            <w:r>
              <w:rPr>
                <w:spacing w:val="-1"/>
                <w:position w:val="2"/>
                <w:sz w:val="8"/>
              </w:rPr>
              <w:t> </w:t>
            </w:r>
            <w:r>
              <w:rPr>
                <w:position w:val="2"/>
                <w:sz w:val="8"/>
              </w:rPr>
              <w:t>IPS</w:t>
              <w:tab/>
            </w:r>
            <w:r>
              <w:rPr>
                <w:position w:val="3"/>
                <w:sz w:val="8"/>
              </w:rPr>
              <w:t>receives</w:t>
            </w:r>
            <w:r>
              <w:rPr>
                <w:spacing w:val="-5"/>
                <w:position w:val="3"/>
                <w:sz w:val="8"/>
              </w:rPr>
              <w:t> </w:t>
            </w:r>
            <w:r>
              <w:rPr>
                <w:position w:val="3"/>
                <w:sz w:val="8"/>
              </w:rPr>
              <w:t>respay</w:t>
            </w:r>
            <w:r>
              <w:rPr>
                <w:spacing w:val="-6"/>
                <w:position w:val="3"/>
                <w:sz w:val="8"/>
              </w:rPr>
              <w:t> </w:t>
            </w:r>
            <w:r>
              <w:rPr>
                <w:position w:val="3"/>
                <w:sz w:val="8"/>
              </w:rPr>
              <w:t>debit</w:t>
              <w:tab/>
            </w:r>
            <w:r>
              <w:rPr>
                <w:sz w:val="8"/>
              </w:rPr>
              <w:t>responds</w:t>
            </w:r>
            <w:r>
              <w:rPr>
                <w:spacing w:val="-4"/>
                <w:sz w:val="8"/>
              </w:rPr>
              <w:t> </w:t>
            </w:r>
            <w:r>
              <w:rPr>
                <w:sz w:val="8"/>
              </w:rPr>
              <w:t>with</w:t>
              <w:tab/>
            </w:r>
            <w:r>
              <w:rPr>
                <w:spacing w:val="-2"/>
                <w:position w:val="-1"/>
                <w:sz w:val="8"/>
              </w:rPr>
              <w:t>restxnconfirmation</w:t>
            </w:r>
            <w:r>
              <w:rPr>
                <w:spacing w:val="40"/>
                <w:position w:val="-1"/>
                <w:sz w:val="8"/>
              </w:rPr>
              <w:t> </w:t>
            </w:r>
            <w:r>
              <w:rPr>
                <w:position w:val="2"/>
                <w:sz w:val="8"/>
              </w:rPr>
              <w:t>with</w:t>
            </w:r>
            <w:r>
              <w:rPr>
                <w:spacing w:val="-5"/>
                <w:position w:val="2"/>
                <w:sz w:val="8"/>
              </w:rPr>
              <w:t> </w:t>
            </w:r>
            <w:r>
              <w:rPr>
                <w:position w:val="2"/>
                <w:sz w:val="8"/>
              </w:rPr>
              <w:t>SOV</w:t>
            </w:r>
            <w:r>
              <w:rPr>
                <w:spacing w:val="-5"/>
                <w:position w:val="2"/>
                <w:sz w:val="8"/>
              </w:rPr>
              <w:t> </w:t>
            </w:r>
            <w:r>
              <w:rPr>
                <w:position w:val="2"/>
                <w:sz w:val="8"/>
              </w:rPr>
              <w:t>participant</w:t>
              <w:tab/>
            </w:r>
            <w:r>
              <w:rPr>
                <w:spacing w:val="-2"/>
                <w:position w:val="-1"/>
                <w:sz w:val="8"/>
              </w:rPr>
              <w:t>reqdebit</w:t>
            </w:r>
            <w:r>
              <w:rPr>
                <w:position w:val="-1"/>
                <w:sz w:val="8"/>
              </w:rPr>
              <w:tab/>
              <w:tab/>
            </w:r>
            <w:r>
              <w:rPr>
                <w:position w:val="2"/>
                <w:sz w:val="8"/>
              </w:rPr>
              <w:t>provider</w:t>
            </w:r>
            <w:r>
              <w:rPr>
                <w:spacing w:val="-5"/>
                <w:position w:val="2"/>
                <w:sz w:val="8"/>
              </w:rPr>
              <w:t> </w:t>
            </w:r>
            <w:r>
              <w:rPr>
                <w:position w:val="2"/>
                <w:sz w:val="8"/>
              </w:rPr>
              <w:t>for</w:t>
              <w:tab/>
              <w:tab/>
            </w:r>
            <w:r>
              <w:rPr>
                <w:position w:val="3"/>
                <w:sz w:val="8"/>
              </w:rPr>
              <w:t>and</w:t>
            </w:r>
            <w:r>
              <w:rPr>
                <w:spacing w:val="-1"/>
                <w:position w:val="3"/>
                <w:sz w:val="8"/>
              </w:rPr>
              <w:t> </w:t>
            </w:r>
            <w:r>
              <w:rPr>
                <w:position w:val="3"/>
                <w:sz w:val="8"/>
              </w:rPr>
              <w:t>Sends reqpay</w:t>
              <w:tab/>
            </w:r>
            <w:r>
              <w:rPr>
                <w:spacing w:val="-5"/>
                <w:position w:val="3"/>
                <w:sz w:val="8"/>
              </w:rPr>
              <w:t> </w:t>
            </w:r>
            <w:r>
              <w:rPr>
                <w:sz w:val="8"/>
              </w:rPr>
              <w:t>respay</w:t>
            </w:r>
            <w:r>
              <w:rPr>
                <w:spacing w:val="-6"/>
                <w:sz w:val="8"/>
              </w:rPr>
              <w:t> </w:t>
            </w:r>
            <w:r>
              <w:rPr>
                <w:sz w:val="8"/>
              </w:rPr>
              <w:t>credit</w:t>
            </w:r>
          </w:p>
          <w:p>
            <w:pPr>
              <w:pStyle w:val="TableParagraph"/>
              <w:tabs>
                <w:tab w:pos="2452" w:val="left" w:leader="none"/>
                <w:tab w:pos="3510" w:val="left" w:leader="none"/>
              </w:tabs>
              <w:spacing w:line="110" w:lineRule="auto"/>
              <w:ind w:left="523"/>
              <w:rPr>
                <w:position w:val="1"/>
                <w:sz w:val="8"/>
              </w:rPr>
            </w:pPr>
            <w:r>
              <w:rPr>
                <w:w w:val="95"/>
                <w:sz w:val="8"/>
              </w:rPr>
              <w:t>along</w:t>
            </w:r>
            <w:r>
              <w:rPr>
                <w:sz w:val="8"/>
              </w:rPr>
              <w:t> </w:t>
            </w:r>
            <w:r>
              <w:rPr>
                <w:w w:val="95"/>
                <w:sz w:val="8"/>
              </w:rPr>
              <w:t>with</w:t>
            </w:r>
            <w:r>
              <w:rPr>
                <w:spacing w:val="3"/>
                <w:sz w:val="8"/>
              </w:rPr>
              <w:t> </w:t>
            </w:r>
            <w:r>
              <w:rPr>
                <w:spacing w:val="-2"/>
                <w:w w:val="95"/>
                <w:sz w:val="8"/>
              </w:rPr>
              <w:t>directory</w:t>
            </w:r>
            <w:r>
              <w:rPr>
                <w:sz w:val="8"/>
              </w:rPr>
              <w:tab/>
            </w:r>
            <w:r>
              <w:rPr>
                <w:spacing w:val="2"/>
                <w:w w:val="90"/>
                <w:sz w:val="8"/>
              </w:rPr>
              <w:t>appropriate</w:t>
            </w:r>
            <w:r>
              <w:rPr>
                <w:spacing w:val="3"/>
                <w:sz w:val="8"/>
              </w:rPr>
              <w:t> </w:t>
            </w:r>
            <w:r>
              <w:rPr>
                <w:spacing w:val="-2"/>
                <w:sz w:val="8"/>
              </w:rPr>
              <w:t>action</w:t>
            </w:r>
            <w:r>
              <w:rPr>
                <w:sz w:val="8"/>
              </w:rPr>
              <w:tab/>
            </w:r>
            <w:r>
              <w:rPr>
                <w:spacing w:val="-2"/>
                <w:w w:val="95"/>
                <w:position w:val="1"/>
                <w:sz w:val="8"/>
              </w:rPr>
              <w:t>credit</w:t>
            </w:r>
            <w:r>
              <w:rPr>
                <w:position w:val="1"/>
                <w:sz w:val="8"/>
              </w:rPr>
              <w:t> </w:t>
            </w:r>
            <w:r>
              <w:rPr>
                <w:spacing w:val="-2"/>
                <w:w w:val="95"/>
                <w:position w:val="1"/>
                <w:sz w:val="8"/>
              </w:rPr>
              <w:t>to</w:t>
            </w:r>
            <w:r>
              <w:rPr>
                <w:spacing w:val="3"/>
                <w:position w:val="1"/>
                <w:sz w:val="8"/>
              </w:rPr>
              <w:t> </w:t>
            </w:r>
            <w:r>
              <w:rPr>
                <w:spacing w:val="-2"/>
                <w:w w:val="95"/>
                <w:position w:val="1"/>
                <w:sz w:val="8"/>
              </w:rPr>
              <w:t>ATM</w:t>
            </w:r>
            <w:r>
              <w:rPr>
                <w:spacing w:val="1"/>
                <w:position w:val="1"/>
                <w:sz w:val="8"/>
              </w:rPr>
              <w:t> </w:t>
            </w:r>
            <w:r>
              <w:rPr>
                <w:spacing w:val="-2"/>
                <w:w w:val="95"/>
                <w:position w:val="1"/>
                <w:sz w:val="8"/>
              </w:rPr>
              <w:t>acquirer</w:t>
            </w:r>
          </w:p>
          <w:p>
            <w:pPr>
              <w:pStyle w:val="TableParagraph"/>
              <w:spacing w:line="75" w:lineRule="exact" w:before="1"/>
              <w:ind w:left="0" w:right="1253"/>
              <w:jc w:val="center"/>
              <w:rPr>
                <w:sz w:val="8"/>
              </w:rPr>
            </w:pPr>
            <w:r>
              <w:rPr>
                <w:w w:val="90"/>
                <w:sz w:val="8"/>
              </w:rPr>
              <w:t>usingrespay</w:t>
            </w:r>
            <w:r>
              <w:rPr>
                <w:spacing w:val="35"/>
                <w:sz w:val="8"/>
              </w:rPr>
              <w:t> </w:t>
            </w:r>
            <w:r>
              <w:rPr>
                <w:spacing w:val="-2"/>
                <w:sz w:val="8"/>
              </w:rPr>
              <w:t>debit</w:t>
            </w:r>
          </w:p>
          <w:p>
            <w:pPr>
              <w:pStyle w:val="TableParagraph"/>
              <w:spacing w:line="87" w:lineRule="exact"/>
              <w:ind w:left="0" w:right="528"/>
              <w:jc w:val="right"/>
              <w:rPr>
                <w:sz w:val="9"/>
              </w:rPr>
            </w:pPr>
            <w:r>
              <w:rPr>
                <w:sz w:val="9"/>
              </w:rPr>
              <mc:AlternateContent>
                <mc:Choice Requires="wps">
                  <w:drawing>
                    <wp:anchor distT="0" distB="0" distL="0" distR="0" allowOverlap="1" layoutInCell="1" locked="0" behindDoc="0" simplePos="0" relativeHeight="15737856">
                      <wp:simplePos x="0" y="0"/>
                      <wp:positionH relativeFrom="column">
                        <wp:posOffset>3842826</wp:posOffset>
                      </wp:positionH>
                      <wp:positionV relativeFrom="paragraph">
                        <wp:posOffset>-11797</wp:posOffset>
                      </wp:positionV>
                      <wp:extent cx="40005" cy="12763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40005" cy="127635"/>
                                <a:chExt cx="40005" cy="127635"/>
                              </a:xfrm>
                            </wpg:grpSpPr>
                            <wps:wsp>
                              <wps:cNvPr id="193" name="Graphic 193"/>
                              <wps:cNvSpPr/>
                              <wps:spPr>
                                <a:xfrm>
                                  <a:off x="8971" y="98976"/>
                                  <a:ext cx="26034" cy="23495"/>
                                </a:xfrm>
                                <a:custGeom>
                                  <a:avLst/>
                                  <a:gdLst/>
                                  <a:ahLst/>
                                  <a:cxnLst/>
                                  <a:rect l="l" t="t" r="r" b="b"/>
                                  <a:pathLst>
                                    <a:path w="26034" h="23495">
                                      <a:moveTo>
                                        <a:pt x="20416" y="0"/>
                                      </a:moveTo>
                                      <a:lnTo>
                                        <a:pt x="12992" y="0"/>
                                      </a:lnTo>
                                      <a:lnTo>
                                        <a:pt x="5877" y="0"/>
                                      </a:lnTo>
                                      <a:lnTo>
                                        <a:pt x="0" y="5207"/>
                                      </a:lnTo>
                                      <a:lnTo>
                                        <a:pt x="0" y="18081"/>
                                      </a:lnTo>
                                      <a:lnTo>
                                        <a:pt x="5877" y="23288"/>
                                      </a:lnTo>
                                      <a:lnTo>
                                        <a:pt x="20416" y="23288"/>
                                      </a:lnTo>
                                      <a:lnTo>
                                        <a:pt x="25985" y="18081"/>
                                      </a:lnTo>
                                      <a:lnTo>
                                        <a:pt x="25985" y="5207"/>
                                      </a:lnTo>
                                      <a:lnTo>
                                        <a:pt x="20416" y="0"/>
                                      </a:lnTo>
                                      <a:close/>
                                    </a:path>
                                  </a:pathLst>
                                </a:custGeom>
                                <a:solidFill>
                                  <a:srgbClr val="FF0000"/>
                                </a:solidFill>
                              </wps:spPr>
                              <wps:bodyPr wrap="square" lIns="0" tIns="0" rIns="0" bIns="0" rtlCol="0">
                                <a:prstTxWarp prst="textNoShape">
                                  <a:avLst/>
                                </a:prstTxWarp>
                                <a:noAutofit/>
                              </wps:bodyPr>
                            </wps:wsp>
                            <wps:wsp>
                              <wps:cNvPr id="194" name="Graphic 194"/>
                              <wps:cNvSpPr/>
                              <wps:spPr>
                                <a:xfrm>
                                  <a:off x="8971" y="98976"/>
                                  <a:ext cx="26034" cy="23495"/>
                                </a:xfrm>
                                <a:custGeom>
                                  <a:avLst/>
                                  <a:gdLst/>
                                  <a:ahLst/>
                                  <a:cxnLst/>
                                  <a:rect l="l" t="t" r="r" b="b"/>
                                  <a:pathLst>
                                    <a:path w="26034" h="23495">
                                      <a:moveTo>
                                        <a:pt x="12992" y="0"/>
                                      </a:moveTo>
                                      <a:lnTo>
                                        <a:pt x="5877" y="0"/>
                                      </a:lnTo>
                                      <a:lnTo>
                                        <a:pt x="0" y="5207"/>
                                      </a:lnTo>
                                      <a:lnTo>
                                        <a:pt x="0" y="11644"/>
                                      </a:lnTo>
                                      <a:lnTo>
                                        <a:pt x="0" y="18081"/>
                                      </a:lnTo>
                                      <a:lnTo>
                                        <a:pt x="5877" y="23288"/>
                                      </a:lnTo>
                                      <a:lnTo>
                                        <a:pt x="12992" y="23288"/>
                                      </a:lnTo>
                                      <a:lnTo>
                                        <a:pt x="20416" y="23288"/>
                                      </a:lnTo>
                                      <a:lnTo>
                                        <a:pt x="25985" y="18081"/>
                                      </a:lnTo>
                                      <a:lnTo>
                                        <a:pt x="25985" y="11644"/>
                                      </a:lnTo>
                                      <a:lnTo>
                                        <a:pt x="25985" y="5207"/>
                                      </a:lnTo>
                                      <a:lnTo>
                                        <a:pt x="20416" y="0"/>
                                      </a:lnTo>
                                      <a:lnTo>
                                        <a:pt x="12992" y="0"/>
                                      </a:lnTo>
                                      <a:close/>
                                    </a:path>
                                  </a:pathLst>
                                </a:custGeom>
                                <a:ln w="9515">
                                  <a:solidFill>
                                    <a:srgbClr val="FF0000"/>
                                  </a:solidFill>
                                  <a:prstDash val="solid"/>
                                </a:ln>
                              </wps:spPr>
                              <wps:bodyPr wrap="square" lIns="0" tIns="0" rIns="0" bIns="0" rtlCol="0">
                                <a:prstTxWarp prst="textNoShape">
                                  <a:avLst/>
                                </a:prstTxWarp>
                                <a:noAutofit/>
                              </wps:bodyPr>
                            </wps:wsp>
                            <wps:wsp>
                              <wps:cNvPr id="195" name="Graphic 195"/>
                              <wps:cNvSpPr/>
                              <wps:spPr>
                                <a:xfrm>
                                  <a:off x="0" y="0"/>
                                  <a:ext cx="36830" cy="92075"/>
                                </a:xfrm>
                                <a:custGeom>
                                  <a:avLst/>
                                  <a:gdLst/>
                                  <a:ahLst/>
                                  <a:cxnLst/>
                                  <a:rect l="l" t="t" r="r" b="b"/>
                                  <a:pathLst>
                                    <a:path w="36830" h="92075">
                                      <a:moveTo>
                                        <a:pt x="15467" y="53078"/>
                                      </a:moveTo>
                                      <a:lnTo>
                                        <a:pt x="0" y="53078"/>
                                      </a:lnTo>
                                      <a:lnTo>
                                        <a:pt x="18251" y="91893"/>
                                      </a:lnTo>
                                      <a:lnTo>
                                        <a:pt x="33718" y="59547"/>
                                      </a:lnTo>
                                      <a:lnTo>
                                        <a:pt x="15467" y="59547"/>
                                      </a:lnTo>
                                      <a:lnTo>
                                        <a:pt x="15467" y="53078"/>
                                      </a:lnTo>
                                      <a:close/>
                                    </a:path>
                                    <a:path w="36830" h="92075">
                                      <a:moveTo>
                                        <a:pt x="21345" y="0"/>
                                      </a:moveTo>
                                      <a:lnTo>
                                        <a:pt x="15467" y="0"/>
                                      </a:lnTo>
                                      <a:lnTo>
                                        <a:pt x="15467" y="59547"/>
                                      </a:lnTo>
                                      <a:lnTo>
                                        <a:pt x="21345" y="59547"/>
                                      </a:lnTo>
                                      <a:lnTo>
                                        <a:pt x="21345" y="0"/>
                                      </a:lnTo>
                                      <a:close/>
                                    </a:path>
                                    <a:path w="36830" h="92075">
                                      <a:moveTo>
                                        <a:pt x="36812" y="53078"/>
                                      </a:moveTo>
                                      <a:lnTo>
                                        <a:pt x="21345" y="53078"/>
                                      </a:lnTo>
                                      <a:lnTo>
                                        <a:pt x="21345" y="59547"/>
                                      </a:lnTo>
                                      <a:lnTo>
                                        <a:pt x="33718" y="59547"/>
                                      </a:lnTo>
                                      <a:lnTo>
                                        <a:pt x="36812" y="5307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2.584747pt;margin-top:-.928918pt;width:3.15pt;height:10.050pt;mso-position-horizontal-relative:column;mso-position-vertical-relative:paragraph;z-index:15737856" id="docshapegroup163" coordorigin="6052,-19" coordsize="63,201">
                      <v:shape style="position:absolute;left:6065;top:137;width:41;height:37" id="docshape164" coordorigin="6066,137" coordsize="41,37" path="m6098,137l6086,137,6075,137,6066,145,6066,166,6075,174,6098,174,6107,166,6107,145,6098,137xe" filled="true" fillcolor="#ff0000" stroked="false">
                        <v:path arrowok="t"/>
                        <v:fill type="solid"/>
                      </v:shape>
                      <v:shape style="position:absolute;left:6065;top:137;width:41;height:37" id="docshape165" coordorigin="6066,137" coordsize="41,37" path="m6086,137l6075,137,6066,145,6066,156,6066,166,6075,174,6086,174,6098,174,6107,166,6107,156,6107,145,6098,137,6086,137xe" filled="false" stroked="true" strokeweight=".749221pt" strokecolor="#ff0000">
                        <v:path arrowok="t"/>
                        <v:stroke dashstyle="solid"/>
                      </v:shape>
                      <v:shape style="position:absolute;left:6051;top:-19;width:58;height:145" id="docshape166" coordorigin="6052,-19" coordsize="58,145" path="m6076,65l6052,65,6080,126,6105,75,6076,75,6076,65xm6085,-19l6076,-19,6076,75,6085,75,6085,-19xm6110,65l6085,65,6085,75,6105,75,6110,65xe" filled="true" fillcolor="#000000" stroked="false">
                        <v:path arrowok="t"/>
                        <v:fill type="solid"/>
                      </v:shape>
                      <w10:wrap type="none"/>
                    </v:group>
                  </w:pict>
                </mc:Fallback>
              </mc:AlternateContent>
            </w:r>
            <w:r>
              <w:rPr>
                <w:color w:val="0F4761"/>
                <w:spacing w:val="-5"/>
                <w:sz w:val="9"/>
              </w:rPr>
              <w:t>No</w:t>
            </w:r>
          </w:p>
        </w:tc>
        <w:tc>
          <w:tcPr>
            <w:tcW w:w="580" w:type="dxa"/>
            <w:vMerge/>
            <w:tcBorders>
              <w:top w:val="nil"/>
              <w:left w:val="single" w:sz="12" w:space="0" w:color="FFFFFF"/>
              <w:bottom w:val="nil"/>
            </w:tcBorders>
          </w:tcPr>
          <w:p>
            <w:pPr>
              <w:rPr>
                <w:sz w:val="2"/>
                <w:szCs w:val="2"/>
              </w:rPr>
            </w:pPr>
          </w:p>
        </w:tc>
      </w:tr>
      <w:tr>
        <w:trPr>
          <w:trHeight w:val="962" w:hRule="atLeast"/>
        </w:trPr>
        <w:tc>
          <w:tcPr>
            <w:tcW w:w="254" w:type="dxa"/>
            <w:vMerge/>
            <w:tcBorders>
              <w:top w:val="nil"/>
              <w:bottom w:val="nil"/>
              <w:right w:val="single" w:sz="12" w:space="0" w:color="FFFFFF"/>
            </w:tcBorders>
          </w:tcPr>
          <w:p>
            <w:pPr>
              <w:rPr>
                <w:sz w:val="2"/>
                <w:szCs w:val="2"/>
              </w:rPr>
            </w:pPr>
          </w:p>
        </w:tc>
        <w:tc>
          <w:tcPr>
            <w:tcW w:w="812" w:type="dxa"/>
            <w:tcBorders>
              <w:top w:val="single" w:sz="12" w:space="0" w:color="FFFFFF"/>
              <w:left w:val="single" w:sz="12" w:space="0" w:color="FFFFFF"/>
              <w:bottom w:val="single" w:sz="12" w:space="0" w:color="FFFFFF"/>
              <w:right w:val="nil"/>
            </w:tcBorders>
            <w:shd w:val="clear" w:color="auto" w:fill="F1F1F1"/>
          </w:tcPr>
          <w:p>
            <w:pPr>
              <w:pStyle w:val="TableParagraph"/>
              <w:ind w:left="0"/>
              <w:rPr>
                <w:b/>
                <w:sz w:val="11"/>
              </w:rPr>
            </w:pPr>
          </w:p>
          <w:p>
            <w:pPr>
              <w:pStyle w:val="TableParagraph"/>
              <w:spacing w:before="93"/>
              <w:ind w:left="0"/>
              <w:rPr>
                <w:b/>
                <w:sz w:val="11"/>
              </w:rPr>
            </w:pPr>
          </w:p>
          <w:p>
            <w:pPr>
              <w:pStyle w:val="TableParagraph"/>
              <w:ind w:left="392"/>
              <w:rPr>
                <w:b/>
                <w:sz w:val="11"/>
              </w:rPr>
            </w:pPr>
            <w:r>
              <w:rPr>
                <w:b/>
                <w:spacing w:val="-7"/>
                <w:sz w:val="11"/>
              </w:rPr>
              <w:t>ATM</w:t>
            </w:r>
            <w:r>
              <w:rPr>
                <w:b/>
                <w:spacing w:val="3"/>
                <w:sz w:val="11"/>
              </w:rPr>
              <w:t> </w:t>
            </w:r>
            <w:r>
              <w:rPr>
                <w:b/>
                <w:spacing w:val="-5"/>
                <w:sz w:val="11"/>
              </w:rPr>
              <w:t>Acq</w:t>
            </w:r>
          </w:p>
          <w:p>
            <w:pPr>
              <w:pStyle w:val="TableParagraph"/>
              <w:spacing w:before="1"/>
              <w:ind w:left="392"/>
              <w:rPr>
                <w:i/>
                <w:sz w:val="9"/>
              </w:rPr>
            </w:pPr>
            <w:r>
              <w:rPr>
                <w:i/>
                <w:spacing w:val="-2"/>
                <w:sz w:val="9"/>
              </w:rPr>
              <w:t>Payee</w:t>
            </w:r>
            <w:r>
              <w:rPr>
                <w:i/>
                <w:spacing w:val="1"/>
                <w:sz w:val="9"/>
              </w:rPr>
              <w:t> </w:t>
            </w:r>
            <w:r>
              <w:rPr>
                <w:i/>
                <w:spacing w:val="-5"/>
                <w:sz w:val="9"/>
              </w:rPr>
              <w:t>IPS</w:t>
            </w:r>
          </w:p>
        </w:tc>
        <w:tc>
          <w:tcPr>
            <w:tcW w:w="240" w:type="dxa"/>
            <w:tcBorders>
              <w:top w:val="single" w:sz="12" w:space="0" w:color="FFFFFF"/>
              <w:left w:val="nil"/>
              <w:bottom w:val="single" w:sz="12" w:space="0" w:color="FFFFFF"/>
              <w:right w:val="single" w:sz="12" w:space="0" w:color="FFFFFF"/>
            </w:tcBorders>
            <w:shd w:val="clear" w:color="auto" w:fill="F1F1F1"/>
          </w:tcPr>
          <w:p>
            <w:pPr>
              <w:pStyle w:val="TableParagraph"/>
              <w:ind w:left="0"/>
              <w:rPr>
                <w:b/>
                <w:sz w:val="11"/>
              </w:rPr>
            </w:pPr>
          </w:p>
          <w:p>
            <w:pPr>
              <w:pStyle w:val="TableParagraph"/>
              <w:spacing w:before="93"/>
              <w:ind w:left="0"/>
              <w:rPr>
                <w:b/>
                <w:sz w:val="11"/>
              </w:rPr>
            </w:pPr>
          </w:p>
          <w:p>
            <w:pPr>
              <w:pStyle w:val="TableParagraph"/>
              <w:ind w:left="-8" w:right="23"/>
              <w:jc w:val="center"/>
              <w:rPr>
                <w:b/>
                <w:sz w:val="11"/>
              </w:rPr>
            </w:pPr>
            <w:r>
              <w:rPr>
                <w:b/>
                <w:spacing w:val="-5"/>
                <w:sz w:val="11"/>
              </w:rPr>
              <w:t>uirer</w:t>
            </w:r>
          </w:p>
        </w:tc>
        <w:tc>
          <w:tcPr>
            <w:tcW w:w="1243" w:type="dxa"/>
            <w:tcBorders>
              <w:top w:val="single" w:sz="12" w:space="0" w:color="FFFFFF"/>
              <w:left w:val="single" w:sz="12" w:space="0" w:color="FFFFFF"/>
              <w:bottom w:val="single" w:sz="12" w:space="0" w:color="FFFFFF"/>
              <w:right w:val="nil"/>
            </w:tcBorders>
          </w:tcPr>
          <w:p>
            <w:pPr>
              <w:pStyle w:val="TableParagraph"/>
              <w:ind w:left="0"/>
              <w:rPr>
                <w:rFonts w:ascii="Times New Roman"/>
                <w:sz w:val="12"/>
              </w:rPr>
            </w:pPr>
          </w:p>
        </w:tc>
        <w:tc>
          <w:tcPr>
            <w:tcW w:w="6768" w:type="dxa"/>
            <w:gridSpan w:val="2"/>
            <w:tcBorders>
              <w:top w:val="single" w:sz="12" w:space="0" w:color="FFFFFF"/>
              <w:left w:val="nil"/>
              <w:bottom w:val="single" w:sz="12" w:space="0" w:color="FFFFFF"/>
              <w:right w:val="single" w:sz="12" w:space="0" w:color="FFFFFF"/>
            </w:tcBorders>
          </w:tcPr>
          <w:p>
            <w:pPr>
              <w:pStyle w:val="TableParagraph"/>
              <w:spacing w:before="82"/>
              <w:ind w:left="0"/>
              <w:rPr>
                <w:b/>
                <w:sz w:val="8"/>
              </w:rPr>
            </w:pPr>
          </w:p>
          <w:p>
            <w:pPr>
              <w:pStyle w:val="TableParagraph"/>
              <w:tabs>
                <w:tab w:pos="1169" w:val="left" w:leader="none"/>
              </w:tabs>
              <w:spacing w:line="103" w:lineRule="exact"/>
              <w:ind w:left="0" w:right="974"/>
              <w:jc w:val="right"/>
              <w:rPr>
                <w:b/>
                <w:sz w:val="8"/>
              </w:rPr>
            </w:pPr>
            <w:r>
              <w:rPr>
                <w:b/>
                <w:color w:val="FFFFFF"/>
                <w:spacing w:val="-5"/>
                <w:position w:val="2"/>
                <w:sz w:val="8"/>
              </w:rPr>
              <w:t>22</w:t>
            </w:r>
            <w:r>
              <w:rPr>
                <w:b/>
                <w:color w:val="FFFFFF"/>
                <w:position w:val="2"/>
                <w:sz w:val="8"/>
              </w:rPr>
              <w:tab/>
            </w:r>
            <w:r>
              <w:rPr>
                <w:b/>
                <w:color w:val="FFFFFF"/>
                <w:spacing w:val="-5"/>
                <w:sz w:val="8"/>
              </w:rPr>
              <w:t>25</w:t>
            </w:r>
          </w:p>
          <w:p>
            <w:pPr>
              <w:pStyle w:val="TableParagraph"/>
              <w:tabs>
                <w:tab w:pos="2377" w:val="left" w:leader="none"/>
                <w:tab w:pos="2454" w:val="left" w:leader="none"/>
                <w:tab w:pos="3538" w:val="left" w:leader="none"/>
                <w:tab w:pos="3651" w:val="left" w:leader="none"/>
                <w:tab w:pos="4663" w:val="left" w:leader="none"/>
                <w:tab w:pos="4757" w:val="left" w:leader="none"/>
              </w:tabs>
              <w:spacing w:line="127" w:lineRule="auto" w:before="12"/>
              <w:ind w:left="1180" w:right="1468" w:hanging="17"/>
              <w:rPr>
                <w:position w:val="-5"/>
                <w:sz w:val="8"/>
              </w:rPr>
            </w:pPr>
            <w:r>
              <w:rPr>
                <w:b/>
                <w:color w:val="FFFFFF"/>
                <w:position w:val="3"/>
                <w:sz w:val="8"/>
              </w:rPr>
              <w:t>8</w:t>
            </w:r>
            <w:r>
              <w:rPr>
                <w:b/>
                <w:color w:val="FFFFFF"/>
                <w:spacing w:val="17"/>
                <w:position w:val="3"/>
                <w:sz w:val="8"/>
              </w:rPr>
              <w:t> </w:t>
            </w:r>
            <w:r>
              <w:rPr>
                <w:sz w:val="8"/>
              </w:rPr>
              <w:t>Sends ReqPay</w:t>
              <w:tab/>
            </w:r>
            <w:r>
              <w:rPr>
                <w:b/>
                <w:color w:val="FFFFFF"/>
                <w:spacing w:val="-6"/>
                <w:position w:val="3"/>
                <w:sz w:val="8"/>
              </w:rPr>
              <w:t>15</w:t>
            </w:r>
            <w:r>
              <w:rPr>
                <w:b/>
                <w:color w:val="FFFFFF"/>
                <w:position w:val="3"/>
                <w:sz w:val="8"/>
              </w:rPr>
              <w:tab/>
              <w:tab/>
            </w:r>
            <w:r>
              <w:rPr>
                <w:b/>
                <w:color w:val="FFFFFF"/>
                <w:spacing w:val="-6"/>
                <w:position w:val="2"/>
                <w:sz w:val="8"/>
              </w:rPr>
              <w:t>19</w:t>
            </w:r>
            <w:r>
              <w:rPr>
                <w:b/>
                <w:color w:val="FFFFFF"/>
                <w:position w:val="2"/>
                <w:sz w:val="8"/>
              </w:rPr>
              <w:tab/>
              <w:tab/>
              <w:tab/>
            </w:r>
            <w:r>
              <w:rPr>
                <w:position w:val="-1"/>
                <w:sz w:val="8"/>
              </w:rPr>
              <w:t>ATM</w:t>
            </w:r>
            <w:r>
              <w:rPr>
                <w:spacing w:val="-5"/>
                <w:position w:val="-1"/>
                <w:sz w:val="8"/>
              </w:rPr>
              <w:t> </w:t>
            </w:r>
            <w:r>
              <w:rPr>
                <w:position w:val="-1"/>
                <w:sz w:val="8"/>
              </w:rPr>
              <w:t>provides</w:t>
            </w:r>
            <w:r>
              <w:rPr>
                <w:spacing w:val="40"/>
                <w:position w:val="-1"/>
                <w:sz w:val="8"/>
              </w:rPr>
              <w:t> </w:t>
            </w:r>
            <w:r>
              <w:rPr>
                <w:position w:val="-2"/>
                <w:sz w:val="8"/>
              </w:rPr>
              <w:t>request</w:t>
            </w:r>
            <w:r>
              <w:rPr>
                <w:spacing w:val="-5"/>
                <w:position w:val="-2"/>
                <w:sz w:val="8"/>
              </w:rPr>
              <w:t> </w:t>
            </w:r>
            <w:r>
              <w:rPr>
                <w:position w:val="-2"/>
                <w:sz w:val="8"/>
              </w:rPr>
              <w:t>with</w:t>
            </w:r>
            <w:r>
              <w:rPr>
                <w:spacing w:val="-5"/>
                <w:position w:val="-2"/>
                <w:sz w:val="8"/>
              </w:rPr>
              <w:t> </w:t>
            </w:r>
            <w:r>
              <w:rPr>
                <w:position w:val="-2"/>
                <w:sz w:val="8"/>
              </w:rPr>
              <w:t>OTP</w:t>
              <w:tab/>
              <w:tab/>
            </w:r>
            <w:r>
              <w:rPr>
                <w:sz w:val="8"/>
              </w:rPr>
              <w:t>Sends response</w:t>
            </w:r>
            <w:r>
              <w:rPr>
                <w:spacing w:val="-5"/>
                <w:sz w:val="8"/>
              </w:rPr>
              <w:t> </w:t>
            </w:r>
            <w:r>
              <w:rPr>
                <w:sz w:val="8"/>
              </w:rPr>
              <w:t>to</w:t>
              <w:tab/>
              <w:tab/>
            </w:r>
            <w:r>
              <w:rPr>
                <w:position w:val="1"/>
                <w:sz w:val="8"/>
              </w:rPr>
              <w:t>ATM</w:t>
            </w:r>
            <w:r>
              <w:rPr>
                <w:spacing w:val="-5"/>
                <w:position w:val="1"/>
                <w:sz w:val="8"/>
              </w:rPr>
              <w:t> </w:t>
            </w:r>
            <w:r>
              <w:rPr>
                <w:position w:val="1"/>
                <w:sz w:val="8"/>
              </w:rPr>
              <w:t>acquirer</w:t>
              <w:tab/>
            </w:r>
            <w:r>
              <w:rPr>
                <w:spacing w:val="-2"/>
                <w:position w:val="-5"/>
                <w:sz w:val="8"/>
              </w:rPr>
              <w:t>acknowledgment</w:t>
            </w:r>
            <w:r>
              <w:rPr>
                <w:spacing w:val="-3"/>
                <w:position w:val="-5"/>
                <w:sz w:val="8"/>
              </w:rPr>
              <w:t> </w:t>
            </w:r>
            <w:r>
              <w:rPr>
                <w:spacing w:val="-2"/>
                <w:position w:val="-5"/>
                <w:sz w:val="8"/>
              </w:rPr>
              <w:t>of</w:t>
            </w:r>
          </w:p>
          <w:p>
            <w:pPr>
              <w:pStyle w:val="TableParagraph"/>
              <w:tabs>
                <w:tab w:pos="2447" w:val="left" w:leader="none"/>
                <w:tab w:pos="2613" w:val="left" w:leader="none"/>
                <w:tab w:pos="3655" w:val="left" w:leader="none"/>
                <w:tab w:pos="4693" w:val="left" w:leader="none"/>
                <w:tab w:pos="4757" w:val="left" w:leader="none"/>
                <w:tab w:pos="5764" w:val="left" w:leader="none"/>
              </w:tabs>
              <w:spacing w:line="67" w:lineRule="auto"/>
              <w:ind w:left="1234" w:right="758" w:hanging="12"/>
              <w:rPr>
                <w:position w:val="-5"/>
                <w:sz w:val="8"/>
              </w:rPr>
            </w:pPr>
            <w:r>
              <w:rPr>
                <w:position w:val="4"/>
                <w:sz w:val="8"/>
              </w:rPr>
              <w:t>and</w:t>
            </w:r>
            <w:r>
              <w:rPr>
                <w:spacing w:val="-5"/>
                <w:position w:val="4"/>
                <w:sz w:val="8"/>
              </w:rPr>
              <w:t> </w:t>
            </w:r>
            <w:r>
              <w:rPr>
                <w:position w:val="4"/>
                <w:sz w:val="8"/>
              </w:rPr>
              <w:t>Wallet</w:t>
            </w:r>
            <w:r>
              <w:rPr>
                <w:spacing w:val="-5"/>
                <w:position w:val="4"/>
                <w:sz w:val="8"/>
              </w:rPr>
              <w:t> </w:t>
            </w:r>
            <w:r>
              <w:rPr>
                <w:position w:val="4"/>
                <w:sz w:val="8"/>
              </w:rPr>
              <w:t>Pin</w:t>
              <w:tab/>
              <w:tab/>
            </w:r>
            <w:r>
              <w:rPr>
                <w:position w:val="7"/>
                <w:sz w:val="8"/>
              </w:rPr>
              <w:t>ATM</w:t>
            </w:r>
            <w:r>
              <w:rPr>
                <w:spacing w:val="-5"/>
                <w:position w:val="7"/>
                <w:sz w:val="8"/>
              </w:rPr>
              <w:t> </w:t>
            </w:r>
            <w:r>
              <w:rPr>
                <w:position w:val="7"/>
                <w:sz w:val="8"/>
              </w:rPr>
              <w:t>for</w:t>
              <w:tab/>
              <w:t> receives the</w:t>
              <w:tab/>
              <w:tab/>
            </w:r>
            <w:r>
              <w:rPr>
                <w:position w:val="1"/>
                <w:sz w:val="8"/>
              </w:rPr>
              <w:t>cash</w:t>
            </w:r>
            <w:r>
              <w:rPr>
                <w:spacing w:val="-5"/>
                <w:position w:val="1"/>
                <w:sz w:val="8"/>
              </w:rPr>
              <w:t> </w:t>
            </w:r>
            <w:r>
              <w:rPr>
                <w:position w:val="1"/>
                <w:sz w:val="8"/>
              </w:rPr>
              <w:t>dispense</w:t>
              <w:tab/>
            </w:r>
            <w:r>
              <w:rPr>
                <w:spacing w:val="-2"/>
                <w:sz w:val="8"/>
              </w:rPr>
              <w:t>Respay</w:t>
            </w:r>
            <w:r>
              <w:rPr>
                <w:spacing w:val="40"/>
                <w:sz w:val="8"/>
              </w:rPr>
              <w:t> </w:t>
            </w:r>
            <w:r>
              <w:rPr>
                <w:position w:val="-2"/>
                <w:sz w:val="8"/>
              </w:rPr>
              <w:t>request</w:t>
            </w:r>
            <w:r>
              <w:rPr>
                <w:spacing w:val="-5"/>
                <w:position w:val="-2"/>
                <w:sz w:val="8"/>
              </w:rPr>
              <w:t> </w:t>
            </w:r>
            <w:r>
              <w:rPr>
                <w:position w:val="-2"/>
                <w:sz w:val="8"/>
              </w:rPr>
              <w:t>to</w:t>
            </w:r>
            <w:r>
              <w:rPr>
                <w:spacing w:val="-5"/>
                <w:position w:val="-2"/>
                <w:sz w:val="8"/>
              </w:rPr>
              <w:t> </w:t>
            </w:r>
            <w:r>
              <w:rPr>
                <w:position w:val="-2"/>
                <w:sz w:val="8"/>
              </w:rPr>
              <w:t>IPS</w:t>
              <w:tab/>
            </w:r>
            <w:r>
              <w:rPr>
                <w:sz w:val="8"/>
              </w:rPr>
              <w:t>appropriate</w:t>
            </w:r>
            <w:r>
              <w:rPr>
                <w:spacing w:val="-5"/>
                <w:sz w:val="8"/>
              </w:rPr>
              <w:t> </w:t>
            </w:r>
            <w:r>
              <w:rPr>
                <w:sz w:val="8"/>
              </w:rPr>
              <w:t>action</w:t>
              <w:tab/>
            </w:r>
            <w:r>
              <w:rPr>
                <w:position w:val="1"/>
                <w:sz w:val="8"/>
              </w:rPr>
              <w:t>reqpay</w:t>
            </w:r>
            <w:r>
              <w:rPr>
                <w:spacing w:val="-5"/>
                <w:position w:val="1"/>
                <w:sz w:val="8"/>
              </w:rPr>
              <w:t> </w:t>
            </w:r>
            <w:r>
              <w:rPr>
                <w:position w:val="1"/>
                <w:sz w:val="8"/>
              </w:rPr>
              <w:t>credit</w:t>
              <w:tab/>
            </w:r>
            <w:r>
              <w:rPr>
                <w:position w:val="-5"/>
                <w:sz w:val="8"/>
              </w:rPr>
              <w:t>and</w:t>
            </w:r>
            <w:r>
              <w:rPr>
                <w:spacing w:val="-4"/>
                <w:position w:val="-5"/>
                <w:sz w:val="8"/>
              </w:rPr>
              <w:t> </w:t>
            </w:r>
            <w:r>
              <w:rPr>
                <w:position w:val="-5"/>
                <w:sz w:val="8"/>
              </w:rPr>
              <w:t>ATM</w:t>
            </w:r>
            <w:r>
              <w:rPr>
                <w:spacing w:val="-5"/>
                <w:position w:val="-5"/>
                <w:sz w:val="8"/>
              </w:rPr>
              <w:t> </w:t>
            </w:r>
            <w:r>
              <w:rPr>
                <w:position w:val="-5"/>
                <w:sz w:val="8"/>
              </w:rPr>
              <w:t>acquirer</w:t>
            </w:r>
          </w:p>
          <w:p>
            <w:pPr>
              <w:pStyle w:val="TableParagraph"/>
              <w:tabs>
                <w:tab w:pos="3745" w:val="left" w:leader="none"/>
                <w:tab w:pos="4656" w:val="left" w:leader="none"/>
              </w:tabs>
              <w:ind w:left="1167"/>
              <w:rPr>
                <w:sz w:val="8"/>
              </w:rPr>
            </w:pPr>
            <w:r>
              <w:rPr>
                <w:spacing w:val="-2"/>
                <w:position w:val="2"/>
                <w:sz w:val="8"/>
              </w:rPr>
              <w:t>Switch</w:t>
            </w:r>
            <w:r>
              <w:rPr>
                <w:spacing w:val="1"/>
                <w:position w:val="2"/>
                <w:sz w:val="8"/>
              </w:rPr>
              <w:t> </w:t>
            </w:r>
            <w:r>
              <w:rPr>
                <w:spacing w:val="-2"/>
                <w:position w:val="2"/>
                <w:sz w:val="8"/>
              </w:rPr>
              <w:t>participant</w:t>
            </w:r>
            <w:r>
              <w:rPr>
                <w:position w:val="2"/>
                <w:sz w:val="8"/>
              </w:rPr>
              <w:tab/>
            </w:r>
            <w:r>
              <w:rPr>
                <w:spacing w:val="-2"/>
                <w:position w:val="6"/>
                <w:sz w:val="8"/>
              </w:rPr>
              <w:t>request</w:t>
            </w:r>
            <w:r>
              <w:rPr>
                <w:position w:val="6"/>
                <w:sz w:val="8"/>
              </w:rPr>
              <w:tab/>
            </w:r>
            <w:r>
              <w:rPr>
                <w:spacing w:val="-2"/>
                <w:sz w:val="8"/>
              </w:rPr>
              <w:t>credits</w:t>
            </w:r>
            <w:r>
              <w:rPr>
                <w:spacing w:val="5"/>
                <w:sz w:val="8"/>
              </w:rPr>
              <w:t> </w:t>
            </w:r>
            <w:r>
              <w:rPr>
                <w:spacing w:val="-2"/>
                <w:sz w:val="8"/>
              </w:rPr>
              <w:t>pool</w:t>
            </w:r>
            <w:r>
              <w:rPr>
                <w:spacing w:val="7"/>
                <w:sz w:val="8"/>
              </w:rPr>
              <w:t> </w:t>
            </w:r>
            <w:r>
              <w:rPr>
                <w:spacing w:val="-2"/>
                <w:sz w:val="8"/>
              </w:rPr>
              <w:t>account</w:t>
            </w:r>
          </w:p>
        </w:tc>
        <w:tc>
          <w:tcPr>
            <w:tcW w:w="580" w:type="dxa"/>
            <w:vMerge/>
            <w:tcBorders>
              <w:top w:val="nil"/>
              <w:left w:val="single" w:sz="12" w:space="0" w:color="FFFFFF"/>
              <w:bottom w:val="nil"/>
            </w:tcBorders>
          </w:tcPr>
          <w:p>
            <w:pPr>
              <w:rPr>
                <w:sz w:val="2"/>
                <w:szCs w:val="2"/>
              </w:rPr>
            </w:pPr>
          </w:p>
        </w:tc>
      </w:tr>
      <w:tr>
        <w:trPr>
          <w:trHeight w:val="834" w:hRule="atLeast"/>
        </w:trPr>
        <w:tc>
          <w:tcPr>
            <w:tcW w:w="254" w:type="dxa"/>
            <w:tcBorders>
              <w:top w:val="nil"/>
              <w:bottom w:val="nil"/>
              <w:right w:val="nil"/>
            </w:tcBorders>
          </w:tcPr>
          <w:p>
            <w:pPr>
              <w:pStyle w:val="TableParagraph"/>
              <w:ind w:left="0"/>
              <w:rPr>
                <w:rFonts w:ascii="Times New Roman"/>
                <w:sz w:val="12"/>
              </w:rPr>
            </w:pPr>
          </w:p>
        </w:tc>
        <w:tc>
          <w:tcPr>
            <w:tcW w:w="812" w:type="dxa"/>
            <w:tcBorders>
              <w:top w:val="single" w:sz="12" w:space="0" w:color="FFFFFF"/>
              <w:left w:val="nil"/>
              <w:bottom w:val="nil"/>
              <w:right w:val="nil"/>
            </w:tcBorders>
          </w:tcPr>
          <w:p>
            <w:pPr>
              <w:pStyle w:val="TableParagraph"/>
              <w:spacing w:line="126" w:lineRule="exact" w:before="133"/>
              <w:ind w:left="510"/>
              <w:rPr>
                <w:b/>
                <w:sz w:val="11"/>
              </w:rPr>
            </w:pPr>
            <w:r>
              <w:rPr>
                <w:b/>
                <w:spacing w:val="-5"/>
                <w:sz w:val="11"/>
              </w:rPr>
              <w:t>ATM</w:t>
            </w:r>
          </w:p>
          <w:p>
            <w:pPr>
              <w:pStyle w:val="TableParagraph"/>
              <w:spacing w:line="28" w:lineRule="exact"/>
              <w:ind w:left="0" w:right="150"/>
              <w:jc w:val="center"/>
              <w:rPr>
                <w:b/>
                <w:sz w:val="5"/>
              </w:rPr>
            </w:pPr>
            <w:r>
              <w:rPr>
                <w:b/>
                <w:sz w:val="5"/>
              </w:rPr>
              <mc:AlternateContent>
                <mc:Choice Requires="wps">
                  <w:drawing>
                    <wp:anchor distT="0" distB="0" distL="0" distR="0" allowOverlap="1" layoutInCell="1" locked="0" behindDoc="0" simplePos="0" relativeHeight="15734272">
                      <wp:simplePos x="0" y="0"/>
                      <wp:positionH relativeFrom="column">
                        <wp:posOffset>148789</wp:posOffset>
                      </wp:positionH>
                      <wp:positionV relativeFrom="paragraph">
                        <wp:posOffset>39861</wp:posOffset>
                      </wp:positionV>
                      <wp:extent cx="121285" cy="15748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21285" cy="157480"/>
                                <a:chExt cx="121285" cy="157480"/>
                              </a:xfrm>
                            </wpg:grpSpPr>
                            <wps:wsp>
                              <wps:cNvPr id="197" name="Graphic 197"/>
                              <wps:cNvSpPr/>
                              <wps:spPr>
                                <a:xfrm>
                                  <a:off x="4721" y="4721"/>
                                  <a:ext cx="111760" cy="147955"/>
                                </a:xfrm>
                                <a:custGeom>
                                  <a:avLst/>
                                  <a:gdLst/>
                                  <a:ahLst/>
                                  <a:cxnLst/>
                                  <a:rect l="l" t="t" r="r" b="b"/>
                                  <a:pathLst>
                                    <a:path w="111760" h="147955">
                                      <a:moveTo>
                                        <a:pt x="111365" y="0"/>
                                      </a:moveTo>
                                      <a:lnTo>
                                        <a:pt x="0" y="0"/>
                                      </a:lnTo>
                                      <a:lnTo>
                                        <a:pt x="0" y="147494"/>
                                      </a:lnTo>
                                      <a:lnTo>
                                        <a:pt x="111365" y="147494"/>
                                      </a:lnTo>
                                      <a:lnTo>
                                        <a:pt x="111365"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4721" y="4721"/>
                                  <a:ext cx="111760" cy="147955"/>
                                </a:xfrm>
                                <a:custGeom>
                                  <a:avLst/>
                                  <a:gdLst/>
                                  <a:ahLst/>
                                  <a:cxnLst/>
                                  <a:rect l="l" t="t" r="r" b="b"/>
                                  <a:pathLst>
                                    <a:path w="111760" h="147955">
                                      <a:moveTo>
                                        <a:pt x="0" y="147494"/>
                                      </a:moveTo>
                                      <a:lnTo>
                                        <a:pt x="111365" y="147494"/>
                                      </a:lnTo>
                                      <a:lnTo>
                                        <a:pt x="111365" y="0"/>
                                      </a:lnTo>
                                      <a:lnTo>
                                        <a:pt x="0" y="0"/>
                                      </a:lnTo>
                                      <a:lnTo>
                                        <a:pt x="0" y="147494"/>
                                      </a:lnTo>
                                      <a:close/>
                                    </a:path>
                                  </a:pathLst>
                                </a:custGeom>
                                <a:ln w="9434">
                                  <a:solidFill>
                                    <a:srgbClr val="000000"/>
                                  </a:solidFill>
                                  <a:prstDash val="solid"/>
                                </a:ln>
                              </wps:spPr>
                              <wps:bodyPr wrap="square" lIns="0" tIns="0" rIns="0" bIns="0" rtlCol="0">
                                <a:prstTxWarp prst="textNoShape">
                                  <a:avLst/>
                                </a:prstTxWarp>
                                <a:noAutofit/>
                              </wps:bodyPr>
                            </wps:wsp>
                            <wps:wsp>
                              <wps:cNvPr id="199" name="Graphic 199"/>
                              <wps:cNvSpPr/>
                              <wps:spPr>
                                <a:xfrm>
                                  <a:off x="25138" y="10543"/>
                                  <a:ext cx="71120" cy="50800"/>
                                </a:xfrm>
                                <a:custGeom>
                                  <a:avLst/>
                                  <a:gdLst/>
                                  <a:ahLst/>
                                  <a:cxnLst/>
                                  <a:rect l="l" t="t" r="r" b="b"/>
                                  <a:pathLst>
                                    <a:path w="71120" h="50800">
                                      <a:moveTo>
                                        <a:pt x="70531" y="0"/>
                                      </a:moveTo>
                                      <a:lnTo>
                                        <a:pt x="0" y="0"/>
                                      </a:lnTo>
                                      <a:lnTo>
                                        <a:pt x="0" y="50458"/>
                                      </a:lnTo>
                                      <a:lnTo>
                                        <a:pt x="70531" y="50458"/>
                                      </a:lnTo>
                                      <a:lnTo>
                                        <a:pt x="70531"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28845" y="14425"/>
                                  <a:ext cx="59690" cy="39370"/>
                                </a:xfrm>
                                <a:custGeom>
                                  <a:avLst/>
                                  <a:gdLst/>
                                  <a:ahLst/>
                                  <a:cxnLst/>
                                  <a:rect l="l" t="t" r="r" b="b"/>
                                  <a:pathLst>
                                    <a:path w="59690" h="39370">
                                      <a:moveTo>
                                        <a:pt x="11137" y="31051"/>
                                      </a:moveTo>
                                      <a:lnTo>
                                        <a:pt x="0" y="31051"/>
                                      </a:lnTo>
                                      <a:lnTo>
                                        <a:pt x="0" y="38823"/>
                                      </a:lnTo>
                                      <a:lnTo>
                                        <a:pt x="11137" y="38823"/>
                                      </a:lnTo>
                                      <a:lnTo>
                                        <a:pt x="11137" y="31051"/>
                                      </a:lnTo>
                                      <a:close/>
                                    </a:path>
                                    <a:path w="59690" h="39370">
                                      <a:moveTo>
                                        <a:pt x="11137" y="15532"/>
                                      </a:moveTo>
                                      <a:lnTo>
                                        <a:pt x="0" y="15532"/>
                                      </a:lnTo>
                                      <a:lnTo>
                                        <a:pt x="0" y="23291"/>
                                      </a:lnTo>
                                      <a:lnTo>
                                        <a:pt x="11137" y="23291"/>
                                      </a:lnTo>
                                      <a:lnTo>
                                        <a:pt x="11137" y="15532"/>
                                      </a:lnTo>
                                      <a:close/>
                                    </a:path>
                                    <a:path w="59690" h="39370">
                                      <a:moveTo>
                                        <a:pt x="11137" y="0"/>
                                      </a:moveTo>
                                      <a:lnTo>
                                        <a:pt x="0" y="0"/>
                                      </a:lnTo>
                                      <a:lnTo>
                                        <a:pt x="0" y="7772"/>
                                      </a:lnTo>
                                      <a:lnTo>
                                        <a:pt x="11137" y="7772"/>
                                      </a:lnTo>
                                      <a:lnTo>
                                        <a:pt x="11137" y="0"/>
                                      </a:lnTo>
                                      <a:close/>
                                    </a:path>
                                    <a:path w="59690" h="39370">
                                      <a:moveTo>
                                        <a:pt x="59397" y="0"/>
                                      </a:moveTo>
                                      <a:lnTo>
                                        <a:pt x="18554" y="0"/>
                                      </a:lnTo>
                                      <a:lnTo>
                                        <a:pt x="18554" y="38823"/>
                                      </a:lnTo>
                                      <a:lnTo>
                                        <a:pt x="59397" y="38823"/>
                                      </a:lnTo>
                                      <a:lnTo>
                                        <a:pt x="59397"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6274" y="72646"/>
                                  <a:ext cx="59690" cy="39370"/>
                                </a:xfrm>
                                <a:custGeom>
                                  <a:avLst/>
                                  <a:gdLst/>
                                  <a:ahLst/>
                                  <a:cxnLst/>
                                  <a:rect l="l" t="t" r="r" b="b"/>
                                  <a:pathLst>
                                    <a:path w="59690" h="39370">
                                      <a:moveTo>
                                        <a:pt x="53702" y="0"/>
                                      </a:moveTo>
                                      <a:lnTo>
                                        <a:pt x="5695" y="0"/>
                                      </a:lnTo>
                                      <a:lnTo>
                                        <a:pt x="0" y="38814"/>
                                      </a:lnTo>
                                      <a:lnTo>
                                        <a:pt x="59394" y="38814"/>
                                      </a:lnTo>
                                      <a:lnTo>
                                        <a:pt x="53702" y="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26994" y="62943"/>
                                  <a:ext cx="22860" cy="8255"/>
                                </a:xfrm>
                                <a:custGeom>
                                  <a:avLst/>
                                  <a:gdLst/>
                                  <a:ahLst/>
                                  <a:cxnLst/>
                                  <a:rect l="l" t="t" r="r" b="b"/>
                                  <a:pathLst>
                                    <a:path w="22860" h="8255">
                                      <a:moveTo>
                                        <a:pt x="22273" y="0"/>
                                      </a:moveTo>
                                      <a:lnTo>
                                        <a:pt x="0" y="0"/>
                                      </a:lnTo>
                                      <a:lnTo>
                                        <a:pt x="0" y="7762"/>
                                      </a:lnTo>
                                      <a:lnTo>
                                        <a:pt x="22273" y="7762"/>
                                      </a:lnTo>
                                      <a:lnTo>
                                        <a:pt x="22273" y="0"/>
                                      </a:lnTo>
                                      <a:close/>
                                    </a:path>
                                    <a:path w="22860" h="8255">
                                      <a:moveTo>
                                        <a:pt x="21345" y="970"/>
                                      </a:moveTo>
                                      <a:lnTo>
                                        <a:pt x="21345" y="6792"/>
                                      </a:lnTo>
                                      <a:lnTo>
                                        <a:pt x="928" y="6792"/>
                                      </a:lnTo>
                                      <a:lnTo>
                                        <a:pt x="928" y="970"/>
                                      </a:lnTo>
                                      <a:lnTo>
                                        <a:pt x="21345" y="970"/>
                                      </a:lnTo>
                                      <a:close/>
                                    </a:path>
                                  </a:pathLst>
                                </a:custGeom>
                                <a:ln w="4429">
                                  <a:solidFill>
                                    <a:srgbClr val="FFFFFF"/>
                                  </a:solidFill>
                                  <a:prstDash val="solid"/>
                                </a:ln>
                              </wps:spPr>
                              <wps:bodyPr wrap="square" lIns="0" tIns="0" rIns="0" bIns="0" rtlCol="0">
                                <a:prstTxWarp prst="textNoShape">
                                  <a:avLst/>
                                </a:prstTxWarp>
                                <a:noAutofit/>
                              </wps:bodyPr>
                            </wps:wsp>
                            <wps:wsp>
                              <wps:cNvPr id="203" name="Graphic 203"/>
                              <wps:cNvSpPr/>
                              <wps:spPr>
                                <a:xfrm>
                                  <a:off x="47399" y="76528"/>
                                  <a:ext cx="41275" cy="31115"/>
                                </a:xfrm>
                                <a:custGeom>
                                  <a:avLst/>
                                  <a:gdLst/>
                                  <a:ahLst/>
                                  <a:cxnLst/>
                                  <a:rect l="l" t="t" r="r" b="b"/>
                                  <a:pathLst>
                                    <a:path w="41275" h="31115">
                                      <a:moveTo>
                                        <a:pt x="7429" y="25044"/>
                                      </a:moveTo>
                                      <a:lnTo>
                                        <a:pt x="5765" y="23291"/>
                                      </a:lnTo>
                                      <a:lnTo>
                                        <a:pt x="1663" y="23291"/>
                                      </a:lnTo>
                                      <a:lnTo>
                                        <a:pt x="0" y="25044"/>
                                      </a:lnTo>
                                      <a:lnTo>
                                        <a:pt x="0" y="29337"/>
                                      </a:lnTo>
                                      <a:lnTo>
                                        <a:pt x="1663" y="31051"/>
                                      </a:lnTo>
                                      <a:lnTo>
                                        <a:pt x="5765" y="31051"/>
                                      </a:lnTo>
                                      <a:lnTo>
                                        <a:pt x="7429" y="29337"/>
                                      </a:lnTo>
                                      <a:lnTo>
                                        <a:pt x="7429" y="27178"/>
                                      </a:lnTo>
                                      <a:lnTo>
                                        <a:pt x="7429" y="25044"/>
                                      </a:lnTo>
                                      <a:close/>
                                    </a:path>
                                    <a:path w="41275" h="31115">
                                      <a:moveTo>
                                        <a:pt x="11137" y="1752"/>
                                      </a:moveTo>
                                      <a:lnTo>
                                        <a:pt x="8648" y="0"/>
                                      </a:lnTo>
                                      <a:lnTo>
                                        <a:pt x="2501" y="0"/>
                                      </a:lnTo>
                                      <a:lnTo>
                                        <a:pt x="0" y="1752"/>
                                      </a:lnTo>
                                      <a:lnTo>
                                        <a:pt x="0" y="6057"/>
                                      </a:lnTo>
                                      <a:lnTo>
                                        <a:pt x="2501" y="7772"/>
                                      </a:lnTo>
                                      <a:lnTo>
                                        <a:pt x="1663" y="7772"/>
                                      </a:lnTo>
                                      <a:lnTo>
                                        <a:pt x="0" y="9512"/>
                                      </a:lnTo>
                                      <a:lnTo>
                                        <a:pt x="0" y="13817"/>
                                      </a:lnTo>
                                      <a:lnTo>
                                        <a:pt x="1663" y="15532"/>
                                      </a:lnTo>
                                      <a:lnTo>
                                        <a:pt x="5765" y="15532"/>
                                      </a:lnTo>
                                      <a:lnTo>
                                        <a:pt x="7429" y="13817"/>
                                      </a:lnTo>
                                      <a:lnTo>
                                        <a:pt x="7429" y="11645"/>
                                      </a:lnTo>
                                      <a:lnTo>
                                        <a:pt x="7429" y="9512"/>
                                      </a:lnTo>
                                      <a:lnTo>
                                        <a:pt x="5765" y="7772"/>
                                      </a:lnTo>
                                      <a:lnTo>
                                        <a:pt x="8648" y="7772"/>
                                      </a:lnTo>
                                      <a:lnTo>
                                        <a:pt x="11137" y="6057"/>
                                      </a:lnTo>
                                      <a:lnTo>
                                        <a:pt x="11137" y="3886"/>
                                      </a:lnTo>
                                      <a:lnTo>
                                        <a:pt x="11137" y="1752"/>
                                      </a:lnTo>
                                      <a:close/>
                                    </a:path>
                                    <a:path w="41275" h="31115">
                                      <a:moveTo>
                                        <a:pt x="22275" y="25044"/>
                                      </a:moveTo>
                                      <a:lnTo>
                                        <a:pt x="20612" y="23291"/>
                                      </a:lnTo>
                                      <a:lnTo>
                                        <a:pt x="16510" y="23291"/>
                                      </a:lnTo>
                                      <a:lnTo>
                                        <a:pt x="14859" y="25044"/>
                                      </a:lnTo>
                                      <a:lnTo>
                                        <a:pt x="14859" y="29337"/>
                                      </a:lnTo>
                                      <a:lnTo>
                                        <a:pt x="16510" y="31051"/>
                                      </a:lnTo>
                                      <a:lnTo>
                                        <a:pt x="20612" y="31051"/>
                                      </a:lnTo>
                                      <a:lnTo>
                                        <a:pt x="22275" y="29337"/>
                                      </a:lnTo>
                                      <a:lnTo>
                                        <a:pt x="22275" y="27178"/>
                                      </a:lnTo>
                                      <a:lnTo>
                                        <a:pt x="22275" y="25044"/>
                                      </a:lnTo>
                                      <a:close/>
                                    </a:path>
                                    <a:path w="41275" h="31115">
                                      <a:moveTo>
                                        <a:pt x="25996" y="1752"/>
                                      </a:moveTo>
                                      <a:lnTo>
                                        <a:pt x="23482" y="0"/>
                                      </a:lnTo>
                                      <a:lnTo>
                                        <a:pt x="17348" y="0"/>
                                      </a:lnTo>
                                      <a:lnTo>
                                        <a:pt x="14859" y="1752"/>
                                      </a:lnTo>
                                      <a:lnTo>
                                        <a:pt x="14859" y="6057"/>
                                      </a:lnTo>
                                      <a:lnTo>
                                        <a:pt x="17348" y="7772"/>
                                      </a:lnTo>
                                      <a:lnTo>
                                        <a:pt x="16510" y="7772"/>
                                      </a:lnTo>
                                      <a:lnTo>
                                        <a:pt x="14859" y="9512"/>
                                      </a:lnTo>
                                      <a:lnTo>
                                        <a:pt x="14859" y="13817"/>
                                      </a:lnTo>
                                      <a:lnTo>
                                        <a:pt x="16510" y="15532"/>
                                      </a:lnTo>
                                      <a:lnTo>
                                        <a:pt x="20612" y="15532"/>
                                      </a:lnTo>
                                      <a:lnTo>
                                        <a:pt x="22275" y="13817"/>
                                      </a:lnTo>
                                      <a:lnTo>
                                        <a:pt x="22275" y="11645"/>
                                      </a:lnTo>
                                      <a:lnTo>
                                        <a:pt x="22275" y="9512"/>
                                      </a:lnTo>
                                      <a:lnTo>
                                        <a:pt x="20612" y="7772"/>
                                      </a:lnTo>
                                      <a:lnTo>
                                        <a:pt x="23482" y="7772"/>
                                      </a:lnTo>
                                      <a:lnTo>
                                        <a:pt x="25996" y="6057"/>
                                      </a:lnTo>
                                      <a:lnTo>
                                        <a:pt x="25996" y="3886"/>
                                      </a:lnTo>
                                      <a:lnTo>
                                        <a:pt x="25996" y="1752"/>
                                      </a:lnTo>
                                      <a:close/>
                                    </a:path>
                                    <a:path w="41275" h="31115">
                                      <a:moveTo>
                                        <a:pt x="37122" y="25044"/>
                                      </a:moveTo>
                                      <a:lnTo>
                                        <a:pt x="35458" y="23291"/>
                                      </a:lnTo>
                                      <a:lnTo>
                                        <a:pt x="31369" y="23291"/>
                                      </a:lnTo>
                                      <a:lnTo>
                                        <a:pt x="29705" y="25044"/>
                                      </a:lnTo>
                                      <a:lnTo>
                                        <a:pt x="29705" y="29337"/>
                                      </a:lnTo>
                                      <a:lnTo>
                                        <a:pt x="31369" y="31051"/>
                                      </a:lnTo>
                                      <a:lnTo>
                                        <a:pt x="35458" y="31051"/>
                                      </a:lnTo>
                                      <a:lnTo>
                                        <a:pt x="37122" y="29337"/>
                                      </a:lnTo>
                                      <a:lnTo>
                                        <a:pt x="37122" y="27178"/>
                                      </a:lnTo>
                                      <a:lnTo>
                                        <a:pt x="37122" y="25044"/>
                                      </a:lnTo>
                                      <a:close/>
                                    </a:path>
                                    <a:path w="41275" h="31115">
                                      <a:moveTo>
                                        <a:pt x="40843" y="1752"/>
                                      </a:moveTo>
                                      <a:lnTo>
                                        <a:pt x="38328" y="0"/>
                                      </a:lnTo>
                                      <a:lnTo>
                                        <a:pt x="32207" y="0"/>
                                      </a:lnTo>
                                      <a:lnTo>
                                        <a:pt x="29705" y="1752"/>
                                      </a:lnTo>
                                      <a:lnTo>
                                        <a:pt x="29705" y="6057"/>
                                      </a:lnTo>
                                      <a:lnTo>
                                        <a:pt x="32207" y="7772"/>
                                      </a:lnTo>
                                      <a:lnTo>
                                        <a:pt x="31369" y="7772"/>
                                      </a:lnTo>
                                      <a:lnTo>
                                        <a:pt x="29705" y="9512"/>
                                      </a:lnTo>
                                      <a:lnTo>
                                        <a:pt x="29705" y="13817"/>
                                      </a:lnTo>
                                      <a:lnTo>
                                        <a:pt x="31369" y="15532"/>
                                      </a:lnTo>
                                      <a:lnTo>
                                        <a:pt x="35458" y="15532"/>
                                      </a:lnTo>
                                      <a:lnTo>
                                        <a:pt x="37122" y="13817"/>
                                      </a:lnTo>
                                      <a:lnTo>
                                        <a:pt x="37122" y="11645"/>
                                      </a:lnTo>
                                      <a:lnTo>
                                        <a:pt x="37122" y="9512"/>
                                      </a:lnTo>
                                      <a:lnTo>
                                        <a:pt x="35458" y="7772"/>
                                      </a:lnTo>
                                      <a:lnTo>
                                        <a:pt x="38328" y="7772"/>
                                      </a:lnTo>
                                      <a:lnTo>
                                        <a:pt x="40843" y="6057"/>
                                      </a:lnTo>
                                      <a:lnTo>
                                        <a:pt x="40843" y="3886"/>
                                      </a:lnTo>
                                      <a:lnTo>
                                        <a:pt x="40843" y="17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715698pt;margin-top:3.138691pt;width:9.550pt;height:12.4pt;mso-position-horizontal-relative:column;mso-position-vertical-relative:paragraph;z-index:15734272" id="docshapegroup167" coordorigin="234,63" coordsize="191,248">
                      <v:rect style="position:absolute;left:241;top:70;width:176;height:233" id="docshape168" filled="true" fillcolor="#000000" stroked="false">
                        <v:fill type="solid"/>
                      </v:rect>
                      <v:rect style="position:absolute;left:241;top:70;width:176;height:233" id="docshape169" filled="false" stroked="true" strokeweight=".742841pt" strokecolor="#000000">
                        <v:stroke dashstyle="solid"/>
                      </v:rect>
                      <v:rect style="position:absolute;left:273;top:79;width:112;height:80" id="docshape170" filled="true" fillcolor="#ffffff" stroked="false">
                        <v:fill type="solid"/>
                      </v:rect>
                      <v:shape style="position:absolute;left:279;top:85;width:94;height:62" id="docshape171" coordorigin="280,85" coordsize="94,62" path="m297,134l280,134,280,147,297,147,297,134xm297,110l280,110,280,122,297,122,297,110xm297,85l280,85,280,98,297,98,297,85xm373,85l309,85,309,147,373,147,373,85xe" filled="true" fillcolor="#000000" stroked="false">
                        <v:path arrowok="t"/>
                        <v:fill type="solid"/>
                      </v:shape>
                      <v:shape style="position:absolute;left:291;top:177;width:94;height:62" id="docshape172" coordorigin="291,177" coordsize="94,62" path="m376,177l300,177,291,238,385,238,376,177xe" filled="true" fillcolor="#ffffff" stroked="false">
                        <v:path arrowok="t"/>
                        <v:fill type="solid"/>
                      </v:shape>
                      <v:shape style="position:absolute;left:276;top:161;width:36;height:13" id="docshape173" coordorigin="277,162" coordsize="36,13" path="m312,162l277,162,277,174,312,174,312,162xm310,163l310,173,278,173,278,163,310,163xe" filled="false" stroked="true" strokeweight=".348788pt" strokecolor="#ffffff">
                        <v:path arrowok="t"/>
                        <v:stroke dashstyle="solid"/>
                      </v:shape>
                      <v:shape style="position:absolute;left:308;top:183;width:65;height:49" id="docshape174" coordorigin="309,183" coordsize="65,49" path="m321,223l318,220,312,220,309,223,309,229,312,232,318,232,321,229,321,226,321,223xm326,186l323,183,313,183,309,186,309,193,313,196,312,196,309,198,309,205,312,208,318,208,321,205,321,202,321,198,318,196,323,196,326,193,326,189,326,186xm344,223l341,220,335,220,332,223,332,229,335,232,341,232,344,229,344,226,344,223xm350,186l346,183,336,183,332,186,332,193,336,196,335,196,332,198,332,205,335,208,341,208,344,205,344,202,344,198,341,196,346,196,350,193,350,189,350,186xm367,223l365,220,358,220,356,223,356,229,358,232,365,232,367,229,367,226,367,223xm373,186l369,183,360,183,356,186,356,193,360,196,358,196,356,198,356,205,358,208,365,208,367,205,367,202,367,198,365,196,369,196,373,193,373,189,373,186xe" filled="true" fillcolor="#000000" stroked="false">
                        <v:path arrowok="t"/>
                        <v:fill type="solid"/>
                      </v:shape>
                      <w10:wrap type="none"/>
                    </v:group>
                  </w:pict>
                </mc:Fallback>
              </mc:AlternateContent>
            </w:r>
            <w:r>
              <w:rPr>
                <w:b/>
                <w:color w:val="FFFFFF"/>
                <w:spacing w:val="-5"/>
                <w:sz w:val="5"/>
              </w:rPr>
              <w:t>ATM</w:t>
            </w:r>
          </w:p>
          <w:p>
            <w:pPr>
              <w:pStyle w:val="TableParagraph"/>
              <w:spacing w:line="109" w:lineRule="exact"/>
              <w:ind w:left="510"/>
              <w:rPr>
                <w:b/>
                <w:sz w:val="11"/>
              </w:rPr>
            </w:pPr>
            <w:r>
              <w:rPr>
                <w:b/>
                <w:spacing w:val="-2"/>
                <w:sz w:val="11"/>
              </w:rPr>
              <w:t>Provid</w:t>
            </w:r>
          </w:p>
        </w:tc>
        <w:tc>
          <w:tcPr>
            <w:tcW w:w="240" w:type="dxa"/>
            <w:tcBorders>
              <w:top w:val="single" w:sz="12" w:space="0" w:color="FFFFFF"/>
              <w:left w:val="nil"/>
              <w:bottom w:val="nil"/>
              <w:right w:val="nil"/>
            </w:tcBorders>
            <w:shd w:val="clear" w:color="auto" w:fill="C1E4F5"/>
          </w:tcPr>
          <w:p>
            <w:pPr>
              <w:pStyle w:val="TableParagraph"/>
              <w:spacing w:before="127"/>
              <w:ind w:left="0"/>
              <w:rPr>
                <w:b/>
                <w:sz w:val="11"/>
              </w:rPr>
            </w:pPr>
          </w:p>
          <w:p>
            <w:pPr>
              <w:pStyle w:val="TableParagraph"/>
              <w:ind w:left="-16" w:right="163"/>
              <w:jc w:val="center"/>
              <w:rPr>
                <w:b/>
                <w:sz w:val="11"/>
              </w:rPr>
            </w:pPr>
            <w:r>
              <w:rPr>
                <w:b/>
                <w:spacing w:val="-7"/>
                <w:sz w:val="11"/>
              </w:rPr>
              <w:t>er</w:t>
            </w:r>
          </w:p>
        </w:tc>
        <w:tc>
          <w:tcPr>
            <w:tcW w:w="8011" w:type="dxa"/>
            <w:gridSpan w:val="3"/>
            <w:tcBorders>
              <w:top w:val="single" w:sz="12" w:space="0" w:color="FFFFFF"/>
              <w:left w:val="nil"/>
              <w:bottom w:val="nil"/>
              <w:right w:val="nil"/>
            </w:tcBorders>
          </w:tcPr>
          <w:p>
            <w:pPr>
              <w:pStyle w:val="TableParagraph"/>
              <w:spacing w:line="69" w:lineRule="exact" w:before="28"/>
              <w:ind w:left="0" w:right="1738"/>
              <w:jc w:val="right"/>
              <w:rPr>
                <w:b/>
                <w:sz w:val="6"/>
              </w:rPr>
            </w:pPr>
            <w:r>
              <w:rPr>
                <w:b/>
                <w:sz w:val="6"/>
              </w:rPr>
              <mc:AlternateContent>
                <mc:Choice Requires="wps">
                  <w:drawing>
                    <wp:anchor distT="0" distB="0" distL="0" distR="0" allowOverlap="1" layoutInCell="1" locked="0" behindDoc="0" simplePos="0" relativeHeight="15736832">
                      <wp:simplePos x="0" y="0"/>
                      <wp:positionH relativeFrom="column">
                        <wp:posOffset>3897917</wp:posOffset>
                      </wp:positionH>
                      <wp:positionV relativeFrom="paragraph">
                        <wp:posOffset>449154</wp:posOffset>
                      </wp:positionV>
                      <wp:extent cx="24765" cy="29209"/>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24765" cy="29209"/>
                                <a:chExt cx="24765" cy="29209"/>
                              </a:xfrm>
                            </wpg:grpSpPr>
                            <wps:wsp>
                              <wps:cNvPr id="205" name="Graphic 205"/>
                              <wps:cNvSpPr/>
                              <wps:spPr>
                                <a:xfrm>
                                  <a:off x="4722" y="4722"/>
                                  <a:ext cx="15240" cy="19685"/>
                                </a:xfrm>
                                <a:custGeom>
                                  <a:avLst/>
                                  <a:gdLst/>
                                  <a:ahLst/>
                                  <a:cxnLst/>
                                  <a:rect l="l" t="t" r="r" b="b"/>
                                  <a:pathLst>
                                    <a:path w="15240" h="19685">
                                      <a:moveTo>
                                        <a:pt x="11755" y="0"/>
                                      </a:moveTo>
                                      <a:lnTo>
                                        <a:pt x="7424" y="0"/>
                                      </a:lnTo>
                                      <a:lnTo>
                                        <a:pt x="3402" y="0"/>
                                      </a:lnTo>
                                      <a:lnTo>
                                        <a:pt x="0" y="4366"/>
                                      </a:lnTo>
                                      <a:lnTo>
                                        <a:pt x="0" y="15072"/>
                                      </a:lnTo>
                                      <a:lnTo>
                                        <a:pt x="3402" y="19407"/>
                                      </a:lnTo>
                                      <a:lnTo>
                                        <a:pt x="11755" y="19407"/>
                                      </a:lnTo>
                                      <a:lnTo>
                                        <a:pt x="14848" y="15072"/>
                                      </a:lnTo>
                                      <a:lnTo>
                                        <a:pt x="14848" y="4366"/>
                                      </a:lnTo>
                                      <a:lnTo>
                                        <a:pt x="11755" y="0"/>
                                      </a:lnTo>
                                      <a:close/>
                                    </a:path>
                                  </a:pathLst>
                                </a:custGeom>
                                <a:solidFill>
                                  <a:srgbClr val="FF0000"/>
                                </a:solidFill>
                              </wps:spPr>
                              <wps:bodyPr wrap="square" lIns="0" tIns="0" rIns="0" bIns="0" rtlCol="0">
                                <a:prstTxWarp prst="textNoShape">
                                  <a:avLst/>
                                </a:prstTxWarp>
                                <a:noAutofit/>
                              </wps:bodyPr>
                            </wps:wsp>
                            <wps:wsp>
                              <wps:cNvPr id="206" name="Graphic 206"/>
                              <wps:cNvSpPr/>
                              <wps:spPr>
                                <a:xfrm>
                                  <a:off x="4722" y="4722"/>
                                  <a:ext cx="15240" cy="19685"/>
                                </a:xfrm>
                                <a:custGeom>
                                  <a:avLst/>
                                  <a:gdLst/>
                                  <a:ahLst/>
                                  <a:cxnLst/>
                                  <a:rect l="l" t="t" r="r" b="b"/>
                                  <a:pathLst>
                                    <a:path w="15240" h="19685">
                                      <a:moveTo>
                                        <a:pt x="7424" y="0"/>
                                      </a:moveTo>
                                      <a:lnTo>
                                        <a:pt x="3402" y="0"/>
                                      </a:lnTo>
                                      <a:lnTo>
                                        <a:pt x="0" y="4366"/>
                                      </a:lnTo>
                                      <a:lnTo>
                                        <a:pt x="0" y="9703"/>
                                      </a:lnTo>
                                      <a:lnTo>
                                        <a:pt x="0" y="15072"/>
                                      </a:lnTo>
                                      <a:lnTo>
                                        <a:pt x="3402" y="19407"/>
                                      </a:lnTo>
                                      <a:lnTo>
                                        <a:pt x="7424" y="19407"/>
                                      </a:lnTo>
                                      <a:lnTo>
                                        <a:pt x="11755" y="19407"/>
                                      </a:lnTo>
                                      <a:lnTo>
                                        <a:pt x="14848" y="15072"/>
                                      </a:lnTo>
                                      <a:lnTo>
                                        <a:pt x="14848" y="9703"/>
                                      </a:lnTo>
                                      <a:lnTo>
                                        <a:pt x="14848" y="4366"/>
                                      </a:lnTo>
                                      <a:lnTo>
                                        <a:pt x="11755" y="0"/>
                                      </a:lnTo>
                                      <a:lnTo>
                                        <a:pt x="7424" y="0"/>
                                      </a:lnTo>
                                      <a:close/>
                                    </a:path>
                                  </a:pathLst>
                                </a:custGeom>
                                <a:ln w="9436">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6.922638pt;margin-top:35.366505pt;width:1.95pt;height:2.3pt;mso-position-horizontal-relative:column;mso-position-vertical-relative:paragraph;z-index:15736832" id="docshapegroup175" coordorigin="6138,707" coordsize="39,46">
                      <v:shape style="position:absolute;left:6145;top:714;width:24;height:31" id="docshape176" coordorigin="6146,715" coordsize="24,31" path="m6164,715l6158,715,6151,715,6146,722,6146,739,6151,745,6164,745,6169,739,6169,722,6164,715xe" filled="true" fillcolor="#ff0000" stroked="false">
                        <v:path arrowok="t"/>
                        <v:fill type="solid"/>
                      </v:shape>
                      <v:shape style="position:absolute;left:6145;top:714;width:24;height:31" id="docshape177" coordorigin="6146,715" coordsize="24,31" path="m6158,715l6151,715,6146,722,6146,730,6146,739,6151,745,6158,745,6164,745,6169,739,6169,730,6169,722,6164,715,6158,715xe" filled="false" stroked="true" strokeweight=".743046pt" strokecolor="#ff0000">
                        <v:path arrowok="t"/>
                        <v:stroke dashstyle="solid"/>
                      </v:shape>
                      <w10:wrap type="none"/>
                    </v:group>
                  </w:pict>
                </mc:Fallback>
              </mc:AlternateContent>
            </w:r>
            <w:r>
              <w:rPr>
                <w:b/>
                <w:color w:val="FFFFFF"/>
                <w:spacing w:val="-5"/>
                <w:sz w:val="6"/>
              </w:rPr>
              <w:t>20C</w:t>
            </w:r>
          </w:p>
          <w:p>
            <w:pPr>
              <w:pStyle w:val="TableParagraph"/>
              <w:tabs>
                <w:tab w:pos="1440" w:val="left" w:leader="none"/>
              </w:tabs>
              <w:spacing w:line="81" w:lineRule="exact"/>
              <w:ind w:left="159"/>
              <w:rPr>
                <w:sz w:val="9"/>
              </w:rPr>
            </w:pPr>
            <w:r>
              <w:rPr>
                <w:b/>
                <w:color w:val="FFFFFF"/>
                <w:spacing w:val="-10"/>
                <w:position w:val="2"/>
                <w:sz w:val="8"/>
              </w:rPr>
              <w:t>5</w:t>
            </w:r>
            <w:r>
              <w:rPr>
                <w:b/>
                <w:color w:val="FFFFFF"/>
                <w:position w:val="2"/>
                <w:sz w:val="8"/>
              </w:rPr>
              <w:tab/>
            </w:r>
            <w:r>
              <w:rPr>
                <w:color w:val="0F4761"/>
                <w:spacing w:val="-5"/>
                <w:sz w:val="9"/>
              </w:rPr>
              <w:t>No</w:t>
            </w:r>
          </w:p>
          <w:p>
            <w:pPr>
              <w:pStyle w:val="TableParagraph"/>
              <w:tabs>
                <w:tab w:pos="2917" w:val="right" w:leader="none"/>
              </w:tabs>
              <w:spacing w:line="50" w:lineRule="auto"/>
              <w:ind w:left="260"/>
              <w:rPr>
                <w:b/>
                <w:position w:val="-3"/>
                <w:sz w:val="8"/>
              </w:rPr>
            </w:pPr>
            <w:r>
              <w:rPr>
                <w:spacing w:val="-4"/>
                <w:sz w:val="8"/>
              </w:rPr>
              <w:t>Customer</w:t>
            </w:r>
            <w:r>
              <w:rPr>
                <w:spacing w:val="11"/>
                <w:sz w:val="8"/>
              </w:rPr>
              <w:t> </w:t>
            </w:r>
            <w:r>
              <w:rPr>
                <w:spacing w:val="-2"/>
                <w:sz w:val="8"/>
              </w:rPr>
              <w:t>Initiates</w:t>
            </w:r>
            <w:r>
              <w:rPr>
                <w:rFonts w:ascii="Times New Roman"/>
                <w:sz w:val="8"/>
              </w:rPr>
              <w:tab/>
            </w:r>
            <w:r>
              <w:rPr>
                <w:b/>
                <w:color w:val="FFFFFF"/>
                <w:spacing w:val="-10"/>
                <w:position w:val="-3"/>
                <w:sz w:val="8"/>
              </w:rPr>
              <w:t>7</w:t>
            </w:r>
          </w:p>
          <w:p>
            <w:pPr>
              <w:pStyle w:val="TableParagraph"/>
              <w:tabs>
                <w:tab w:pos="3851" w:val="left" w:leader="none"/>
                <w:tab w:pos="6040" w:val="left" w:leader="none"/>
                <w:tab w:pos="6769" w:val="left" w:leader="none"/>
              </w:tabs>
              <w:spacing w:line="122" w:lineRule="auto"/>
              <w:ind w:left="322"/>
              <w:rPr>
                <w:position w:val="1"/>
                <w:sz w:val="9"/>
              </w:rPr>
            </w:pPr>
            <w:r>
              <w:rPr>
                <w:w w:val="90"/>
                <w:position w:val="-3"/>
                <w:sz w:val="8"/>
              </w:rPr>
              <w:t>the</w:t>
            </w:r>
            <w:r>
              <w:rPr>
                <w:spacing w:val="-1"/>
                <w:w w:val="90"/>
                <w:position w:val="-3"/>
                <w:sz w:val="8"/>
              </w:rPr>
              <w:t> </w:t>
            </w:r>
            <w:r>
              <w:rPr>
                <w:spacing w:val="-2"/>
                <w:position w:val="-3"/>
                <w:sz w:val="8"/>
              </w:rPr>
              <w:t>Withdraw</w:t>
            </w:r>
            <w:r>
              <w:rPr>
                <w:position w:val="-3"/>
                <w:sz w:val="8"/>
              </w:rPr>
              <w:tab/>
            </w:r>
            <w:r>
              <w:rPr>
                <w:b/>
                <w:color w:val="FFFFFF"/>
                <w:spacing w:val="-5"/>
                <w:position w:val="-5"/>
                <w:sz w:val="8"/>
              </w:rPr>
              <w:t>16</w:t>
            </w:r>
            <w:r>
              <w:rPr>
                <w:b/>
                <w:color w:val="FFFFFF"/>
                <w:position w:val="-5"/>
                <w:sz w:val="8"/>
              </w:rPr>
              <w:tab/>
            </w:r>
            <w:r>
              <w:rPr>
                <w:w w:val="90"/>
                <w:sz w:val="5"/>
              </w:rPr>
              <w:t>ATM</w:t>
            </w:r>
            <w:r>
              <w:rPr>
                <w:sz w:val="5"/>
              </w:rPr>
              <w:t> </w:t>
            </w:r>
            <w:r>
              <w:rPr>
                <w:w w:val="90"/>
                <w:sz w:val="5"/>
              </w:rPr>
              <w:t>initiates</w:t>
            </w:r>
            <w:r>
              <w:rPr>
                <w:spacing w:val="-1"/>
                <w:sz w:val="5"/>
              </w:rPr>
              <w:t> </w:t>
            </w:r>
            <w:r>
              <w:rPr>
                <w:spacing w:val="-4"/>
                <w:w w:val="90"/>
                <w:sz w:val="5"/>
              </w:rPr>
              <w:t>cash</w:t>
            </w:r>
            <w:r>
              <w:rPr>
                <w:sz w:val="5"/>
              </w:rPr>
              <w:tab/>
            </w:r>
            <w:r>
              <w:rPr>
                <w:b/>
                <w:color w:val="FFFFFF"/>
                <w:position w:val="-5"/>
                <w:sz w:val="6"/>
              </w:rPr>
              <w:t>20B</w:t>
            </w:r>
            <w:r>
              <w:rPr>
                <w:b/>
                <w:color w:val="FFFFFF"/>
                <w:spacing w:val="56"/>
                <w:position w:val="-5"/>
                <w:sz w:val="6"/>
              </w:rPr>
              <w:t> </w:t>
            </w:r>
            <w:r>
              <w:rPr>
                <w:color w:val="0F4761"/>
                <w:spacing w:val="-2"/>
                <w:position w:val="1"/>
                <w:sz w:val="9"/>
              </w:rPr>
              <w:t>*Success</w:t>
            </w:r>
          </w:p>
          <w:p>
            <w:pPr>
              <w:pStyle w:val="TableParagraph"/>
              <w:tabs>
                <w:tab w:pos="1879" w:val="left" w:leader="none"/>
                <w:tab w:pos="4513" w:val="left" w:leader="none"/>
                <w:tab w:pos="4878" w:val="left" w:leader="none"/>
              </w:tabs>
              <w:spacing w:line="42" w:lineRule="exact"/>
              <w:ind w:left="0" w:right="1587"/>
              <w:jc w:val="right"/>
              <w:rPr>
                <w:position w:val="1"/>
                <w:sz w:val="8"/>
              </w:rPr>
            </w:pPr>
            <w:r>
              <w:rPr>
                <w:position w:val="1"/>
                <w:sz w:val="8"/>
              </w:rPr>
              <mc:AlternateContent>
                <mc:Choice Requires="wps">
                  <w:drawing>
                    <wp:anchor distT="0" distB="0" distL="0" distR="0" allowOverlap="1" layoutInCell="1" locked="0" behindDoc="0" simplePos="0" relativeHeight="15735296">
                      <wp:simplePos x="0" y="0"/>
                      <wp:positionH relativeFrom="column">
                        <wp:posOffset>582254</wp:posOffset>
                      </wp:positionH>
                      <wp:positionV relativeFrom="paragraph">
                        <wp:posOffset>53407</wp:posOffset>
                      </wp:positionV>
                      <wp:extent cx="123189" cy="3937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123189" cy="39370"/>
                                <a:chExt cx="123189" cy="39370"/>
                              </a:xfrm>
                            </wpg:grpSpPr>
                            <wps:wsp>
                              <wps:cNvPr id="208" name="Graphic 208"/>
                              <wps:cNvSpPr/>
                              <wps:spPr>
                                <a:xfrm>
                                  <a:off x="0" y="0"/>
                                  <a:ext cx="123189" cy="39370"/>
                                </a:xfrm>
                                <a:custGeom>
                                  <a:avLst/>
                                  <a:gdLst/>
                                  <a:ahLst/>
                                  <a:cxnLst/>
                                  <a:rect l="l" t="t" r="r" b="b"/>
                                  <a:pathLst>
                                    <a:path w="123189" h="39370">
                                      <a:moveTo>
                                        <a:pt x="85565" y="0"/>
                                      </a:moveTo>
                                      <a:lnTo>
                                        <a:pt x="85630" y="16170"/>
                                      </a:lnTo>
                                      <a:lnTo>
                                        <a:pt x="85720" y="38814"/>
                                      </a:lnTo>
                                      <a:lnTo>
                                        <a:pt x="116275" y="22639"/>
                                      </a:lnTo>
                                      <a:lnTo>
                                        <a:pt x="91845" y="22639"/>
                                      </a:lnTo>
                                      <a:lnTo>
                                        <a:pt x="91814" y="16170"/>
                                      </a:lnTo>
                                      <a:lnTo>
                                        <a:pt x="116861" y="16170"/>
                                      </a:lnTo>
                                      <a:lnTo>
                                        <a:pt x="85565" y="0"/>
                                      </a:lnTo>
                                      <a:close/>
                                    </a:path>
                                    <a:path w="123189" h="39370">
                                      <a:moveTo>
                                        <a:pt x="85630" y="16170"/>
                                      </a:moveTo>
                                      <a:lnTo>
                                        <a:pt x="0" y="16593"/>
                                      </a:lnTo>
                                      <a:lnTo>
                                        <a:pt x="0" y="23062"/>
                                      </a:lnTo>
                                      <a:lnTo>
                                        <a:pt x="85655" y="22639"/>
                                      </a:lnTo>
                                      <a:lnTo>
                                        <a:pt x="85630" y="16170"/>
                                      </a:lnTo>
                                      <a:close/>
                                    </a:path>
                                    <a:path w="123189" h="39370">
                                      <a:moveTo>
                                        <a:pt x="116861" y="16170"/>
                                      </a:moveTo>
                                      <a:lnTo>
                                        <a:pt x="91814" y="16170"/>
                                      </a:lnTo>
                                      <a:lnTo>
                                        <a:pt x="91845" y="22639"/>
                                      </a:lnTo>
                                      <a:lnTo>
                                        <a:pt x="116275" y="22639"/>
                                      </a:lnTo>
                                      <a:lnTo>
                                        <a:pt x="122749" y="19213"/>
                                      </a:lnTo>
                                      <a:lnTo>
                                        <a:pt x="116861" y="161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846817pt;margin-top:4.205287pt;width:9.7pt;height:3.1pt;mso-position-horizontal-relative:column;mso-position-vertical-relative:paragraph;z-index:15735296" id="docshapegroup178" coordorigin="917,84" coordsize="194,62">
                      <v:shape style="position:absolute;left:916;top:84;width:194;height:62" id="docshape179" coordorigin="917,84" coordsize="194,62" path="m1052,84l1052,110,1052,145,1100,120,1062,120,1062,110,1101,110,1052,84xm1052,110l917,110,917,120,1052,120,1052,110xm1101,110l1062,110,1062,120,1100,120,1110,114,1101,110xe" filled="true" fillcolor="#000000" stroked="false">
                        <v:path arrowok="t"/>
                        <v:fill type="solid"/>
                      </v:shape>
                      <w10:wrap type="none"/>
                    </v:group>
                  </w:pict>
                </mc:Fallback>
              </mc:AlternateContent>
            </w:r>
            <w:r>
              <w:rPr>
                <w:b/>
                <w:color w:val="FFFFFF"/>
                <w:position w:val="2"/>
                <w:sz w:val="8"/>
              </w:rPr>
              <w:t>6A</w:t>
            </w:r>
            <w:r>
              <w:rPr>
                <w:b/>
                <w:color w:val="FFFFFF"/>
                <w:spacing w:val="64"/>
                <w:position w:val="2"/>
                <w:sz w:val="8"/>
              </w:rPr>
              <w:t>  </w:t>
            </w:r>
            <w:r>
              <w:rPr>
                <w:spacing w:val="-2"/>
                <w:w w:val="95"/>
                <w:sz w:val="7"/>
              </w:rPr>
              <w:t>Denomination</w:t>
            </w:r>
            <w:r>
              <w:rPr>
                <w:sz w:val="7"/>
              </w:rPr>
              <w:tab/>
            </w:r>
            <w:r>
              <w:rPr>
                <w:w w:val="95"/>
                <w:sz w:val="8"/>
              </w:rPr>
              <w:t>Receives</w:t>
            </w:r>
            <w:r>
              <w:rPr>
                <w:spacing w:val="4"/>
                <w:sz w:val="8"/>
              </w:rPr>
              <w:t> </w:t>
            </w:r>
            <w:r>
              <w:rPr>
                <w:w w:val="95"/>
                <w:sz w:val="8"/>
              </w:rPr>
              <w:t>details</w:t>
            </w:r>
            <w:r>
              <w:rPr>
                <w:spacing w:val="4"/>
                <w:sz w:val="8"/>
              </w:rPr>
              <w:t> </w:t>
            </w:r>
            <w:r>
              <w:rPr>
                <w:spacing w:val="-5"/>
                <w:w w:val="95"/>
                <w:sz w:val="8"/>
              </w:rPr>
              <w:t>and</w:t>
            </w:r>
            <w:r>
              <w:rPr>
                <w:sz w:val="8"/>
              </w:rPr>
              <w:tab/>
            </w:r>
            <w:r>
              <w:rPr>
                <w:b/>
                <w:color w:val="FFFFFF"/>
                <w:spacing w:val="-5"/>
                <w:position w:val="1"/>
                <w:sz w:val="8"/>
              </w:rPr>
              <w:t>20</w:t>
            </w:r>
            <w:r>
              <w:rPr>
                <w:b/>
                <w:color w:val="FFFFFF"/>
                <w:position w:val="1"/>
                <w:sz w:val="8"/>
              </w:rPr>
              <w:tab/>
            </w:r>
            <w:r>
              <w:rPr>
                <w:spacing w:val="-2"/>
                <w:w w:val="90"/>
                <w:position w:val="1"/>
                <w:sz w:val="8"/>
                <w:vertAlign w:val="superscript"/>
              </w:rPr>
              <w:t>dispense</w:t>
            </w:r>
            <w:r>
              <w:rPr>
                <w:position w:val="1"/>
                <w:sz w:val="8"/>
                <w:vertAlign w:val="baseline"/>
              </w:rPr>
              <w:t> </w:t>
            </w:r>
            <w:r>
              <w:rPr>
                <w:spacing w:val="-2"/>
                <w:w w:val="90"/>
                <w:position w:val="1"/>
                <w:sz w:val="8"/>
                <w:vertAlign w:val="superscript"/>
              </w:rPr>
              <w:t>and</w:t>
            </w:r>
            <w:r>
              <w:rPr>
                <w:spacing w:val="-2"/>
                <w:position w:val="1"/>
                <w:sz w:val="8"/>
                <w:vertAlign w:val="baseline"/>
              </w:rPr>
              <w:t> </w:t>
            </w:r>
            <w:r>
              <w:rPr>
                <w:spacing w:val="-2"/>
                <w:w w:val="90"/>
                <w:position w:val="1"/>
                <w:sz w:val="8"/>
                <w:vertAlign w:val="superscript"/>
              </w:rPr>
              <w:t>responds</w:t>
            </w:r>
          </w:p>
          <w:p>
            <w:pPr>
              <w:pStyle w:val="TableParagraph"/>
              <w:tabs>
                <w:tab w:pos="2353" w:val="left" w:leader="none"/>
                <w:tab w:pos="5871" w:val="left" w:leader="none"/>
              </w:tabs>
              <w:spacing w:line="45" w:lineRule="exact"/>
              <w:ind w:left="0" w:right="1680"/>
              <w:jc w:val="right"/>
              <w:rPr>
                <w:position w:val="1"/>
                <w:sz w:val="5"/>
              </w:rPr>
            </w:pPr>
            <w:r>
              <w:rPr>
                <w:spacing w:val="-2"/>
                <w:sz w:val="8"/>
              </w:rPr>
              <w:t>process</w:t>
            </w:r>
            <w:r>
              <w:rPr>
                <w:spacing w:val="6"/>
                <w:sz w:val="8"/>
              </w:rPr>
              <w:t> </w:t>
            </w:r>
            <w:r>
              <w:rPr>
                <w:spacing w:val="-2"/>
                <w:sz w:val="8"/>
              </w:rPr>
              <w:t>by</w:t>
            </w:r>
            <w:r>
              <w:rPr>
                <w:spacing w:val="2"/>
                <w:sz w:val="8"/>
              </w:rPr>
              <w:t> </w:t>
            </w:r>
            <w:r>
              <w:rPr>
                <w:spacing w:val="-2"/>
                <w:sz w:val="8"/>
              </w:rPr>
              <w:t>entering</w:t>
            </w:r>
            <w:r>
              <w:rPr>
                <w:sz w:val="8"/>
              </w:rPr>
              <w:tab/>
            </w:r>
            <w:r>
              <w:rPr>
                <w:color w:val="0F4761"/>
                <w:spacing w:val="-5"/>
                <w:sz w:val="9"/>
              </w:rPr>
              <w:t>Yes</w:t>
            </w:r>
            <w:r>
              <w:rPr>
                <w:color w:val="0F4761"/>
                <w:sz w:val="9"/>
              </w:rPr>
              <w:tab/>
            </w:r>
            <w:r>
              <w:rPr>
                <w:spacing w:val="-2"/>
                <w:position w:val="1"/>
                <w:sz w:val="5"/>
              </w:rPr>
              <w:t>with</w:t>
            </w:r>
            <w:r>
              <w:rPr>
                <w:spacing w:val="2"/>
                <w:position w:val="1"/>
                <w:sz w:val="5"/>
              </w:rPr>
              <w:t> </w:t>
            </w:r>
            <w:r>
              <w:rPr>
                <w:spacing w:val="-2"/>
                <w:position w:val="1"/>
                <w:sz w:val="5"/>
              </w:rPr>
              <w:t>status</w:t>
            </w:r>
          </w:p>
          <w:p>
            <w:pPr>
              <w:pStyle w:val="TableParagraph"/>
              <w:tabs>
                <w:tab w:pos="2960" w:val="left" w:leader="none"/>
                <w:tab w:pos="3992" w:val="left" w:leader="none"/>
              </w:tabs>
              <w:spacing w:line="56" w:lineRule="exact"/>
              <w:ind w:left="1412"/>
              <w:rPr>
                <w:position w:val="2"/>
                <w:sz w:val="8"/>
              </w:rPr>
            </w:pPr>
            <w:r>
              <w:rPr>
                <w:spacing w:val="4"/>
                <w:position w:val="1"/>
                <w:sz w:val="7"/>
              </w:rPr>
              <w:t>available</w:t>
            </w:r>
            <w:r>
              <w:rPr>
                <w:spacing w:val="13"/>
                <w:position w:val="1"/>
                <w:sz w:val="7"/>
              </w:rPr>
              <w:t> </w:t>
            </w:r>
            <w:r>
              <w:rPr>
                <w:spacing w:val="-5"/>
                <w:position w:val="1"/>
                <w:sz w:val="7"/>
              </w:rPr>
              <w:t>at</w:t>
            </w:r>
            <w:r>
              <w:rPr>
                <w:position w:val="1"/>
                <w:sz w:val="7"/>
              </w:rPr>
              <w:tab/>
            </w:r>
            <w:r>
              <w:rPr>
                <w:spacing w:val="-2"/>
                <w:sz w:val="8"/>
              </w:rPr>
              <w:t>initiates</w:t>
            </w:r>
            <w:r>
              <w:rPr>
                <w:spacing w:val="6"/>
                <w:sz w:val="8"/>
              </w:rPr>
              <w:t> </w:t>
            </w:r>
            <w:r>
              <w:rPr>
                <w:spacing w:val="-2"/>
                <w:sz w:val="8"/>
              </w:rPr>
              <w:t>the validation</w:t>
            </w:r>
            <w:r>
              <w:rPr>
                <w:sz w:val="8"/>
              </w:rPr>
              <w:tab/>
            </w:r>
            <w:r>
              <w:rPr>
                <w:spacing w:val="-2"/>
                <w:position w:val="2"/>
                <w:sz w:val="8"/>
              </w:rPr>
              <w:t>Informs</w:t>
            </w:r>
            <w:r>
              <w:rPr>
                <w:spacing w:val="-3"/>
                <w:position w:val="2"/>
                <w:sz w:val="8"/>
              </w:rPr>
              <w:t> </w:t>
            </w:r>
            <w:r>
              <w:rPr>
                <w:spacing w:val="-2"/>
                <w:position w:val="2"/>
                <w:sz w:val="8"/>
              </w:rPr>
              <w:t>the</w:t>
            </w:r>
            <w:r>
              <w:rPr>
                <w:spacing w:val="-4"/>
                <w:position w:val="2"/>
                <w:sz w:val="8"/>
              </w:rPr>
              <w:t> </w:t>
            </w:r>
            <w:r>
              <w:rPr>
                <w:spacing w:val="-2"/>
                <w:position w:val="2"/>
                <w:sz w:val="8"/>
              </w:rPr>
              <w:t>Customer</w:t>
            </w:r>
            <w:r>
              <w:rPr>
                <w:position w:val="2"/>
                <w:sz w:val="8"/>
              </w:rPr>
              <w:t> </w:t>
            </w:r>
            <w:r>
              <w:rPr>
                <w:spacing w:val="-2"/>
                <w:position w:val="2"/>
                <w:sz w:val="8"/>
              </w:rPr>
              <w:t>that</w:t>
            </w:r>
            <w:r>
              <w:rPr>
                <w:spacing w:val="-3"/>
                <w:position w:val="2"/>
                <w:sz w:val="8"/>
              </w:rPr>
              <w:t> </w:t>
            </w:r>
            <w:r>
              <w:rPr>
                <w:spacing w:val="-5"/>
                <w:position w:val="2"/>
                <w:sz w:val="8"/>
              </w:rPr>
              <w:t>the</w:t>
            </w:r>
          </w:p>
          <w:p>
            <w:pPr>
              <w:pStyle w:val="TableParagraph"/>
              <w:tabs>
                <w:tab w:pos="1489" w:val="left" w:leader="none"/>
                <w:tab w:pos="2895" w:val="left" w:leader="none"/>
              </w:tabs>
              <w:spacing w:line="86" w:lineRule="auto"/>
              <w:ind w:left="261"/>
              <w:rPr>
                <w:sz w:val="8"/>
              </w:rPr>
            </w:pPr>
            <w:r>
              <w:rPr>
                <w:w w:val="90"/>
                <w:position w:val="4"/>
                <w:sz w:val="8"/>
              </w:rPr>
              <w:t>Mobile</w:t>
            </w:r>
            <w:r>
              <w:rPr>
                <w:spacing w:val="5"/>
                <w:position w:val="4"/>
                <w:sz w:val="8"/>
              </w:rPr>
              <w:t> </w:t>
            </w:r>
            <w:r>
              <w:rPr>
                <w:w w:val="90"/>
                <w:position w:val="4"/>
                <w:sz w:val="8"/>
              </w:rPr>
              <w:t>No,</w:t>
            </w:r>
            <w:r>
              <w:rPr>
                <w:spacing w:val="9"/>
                <w:position w:val="4"/>
                <w:sz w:val="8"/>
              </w:rPr>
              <w:t> </w:t>
            </w:r>
            <w:r>
              <w:rPr>
                <w:spacing w:val="-2"/>
                <w:w w:val="90"/>
                <w:position w:val="4"/>
                <w:sz w:val="8"/>
              </w:rPr>
              <w:t>Wallet</w:t>
            </w:r>
            <w:r>
              <w:rPr>
                <w:position w:val="4"/>
                <w:sz w:val="8"/>
              </w:rPr>
              <w:tab/>
            </w:r>
            <w:r>
              <w:rPr>
                <w:spacing w:val="-4"/>
                <w:w w:val="95"/>
                <w:sz w:val="7"/>
              </w:rPr>
              <w:t>ATM?</w:t>
            </w:r>
            <w:r>
              <w:rPr>
                <w:sz w:val="7"/>
              </w:rPr>
              <w:tab/>
            </w:r>
            <w:r>
              <w:rPr>
                <w:position w:val="-1"/>
                <w:sz w:val="8"/>
              </w:rPr>
              <w:t>request</w:t>
            </w:r>
            <w:r>
              <w:rPr>
                <w:spacing w:val="-5"/>
                <w:position w:val="-1"/>
                <w:sz w:val="8"/>
              </w:rPr>
              <w:t> </w:t>
            </w:r>
            <w:r>
              <w:rPr>
                <w:position w:val="-1"/>
                <w:sz w:val="8"/>
              </w:rPr>
              <w:t>to</w:t>
            </w:r>
            <w:r>
              <w:rPr>
                <w:spacing w:val="-5"/>
                <w:position w:val="-1"/>
                <w:sz w:val="8"/>
              </w:rPr>
              <w:t> </w:t>
            </w:r>
            <w:r>
              <w:rPr>
                <w:position w:val="-1"/>
                <w:sz w:val="8"/>
              </w:rPr>
              <w:t>SOV</w:t>
            </w:r>
            <w:r>
              <w:rPr>
                <w:spacing w:val="-4"/>
                <w:position w:val="-1"/>
                <w:sz w:val="8"/>
              </w:rPr>
              <w:t> </w:t>
            </w:r>
            <w:r>
              <w:rPr>
                <w:position w:val="-1"/>
                <w:sz w:val="8"/>
              </w:rPr>
              <w:t>participant</w:t>
            </w:r>
            <w:r>
              <w:rPr>
                <w:spacing w:val="60"/>
                <w:position w:val="-1"/>
                <w:sz w:val="8"/>
              </w:rPr>
              <w:t>  </w:t>
            </w:r>
            <w:r>
              <w:rPr>
                <w:sz w:val="8"/>
              </w:rPr>
              <w:t>details</w:t>
            </w:r>
            <w:r>
              <w:rPr>
                <w:spacing w:val="1"/>
                <w:sz w:val="8"/>
              </w:rPr>
              <w:t> </w:t>
            </w:r>
            <w:r>
              <w:rPr>
                <w:sz w:val="8"/>
              </w:rPr>
              <w:t>provided</w:t>
            </w:r>
            <w:r>
              <w:rPr>
                <w:spacing w:val="-4"/>
                <w:sz w:val="8"/>
              </w:rPr>
              <w:t> </w:t>
            </w:r>
            <w:r>
              <w:rPr>
                <w:sz w:val="8"/>
              </w:rPr>
              <w:t>were</w:t>
            </w:r>
            <w:r>
              <w:rPr>
                <w:spacing w:val="-4"/>
                <w:sz w:val="8"/>
              </w:rPr>
              <w:t> </w:t>
            </w:r>
            <w:r>
              <w:rPr>
                <w:sz w:val="8"/>
              </w:rPr>
              <w:t>incorrect</w:t>
            </w:r>
            <w:r>
              <w:rPr>
                <w:spacing w:val="-5"/>
                <w:sz w:val="8"/>
              </w:rPr>
              <w:t> or</w:t>
            </w:r>
          </w:p>
          <w:p>
            <w:pPr>
              <w:pStyle w:val="TableParagraph"/>
              <w:tabs>
                <w:tab w:pos="4196" w:val="left" w:leader="none"/>
                <w:tab w:pos="6177" w:val="left" w:leader="none"/>
              </w:tabs>
              <w:spacing w:line="146" w:lineRule="auto"/>
              <w:ind w:left="339"/>
              <w:rPr>
                <w:sz w:val="9"/>
              </w:rPr>
            </w:pPr>
            <w:r>
              <w:rPr>
                <w:spacing w:val="-2"/>
                <w:position w:val="1"/>
                <w:sz w:val="8"/>
              </w:rPr>
              <w:t>Pin,</w:t>
            </w:r>
            <w:r>
              <w:rPr>
                <w:spacing w:val="1"/>
                <w:position w:val="1"/>
                <w:sz w:val="8"/>
              </w:rPr>
              <w:t> </w:t>
            </w:r>
            <w:r>
              <w:rPr>
                <w:spacing w:val="-2"/>
                <w:position w:val="1"/>
                <w:sz w:val="8"/>
              </w:rPr>
              <w:t>OTP</w:t>
            </w:r>
            <w:r>
              <w:rPr>
                <w:spacing w:val="3"/>
                <w:position w:val="1"/>
                <w:sz w:val="8"/>
              </w:rPr>
              <w:t> </w:t>
            </w:r>
            <w:r>
              <w:rPr>
                <w:spacing w:val="-5"/>
                <w:position w:val="1"/>
                <w:sz w:val="8"/>
              </w:rPr>
              <w:t>and</w:t>
            </w:r>
            <w:r>
              <w:rPr>
                <w:position w:val="1"/>
                <w:sz w:val="8"/>
              </w:rPr>
              <w:tab/>
            </w:r>
            <w:r>
              <w:rPr>
                <w:spacing w:val="-2"/>
                <w:position w:val="-1"/>
                <w:sz w:val="8"/>
              </w:rPr>
              <w:t>verification</w:t>
            </w:r>
            <w:r>
              <w:rPr>
                <w:spacing w:val="9"/>
                <w:position w:val="-1"/>
                <w:sz w:val="8"/>
              </w:rPr>
              <w:t> </w:t>
            </w:r>
            <w:r>
              <w:rPr>
                <w:spacing w:val="-2"/>
                <w:position w:val="-1"/>
                <w:sz w:val="8"/>
              </w:rPr>
              <w:t>failed</w:t>
            </w:r>
            <w:r>
              <w:rPr>
                <w:position w:val="-1"/>
                <w:sz w:val="8"/>
              </w:rPr>
              <w:tab/>
            </w:r>
            <w:r>
              <w:rPr>
                <w:b/>
                <w:color w:val="FFFFFF"/>
                <w:position w:val="1"/>
                <w:sz w:val="6"/>
              </w:rPr>
              <w:t>20A</w:t>
            </w:r>
            <w:r>
              <w:rPr>
                <w:b/>
                <w:color w:val="FFFFFF"/>
                <w:spacing w:val="51"/>
                <w:position w:val="1"/>
                <w:sz w:val="6"/>
              </w:rPr>
              <w:t> </w:t>
            </w:r>
            <w:r>
              <w:rPr>
                <w:color w:val="0F4761"/>
                <w:spacing w:val="-2"/>
                <w:sz w:val="9"/>
              </w:rPr>
              <w:t>#Failure</w:t>
            </w:r>
          </w:p>
          <w:p>
            <w:pPr>
              <w:pStyle w:val="TableParagraph"/>
              <w:tabs>
                <w:tab w:pos="6265" w:val="left" w:leader="none"/>
              </w:tabs>
              <w:spacing w:line="168" w:lineRule="auto"/>
              <w:ind w:left="421"/>
              <w:rPr>
                <w:position w:val="-5"/>
                <w:sz w:val="9"/>
              </w:rPr>
            </w:pPr>
            <w:r>
              <w:rPr>
                <w:spacing w:val="-2"/>
                <w:sz w:val="8"/>
              </w:rPr>
              <w:t>Amount</w:t>
            </w:r>
            <w:r>
              <w:rPr>
                <w:sz w:val="8"/>
              </w:rPr>
              <w:tab/>
            </w:r>
            <w:r>
              <w:rPr>
                <w:spacing w:val="-5"/>
                <w:position w:val="-5"/>
                <w:sz w:val="9"/>
              </w:rPr>
              <w:t>End</w:t>
            </w:r>
          </w:p>
        </w:tc>
        <w:tc>
          <w:tcPr>
            <w:tcW w:w="580" w:type="dxa"/>
            <w:tcBorders>
              <w:top w:val="nil"/>
              <w:left w:val="nil"/>
              <w:bottom w:val="nil"/>
            </w:tcBorders>
          </w:tcPr>
          <w:p>
            <w:pPr>
              <w:pStyle w:val="TableParagraph"/>
              <w:ind w:left="0"/>
              <w:rPr>
                <w:rFonts w:ascii="Times New Roman"/>
                <w:sz w:val="12"/>
              </w:rPr>
            </w:pPr>
          </w:p>
        </w:tc>
      </w:tr>
      <w:tr>
        <w:trPr>
          <w:trHeight w:val="1217" w:hRule="atLeast"/>
        </w:trPr>
        <w:tc>
          <w:tcPr>
            <w:tcW w:w="9897" w:type="dxa"/>
            <w:gridSpan w:val="7"/>
            <w:tcBorders>
              <w:top w:val="nil"/>
            </w:tcBorders>
          </w:tcPr>
          <w:p>
            <w:pPr>
              <w:pStyle w:val="TableParagraph"/>
              <w:ind w:left="0"/>
              <w:rPr>
                <w:b/>
                <w:sz w:val="10"/>
              </w:rPr>
            </w:pPr>
          </w:p>
          <w:p>
            <w:pPr>
              <w:pStyle w:val="TableParagraph"/>
              <w:spacing w:before="19"/>
              <w:ind w:left="0"/>
              <w:rPr>
                <w:b/>
                <w:sz w:val="10"/>
              </w:rPr>
            </w:pPr>
          </w:p>
          <w:p>
            <w:pPr>
              <w:pStyle w:val="TableParagraph"/>
              <w:ind w:left="159"/>
              <w:rPr>
                <w:sz w:val="10"/>
              </w:rPr>
            </w:pPr>
            <w:r>
              <w:rPr>
                <w:color w:val="FF0000"/>
                <w:spacing w:val="-2"/>
                <w:sz w:val="10"/>
              </w:rPr>
              <w:t>Office</w:t>
            </w:r>
            <w:r>
              <w:rPr>
                <w:color w:val="FF0000"/>
                <w:spacing w:val="2"/>
                <w:sz w:val="10"/>
              </w:rPr>
              <w:t> </w:t>
            </w:r>
            <w:r>
              <w:rPr>
                <w:color w:val="FF0000"/>
                <w:spacing w:val="-2"/>
                <w:sz w:val="10"/>
              </w:rPr>
              <w:t>Use</w:t>
            </w:r>
            <w:r>
              <w:rPr>
                <w:color w:val="FF0000"/>
                <w:spacing w:val="2"/>
                <w:sz w:val="10"/>
              </w:rPr>
              <w:t> </w:t>
            </w:r>
            <w:r>
              <w:rPr>
                <w:color w:val="FF0000"/>
                <w:spacing w:val="-2"/>
                <w:sz w:val="10"/>
              </w:rPr>
              <w:t>Only\Internal</w:t>
            </w:r>
          </w:p>
          <w:p>
            <w:pPr>
              <w:pStyle w:val="TableParagraph"/>
              <w:ind w:left="0"/>
              <w:rPr>
                <w:b/>
                <w:sz w:val="10"/>
              </w:rPr>
            </w:pPr>
          </w:p>
          <w:p>
            <w:pPr>
              <w:pStyle w:val="TableParagraph"/>
              <w:spacing w:before="68"/>
              <w:ind w:left="0"/>
              <w:rPr>
                <w:b/>
                <w:sz w:val="10"/>
              </w:rPr>
            </w:pPr>
          </w:p>
          <w:p>
            <w:pPr>
              <w:pStyle w:val="TableParagraph"/>
              <w:spacing w:before="1"/>
              <w:rPr>
                <w:i/>
                <w:sz w:val="22"/>
              </w:rPr>
            </w:pPr>
            <w:r>
              <w:rPr>
                <w:i/>
                <w:sz w:val="22"/>
              </w:rPr>
              <w:t>Figure</w:t>
            </w:r>
            <w:r>
              <w:rPr>
                <w:i/>
                <w:spacing w:val="-5"/>
                <w:sz w:val="22"/>
              </w:rPr>
              <w:t> </w:t>
            </w:r>
            <w:r>
              <w:rPr>
                <w:i/>
                <w:sz w:val="22"/>
              </w:rPr>
              <w:t>27:</w:t>
            </w:r>
            <w:r>
              <w:rPr>
                <w:i/>
                <w:spacing w:val="-4"/>
                <w:sz w:val="22"/>
              </w:rPr>
              <w:t> </w:t>
            </w:r>
            <w:r>
              <w:rPr>
                <w:i/>
                <w:sz w:val="22"/>
              </w:rPr>
              <w:t>ATM</w:t>
            </w:r>
            <w:r>
              <w:rPr>
                <w:i/>
                <w:spacing w:val="-5"/>
                <w:sz w:val="22"/>
              </w:rPr>
              <w:t> </w:t>
            </w:r>
            <w:r>
              <w:rPr>
                <w:i/>
                <w:sz w:val="22"/>
              </w:rPr>
              <w:t>Cash-</w:t>
            </w:r>
            <w:r>
              <w:rPr>
                <w:i/>
                <w:spacing w:val="-5"/>
                <w:sz w:val="22"/>
              </w:rPr>
              <w:t>out</w:t>
            </w:r>
          </w:p>
        </w:tc>
      </w:tr>
      <w:tr>
        <w:trPr>
          <w:trHeight w:val="592" w:hRule="atLeast"/>
        </w:trPr>
        <w:tc>
          <w:tcPr>
            <w:tcW w:w="1066" w:type="dxa"/>
            <w:gridSpan w:val="2"/>
            <w:shd w:val="clear" w:color="auto" w:fill="5C7422"/>
          </w:tcPr>
          <w:p>
            <w:pPr>
              <w:pStyle w:val="TableParagraph"/>
              <w:spacing w:before="160"/>
              <w:rPr>
                <w:b/>
                <w:sz w:val="22"/>
              </w:rPr>
            </w:pPr>
            <w:r>
              <w:rPr>
                <w:b/>
                <w:color w:val="FFFFFF"/>
                <w:sz w:val="22"/>
              </w:rPr>
              <w:t>Step</w:t>
            </w:r>
            <w:r>
              <w:rPr>
                <w:b/>
                <w:color w:val="FFFFFF"/>
                <w:spacing w:val="-4"/>
                <w:sz w:val="22"/>
              </w:rPr>
              <w:t> </w:t>
            </w:r>
            <w:r>
              <w:rPr>
                <w:b/>
                <w:color w:val="FFFFFF"/>
                <w:spacing w:val="-7"/>
                <w:sz w:val="22"/>
              </w:rPr>
              <w:t>ID</w:t>
            </w:r>
          </w:p>
        </w:tc>
        <w:tc>
          <w:tcPr>
            <w:tcW w:w="1483" w:type="dxa"/>
            <w:gridSpan w:val="2"/>
            <w:tcBorders>
              <w:right w:val="single" w:sz="4" w:space="0" w:color="000000"/>
            </w:tcBorders>
            <w:shd w:val="clear" w:color="auto" w:fill="5C7422"/>
          </w:tcPr>
          <w:p>
            <w:pPr>
              <w:pStyle w:val="TableParagraph"/>
              <w:spacing w:before="160"/>
              <w:rPr>
                <w:b/>
                <w:sz w:val="22"/>
              </w:rPr>
            </w:pPr>
            <w:r>
              <w:rPr>
                <w:b/>
                <w:color w:val="FFFFFF"/>
                <w:spacing w:val="-2"/>
                <w:sz w:val="22"/>
              </w:rPr>
              <w:t>Actors</w:t>
            </w:r>
          </w:p>
        </w:tc>
        <w:tc>
          <w:tcPr>
            <w:tcW w:w="5122" w:type="dxa"/>
            <w:tcBorders>
              <w:left w:val="single" w:sz="4" w:space="0" w:color="000000"/>
            </w:tcBorders>
            <w:shd w:val="clear" w:color="auto" w:fill="5C7422"/>
          </w:tcPr>
          <w:p>
            <w:pPr>
              <w:pStyle w:val="TableParagraph"/>
              <w:spacing w:before="160"/>
              <w:ind w:left="110"/>
              <w:rPr>
                <w:b/>
                <w:sz w:val="22"/>
              </w:rPr>
            </w:pPr>
            <w:r>
              <w:rPr>
                <w:b/>
                <w:color w:val="FFFFFF"/>
                <w:spacing w:val="-2"/>
                <w:sz w:val="22"/>
              </w:rPr>
              <w:t>Action</w:t>
            </w:r>
          </w:p>
        </w:tc>
        <w:tc>
          <w:tcPr>
            <w:tcW w:w="2226" w:type="dxa"/>
            <w:gridSpan w:val="2"/>
            <w:shd w:val="clear" w:color="auto" w:fill="5C7422"/>
          </w:tcPr>
          <w:p>
            <w:pPr>
              <w:pStyle w:val="TableParagraph"/>
              <w:spacing w:before="160"/>
              <w:ind w:left="108"/>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bl>
    <w:p>
      <w:pPr>
        <w:pStyle w:val="TableParagraph"/>
        <w:spacing w:after="0"/>
        <w:rPr>
          <w:b/>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1484"/>
        <w:gridCol w:w="5123"/>
        <w:gridCol w:w="2228"/>
      </w:tblGrid>
      <w:tr>
        <w:trPr>
          <w:trHeight w:val="1574" w:hRule="atLeast"/>
        </w:trPr>
        <w:tc>
          <w:tcPr>
            <w:tcW w:w="1066" w:type="dxa"/>
          </w:tcPr>
          <w:p>
            <w:pPr>
              <w:pStyle w:val="TableParagraph"/>
              <w:ind w:left="0"/>
              <w:rPr>
                <w:b/>
                <w:sz w:val="22"/>
              </w:rPr>
            </w:pPr>
          </w:p>
          <w:p>
            <w:pPr>
              <w:pStyle w:val="TableParagraph"/>
              <w:spacing w:before="115"/>
              <w:ind w:left="0"/>
              <w:rPr>
                <w:b/>
                <w:sz w:val="22"/>
              </w:rPr>
            </w:pPr>
          </w:p>
          <w:p>
            <w:pPr>
              <w:pStyle w:val="TableParagraph"/>
              <w:rPr>
                <w:b/>
                <w:sz w:val="22"/>
              </w:rPr>
            </w:pPr>
            <w:r>
              <w:rPr>
                <w:b/>
                <w:spacing w:val="-10"/>
                <w:sz w:val="22"/>
              </w:rPr>
              <w:t>1</w:t>
            </w:r>
          </w:p>
        </w:tc>
        <w:tc>
          <w:tcPr>
            <w:tcW w:w="1484" w:type="dxa"/>
            <w:tcBorders>
              <w:right w:val="single" w:sz="4" w:space="0" w:color="000000"/>
            </w:tcBorders>
          </w:tcPr>
          <w:p>
            <w:pPr>
              <w:pStyle w:val="TableParagraph"/>
              <w:ind w:left="0"/>
              <w:rPr>
                <w:b/>
                <w:sz w:val="22"/>
              </w:rPr>
            </w:pPr>
          </w:p>
          <w:p>
            <w:pPr>
              <w:pStyle w:val="TableParagraph"/>
              <w:spacing w:before="115"/>
              <w:ind w:left="0"/>
              <w:rPr>
                <w:b/>
                <w:sz w:val="22"/>
              </w:rPr>
            </w:pPr>
          </w:p>
          <w:p>
            <w:pPr>
              <w:pStyle w:val="TableParagraph"/>
              <w:rPr>
                <w:b/>
                <w:sz w:val="22"/>
              </w:rPr>
            </w:pPr>
            <w:r>
              <w:rPr>
                <w:b/>
                <w:spacing w:val="-2"/>
                <w:sz w:val="22"/>
              </w:rPr>
              <w:t>Customer</w:t>
            </w:r>
          </w:p>
        </w:tc>
        <w:tc>
          <w:tcPr>
            <w:tcW w:w="5123" w:type="dxa"/>
            <w:tcBorders>
              <w:left w:val="single" w:sz="4" w:space="0" w:color="000000"/>
            </w:tcBorders>
          </w:tcPr>
          <w:p>
            <w:pPr>
              <w:pStyle w:val="TableParagraph"/>
              <w:spacing w:before="249"/>
              <w:ind w:left="0"/>
              <w:rPr>
                <w:b/>
                <w:sz w:val="22"/>
              </w:rPr>
            </w:pPr>
          </w:p>
          <w:p>
            <w:pPr>
              <w:pStyle w:val="TableParagraph"/>
              <w:ind w:left="109"/>
              <w:rPr>
                <w:sz w:val="22"/>
              </w:rPr>
            </w:pPr>
            <w:r>
              <w:rPr>
                <w:sz w:val="22"/>
              </w:rPr>
              <w:t>Open</w:t>
            </w:r>
            <w:r>
              <w:rPr>
                <w:spacing w:val="40"/>
                <w:sz w:val="22"/>
              </w:rPr>
              <w:t> </w:t>
            </w:r>
            <w:r>
              <w:rPr>
                <w:sz w:val="22"/>
              </w:rPr>
              <w:t>channel</w:t>
            </w:r>
            <w:r>
              <w:rPr>
                <w:spacing w:val="40"/>
                <w:sz w:val="22"/>
              </w:rPr>
              <w:t> </w:t>
            </w:r>
            <w:r>
              <w:rPr>
                <w:sz w:val="22"/>
              </w:rPr>
              <w:t>with</w:t>
            </w:r>
            <w:r>
              <w:rPr>
                <w:spacing w:val="40"/>
                <w:sz w:val="22"/>
              </w:rPr>
              <w:t> </w:t>
            </w:r>
            <w:r>
              <w:rPr>
                <w:sz w:val="22"/>
              </w:rPr>
              <w:t>the</w:t>
            </w:r>
            <w:r>
              <w:rPr>
                <w:spacing w:val="40"/>
                <w:sz w:val="22"/>
              </w:rPr>
              <w:t> </w:t>
            </w:r>
            <w:r>
              <w:rPr>
                <w:sz w:val="22"/>
              </w:rPr>
              <w:t>preferred</w:t>
            </w:r>
            <w:r>
              <w:rPr>
                <w:spacing w:val="40"/>
                <w:sz w:val="22"/>
              </w:rPr>
              <w:t> </w:t>
            </w:r>
            <w:r>
              <w:rPr>
                <w:sz w:val="22"/>
              </w:rPr>
              <w:t>SoV</w:t>
            </w:r>
            <w:r>
              <w:rPr>
                <w:spacing w:val="40"/>
                <w:sz w:val="22"/>
              </w:rPr>
              <w:t> </w:t>
            </w:r>
            <w:r>
              <w:rPr>
                <w:sz w:val="22"/>
              </w:rPr>
              <w:t>participant,</w:t>
            </w:r>
            <w:r>
              <w:rPr>
                <w:spacing w:val="40"/>
                <w:sz w:val="22"/>
              </w:rPr>
              <w:t> </w:t>
            </w:r>
            <w:r>
              <w:rPr>
                <w:sz w:val="22"/>
              </w:rPr>
              <w:t>enters amount, Pin and requests OTP</w:t>
            </w:r>
          </w:p>
        </w:tc>
        <w:tc>
          <w:tcPr>
            <w:tcW w:w="2228" w:type="dxa"/>
          </w:tcPr>
          <w:p>
            <w:pPr>
              <w:pStyle w:val="TableParagraph"/>
              <w:tabs>
                <w:tab w:pos="1217" w:val="left" w:leader="none"/>
              </w:tabs>
              <w:spacing w:before="117"/>
              <w:ind w:left="106" w:right="91"/>
              <w:jc w:val="both"/>
              <w:rPr>
                <w:sz w:val="22"/>
              </w:rPr>
            </w:pPr>
            <w:r>
              <w:rPr>
                <w:sz w:val="22"/>
              </w:rPr>
              <w:t>Customer choose the amount he / </w:t>
            </w:r>
            <w:r>
              <w:rPr>
                <w:sz w:val="22"/>
              </w:rPr>
              <w:t>she wishes to withdraw, </w:t>
            </w:r>
            <w:r>
              <w:rPr>
                <w:spacing w:val="-4"/>
                <w:sz w:val="22"/>
              </w:rPr>
              <w:t>not</w:t>
            </w:r>
            <w:r>
              <w:rPr>
                <w:sz w:val="22"/>
              </w:rPr>
              <w:tab/>
            </w:r>
            <w:r>
              <w:rPr>
                <w:spacing w:val="-2"/>
                <w:sz w:val="22"/>
              </w:rPr>
              <w:t>exceeding N$2000.00</w:t>
            </w:r>
          </w:p>
        </w:tc>
      </w:tr>
      <w:tr>
        <w:trPr>
          <w:trHeight w:val="767" w:hRule="atLeast"/>
        </w:trPr>
        <w:tc>
          <w:tcPr>
            <w:tcW w:w="1066" w:type="dxa"/>
          </w:tcPr>
          <w:p>
            <w:pPr>
              <w:pStyle w:val="TableParagraph"/>
              <w:spacing w:before="248"/>
              <w:rPr>
                <w:b/>
                <w:sz w:val="22"/>
              </w:rPr>
            </w:pPr>
            <w:r>
              <w:rPr>
                <w:b/>
                <w:spacing w:val="-10"/>
                <w:sz w:val="22"/>
              </w:rPr>
              <w:t>2</w:t>
            </w:r>
          </w:p>
        </w:tc>
        <w:tc>
          <w:tcPr>
            <w:tcW w:w="1484" w:type="dxa"/>
            <w:tcBorders>
              <w:right w:val="single" w:sz="4" w:space="0" w:color="000000"/>
            </w:tcBorders>
          </w:tcPr>
          <w:p>
            <w:pPr>
              <w:pStyle w:val="TableParagraph"/>
              <w:spacing w:before="114"/>
              <w:ind w:right="176"/>
              <w:rPr>
                <w:b/>
                <w:sz w:val="22"/>
              </w:rPr>
            </w:pPr>
            <w:r>
              <w:rPr>
                <w:b/>
                <w:spacing w:val="-2"/>
                <w:sz w:val="22"/>
              </w:rPr>
              <w:t>Customer </w:t>
            </w:r>
            <w:r>
              <w:rPr>
                <w:b/>
                <w:sz w:val="22"/>
              </w:rPr>
              <w:t>SoV</w:t>
            </w:r>
            <w:r>
              <w:rPr>
                <w:b/>
                <w:spacing w:val="-13"/>
                <w:sz w:val="22"/>
              </w:rPr>
              <w:t> </w:t>
            </w:r>
            <w:r>
              <w:rPr>
                <w:b/>
                <w:sz w:val="22"/>
              </w:rPr>
              <w:t>Provider</w:t>
            </w:r>
          </w:p>
        </w:tc>
        <w:tc>
          <w:tcPr>
            <w:tcW w:w="5123" w:type="dxa"/>
            <w:tcBorders>
              <w:left w:val="single" w:sz="4" w:space="0" w:color="000000"/>
            </w:tcBorders>
          </w:tcPr>
          <w:p>
            <w:pPr>
              <w:pStyle w:val="TableParagraph"/>
              <w:spacing w:before="114"/>
              <w:ind w:left="109"/>
              <w:rPr>
                <w:sz w:val="22"/>
              </w:rPr>
            </w:pPr>
            <w:r>
              <w:rPr>
                <w:sz w:val="22"/>
              </w:rPr>
              <w:t>Generates</w:t>
            </w:r>
            <w:r>
              <w:rPr>
                <w:spacing w:val="25"/>
                <w:sz w:val="22"/>
              </w:rPr>
              <w:t> </w:t>
            </w:r>
            <w:r>
              <w:rPr>
                <w:sz w:val="22"/>
              </w:rPr>
              <w:t>an</w:t>
            </w:r>
            <w:r>
              <w:rPr>
                <w:spacing w:val="23"/>
                <w:sz w:val="22"/>
              </w:rPr>
              <w:t> </w:t>
            </w:r>
            <w:r>
              <w:rPr>
                <w:sz w:val="22"/>
              </w:rPr>
              <w:t>OTP</w:t>
            </w:r>
            <w:r>
              <w:rPr>
                <w:spacing w:val="25"/>
                <w:sz w:val="22"/>
              </w:rPr>
              <w:t> </w:t>
            </w:r>
            <w:r>
              <w:rPr>
                <w:sz w:val="22"/>
              </w:rPr>
              <w:t>on</w:t>
            </w:r>
            <w:r>
              <w:rPr>
                <w:spacing w:val="23"/>
                <w:sz w:val="22"/>
              </w:rPr>
              <w:t> </w:t>
            </w:r>
            <w:r>
              <w:rPr>
                <w:sz w:val="22"/>
              </w:rPr>
              <w:t>customer</w:t>
            </w:r>
            <w:r>
              <w:rPr>
                <w:spacing w:val="24"/>
                <w:sz w:val="22"/>
              </w:rPr>
              <w:t> </w:t>
            </w:r>
            <w:r>
              <w:rPr>
                <w:sz w:val="22"/>
              </w:rPr>
              <w:t>registered mobile</w:t>
            </w:r>
            <w:r>
              <w:rPr>
                <w:spacing w:val="25"/>
                <w:sz w:val="22"/>
              </w:rPr>
              <w:t> </w:t>
            </w:r>
            <w:r>
              <w:rPr>
                <w:sz w:val="22"/>
              </w:rPr>
              <w:t>no and block the funds.</w:t>
            </w:r>
          </w:p>
        </w:tc>
        <w:tc>
          <w:tcPr>
            <w:tcW w:w="2228" w:type="dxa"/>
          </w:tcPr>
          <w:p>
            <w:pPr>
              <w:pStyle w:val="TableParagraph"/>
              <w:ind w:left="0"/>
              <w:rPr>
                <w:rFonts w:ascii="Times New Roman"/>
                <w:sz w:val="20"/>
              </w:rPr>
            </w:pPr>
          </w:p>
        </w:tc>
      </w:tr>
      <w:tr>
        <w:trPr>
          <w:trHeight w:val="767" w:hRule="atLeast"/>
        </w:trPr>
        <w:tc>
          <w:tcPr>
            <w:tcW w:w="1066" w:type="dxa"/>
          </w:tcPr>
          <w:p>
            <w:pPr>
              <w:pStyle w:val="TableParagraph"/>
              <w:spacing w:before="248"/>
              <w:rPr>
                <w:b/>
                <w:sz w:val="22"/>
              </w:rPr>
            </w:pPr>
            <w:r>
              <w:rPr>
                <w:b/>
                <w:spacing w:val="-10"/>
                <w:sz w:val="22"/>
              </w:rPr>
              <w:t>3</w:t>
            </w:r>
          </w:p>
        </w:tc>
        <w:tc>
          <w:tcPr>
            <w:tcW w:w="1484" w:type="dxa"/>
            <w:tcBorders>
              <w:right w:val="single" w:sz="4" w:space="0" w:color="000000"/>
            </w:tcBorders>
          </w:tcPr>
          <w:p>
            <w:pPr>
              <w:pStyle w:val="TableParagraph"/>
              <w:spacing w:before="114"/>
              <w:ind w:right="176"/>
              <w:rPr>
                <w:b/>
                <w:sz w:val="22"/>
              </w:rPr>
            </w:pPr>
            <w:r>
              <w:rPr>
                <w:b/>
                <w:spacing w:val="-2"/>
                <w:sz w:val="22"/>
              </w:rPr>
              <w:t>Customer </w:t>
            </w:r>
            <w:r>
              <w:rPr>
                <w:b/>
                <w:sz w:val="22"/>
              </w:rPr>
              <w:t>SoV</w:t>
            </w:r>
            <w:r>
              <w:rPr>
                <w:b/>
                <w:spacing w:val="-13"/>
                <w:sz w:val="22"/>
              </w:rPr>
              <w:t> </w:t>
            </w:r>
            <w:r>
              <w:rPr>
                <w:b/>
                <w:sz w:val="22"/>
              </w:rPr>
              <w:t>Provider</w:t>
            </w:r>
          </w:p>
        </w:tc>
        <w:tc>
          <w:tcPr>
            <w:tcW w:w="5123" w:type="dxa"/>
            <w:tcBorders>
              <w:left w:val="single" w:sz="4" w:space="0" w:color="000000"/>
            </w:tcBorders>
          </w:tcPr>
          <w:p>
            <w:pPr>
              <w:pStyle w:val="TableParagraph"/>
              <w:spacing w:before="114"/>
              <w:ind w:left="109"/>
              <w:rPr>
                <w:sz w:val="22"/>
              </w:rPr>
            </w:pPr>
            <w:r>
              <w:rPr>
                <w:sz w:val="22"/>
              </w:rPr>
              <w:t>Stores</w:t>
            </w:r>
            <w:r>
              <w:rPr>
                <w:spacing w:val="-8"/>
                <w:sz w:val="22"/>
              </w:rPr>
              <w:t> </w:t>
            </w:r>
            <w:r>
              <w:rPr>
                <w:sz w:val="22"/>
              </w:rPr>
              <w:t>the</w:t>
            </w:r>
            <w:r>
              <w:rPr>
                <w:spacing w:val="-6"/>
                <w:sz w:val="22"/>
              </w:rPr>
              <w:t> </w:t>
            </w:r>
            <w:r>
              <w:rPr>
                <w:sz w:val="22"/>
              </w:rPr>
              <w:t>amount,</w:t>
            </w:r>
            <w:r>
              <w:rPr>
                <w:spacing w:val="-6"/>
                <w:sz w:val="22"/>
              </w:rPr>
              <w:t> </w:t>
            </w:r>
            <w:r>
              <w:rPr>
                <w:sz w:val="22"/>
              </w:rPr>
              <w:t>OTP</w:t>
            </w:r>
            <w:r>
              <w:rPr>
                <w:spacing w:val="-5"/>
                <w:sz w:val="22"/>
              </w:rPr>
              <w:t> </w:t>
            </w:r>
            <w:r>
              <w:rPr>
                <w:sz w:val="22"/>
              </w:rPr>
              <w:t>and</w:t>
            </w:r>
            <w:r>
              <w:rPr>
                <w:spacing w:val="-7"/>
                <w:sz w:val="22"/>
              </w:rPr>
              <w:t> </w:t>
            </w:r>
            <w:r>
              <w:rPr>
                <w:sz w:val="22"/>
              </w:rPr>
              <w:t>mobile</w:t>
            </w:r>
            <w:r>
              <w:rPr>
                <w:spacing w:val="-8"/>
                <w:sz w:val="22"/>
              </w:rPr>
              <w:t> </w:t>
            </w:r>
            <w:r>
              <w:rPr>
                <w:sz w:val="22"/>
              </w:rPr>
              <w:t>no.</w:t>
            </w:r>
            <w:r>
              <w:rPr>
                <w:spacing w:val="-7"/>
                <w:sz w:val="22"/>
              </w:rPr>
              <w:t> </w:t>
            </w:r>
            <w:r>
              <w:rPr>
                <w:sz w:val="22"/>
              </w:rPr>
              <w:t>Begins</w:t>
            </w:r>
            <w:r>
              <w:rPr>
                <w:spacing w:val="-6"/>
                <w:sz w:val="22"/>
              </w:rPr>
              <w:t> </w:t>
            </w:r>
            <w:r>
              <w:rPr>
                <w:sz w:val="22"/>
              </w:rPr>
              <w:t>the</w:t>
            </w:r>
            <w:r>
              <w:rPr>
                <w:spacing w:val="-6"/>
                <w:sz w:val="22"/>
              </w:rPr>
              <w:t> </w:t>
            </w:r>
            <w:r>
              <w:rPr>
                <w:sz w:val="22"/>
              </w:rPr>
              <w:t>OTP expiration timer</w:t>
            </w:r>
          </w:p>
        </w:tc>
        <w:tc>
          <w:tcPr>
            <w:tcW w:w="2228" w:type="dxa"/>
          </w:tcPr>
          <w:p>
            <w:pPr>
              <w:pStyle w:val="TableParagraph"/>
              <w:ind w:left="0"/>
              <w:rPr>
                <w:rFonts w:ascii="Times New Roman"/>
                <w:sz w:val="20"/>
              </w:rPr>
            </w:pPr>
          </w:p>
        </w:tc>
      </w:tr>
      <w:tr>
        <w:trPr>
          <w:trHeight w:val="767" w:hRule="atLeast"/>
        </w:trPr>
        <w:tc>
          <w:tcPr>
            <w:tcW w:w="1066" w:type="dxa"/>
          </w:tcPr>
          <w:p>
            <w:pPr>
              <w:pStyle w:val="TableParagraph"/>
              <w:spacing w:before="249"/>
              <w:rPr>
                <w:b/>
                <w:sz w:val="22"/>
              </w:rPr>
            </w:pPr>
            <w:r>
              <w:rPr>
                <w:b/>
                <w:spacing w:val="-10"/>
                <w:sz w:val="22"/>
              </w:rPr>
              <w:t>4</w:t>
            </w:r>
          </w:p>
        </w:tc>
        <w:tc>
          <w:tcPr>
            <w:tcW w:w="1484" w:type="dxa"/>
            <w:tcBorders>
              <w:right w:val="single" w:sz="4" w:space="0" w:color="000000"/>
            </w:tcBorders>
          </w:tcPr>
          <w:p>
            <w:pPr>
              <w:pStyle w:val="TableParagraph"/>
              <w:spacing w:before="249"/>
              <w:rPr>
                <w:b/>
                <w:sz w:val="22"/>
              </w:rPr>
            </w:pPr>
            <w:r>
              <w:rPr>
                <w:b/>
                <w:spacing w:val="-2"/>
                <w:sz w:val="22"/>
              </w:rPr>
              <w:t>Customer</w:t>
            </w:r>
          </w:p>
        </w:tc>
        <w:tc>
          <w:tcPr>
            <w:tcW w:w="5123" w:type="dxa"/>
            <w:tcBorders>
              <w:left w:val="single" w:sz="4" w:space="0" w:color="000000"/>
            </w:tcBorders>
          </w:tcPr>
          <w:p>
            <w:pPr>
              <w:pStyle w:val="TableParagraph"/>
              <w:spacing w:before="114"/>
              <w:ind w:left="109"/>
              <w:rPr>
                <w:sz w:val="22"/>
              </w:rPr>
            </w:pPr>
            <w:r>
              <w:rPr>
                <w:sz w:val="22"/>
              </w:rPr>
              <w:t>Receives</w:t>
            </w:r>
            <w:r>
              <w:rPr>
                <w:spacing w:val="40"/>
                <w:sz w:val="22"/>
              </w:rPr>
              <w:t> </w:t>
            </w:r>
            <w:r>
              <w:rPr>
                <w:sz w:val="22"/>
              </w:rPr>
              <w:t>the</w:t>
            </w:r>
            <w:r>
              <w:rPr>
                <w:spacing w:val="40"/>
                <w:sz w:val="22"/>
              </w:rPr>
              <w:t> </w:t>
            </w:r>
            <w:r>
              <w:rPr>
                <w:sz w:val="22"/>
              </w:rPr>
              <w:t>OTP</w:t>
            </w:r>
            <w:r>
              <w:rPr>
                <w:spacing w:val="40"/>
                <w:sz w:val="22"/>
              </w:rPr>
              <w:t> </w:t>
            </w:r>
            <w:r>
              <w:rPr>
                <w:sz w:val="22"/>
              </w:rPr>
              <w:t>for</w:t>
            </w:r>
            <w:r>
              <w:rPr>
                <w:spacing w:val="40"/>
                <w:sz w:val="22"/>
              </w:rPr>
              <w:t> </w:t>
            </w:r>
            <w:r>
              <w:rPr>
                <w:sz w:val="22"/>
              </w:rPr>
              <w:t>withdrawal</w:t>
            </w:r>
            <w:r>
              <w:rPr>
                <w:spacing w:val="40"/>
                <w:sz w:val="22"/>
              </w:rPr>
              <w:t> </w:t>
            </w:r>
            <w:r>
              <w:rPr>
                <w:sz w:val="22"/>
              </w:rPr>
              <w:t>with</w:t>
            </w:r>
            <w:r>
              <w:rPr>
                <w:spacing w:val="40"/>
                <w:sz w:val="22"/>
              </w:rPr>
              <w:t> </w:t>
            </w:r>
            <w:r>
              <w:rPr>
                <w:sz w:val="22"/>
              </w:rPr>
              <w:t>the</w:t>
            </w:r>
            <w:r>
              <w:rPr>
                <w:spacing w:val="40"/>
                <w:sz w:val="22"/>
              </w:rPr>
              <w:t> </w:t>
            </w:r>
            <w:r>
              <w:rPr>
                <w:sz w:val="22"/>
              </w:rPr>
              <w:t>validity</w:t>
            </w:r>
            <w:r>
              <w:rPr>
                <w:spacing w:val="40"/>
                <w:sz w:val="22"/>
              </w:rPr>
              <w:t> </w:t>
            </w:r>
            <w:r>
              <w:rPr>
                <w:sz w:val="22"/>
              </w:rPr>
              <w:t>period and visits to an ATM to enter the details</w:t>
            </w:r>
          </w:p>
        </w:tc>
        <w:tc>
          <w:tcPr>
            <w:tcW w:w="2228" w:type="dxa"/>
          </w:tcPr>
          <w:p>
            <w:pPr>
              <w:pStyle w:val="TableParagraph"/>
              <w:ind w:left="0"/>
              <w:rPr>
                <w:rFonts w:ascii="Times New Roman"/>
                <w:sz w:val="20"/>
              </w:rPr>
            </w:pPr>
          </w:p>
        </w:tc>
      </w:tr>
      <w:tr>
        <w:trPr>
          <w:trHeight w:val="1033" w:hRule="atLeast"/>
        </w:trPr>
        <w:tc>
          <w:tcPr>
            <w:tcW w:w="1066" w:type="dxa"/>
          </w:tcPr>
          <w:p>
            <w:pPr>
              <w:pStyle w:val="TableParagraph"/>
              <w:spacing w:before="114"/>
              <w:ind w:left="0"/>
              <w:rPr>
                <w:b/>
                <w:sz w:val="22"/>
              </w:rPr>
            </w:pPr>
          </w:p>
          <w:p>
            <w:pPr>
              <w:pStyle w:val="TableParagraph"/>
              <w:rPr>
                <w:b/>
                <w:sz w:val="22"/>
              </w:rPr>
            </w:pPr>
            <w:r>
              <w:rPr>
                <w:b/>
                <w:spacing w:val="-10"/>
                <w:sz w:val="22"/>
              </w:rPr>
              <w:t>5</w:t>
            </w:r>
          </w:p>
        </w:tc>
        <w:tc>
          <w:tcPr>
            <w:tcW w:w="1484" w:type="dxa"/>
            <w:tcBorders>
              <w:right w:val="single" w:sz="4" w:space="0" w:color="000000"/>
            </w:tcBorders>
          </w:tcPr>
          <w:p>
            <w:pPr>
              <w:pStyle w:val="TableParagraph"/>
              <w:spacing w:before="114"/>
              <w:ind w:left="0"/>
              <w:rPr>
                <w:b/>
                <w:sz w:val="22"/>
              </w:rPr>
            </w:pPr>
          </w:p>
          <w:p>
            <w:pPr>
              <w:pStyle w:val="TableParagraph"/>
              <w:rPr>
                <w:b/>
                <w:sz w:val="22"/>
              </w:rPr>
            </w:pPr>
            <w:r>
              <w:rPr>
                <w:b/>
                <w:sz w:val="22"/>
              </w:rPr>
              <w:t>ATM</w:t>
            </w:r>
            <w:r>
              <w:rPr>
                <w:b/>
                <w:spacing w:val="-1"/>
                <w:sz w:val="22"/>
              </w:rPr>
              <w:t> </w:t>
            </w:r>
            <w:r>
              <w:rPr>
                <w:b/>
                <w:spacing w:val="-2"/>
                <w:sz w:val="22"/>
              </w:rPr>
              <w:t>Provider</w:t>
            </w:r>
          </w:p>
        </w:tc>
        <w:tc>
          <w:tcPr>
            <w:tcW w:w="5123"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Customer</w:t>
            </w:r>
            <w:r>
              <w:rPr>
                <w:spacing w:val="23"/>
                <w:sz w:val="22"/>
              </w:rPr>
              <w:t> </w:t>
            </w:r>
            <w:r>
              <w:rPr>
                <w:sz w:val="22"/>
              </w:rPr>
              <w:t>Initiates</w:t>
            </w:r>
            <w:r>
              <w:rPr>
                <w:spacing w:val="22"/>
                <w:sz w:val="22"/>
              </w:rPr>
              <w:t> </w:t>
            </w:r>
            <w:r>
              <w:rPr>
                <w:sz w:val="22"/>
              </w:rPr>
              <w:t>the</w:t>
            </w:r>
            <w:r>
              <w:rPr>
                <w:spacing w:val="23"/>
                <w:sz w:val="22"/>
              </w:rPr>
              <w:t> </w:t>
            </w:r>
            <w:r>
              <w:rPr>
                <w:sz w:val="22"/>
              </w:rPr>
              <w:t>Withdraw</w:t>
            </w:r>
            <w:r>
              <w:rPr>
                <w:spacing w:val="24"/>
                <w:sz w:val="22"/>
              </w:rPr>
              <w:t> </w:t>
            </w:r>
            <w:r>
              <w:rPr>
                <w:sz w:val="22"/>
              </w:rPr>
              <w:t>process</w:t>
            </w:r>
            <w:r>
              <w:rPr>
                <w:spacing w:val="23"/>
                <w:sz w:val="22"/>
              </w:rPr>
              <w:t> </w:t>
            </w:r>
            <w:r>
              <w:rPr>
                <w:sz w:val="22"/>
              </w:rPr>
              <w:t>by entering Mobile No, Wallet Pin, OTP and Amount</w:t>
            </w:r>
          </w:p>
        </w:tc>
        <w:tc>
          <w:tcPr>
            <w:tcW w:w="2228" w:type="dxa"/>
          </w:tcPr>
          <w:p>
            <w:pPr>
              <w:pStyle w:val="TableParagraph"/>
              <w:ind w:left="0"/>
              <w:rPr>
                <w:rFonts w:ascii="Times New Roman"/>
                <w:sz w:val="20"/>
              </w:rPr>
            </w:pPr>
          </w:p>
        </w:tc>
      </w:tr>
      <w:tr>
        <w:trPr>
          <w:trHeight w:val="3184" w:hRule="atLeast"/>
        </w:trPr>
        <w:tc>
          <w:tcPr>
            <w:tcW w:w="1066"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5"/>
              <w:ind w:left="0"/>
              <w:rPr>
                <w:b/>
                <w:sz w:val="22"/>
              </w:rPr>
            </w:pPr>
          </w:p>
          <w:p>
            <w:pPr>
              <w:pStyle w:val="TableParagraph"/>
              <w:rPr>
                <w:b/>
                <w:sz w:val="22"/>
              </w:rPr>
            </w:pPr>
            <w:r>
              <w:rPr>
                <w:b/>
                <w:spacing w:val="-5"/>
                <w:sz w:val="22"/>
              </w:rPr>
              <w:t>6a</w:t>
            </w:r>
          </w:p>
        </w:tc>
        <w:tc>
          <w:tcPr>
            <w:tcW w:w="1484" w:type="dxa"/>
            <w:tcBorders>
              <w:righ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5"/>
              <w:ind w:left="0"/>
              <w:rPr>
                <w:b/>
                <w:sz w:val="22"/>
              </w:rPr>
            </w:pPr>
          </w:p>
          <w:p>
            <w:pPr>
              <w:pStyle w:val="TableParagraph"/>
              <w:rPr>
                <w:b/>
                <w:sz w:val="22"/>
              </w:rPr>
            </w:pPr>
            <w:r>
              <w:rPr>
                <w:b/>
                <w:sz w:val="22"/>
              </w:rPr>
              <w:t>ATM</w:t>
            </w:r>
            <w:r>
              <w:rPr>
                <w:b/>
                <w:spacing w:val="-1"/>
                <w:sz w:val="22"/>
              </w:rPr>
              <w:t> </w:t>
            </w:r>
            <w:r>
              <w:rPr>
                <w:b/>
                <w:spacing w:val="-2"/>
                <w:sz w:val="22"/>
              </w:rPr>
              <w:t>Provider</w:t>
            </w:r>
          </w:p>
        </w:tc>
        <w:tc>
          <w:tcPr>
            <w:tcW w:w="5123" w:type="dxa"/>
            <w:tcBorders>
              <w:lef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5"/>
              <w:ind w:left="0"/>
              <w:rPr>
                <w:b/>
                <w:sz w:val="22"/>
              </w:rPr>
            </w:pPr>
          </w:p>
          <w:p>
            <w:pPr>
              <w:pStyle w:val="TableParagraph"/>
              <w:ind w:left="109"/>
              <w:rPr>
                <w:sz w:val="22"/>
              </w:rPr>
            </w:pPr>
            <w:r>
              <w:rPr>
                <w:sz w:val="22"/>
              </w:rPr>
              <w:t>Denomination</w:t>
            </w:r>
            <w:r>
              <w:rPr>
                <w:spacing w:val="-6"/>
                <w:sz w:val="22"/>
              </w:rPr>
              <w:t> </w:t>
            </w:r>
            <w:r>
              <w:rPr>
                <w:sz w:val="22"/>
              </w:rPr>
              <w:t>available</w:t>
            </w:r>
            <w:r>
              <w:rPr>
                <w:spacing w:val="-6"/>
                <w:sz w:val="22"/>
              </w:rPr>
              <w:t> </w:t>
            </w:r>
            <w:r>
              <w:rPr>
                <w:sz w:val="22"/>
              </w:rPr>
              <w:t>at</w:t>
            </w:r>
            <w:r>
              <w:rPr>
                <w:spacing w:val="-7"/>
                <w:sz w:val="22"/>
              </w:rPr>
              <w:t> </w:t>
            </w:r>
            <w:r>
              <w:rPr>
                <w:spacing w:val="-4"/>
                <w:sz w:val="22"/>
              </w:rPr>
              <w:t>ATM?</w:t>
            </w:r>
          </w:p>
        </w:tc>
        <w:tc>
          <w:tcPr>
            <w:tcW w:w="2228" w:type="dxa"/>
          </w:tcPr>
          <w:p>
            <w:pPr>
              <w:pStyle w:val="TableParagraph"/>
              <w:spacing w:before="116"/>
              <w:ind w:left="106" w:right="113"/>
              <w:rPr>
                <w:sz w:val="22"/>
              </w:rPr>
            </w:pPr>
            <w:r>
              <w:rPr>
                <w:sz w:val="22"/>
              </w:rPr>
              <w:t>Step number 6 is optional and its discretion of ATM provider to</w:t>
            </w:r>
            <w:r>
              <w:rPr>
                <w:spacing w:val="40"/>
                <w:sz w:val="22"/>
              </w:rPr>
              <w:t> </w:t>
            </w:r>
            <w:r>
              <w:rPr>
                <w:sz w:val="22"/>
              </w:rPr>
              <w:t>implement the same. ATM</w:t>
            </w:r>
            <w:r>
              <w:rPr>
                <w:spacing w:val="-12"/>
                <w:sz w:val="22"/>
              </w:rPr>
              <w:t> </w:t>
            </w:r>
            <w:r>
              <w:rPr>
                <w:sz w:val="22"/>
              </w:rPr>
              <w:t>provider</w:t>
            </w:r>
            <w:r>
              <w:rPr>
                <w:spacing w:val="-13"/>
                <w:sz w:val="22"/>
              </w:rPr>
              <w:t> </w:t>
            </w:r>
            <w:r>
              <w:rPr>
                <w:sz w:val="22"/>
              </w:rPr>
              <w:t>can</w:t>
            </w:r>
            <w:r>
              <w:rPr>
                <w:spacing w:val="-12"/>
                <w:sz w:val="22"/>
              </w:rPr>
              <w:t> </w:t>
            </w:r>
            <w:r>
              <w:rPr>
                <w:sz w:val="22"/>
              </w:rPr>
              <w:t>skip the step and decline the transaction at</w:t>
            </w:r>
            <w:r>
              <w:rPr>
                <w:spacing w:val="40"/>
                <w:sz w:val="22"/>
              </w:rPr>
              <w:t> </w:t>
            </w:r>
            <w:r>
              <w:rPr>
                <w:sz w:val="22"/>
              </w:rPr>
              <w:t>step number 20 with appropriate error </w:t>
            </w:r>
            <w:r>
              <w:rPr>
                <w:spacing w:val="-2"/>
                <w:sz w:val="22"/>
              </w:rPr>
              <w:t>codes.</w:t>
            </w:r>
          </w:p>
        </w:tc>
      </w:tr>
      <w:tr>
        <w:trPr>
          <w:trHeight w:val="767" w:hRule="atLeast"/>
        </w:trPr>
        <w:tc>
          <w:tcPr>
            <w:tcW w:w="1066" w:type="dxa"/>
          </w:tcPr>
          <w:p>
            <w:pPr>
              <w:pStyle w:val="TableParagraph"/>
              <w:spacing w:before="248"/>
              <w:rPr>
                <w:b/>
                <w:sz w:val="22"/>
              </w:rPr>
            </w:pPr>
            <w:r>
              <w:rPr>
                <w:b/>
                <w:spacing w:val="-10"/>
                <w:sz w:val="22"/>
              </w:rPr>
              <w:t>7</w:t>
            </w:r>
          </w:p>
        </w:tc>
        <w:tc>
          <w:tcPr>
            <w:tcW w:w="1484" w:type="dxa"/>
            <w:tcBorders>
              <w:right w:val="single" w:sz="4" w:space="0" w:color="000000"/>
            </w:tcBorders>
          </w:tcPr>
          <w:p>
            <w:pPr>
              <w:pStyle w:val="TableParagraph"/>
              <w:spacing w:before="248"/>
              <w:rPr>
                <w:b/>
                <w:sz w:val="22"/>
              </w:rPr>
            </w:pPr>
            <w:r>
              <w:rPr>
                <w:b/>
                <w:sz w:val="22"/>
              </w:rPr>
              <w:t>ATM</w:t>
            </w:r>
            <w:r>
              <w:rPr>
                <w:b/>
                <w:spacing w:val="-1"/>
                <w:sz w:val="22"/>
              </w:rPr>
              <w:t> </w:t>
            </w:r>
            <w:r>
              <w:rPr>
                <w:b/>
                <w:spacing w:val="-2"/>
                <w:sz w:val="22"/>
              </w:rPr>
              <w:t>Provider</w:t>
            </w:r>
          </w:p>
        </w:tc>
        <w:tc>
          <w:tcPr>
            <w:tcW w:w="5123" w:type="dxa"/>
            <w:tcBorders>
              <w:left w:val="single" w:sz="4" w:space="0" w:color="000000"/>
            </w:tcBorders>
          </w:tcPr>
          <w:p>
            <w:pPr>
              <w:pStyle w:val="TableParagraph"/>
              <w:spacing w:before="114"/>
              <w:ind w:left="109"/>
              <w:rPr>
                <w:sz w:val="22"/>
              </w:rPr>
            </w:pPr>
            <w:r>
              <w:rPr>
                <w:sz w:val="22"/>
              </w:rPr>
              <w:t>If</w:t>
            </w:r>
            <w:r>
              <w:rPr>
                <w:spacing w:val="40"/>
                <w:sz w:val="22"/>
              </w:rPr>
              <w:t> </w:t>
            </w:r>
            <w:r>
              <w:rPr>
                <w:sz w:val="22"/>
              </w:rPr>
              <w:t>yes,</w:t>
            </w:r>
            <w:r>
              <w:rPr>
                <w:spacing w:val="40"/>
                <w:sz w:val="22"/>
              </w:rPr>
              <w:t> </w:t>
            </w:r>
            <w:r>
              <w:rPr>
                <w:sz w:val="22"/>
              </w:rPr>
              <w:t>receives</w:t>
            </w:r>
            <w:r>
              <w:rPr>
                <w:spacing w:val="40"/>
                <w:sz w:val="22"/>
              </w:rPr>
              <w:t> </w:t>
            </w:r>
            <w:r>
              <w:rPr>
                <w:sz w:val="22"/>
              </w:rPr>
              <w:t>details</w:t>
            </w:r>
            <w:r>
              <w:rPr>
                <w:spacing w:val="40"/>
                <w:sz w:val="22"/>
              </w:rPr>
              <w:t> </w:t>
            </w:r>
            <w:r>
              <w:rPr>
                <w:sz w:val="22"/>
              </w:rPr>
              <w:t>and</w:t>
            </w:r>
            <w:r>
              <w:rPr>
                <w:spacing w:val="40"/>
                <w:sz w:val="22"/>
              </w:rPr>
              <w:t> </w:t>
            </w:r>
            <w:r>
              <w:rPr>
                <w:sz w:val="22"/>
              </w:rPr>
              <w:t>initiates</w:t>
            </w:r>
            <w:r>
              <w:rPr>
                <w:spacing w:val="40"/>
                <w:sz w:val="22"/>
              </w:rPr>
              <w:t> </w:t>
            </w:r>
            <w:r>
              <w:rPr>
                <w:sz w:val="22"/>
              </w:rPr>
              <w:t>the</w:t>
            </w:r>
            <w:r>
              <w:rPr>
                <w:spacing w:val="40"/>
                <w:sz w:val="22"/>
              </w:rPr>
              <w:t> </w:t>
            </w:r>
            <w:r>
              <w:rPr>
                <w:sz w:val="22"/>
              </w:rPr>
              <w:t>validation</w:t>
            </w:r>
            <w:r>
              <w:rPr>
                <w:spacing w:val="40"/>
                <w:sz w:val="22"/>
              </w:rPr>
              <w:t> </w:t>
            </w:r>
            <w:r>
              <w:rPr>
                <w:sz w:val="22"/>
              </w:rPr>
              <w:t>request to SOV participant.</w:t>
            </w:r>
          </w:p>
        </w:tc>
        <w:tc>
          <w:tcPr>
            <w:tcW w:w="2228" w:type="dxa"/>
          </w:tcPr>
          <w:p>
            <w:pPr>
              <w:pStyle w:val="TableParagraph"/>
              <w:ind w:left="0"/>
              <w:rPr>
                <w:rFonts w:ascii="Times New Roman"/>
                <w:sz w:val="20"/>
              </w:rPr>
            </w:pPr>
          </w:p>
        </w:tc>
      </w:tr>
      <w:tr>
        <w:trPr>
          <w:trHeight w:val="767" w:hRule="atLeast"/>
        </w:trPr>
        <w:tc>
          <w:tcPr>
            <w:tcW w:w="1066" w:type="dxa"/>
          </w:tcPr>
          <w:p>
            <w:pPr>
              <w:pStyle w:val="TableParagraph"/>
              <w:spacing w:before="248"/>
              <w:rPr>
                <w:b/>
                <w:sz w:val="22"/>
              </w:rPr>
            </w:pPr>
            <w:r>
              <w:rPr>
                <w:b/>
                <w:spacing w:val="-10"/>
                <w:sz w:val="22"/>
              </w:rPr>
              <w:t>8</w:t>
            </w:r>
          </w:p>
        </w:tc>
        <w:tc>
          <w:tcPr>
            <w:tcW w:w="1484" w:type="dxa"/>
            <w:tcBorders>
              <w:right w:val="single" w:sz="4" w:space="0" w:color="000000"/>
            </w:tcBorders>
          </w:tcPr>
          <w:p>
            <w:pPr>
              <w:pStyle w:val="TableParagraph"/>
              <w:spacing w:before="248"/>
              <w:rPr>
                <w:b/>
                <w:sz w:val="22"/>
              </w:rPr>
            </w:pPr>
            <w:r>
              <w:rPr>
                <w:b/>
                <w:sz w:val="22"/>
              </w:rPr>
              <w:t>ATM</w:t>
            </w:r>
            <w:r>
              <w:rPr>
                <w:b/>
                <w:spacing w:val="-5"/>
                <w:sz w:val="22"/>
              </w:rPr>
              <w:t> </w:t>
            </w:r>
            <w:r>
              <w:rPr>
                <w:b/>
                <w:spacing w:val="-2"/>
                <w:sz w:val="22"/>
              </w:rPr>
              <w:t>Acquirer</w:t>
            </w:r>
          </w:p>
        </w:tc>
        <w:tc>
          <w:tcPr>
            <w:tcW w:w="5123" w:type="dxa"/>
            <w:tcBorders>
              <w:left w:val="single" w:sz="4" w:space="0" w:color="000000"/>
            </w:tcBorders>
          </w:tcPr>
          <w:p>
            <w:pPr>
              <w:pStyle w:val="TableParagraph"/>
              <w:spacing w:before="114"/>
              <w:ind w:left="109"/>
              <w:rPr>
                <w:sz w:val="22"/>
              </w:rPr>
            </w:pPr>
            <w:r>
              <w:rPr>
                <w:sz w:val="22"/>
              </w:rPr>
              <w:t>Sends</w:t>
            </w:r>
            <w:r>
              <w:rPr>
                <w:spacing w:val="-7"/>
                <w:sz w:val="22"/>
              </w:rPr>
              <w:t> </w:t>
            </w:r>
            <w:r>
              <w:rPr>
                <w:sz w:val="22"/>
              </w:rPr>
              <w:t>ReqPay</w:t>
            </w:r>
            <w:r>
              <w:rPr>
                <w:spacing w:val="-7"/>
                <w:sz w:val="22"/>
              </w:rPr>
              <w:t> </w:t>
            </w:r>
            <w:r>
              <w:rPr>
                <w:sz w:val="22"/>
              </w:rPr>
              <w:t>request</w:t>
            </w:r>
            <w:r>
              <w:rPr>
                <w:spacing w:val="-9"/>
                <w:sz w:val="22"/>
              </w:rPr>
              <w:t> </w:t>
            </w:r>
            <w:r>
              <w:rPr>
                <w:sz w:val="22"/>
              </w:rPr>
              <w:t>with</w:t>
            </w:r>
            <w:r>
              <w:rPr>
                <w:spacing w:val="-10"/>
                <w:sz w:val="22"/>
              </w:rPr>
              <w:t> </w:t>
            </w:r>
            <w:r>
              <w:rPr>
                <w:sz w:val="22"/>
              </w:rPr>
              <w:t>OTP</w:t>
            </w:r>
            <w:r>
              <w:rPr>
                <w:spacing w:val="-6"/>
                <w:sz w:val="22"/>
              </w:rPr>
              <w:t> </w:t>
            </w:r>
            <w:r>
              <w:rPr>
                <w:sz w:val="22"/>
              </w:rPr>
              <w:t>and</w:t>
            </w:r>
            <w:r>
              <w:rPr>
                <w:spacing w:val="-8"/>
                <w:sz w:val="22"/>
              </w:rPr>
              <w:t> </w:t>
            </w:r>
            <w:r>
              <w:rPr>
                <w:sz w:val="22"/>
              </w:rPr>
              <w:t>Wallet</w:t>
            </w:r>
            <w:r>
              <w:rPr>
                <w:spacing w:val="-7"/>
                <w:sz w:val="22"/>
              </w:rPr>
              <w:t> </w:t>
            </w:r>
            <w:r>
              <w:rPr>
                <w:sz w:val="22"/>
              </w:rPr>
              <w:t>Pin</w:t>
            </w:r>
            <w:r>
              <w:rPr>
                <w:spacing w:val="-9"/>
                <w:sz w:val="22"/>
              </w:rPr>
              <w:t> </w:t>
            </w:r>
            <w:r>
              <w:rPr>
                <w:sz w:val="22"/>
              </w:rPr>
              <w:t>request to IPS Switch participant.</w:t>
            </w:r>
          </w:p>
        </w:tc>
        <w:tc>
          <w:tcPr>
            <w:tcW w:w="2228" w:type="dxa"/>
          </w:tcPr>
          <w:p>
            <w:pPr>
              <w:pStyle w:val="TableParagraph"/>
              <w:ind w:left="0"/>
              <w:rPr>
                <w:rFonts w:ascii="Times New Roman"/>
                <w:sz w:val="20"/>
              </w:rPr>
            </w:pPr>
          </w:p>
        </w:tc>
      </w:tr>
      <w:tr>
        <w:trPr>
          <w:trHeight w:val="1036" w:hRule="atLeast"/>
        </w:trPr>
        <w:tc>
          <w:tcPr>
            <w:tcW w:w="1066" w:type="dxa"/>
          </w:tcPr>
          <w:p>
            <w:pPr>
              <w:pStyle w:val="TableParagraph"/>
              <w:spacing w:before="115"/>
              <w:ind w:left="0"/>
              <w:rPr>
                <w:b/>
                <w:sz w:val="22"/>
              </w:rPr>
            </w:pPr>
          </w:p>
          <w:p>
            <w:pPr>
              <w:pStyle w:val="TableParagraph"/>
              <w:rPr>
                <w:b/>
                <w:sz w:val="22"/>
              </w:rPr>
            </w:pPr>
            <w:r>
              <w:rPr>
                <w:b/>
                <w:spacing w:val="-10"/>
                <w:sz w:val="22"/>
              </w:rPr>
              <w:t>9</w:t>
            </w:r>
          </w:p>
        </w:tc>
        <w:tc>
          <w:tcPr>
            <w:tcW w:w="1484" w:type="dxa"/>
            <w:tcBorders>
              <w:right w:val="single" w:sz="4" w:space="0" w:color="000000"/>
            </w:tcBorders>
          </w:tcPr>
          <w:p>
            <w:pPr>
              <w:pStyle w:val="TableParagraph"/>
              <w:spacing w:before="114"/>
              <w:ind w:right="104"/>
              <w:rPr>
                <w:b/>
                <w:sz w:val="22"/>
              </w:rPr>
            </w:pPr>
            <w:r>
              <w:rPr>
                <w:b/>
                <w:sz w:val="22"/>
              </w:rPr>
              <w:t>IPS</w:t>
            </w:r>
            <w:r>
              <w:rPr>
                <w:b/>
                <w:spacing w:val="40"/>
                <w:sz w:val="22"/>
              </w:rPr>
              <w:t> </w:t>
            </w:r>
            <w:r>
              <w:rPr>
                <w:b/>
                <w:sz w:val="22"/>
              </w:rPr>
              <w:t>Switch</w:t>
            </w:r>
            <w:r>
              <w:rPr>
                <w:b/>
                <w:spacing w:val="40"/>
                <w:sz w:val="22"/>
              </w:rPr>
              <w:t> </w:t>
            </w:r>
            <w:r>
              <w:rPr>
                <w:b/>
                <w:sz w:val="22"/>
              </w:rPr>
              <w:t>+ </w:t>
            </w:r>
            <w:r>
              <w:rPr>
                <w:b/>
                <w:spacing w:val="-2"/>
                <w:sz w:val="22"/>
              </w:rPr>
              <w:t>Alias</w:t>
            </w:r>
            <w:r>
              <w:rPr>
                <w:b/>
                <w:spacing w:val="40"/>
                <w:sz w:val="22"/>
              </w:rPr>
              <w:t> </w:t>
            </w:r>
            <w:r>
              <w:rPr>
                <w:b/>
                <w:spacing w:val="-2"/>
                <w:sz w:val="22"/>
              </w:rPr>
              <w:t>Directory</w:t>
            </w:r>
          </w:p>
        </w:tc>
        <w:tc>
          <w:tcPr>
            <w:tcW w:w="5123" w:type="dxa"/>
            <w:tcBorders>
              <w:left w:val="single" w:sz="4" w:space="0" w:color="000000"/>
            </w:tcBorders>
          </w:tcPr>
          <w:p>
            <w:pPr>
              <w:pStyle w:val="TableParagraph"/>
              <w:spacing w:before="114"/>
              <w:ind w:left="109"/>
              <w:rPr>
                <w:sz w:val="22"/>
              </w:rPr>
            </w:pPr>
            <w:r>
              <w:rPr>
                <w:sz w:val="22"/>
              </w:rPr>
              <w:t>initiates</w:t>
            </w:r>
            <w:r>
              <w:rPr>
                <w:spacing w:val="-13"/>
                <w:sz w:val="22"/>
              </w:rPr>
              <w:t> </w:t>
            </w:r>
            <w:r>
              <w:rPr>
                <w:sz w:val="22"/>
              </w:rPr>
              <w:t>reqauth</w:t>
            </w:r>
            <w:r>
              <w:rPr>
                <w:spacing w:val="-12"/>
                <w:sz w:val="22"/>
              </w:rPr>
              <w:t> </w:t>
            </w:r>
            <w:r>
              <w:rPr>
                <w:sz w:val="22"/>
              </w:rPr>
              <w:t>with</w:t>
            </w:r>
            <w:r>
              <w:rPr>
                <w:spacing w:val="-13"/>
                <w:sz w:val="22"/>
              </w:rPr>
              <w:t> </w:t>
            </w:r>
            <w:r>
              <w:rPr>
                <w:sz w:val="22"/>
              </w:rPr>
              <w:t>SOV</w:t>
            </w:r>
            <w:r>
              <w:rPr>
                <w:spacing w:val="-13"/>
                <w:sz w:val="22"/>
              </w:rPr>
              <w:t> </w:t>
            </w:r>
            <w:r>
              <w:rPr>
                <w:sz w:val="22"/>
              </w:rPr>
              <w:t>participant</w:t>
            </w:r>
            <w:r>
              <w:rPr>
                <w:spacing w:val="-12"/>
                <w:sz w:val="22"/>
              </w:rPr>
              <w:t> </w:t>
            </w:r>
            <w:r>
              <w:rPr>
                <w:sz w:val="22"/>
              </w:rPr>
              <w:t>after</w:t>
            </w:r>
            <w:r>
              <w:rPr>
                <w:spacing w:val="-13"/>
                <w:sz w:val="22"/>
              </w:rPr>
              <w:t> </w:t>
            </w:r>
            <w:r>
              <w:rPr>
                <w:sz w:val="22"/>
              </w:rPr>
              <w:t>fetching</w:t>
            </w:r>
            <w:r>
              <w:rPr>
                <w:spacing w:val="-12"/>
                <w:sz w:val="22"/>
              </w:rPr>
              <w:t> </w:t>
            </w:r>
            <w:r>
              <w:rPr>
                <w:sz w:val="22"/>
              </w:rPr>
              <w:t>full alias mapped to mobile number in directory.</w:t>
            </w:r>
          </w:p>
        </w:tc>
        <w:tc>
          <w:tcPr>
            <w:tcW w:w="2228" w:type="dxa"/>
          </w:tcPr>
          <w:p>
            <w:pPr>
              <w:pStyle w:val="TableParagraph"/>
              <w:ind w:left="0"/>
              <w:rPr>
                <w:rFonts w:ascii="Times New Roman"/>
                <w:sz w:val="20"/>
              </w:rPr>
            </w:pPr>
          </w:p>
        </w:tc>
      </w:tr>
      <w:tr>
        <w:trPr>
          <w:trHeight w:val="1036" w:hRule="atLeast"/>
        </w:trPr>
        <w:tc>
          <w:tcPr>
            <w:tcW w:w="1066" w:type="dxa"/>
          </w:tcPr>
          <w:p>
            <w:pPr>
              <w:pStyle w:val="TableParagraph"/>
              <w:spacing w:before="114"/>
              <w:ind w:left="0"/>
              <w:rPr>
                <w:b/>
                <w:sz w:val="22"/>
              </w:rPr>
            </w:pPr>
          </w:p>
          <w:p>
            <w:pPr>
              <w:pStyle w:val="TableParagraph"/>
              <w:rPr>
                <w:b/>
                <w:sz w:val="22"/>
              </w:rPr>
            </w:pPr>
            <w:r>
              <w:rPr>
                <w:b/>
                <w:spacing w:val="-5"/>
                <w:sz w:val="22"/>
              </w:rPr>
              <w:t>10</w:t>
            </w:r>
          </w:p>
        </w:tc>
        <w:tc>
          <w:tcPr>
            <w:tcW w:w="1484" w:type="dxa"/>
            <w:tcBorders>
              <w:right w:val="single" w:sz="4" w:space="0" w:color="000000"/>
            </w:tcBorders>
          </w:tcPr>
          <w:p>
            <w:pPr>
              <w:pStyle w:val="TableParagraph"/>
              <w:spacing w:before="114"/>
              <w:ind w:right="176"/>
              <w:rPr>
                <w:b/>
                <w:sz w:val="22"/>
              </w:rPr>
            </w:pPr>
            <w:r>
              <w:rPr>
                <w:b/>
                <w:spacing w:val="-2"/>
                <w:sz w:val="22"/>
              </w:rPr>
              <w:t>Customer </w:t>
            </w:r>
            <w:r>
              <w:rPr>
                <w:b/>
                <w:spacing w:val="-4"/>
                <w:sz w:val="22"/>
              </w:rPr>
              <w:t>SoV </w:t>
            </w:r>
            <w:r>
              <w:rPr>
                <w:b/>
                <w:spacing w:val="-2"/>
                <w:sz w:val="22"/>
              </w:rPr>
              <w:t>participant</w:t>
            </w:r>
          </w:p>
        </w:tc>
        <w:tc>
          <w:tcPr>
            <w:tcW w:w="5123" w:type="dxa"/>
            <w:tcBorders>
              <w:left w:val="single" w:sz="4" w:space="0" w:color="000000"/>
            </w:tcBorders>
          </w:tcPr>
          <w:p>
            <w:pPr>
              <w:pStyle w:val="TableParagraph"/>
              <w:spacing w:before="248"/>
              <w:ind w:left="109"/>
              <w:rPr>
                <w:sz w:val="22"/>
              </w:rPr>
            </w:pPr>
            <w:r>
              <w:rPr>
                <w:sz w:val="22"/>
              </w:rPr>
              <w:t>SOV responds with respauth (Verification of Full Alias and provide Account details related to the same.)</w:t>
            </w:r>
          </w:p>
        </w:tc>
        <w:tc>
          <w:tcPr>
            <w:tcW w:w="2228" w:type="dxa"/>
          </w:tcPr>
          <w:p>
            <w:pPr>
              <w:pStyle w:val="TableParagraph"/>
              <w:ind w:left="0"/>
              <w:rPr>
                <w:rFonts w:ascii="Times New Roman"/>
                <w:sz w:val="20"/>
              </w:rPr>
            </w:pPr>
          </w:p>
        </w:tc>
      </w:tr>
      <w:tr>
        <w:trPr>
          <w:trHeight w:val="781" w:hRule="atLeast"/>
        </w:trPr>
        <w:tc>
          <w:tcPr>
            <w:tcW w:w="1066" w:type="dxa"/>
          </w:tcPr>
          <w:p>
            <w:pPr>
              <w:pStyle w:val="TableParagraph"/>
              <w:spacing w:before="256"/>
              <w:rPr>
                <w:b/>
                <w:sz w:val="22"/>
              </w:rPr>
            </w:pPr>
            <w:r>
              <w:rPr>
                <w:b/>
                <w:spacing w:val="-5"/>
                <w:sz w:val="22"/>
              </w:rPr>
              <w:t>11</w:t>
            </w:r>
          </w:p>
        </w:tc>
        <w:tc>
          <w:tcPr>
            <w:tcW w:w="1484" w:type="dxa"/>
            <w:tcBorders>
              <w:right w:val="single" w:sz="4" w:space="0" w:color="000000"/>
            </w:tcBorders>
          </w:tcPr>
          <w:p>
            <w:pPr>
              <w:pStyle w:val="TableParagraph"/>
              <w:spacing w:before="256"/>
              <w:rPr>
                <w:b/>
                <w:sz w:val="22"/>
              </w:rPr>
            </w:pPr>
            <w:r>
              <w:rPr>
                <w:b/>
                <w:sz w:val="22"/>
              </w:rPr>
              <w:t>IPS</w:t>
            </w:r>
            <w:r>
              <w:rPr>
                <w:b/>
                <w:spacing w:val="-1"/>
                <w:sz w:val="22"/>
              </w:rPr>
              <w:t> </w:t>
            </w:r>
            <w:r>
              <w:rPr>
                <w:b/>
                <w:spacing w:val="-2"/>
                <w:sz w:val="22"/>
              </w:rPr>
              <w:t>Switch</w:t>
            </w:r>
          </w:p>
        </w:tc>
        <w:tc>
          <w:tcPr>
            <w:tcW w:w="5123" w:type="dxa"/>
            <w:tcBorders>
              <w:left w:val="single" w:sz="4" w:space="0" w:color="000000"/>
            </w:tcBorders>
          </w:tcPr>
          <w:p>
            <w:pPr>
              <w:pStyle w:val="TableParagraph"/>
              <w:spacing w:before="256"/>
              <w:ind w:left="109"/>
              <w:rPr>
                <w:sz w:val="22"/>
              </w:rPr>
            </w:pPr>
            <w:r>
              <w:rPr>
                <w:sz w:val="22"/>
              </w:rPr>
              <w:t>Initiates</w:t>
            </w:r>
            <w:r>
              <w:rPr>
                <w:spacing w:val="-9"/>
                <w:sz w:val="22"/>
              </w:rPr>
              <w:t> </w:t>
            </w:r>
            <w:r>
              <w:rPr>
                <w:spacing w:val="-2"/>
                <w:sz w:val="22"/>
              </w:rPr>
              <w:t>reqdebit</w:t>
            </w:r>
          </w:p>
        </w:tc>
        <w:tc>
          <w:tcPr>
            <w:tcW w:w="2228"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1484"/>
        <w:gridCol w:w="5123"/>
        <w:gridCol w:w="2228"/>
      </w:tblGrid>
      <w:tr>
        <w:trPr>
          <w:trHeight w:val="6946" w:hRule="atLeast"/>
        </w:trPr>
        <w:tc>
          <w:tcPr>
            <w:tcW w:w="1066"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5"/>
              <w:ind w:left="0"/>
              <w:rPr>
                <w:b/>
                <w:sz w:val="22"/>
              </w:rPr>
            </w:pPr>
          </w:p>
          <w:p>
            <w:pPr>
              <w:pStyle w:val="TableParagraph"/>
              <w:rPr>
                <w:b/>
                <w:sz w:val="22"/>
              </w:rPr>
            </w:pPr>
            <w:r>
              <w:rPr>
                <w:b/>
                <w:spacing w:val="-5"/>
                <w:sz w:val="22"/>
              </w:rPr>
              <w:t>12</w:t>
            </w:r>
          </w:p>
        </w:tc>
        <w:tc>
          <w:tcPr>
            <w:tcW w:w="1484" w:type="dxa"/>
            <w:tcBorders>
              <w:righ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4"/>
              <w:ind w:left="0"/>
              <w:rPr>
                <w:b/>
                <w:sz w:val="22"/>
              </w:rPr>
            </w:pPr>
          </w:p>
          <w:p>
            <w:pPr>
              <w:pStyle w:val="TableParagraph"/>
              <w:spacing w:before="1"/>
              <w:ind w:right="176"/>
              <w:rPr>
                <w:b/>
                <w:sz w:val="22"/>
              </w:rPr>
            </w:pPr>
            <w:r>
              <w:rPr>
                <w:b/>
                <w:spacing w:val="-2"/>
                <w:sz w:val="22"/>
              </w:rPr>
              <w:t>Customer </w:t>
            </w:r>
            <w:r>
              <w:rPr>
                <w:b/>
                <w:spacing w:val="-4"/>
                <w:sz w:val="22"/>
              </w:rPr>
              <w:t>SoV </w:t>
            </w:r>
            <w:r>
              <w:rPr>
                <w:b/>
                <w:spacing w:val="-2"/>
                <w:sz w:val="22"/>
              </w:rPr>
              <w:t>Participant</w:t>
            </w:r>
          </w:p>
        </w:tc>
        <w:tc>
          <w:tcPr>
            <w:tcW w:w="5123" w:type="dxa"/>
            <w:tcBorders>
              <w:lef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49"/>
              <w:ind w:left="0"/>
              <w:rPr>
                <w:b/>
                <w:sz w:val="22"/>
              </w:rPr>
            </w:pPr>
          </w:p>
          <w:p>
            <w:pPr>
              <w:pStyle w:val="TableParagraph"/>
              <w:ind w:left="109" w:right="90"/>
              <w:jc w:val="both"/>
              <w:rPr>
                <w:sz w:val="22"/>
              </w:rPr>
            </w:pPr>
            <w:r>
              <w:rPr>
                <w:sz w:val="22"/>
              </w:rPr>
              <w:t>Received details is sent to internal system for further verification (OTP, PIN, Amount and OTP Expiry) including the check for the availability of the funds in customer SoV.</w:t>
            </w:r>
          </w:p>
        </w:tc>
        <w:tc>
          <w:tcPr>
            <w:tcW w:w="2228" w:type="dxa"/>
          </w:tcPr>
          <w:p>
            <w:pPr>
              <w:pStyle w:val="TableParagraph"/>
              <w:spacing w:line="267" w:lineRule="exact" w:before="117"/>
              <w:ind w:left="106"/>
              <w:rPr>
                <w:sz w:val="22"/>
              </w:rPr>
            </w:pPr>
            <w:r>
              <w:rPr>
                <w:spacing w:val="-2"/>
                <w:sz w:val="22"/>
              </w:rPr>
              <w:t>Approaches:</w:t>
            </w:r>
          </w:p>
          <w:p>
            <w:pPr>
              <w:pStyle w:val="TableParagraph"/>
              <w:numPr>
                <w:ilvl w:val="0"/>
                <w:numId w:val="103"/>
              </w:numPr>
              <w:tabs>
                <w:tab w:pos="464" w:val="left" w:leader="none"/>
                <w:tab w:pos="466" w:val="left" w:leader="none"/>
              </w:tabs>
              <w:spacing w:line="240" w:lineRule="auto" w:before="0" w:after="0"/>
              <w:ind w:left="466" w:right="90" w:hanging="360"/>
              <w:jc w:val="both"/>
              <w:rPr>
                <w:sz w:val="22"/>
              </w:rPr>
            </w:pPr>
            <w:r>
              <w:rPr>
                <w:sz w:val="22"/>
              </w:rPr>
              <w:t>SOV participants can</w:t>
            </w:r>
            <w:r>
              <w:rPr>
                <w:spacing w:val="-11"/>
                <w:sz w:val="22"/>
              </w:rPr>
              <w:t> </w:t>
            </w:r>
            <w:r>
              <w:rPr>
                <w:sz w:val="22"/>
              </w:rPr>
              <w:t>block</w:t>
            </w:r>
            <w:r>
              <w:rPr>
                <w:spacing w:val="-12"/>
                <w:sz w:val="22"/>
              </w:rPr>
              <w:t> </w:t>
            </w:r>
            <w:r>
              <w:rPr>
                <w:sz w:val="22"/>
              </w:rPr>
              <w:t>the</w:t>
            </w:r>
            <w:r>
              <w:rPr>
                <w:spacing w:val="-12"/>
                <w:sz w:val="22"/>
              </w:rPr>
              <w:t> </w:t>
            </w:r>
            <w:r>
              <w:rPr>
                <w:sz w:val="22"/>
              </w:rPr>
              <w:t>fund (at step 2) </w:t>
            </w:r>
            <w:r>
              <w:rPr>
                <w:sz w:val="22"/>
              </w:rPr>
              <w:t>and need not validate the funds as the same have been reserved (at step </w:t>
            </w:r>
            <w:r>
              <w:rPr>
                <w:spacing w:val="-4"/>
                <w:sz w:val="22"/>
              </w:rPr>
              <w:t>12)</w:t>
            </w:r>
          </w:p>
          <w:p>
            <w:pPr>
              <w:pStyle w:val="TableParagraph"/>
              <w:numPr>
                <w:ilvl w:val="0"/>
                <w:numId w:val="103"/>
              </w:numPr>
              <w:tabs>
                <w:tab w:pos="464" w:val="left" w:leader="none"/>
                <w:tab w:pos="466" w:val="left" w:leader="none"/>
              </w:tabs>
              <w:spacing w:line="240" w:lineRule="auto" w:before="1" w:after="0"/>
              <w:ind w:left="466" w:right="90" w:hanging="360"/>
              <w:jc w:val="both"/>
              <w:rPr>
                <w:sz w:val="22"/>
              </w:rPr>
            </w:pPr>
            <w:r>
              <w:rPr>
                <w:sz w:val="22"/>
              </w:rPr>
              <w:t>SOV participants can</w:t>
            </w:r>
            <w:r>
              <w:rPr>
                <w:spacing w:val="-11"/>
                <w:sz w:val="22"/>
              </w:rPr>
              <w:t> </w:t>
            </w:r>
            <w:r>
              <w:rPr>
                <w:sz w:val="22"/>
              </w:rPr>
              <w:t>block</w:t>
            </w:r>
            <w:r>
              <w:rPr>
                <w:spacing w:val="-12"/>
                <w:sz w:val="22"/>
              </w:rPr>
              <w:t> </w:t>
            </w:r>
            <w:r>
              <w:rPr>
                <w:sz w:val="22"/>
              </w:rPr>
              <w:t>the</w:t>
            </w:r>
            <w:r>
              <w:rPr>
                <w:spacing w:val="-12"/>
                <w:sz w:val="22"/>
              </w:rPr>
              <w:t> </w:t>
            </w:r>
            <w:r>
              <w:rPr>
                <w:sz w:val="22"/>
              </w:rPr>
              <w:t>fund (at step 2) </w:t>
            </w:r>
            <w:r>
              <w:rPr>
                <w:sz w:val="22"/>
              </w:rPr>
              <w:t>and need not validate the funds as the same have been reserved (at step </w:t>
            </w:r>
            <w:r>
              <w:rPr>
                <w:spacing w:val="-4"/>
                <w:sz w:val="22"/>
              </w:rPr>
              <w:t>12)</w:t>
            </w:r>
          </w:p>
          <w:p>
            <w:pPr>
              <w:pStyle w:val="TableParagraph"/>
              <w:numPr>
                <w:ilvl w:val="0"/>
                <w:numId w:val="103"/>
              </w:numPr>
              <w:tabs>
                <w:tab w:pos="464" w:val="left" w:leader="none"/>
                <w:tab w:pos="466" w:val="left" w:leader="none"/>
              </w:tabs>
              <w:spacing w:line="240" w:lineRule="auto" w:before="0" w:after="0"/>
              <w:ind w:left="466" w:right="90" w:hanging="360"/>
              <w:jc w:val="both"/>
              <w:rPr>
                <w:sz w:val="22"/>
              </w:rPr>
            </w:pPr>
            <w:r>
              <w:rPr>
                <w:sz w:val="22"/>
              </w:rPr>
              <w:t>SOV participants can</w:t>
            </w:r>
            <w:r>
              <w:rPr>
                <w:spacing w:val="-11"/>
                <w:sz w:val="22"/>
              </w:rPr>
              <w:t> </w:t>
            </w:r>
            <w:r>
              <w:rPr>
                <w:sz w:val="22"/>
              </w:rPr>
              <w:t>block</w:t>
            </w:r>
            <w:r>
              <w:rPr>
                <w:spacing w:val="-12"/>
                <w:sz w:val="22"/>
              </w:rPr>
              <w:t> </w:t>
            </w:r>
            <w:r>
              <w:rPr>
                <w:sz w:val="22"/>
              </w:rPr>
              <w:t>the</w:t>
            </w:r>
            <w:r>
              <w:rPr>
                <w:spacing w:val="-12"/>
                <w:sz w:val="22"/>
              </w:rPr>
              <w:t> </w:t>
            </w:r>
            <w:r>
              <w:rPr>
                <w:sz w:val="22"/>
              </w:rPr>
              <w:t>fund (at step 2) </w:t>
            </w:r>
            <w:r>
              <w:rPr>
                <w:sz w:val="22"/>
              </w:rPr>
              <w:t>and need not validate the funds as the same have been reserved (at step </w:t>
            </w:r>
            <w:r>
              <w:rPr>
                <w:spacing w:val="-4"/>
                <w:sz w:val="22"/>
              </w:rPr>
              <w:t>12)</w:t>
            </w:r>
          </w:p>
        </w:tc>
      </w:tr>
      <w:tr>
        <w:trPr>
          <w:trHeight w:val="1036" w:hRule="atLeast"/>
        </w:trPr>
        <w:tc>
          <w:tcPr>
            <w:tcW w:w="1066" w:type="dxa"/>
          </w:tcPr>
          <w:p>
            <w:pPr>
              <w:pStyle w:val="TableParagraph"/>
              <w:spacing w:before="114"/>
              <w:ind w:left="0"/>
              <w:rPr>
                <w:b/>
                <w:sz w:val="22"/>
              </w:rPr>
            </w:pPr>
          </w:p>
          <w:p>
            <w:pPr>
              <w:pStyle w:val="TableParagraph"/>
              <w:rPr>
                <w:b/>
                <w:sz w:val="22"/>
              </w:rPr>
            </w:pPr>
            <w:r>
              <w:rPr>
                <w:b/>
                <w:spacing w:val="-5"/>
                <w:sz w:val="22"/>
              </w:rPr>
              <w:t>13B</w:t>
            </w:r>
          </w:p>
        </w:tc>
        <w:tc>
          <w:tcPr>
            <w:tcW w:w="1484" w:type="dxa"/>
            <w:tcBorders>
              <w:right w:val="single" w:sz="4" w:space="0" w:color="000000"/>
            </w:tcBorders>
          </w:tcPr>
          <w:p>
            <w:pPr>
              <w:pStyle w:val="TableParagraph"/>
              <w:spacing w:before="114"/>
              <w:ind w:right="176"/>
              <w:rPr>
                <w:b/>
                <w:sz w:val="22"/>
              </w:rPr>
            </w:pPr>
            <w:r>
              <w:rPr>
                <w:b/>
                <w:spacing w:val="-2"/>
                <w:sz w:val="22"/>
              </w:rPr>
              <w:t>Customer </w:t>
            </w:r>
            <w:r>
              <w:rPr>
                <w:b/>
                <w:spacing w:val="-4"/>
                <w:sz w:val="22"/>
              </w:rPr>
              <w:t>SoV </w:t>
            </w:r>
            <w:r>
              <w:rPr>
                <w:b/>
                <w:spacing w:val="-2"/>
                <w:sz w:val="22"/>
              </w:rPr>
              <w:t>Participant</w:t>
            </w:r>
          </w:p>
        </w:tc>
        <w:tc>
          <w:tcPr>
            <w:tcW w:w="5123"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Validation</w:t>
            </w:r>
            <w:r>
              <w:rPr>
                <w:spacing w:val="-8"/>
                <w:sz w:val="22"/>
              </w:rPr>
              <w:t> </w:t>
            </w:r>
            <w:r>
              <w:rPr>
                <w:spacing w:val="-2"/>
                <w:sz w:val="22"/>
              </w:rPr>
              <w:t>passed</w:t>
            </w:r>
          </w:p>
        </w:tc>
        <w:tc>
          <w:tcPr>
            <w:tcW w:w="2228" w:type="dxa"/>
          </w:tcPr>
          <w:p>
            <w:pPr>
              <w:pStyle w:val="TableParagraph"/>
              <w:ind w:left="0"/>
              <w:rPr>
                <w:rFonts w:ascii="Times New Roman"/>
                <w:sz w:val="20"/>
              </w:rPr>
            </w:pPr>
          </w:p>
        </w:tc>
      </w:tr>
      <w:tr>
        <w:trPr>
          <w:trHeight w:val="1036" w:hRule="atLeast"/>
        </w:trPr>
        <w:tc>
          <w:tcPr>
            <w:tcW w:w="1066" w:type="dxa"/>
          </w:tcPr>
          <w:p>
            <w:pPr>
              <w:pStyle w:val="TableParagraph"/>
              <w:spacing w:before="114"/>
              <w:ind w:left="0"/>
              <w:rPr>
                <w:b/>
                <w:sz w:val="22"/>
              </w:rPr>
            </w:pPr>
          </w:p>
          <w:p>
            <w:pPr>
              <w:pStyle w:val="TableParagraph"/>
              <w:rPr>
                <w:b/>
                <w:sz w:val="22"/>
              </w:rPr>
            </w:pPr>
            <w:r>
              <w:rPr>
                <w:b/>
                <w:spacing w:val="-5"/>
                <w:sz w:val="22"/>
              </w:rPr>
              <w:t>17</w:t>
            </w:r>
          </w:p>
        </w:tc>
        <w:tc>
          <w:tcPr>
            <w:tcW w:w="1484" w:type="dxa"/>
            <w:tcBorders>
              <w:right w:val="single" w:sz="4" w:space="0" w:color="000000"/>
            </w:tcBorders>
          </w:tcPr>
          <w:p>
            <w:pPr>
              <w:pStyle w:val="TableParagraph"/>
              <w:spacing w:before="114"/>
              <w:ind w:right="176"/>
              <w:rPr>
                <w:b/>
                <w:sz w:val="22"/>
              </w:rPr>
            </w:pPr>
            <w:r>
              <w:rPr>
                <w:b/>
                <w:spacing w:val="-2"/>
                <w:sz w:val="22"/>
              </w:rPr>
              <w:t>Customer </w:t>
            </w:r>
            <w:r>
              <w:rPr>
                <w:b/>
                <w:spacing w:val="-4"/>
                <w:sz w:val="22"/>
              </w:rPr>
              <w:t>SOV</w:t>
            </w:r>
          </w:p>
          <w:p>
            <w:pPr>
              <w:pStyle w:val="TableParagraph"/>
              <w:rPr>
                <w:b/>
                <w:sz w:val="22"/>
              </w:rPr>
            </w:pPr>
            <w:r>
              <w:rPr>
                <w:b/>
                <w:spacing w:val="-2"/>
                <w:sz w:val="22"/>
              </w:rPr>
              <w:t>Participant</w:t>
            </w:r>
          </w:p>
        </w:tc>
        <w:tc>
          <w:tcPr>
            <w:tcW w:w="5123" w:type="dxa"/>
            <w:tcBorders>
              <w:left w:val="single" w:sz="4" w:space="0" w:color="000000"/>
            </w:tcBorders>
          </w:tcPr>
          <w:p>
            <w:pPr>
              <w:pStyle w:val="TableParagraph"/>
              <w:spacing w:before="248"/>
              <w:ind w:left="109" w:right="86"/>
              <w:rPr>
                <w:sz w:val="22"/>
              </w:rPr>
            </w:pPr>
            <w:r>
              <w:rPr>
                <w:sz w:val="22"/>
              </w:rPr>
              <w:t>Debits</w:t>
            </w:r>
            <w:r>
              <w:rPr>
                <w:spacing w:val="-14"/>
                <w:sz w:val="22"/>
              </w:rPr>
              <w:t> </w:t>
            </w:r>
            <w:r>
              <w:rPr>
                <w:sz w:val="22"/>
              </w:rPr>
              <w:t>the</w:t>
            </w:r>
            <w:r>
              <w:rPr>
                <w:spacing w:val="-13"/>
                <w:sz w:val="22"/>
              </w:rPr>
              <w:t> </w:t>
            </w:r>
            <w:r>
              <w:rPr>
                <w:sz w:val="22"/>
              </w:rPr>
              <w:t>customer</w:t>
            </w:r>
            <w:r>
              <w:rPr>
                <w:spacing w:val="-12"/>
                <w:sz w:val="22"/>
              </w:rPr>
              <w:t> </w:t>
            </w:r>
            <w:r>
              <w:rPr>
                <w:sz w:val="22"/>
              </w:rPr>
              <w:t>SOV</w:t>
            </w:r>
            <w:r>
              <w:rPr>
                <w:spacing w:val="-13"/>
                <w:sz w:val="22"/>
              </w:rPr>
              <w:t> </w:t>
            </w:r>
            <w:r>
              <w:rPr>
                <w:sz w:val="22"/>
              </w:rPr>
              <w:t>and</w:t>
            </w:r>
            <w:r>
              <w:rPr>
                <w:spacing w:val="-13"/>
                <w:sz w:val="22"/>
              </w:rPr>
              <w:t> </w:t>
            </w:r>
            <w:r>
              <w:rPr>
                <w:sz w:val="22"/>
              </w:rPr>
              <w:t>provide</w:t>
            </w:r>
            <w:r>
              <w:rPr>
                <w:spacing w:val="-13"/>
                <w:sz w:val="22"/>
              </w:rPr>
              <w:t> </w:t>
            </w:r>
            <w:r>
              <w:rPr>
                <w:sz w:val="22"/>
              </w:rPr>
              <w:t>response</w:t>
            </w:r>
            <w:r>
              <w:rPr>
                <w:spacing w:val="-14"/>
                <w:sz w:val="22"/>
              </w:rPr>
              <w:t> </w:t>
            </w:r>
            <w:r>
              <w:rPr>
                <w:sz w:val="22"/>
              </w:rPr>
              <w:t>through respay debit</w:t>
            </w:r>
          </w:p>
        </w:tc>
        <w:tc>
          <w:tcPr>
            <w:tcW w:w="2228" w:type="dxa"/>
          </w:tcPr>
          <w:p>
            <w:pPr>
              <w:pStyle w:val="TableParagraph"/>
              <w:ind w:left="0"/>
              <w:rPr>
                <w:rFonts w:ascii="Times New Roman"/>
                <w:sz w:val="20"/>
              </w:rPr>
            </w:pPr>
          </w:p>
        </w:tc>
      </w:tr>
      <w:tr>
        <w:trPr>
          <w:trHeight w:val="765" w:hRule="atLeast"/>
        </w:trPr>
        <w:tc>
          <w:tcPr>
            <w:tcW w:w="1066" w:type="dxa"/>
          </w:tcPr>
          <w:p>
            <w:pPr>
              <w:pStyle w:val="TableParagraph"/>
              <w:spacing w:before="248"/>
              <w:rPr>
                <w:b/>
                <w:sz w:val="22"/>
              </w:rPr>
            </w:pPr>
            <w:r>
              <w:rPr>
                <w:b/>
                <w:spacing w:val="-5"/>
                <w:sz w:val="22"/>
              </w:rPr>
              <w:t>18</w:t>
            </w:r>
          </w:p>
        </w:tc>
        <w:tc>
          <w:tcPr>
            <w:tcW w:w="1484"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23" w:type="dxa"/>
            <w:tcBorders>
              <w:left w:val="single" w:sz="4" w:space="0" w:color="000000"/>
            </w:tcBorders>
          </w:tcPr>
          <w:p>
            <w:pPr>
              <w:pStyle w:val="TableParagraph"/>
              <w:spacing w:before="114"/>
              <w:ind w:left="109"/>
              <w:rPr>
                <w:sz w:val="22"/>
              </w:rPr>
            </w:pPr>
            <w:r>
              <w:rPr>
                <w:sz w:val="22"/>
              </w:rPr>
              <w:t>IPS</w:t>
            </w:r>
            <w:r>
              <w:rPr>
                <w:spacing w:val="40"/>
                <w:sz w:val="22"/>
              </w:rPr>
              <w:t> </w:t>
            </w:r>
            <w:r>
              <w:rPr>
                <w:sz w:val="22"/>
              </w:rPr>
              <w:t>Switch</w:t>
            </w:r>
            <w:r>
              <w:rPr>
                <w:spacing w:val="40"/>
                <w:sz w:val="22"/>
              </w:rPr>
              <w:t> </w:t>
            </w:r>
            <w:r>
              <w:rPr>
                <w:sz w:val="22"/>
              </w:rPr>
              <w:t>receives</w:t>
            </w:r>
            <w:r>
              <w:rPr>
                <w:spacing w:val="40"/>
                <w:sz w:val="22"/>
              </w:rPr>
              <w:t> </w:t>
            </w:r>
            <w:r>
              <w:rPr>
                <w:sz w:val="22"/>
              </w:rPr>
              <w:t>respay</w:t>
            </w:r>
            <w:r>
              <w:rPr>
                <w:spacing w:val="40"/>
                <w:sz w:val="22"/>
              </w:rPr>
              <w:t> </w:t>
            </w:r>
            <w:r>
              <w:rPr>
                <w:sz w:val="22"/>
              </w:rPr>
              <w:t>debit</w:t>
            </w:r>
            <w:r>
              <w:rPr>
                <w:spacing w:val="40"/>
                <w:sz w:val="22"/>
              </w:rPr>
              <w:t> </w:t>
            </w:r>
            <w:r>
              <w:rPr>
                <w:sz w:val="22"/>
              </w:rPr>
              <w:t>and</w:t>
            </w:r>
            <w:r>
              <w:rPr>
                <w:spacing w:val="40"/>
                <w:sz w:val="22"/>
              </w:rPr>
              <w:t> </w:t>
            </w:r>
            <w:r>
              <w:rPr>
                <w:sz w:val="22"/>
              </w:rPr>
              <w:t>sends</w:t>
            </w:r>
            <w:r>
              <w:rPr>
                <w:spacing w:val="40"/>
                <w:sz w:val="22"/>
              </w:rPr>
              <w:t> </w:t>
            </w:r>
            <w:r>
              <w:rPr>
                <w:sz w:val="22"/>
              </w:rPr>
              <w:t>reqpay credit to ATM acquirer</w:t>
            </w:r>
          </w:p>
        </w:tc>
        <w:tc>
          <w:tcPr>
            <w:tcW w:w="2228" w:type="dxa"/>
          </w:tcPr>
          <w:p>
            <w:pPr>
              <w:pStyle w:val="TableParagraph"/>
              <w:ind w:left="0"/>
              <w:rPr>
                <w:rFonts w:ascii="Times New Roman"/>
                <w:sz w:val="20"/>
              </w:rPr>
            </w:pPr>
          </w:p>
        </w:tc>
      </w:tr>
      <w:tr>
        <w:trPr>
          <w:trHeight w:val="595" w:hRule="atLeast"/>
        </w:trPr>
        <w:tc>
          <w:tcPr>
            <w:tcW w:w="1066" w:type="dxa"/>
          </w:tcPr>
          <w:p>
            <w:pPr>
              <w:pStyle w:val="TableParagraph"/>
              <w:spacing w:before="163"/>
              <w:rPr>
                <w:b/>
                <w:sz w:val="22"/>
              </w:rPr>
            </w:pPr>
            <w:r>
              <w:rPr>
                <w:b/>
                <w:spacing w:val="-5"/>
                <w:sz w:val="22"/>
              </w:rPr>
              <w:t>19</w:t>
            </w:r>
          </w:p>
        </w:tc>
        <w:tc>
          <w:tcPr>
            <w:tcW w:w="1484" w:type="dxa"/>
            <w:tcBorders>
              <w:right w:val="single" w:sz="4" w:space="0" w:color="000000"/>
            </w:tcBorders>
          </w:tcPr>
          <w:p>
            <w:pPr>
              <w:pStyle w:val="TableParagraph"/>
              <w:spacing w:before="163"/>
              <w:rPr>
                <w:b/>
                <w:sz w:val="22"/>
              </w:rPr>
            </w:pPr>
            <w:r>
              <w:rPr>
                <w:b/>
                <w:sz w:val="22"/>
              </w:rPr>
              <w:t>ATM</w:t>
            </w:r>
            <w:r>
              <w:rPr>
                <w:b/>
                <w:spacing w:val="-5"/>
                <w:sz w:val="22"/>
              </w:rPr>
              <w:t> </w:t>
            </w:r>
            <w:r>
              <w:rPr>
                <w:b/>
                <w:spacing w:val="-2"/>
                <w:sz w:val="22"/>
              </w:rPr>
              <w:t>Acquirer</w:t>
            </w:r>
          </w:p>
        </w:tc>
        <w:tc>
          <w:tcPr>
            <w:tcW w:w="5123" w:type="dxa"/>
            <w:tcBorders>
              <w:left w:val="single" w:sz="4" w:space="0" w:color="000000"/>
            </w:tcBorders>
          </w:tcPr>
          <w:p>
            <w:pPr>
              <w:pStyle w:val="TableParagraph"/>
              <w:spacing w:before="163"/>
              <w:ind w:left="109"/>
              <w:rPr>
                <w:sz w:val="22"/>
              </w:rPr>
            </w:pPr>
            <w:r>
              <w:rPr>
                <w:sz w:val="22"/>
              </w:rPr>
              <w:t>ATM</w:t>
            </w:r>
            <w:r>
              <w:rPr>
                <w:spacing w:val="-3"/>
                <w:sz w:val="22"/>
              </w:rPr>
              <w:t> </w:t>
            </w:r>
            <w:r>
              <w:rPr>
                <w:sz w:val="22"/>
              </w:rPr>
              <w:t>acquirer</w:t>
            </w:r>
            <w:r>
              <w:rPr>
                <w:spacing w:val="-4"/>
                <w:sz w:val="22"/>
              </w:rPr>
              <w:t> </w:t>
            </w:r>
            <w:r>
              <w:rPr>
                <w:sz w:val="22"/>
              </w:rPr>
              <w:t>receives</w:t>
            </w:r>
            <w:r>
              <w:rPr>
                <w:spacing w:val="-5"/>
                <w:sz w:val="22"/>
              </w:rPr>
              <w:t> </w:t>
            </w:r>
            <w:r>
              <w:rPr>
                <w:sz w:val="22"/>
              </w:rPr>
              <w:t>the</w:t>
            </w:r>
            <w:r>
              <w:rPr>
                <w:spacing w:val="-6"/>
                <w:sz w:val="22"/>
              </w:rPr>
              <w:t> </w:t>
            </w:r>
            <w:r>
              <w:rPr>
                <w:sz w:val="22"/>
              </w:rPr>
              <w:t>reqpay</w:t>
            </w:r>
            <w:r>
              <w:rPr>
                <w:spacing w:val="-3"/>
                <w:sz w:val="22"/>
              </w:rPr>
              <w:t> </w:t>
            </w:r>
            <w:r>
              <w:rPr>
                <w:sz w:val="22"/>
              </w:rPr>
              <w:t>credit</w:t>
            </w:r>
            <w:r>
              <w:rPr>
                <w:spacing w:val="-3"/>
                <w:sz w:val="22"/>
              </w:rPr>
              <w:t> </w:t>
            </w:r>
            <w:r>
              <w:rPr>
                <w:spacing w:val="-2"/>
                <w:sz w:val="22"/>
              </w:rPr>
              <w:t>request</w:t>
            </w:r>
          </w:p>
        </w:tc>
        <w:tc>
          <w:tcPr>
            <w:tcW w:w="2228"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1484"/>
        <w:gridCol w:w="5123"/>
        <w:gridCol w:w="2228"/>
      </w:tblGrid>
      <w:tr>
        <w:trPr>
          <w:trHeight w:val="8288" w:hRule="atLeast"/>
        </w:trPr>
        <w:tc>
          <w:tcPr>
            <w:tcW w:w="1066"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50"/>
              <w:ind w:left="0"/>
              <w:rPr>
                <w:b/>
                <w:sz w:val="22"/>
              </w:rPr>
            </w:pPr>
          </w:p>
          <w:p>
            <w:pPr>
              <w:pStyle w:val="TableParagraph"/>
              <w:rPr>
                <w:b/>
                <w:sz w:val="22"/>
              </w:rPr>
            </w:pPr>
            <w:r>
              <w:rPr>
                <w:b/>
                <w:spacing w:val="-5"/>
                <w:sz w:val="22"/>
              </w:rPr>
              <w:t>20</w:t>
            </w:r>
          </w:p>
        </w:tc>
        <w:tc>
          <w:tcPr>
            <w:tcW w:w="1484" w:type="dxa"/>
            <w:tcBorders>
              <w:righ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50"/>
              <w:ind w:left="0"/>
              <w:rPr>
                <w:b/>
                <w:sz w:val="22"/>
              </w:rPr>
            </w:pPr>
          </w:p>
          <w:p>
            <w:pPr>
              <w:pStyle w:val="TableParagraph"/>
              <w:rPr>
                <w:b/>
                <w:sz w:val="22"/>
              </w:rPr>
            </w:pPr>
            <w:r>
              <w:rPr>
                <w:b/>
                <w:sz w:val="22"/>
              </w:rPr>
              <w:t>ATM</w:t>
            </w:r>
            <w:r>
              <w:rPr>
                <w:b/>
                <w:spacing w:val="-1"/>
                <w:sz w:val="22"/>
              </w:rPr>
              <w:t> </w:t>
            </w:r>
            <w:r>
              <w:rPr>
                <w:b/>
                <w:spacing w:val="-2"/>
                <w:sz w:val="22"/>
              </w:rPr>
              <w:t>Provider</w:t>
            </w:r>
          </w:p>
        </w:tc>
        <w:tc>
          <w:tcPr>
            <w:tcW w:w="5123" w:type="dxa"/>
            <w:tcBorders>
              <w:lef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50"/>
              <w:ind w:left="0"/>
              <w:rPr>
                <w:b/>
                <w:sz w:val="22"/>
              </w:rPr>
            </w:pPr>
          </w:p>
          <w:p>
            <w:pPr>
              <w:pStyle w:val="TableParagraph"/>
              <w:ind w:left="109"/>
              <w:rPr>
                <w:sz w:val="22"/>
              </w:rPr>
            </w:pPr>
            <w:r>
              <w:rPr>
                <w:sz w:val="22"/>
              </w:rPr>
              <w:t>ATM</w:t>
            </w:r>
            <w:r>
              <w:rPr>
                <w:spacing w:val="-4"/>
                <w:sz w:val="22"/>
              </w:rPr>
              <w:t> </w:t>
            </w:r>
            <w:r>
              <w:rPr>
                <w:sz w:val="22"/>
              </w:rPr>
              <w:t>initiates</w:t>
            </w:r>
            <w:r>
              <w:rPr>
                <w:spacing w:val="-7"/>
                <w:sz w:val="22"/>
              </w:rPr>
              <w:t> </w:t>
            </w:r>
            <w:r>
              <w:rPr>
                <w:sz w:val="22"/>
              </w:rPr>
              <w:t>cash</w:t>
            </w:r>
            <w:r>
              <w:rPr>
                <w:spacing w:val="-7"/>
                <w:sz w:val="22"/>
              </w:rPr>
              <w:t> </w:t>
            </w:r>
            <w:r>
              <w:rPr>
                <w:sz w:val="22"/>
              </w:rPr>
              <w:t>dispenses</w:t>
            </w:r>
            <w:r>
              <w:rPr>
                <w:spacing w:val="-3"/>
                <w:sz w:val="22"/>
              </w:rPr>
              <w:t> </w:t>
            </w:r>
            <w:r>
              <w:rPr>
                <w:sz w:val="22"/>
              </w:rPr>
              <w:t>and</w:t>
            </w:r>
            <w:r>
              <w:rPr>
                <w:spacing w:val="-5"/>
                <w:sz w:val="22"/>
              </w:rPr>
              <w:t> </w:t>
            </w:r>
            <w:r>
              <w:rPr>
                <w:sz w:val="22"/>
              </w:rPr>
              <w:t>responds</w:t>
            </w:r>
            <w:r>
              <w:rPr>
                <w:spacing w:val="-7"/>
                <w:sz w:val="22"/>
              </w:rPr>
              <w:t> </w:t>
            </w:r>
            <w:r>
              <w:rPr>
                <w:sz w:val="22"/>
              </w:rPr>
              <w:t>with</w:t>
            </w:r>
            <w:r>
              <w:rPr>
                <w:spacing w:val="-8"/>
                <w:sz w:val="22"/>
              </w:rPr>
              <w:t> </w:t>
            </w:r>
            <w:r>
              <w:rPr>
                <w:spacing w:val="-2"/>
                <w:sz w:val="22"/>
              </w:rPr>
              <w:t>status.</w:t>
            </w:r>
          </w:p>
        </w:tc>
        <w:tc>
          <w:tcPr>
            <w:tcW w:w="2228" w:type="dxa"/>
          </w:tcPr>
          <w:p>
            <w:pPr>
              <w:pStyle w:val="TableParagraph"/>
              <w:spacing w:line="237" w:lineRule="auto" w:before="119"/>
              <w:ind w:left="106"/>
              <w:rPr>
                <w:sz w:val="22"/>
              </w:rPr>
            </w:pPr>
            <w:r>
              <w:rPr>
                <w:sz w:val="22"/>
              </w:rPr>
              <w:t>In</w:t>
            </w:r>
            <w:r>
              <w:rPr>
                <w:spacing w:val="-10"/>
                <w:sz w:val="22"/>
              </w:rPr>
              <w:t> </w:t>
            </w:r>
            <w:r>
              <w:rPr>
                <w:sz w:val="22"/>
              </w:rPr>
              <w:t>Step</w:t>
            </w:r>
            <w:r>
              <w:rPr>
                <w:spacing w:val="-9"/>
                <w:sz w:val="22"/>
              </w:rPr>
              <w:t> </w:t>
            </w:r>
            <w:r>
              <w:rPr>
                <w:sz w:val="22"/>
              </w:rPr>
              <w:t>20,</w:t>
            </w:r>
            <w:r>
              <w:rPr>
                <w:spacing w:val="-8"/>
                <w:sz w:val="22"/>
              </w:rPr>
              <w:t> </w:t>
            </w:r>
            <w:r>
              <w:rPr>
                <w:sz w:val="22"/>
              </w:rPr>
              <w:t>there</w:t>
            </w:r>
            <w:r>
              <w:rPr>
                <w:spacing w:val="-10"/>
                <w:sz w:val="22"/>
              </w:rPr>
              <w:t> </w:t>
            </w:r>
            <w:r>
              <w:rPr>
                <w:sz w:val="22"/>
              </w:rPr>
              <w:t>shall be two scenarios:</w:t>
            </w:r>
          </w:p>
          <w:p>
            <w:pPr>
              <w:pStyle w:val="TableParagraph"/>
              <w:numPr>
                <w:ilvl w:val="0"/>
                <w:numId w:val="104"/>
              </w:numPr>
              <w:tabs>
                <w:tab w:pos="464" w:val="left" w:leader="none"/>
                <w:tab w:pos="466" w:val="left" w:leader="none"/>
              </w:tabs>
              <w:spacing w:line="240" w:lineRule="auto" w:before="1" w:after="0"/>
              <w:ind w:left="466" w:right="103" w:hanging="360"/>
              <w:jc w:val="left"/>
              <w:rPr>
                <w:sz w:val="22"/>
              </w:rPr>
            </w:pPr>
            <w:r>
              <w:rPr>
                <w:sz w:val="22"/>
              </w:rPr>
              <w:t>ATM</w:t>
            </w:r>
            <w:r>
              <w:rPr>
                <w:spacing w:val="-8"/>
                <w:sz w:val="22"/>
              </w:rPr>
              <w:t> </w:t>
            </w:r>
            <w:r>
              <w:rPr>
                <w:sz w:val="22"/>
              </w:rPr>
              <w:t>will</w:t>
            </w:r>
            <w:r>
              <w:rPr>
                <w:spacing w:val="-6"/>
                <w:sz w:val="22"/>
              </w:rPr>
              <w:t> </w:t>
            </w:r>
            <w:r>
              <w:rPr>
                <w:sz w:val="22"/>
              </w:rPr>
              <w:t>dispense cash to the user. In case of success scenario,</w:t>
            </w:r>
            <w:r>
              <w:rPr>
                <w:spacing w:val="-13"/>
                <w:sz w:val="22"/>
              </w:rPr>
              <w:t> </w:t>
            </w:r>
            <w:r>
              <w:rPr>
                <w:sz w:val="22"/>
              </w:rPr>
              <w:t>once</w:t>
            </w:r>
            <w:r>
              <w:rPr>
                <w:spacing w:val="-12"/>
                <w:sz w:val="22"/>
              </w:rPr>
              <w:t> </w:t>
            </w:r>
            <w:r>
              <w:rPr>
                <w:sz w:val="22"/>
              </w:rPr>
              <w:t>the cash is dispensed, the ATM will respond ATM acquirer with success status. ATM acquirer will respond with success scenario to IPS, and the flow will proceed.</w:t>
            </w:r>
          </w:p>
          <w:p>
            <w:pPr>
              <w:pStyle w:val="TableParagraph"/>
              <w:numPr>
                <w:ilvl w:val="0"/>
                <w:numId w:val="104"/>
              </w:numPr>
              <w:tabs>
                <w:tab w:pos="464" w:val="left" w:leader="none"/>
                <w:tab w:pos="466" w:val="left" w:leader="none"/>
              </w:tabs>
              <w:spacing w:line="240" w:lineRule="auto" w:before="2" w:after="0"/>
              <w:ind w:left="466" w:right="121" w:hanging="360"/>
              <w:jc w:val="left"/>
              <w:rPr>
                <w:sz w:val="22"/>
              </w:rPr>
            </w:pPr>
            <w:r>
              <w:rPr>
                <w:sz w:val="22"/>
              </w:rPr>
              <w:t>In case of failure, the cash will not be</w:t>
            </w:r>
            <w:r>
              <w:rPr>
                <w:spacing w:val="-13"/>
                <w:sz w:val="22"/>
              </w:rPr>
              <w:t> </w:t>
            </w:r>
            <w:r>
              <w:rPr>
                <w:sz w:val="22"/>
              </w:rPr>
              <w:t>dispensed,</w:t>
            </w:r>
            <w:r>
              <w:rPr>
                <w:spacing w:val="-12"/>
                <w:sz w:val="22"/>
              </w:rPr>
              <w:t> </w:t>
            </w:r>
            <w:r>
              <w:rPr>
                <w:sz w:val="22"/>
              </w:rPr>
              <w:t>and the failure response will be provided to ATM acquirer. In case of failure IPS will be responded with</w:t>
            </w:r>
            <w:r>
              <w:rPr>
                <w:spacing w:val="-3"/>
                <w:sz w:val="22"/>
              </w:rPr>
              <w:t> </w:t>
            </w:r>
            <w:r>
              <w:rPr>
                <w:sz w:val="22"/>
              </w:rPr>
              <w:t>credit</w:t>
            </w:r>
            <w:r>
              <w:rPr>
                <w:spacing w:val="-3"/>
                <w:sz w:val="22"/>
              </w:rPr>
              <w:t> </w:t>
            </w:r>
            <w:r>
              <w:rPr>
                <w:sz w:val="22"/>
              </w:rPr>
              <w:t>failure and </w:t>
            </w:r>
            <w:r>
              <w:rPr>
                <w:i/>
                <w:sz w:val="22"/>
              </w:rPr>
              <w:t>debit reversal* </w:t>
            </w:r>
            <w:r>
              <w:rPr>
                <w:sz w:val="22"/>
              </w:rPr>
              <w:t>will </w:t>
            </w:r>
            <w:r>
              <w:rPr>
                <w:spacing w:val="-2"/>
                <w:sz w:val="22"/>
              </w:rPr>
              <w:t>happen.</w:t>
            </w:r>
          </w:p>
        </w:tc>
      </w:tr>
      <w:tr>
        <w:trPr>
          <w:trHeight w:val="592" w:hRule="atLeast"/>
        </w:trPr>
        <w:tc>
          <w:tcPr>
            <w:tcW w:w="1066" w:type="dxa"/>
          </w:tcPr>
          <w:p>
            <w:pPr>
              <w:pStyle w:val="TableParagraph"/>
              <w:spacing w:before="162"/>
              <w:rPr>
                <w:b/>
                <w:sz w:val="22"/>
              </w:rPr>
            </w:pPr>
            <w:r>
              <w:rPr>
                <w:b/>
                <w:spacing w:val="-5"/>
                <w:sz w:val="22"/>
              </w:rPr>
              <w:t>20B</w:t>
            </w:r>
          </w:p>
        </w:tc>
        <w:tc>
          <w:tcPr>
            <w:tcW w:w="1484" w:type="dxa"/>
            <w:tcBorders>
              <w:right w:val="single" w:sz="4" w:space="0" w:color="000000"/>
            </w:tcBorders>
          </w:tcPr>
          <w:p>
            <w:pPr>
              <w:pStyle w:val="TableParagraph"/>
              <w:spacing w:before="162"/>
              <w:rPr>
                <w:b/>
                <w:sz w:val="22"/>
              </w:rPr>
            </w:pPr>
            <w:r>
              <w:rPr>
                <w:b/>
                <w:sz w:val="22"/>
              </w:rPr>
              <w:t>ATM</w:t>
            </w:r>
            <w:r>
              <w:rPr>
                <w:b/>
                <w:spacing w:val="-1"/>
                <w:sz w:val="22"/>
              </w:rPr>
              <w:t> </w:t>
            </w:r>
            <w:r>
              <w:rPr>
                <w:b/>
                <w:spacing w:val="-2"/>
                <w:sz w:val="22"/>
              </w:rPr>
              <w:t>Provider</w:t>
            </w:r>
          </w:p>
        </w:tc>
        <w:tc>
          <w:tcPr>
            <w:tcW w:w="5123" w:type="dxa"/>
            <w:tcBorders>
              <w:left w:val="single" w:sz="4" w:space="0" w:color="000000"/>
            </w:tcBorders>
          </w:tcPr>
          <w:p>
            <w:pPr>
              <w:pStyle w:val="TableParagraph"/>
              <w:spacing w:before="162"/>
              <w:ind w:left="109"/>
              <w:rPr>
                <w:sz w:val="22"/>
              </w:rPr>
            </w:pPr>
            <w:r>
              <w:rPr>
                <w:spacing w:val="-2"/>
                <w:sz w:val="22"/>
              </w:rPr>
              <w:t>Success</w:t>
            </w:r>
          </w:p>
        </w:tc>
        <w:tc>
          <w:tcPr>
            <w:tcW w:w="2228" w:type="dxa"/>
          </w:tcPr>
          <w:p>
            <w:pPr>
              <w:pStyle w:val="TableParagraph"/>
              <w:ind w:left="0"/>
              <w:rPr>
                <w:rFonts w:ascii="Times New Roman"/>
                <w:sz w:val="20"/>
              </w:rPr>
            </w:pPr>
          </w:p>
        </w:tc>
      </w:tr>
      <w:tr>
        <w:trPr>
          <w:trHeight w:val="767" w:hRule="atLeast"/>
        </w:trPr>
        <w:tc>
          <w:tcPr>
            <w:tcW w:w="1066" w:type="dxa"/>
          </w:tcPr>
          <w:p>
            <w:pPr>
              <w:pStyle w:val="TableParagraph"/>
              <w:spacing w:before="248"/>
              <w:rPr>
                <w:b/>
                <w:sz w:val="22"/>
              </w:rPr>
            </w:pPr>
            <w:r>
              <w:rPr>
                <w:b/>
                <w:spacing w:val="-5"/>
                <w:sz w:val="22"/>
              </w:rPr>
              <w:t>21</w:t>
            </w:r>
          </w:p>
        </w:tc>
        <w:tc>
          <w:tcPr>
            <w:tcW w:w="1484" w:type="dxa"/>
            <w:tcBorders>
              <w:right w:val="single" w:sz="4" w:space="0" w:color="000000"/>
            </w:tcBorders>
          </w:tcPr>
          <w:p>
            <w:pPr>
              <w:pStyle w:val="TableParagraph"/>
              <w:spacing w:before="248"/>
              <w:rPr>
                <w:b/>
                <w:sz w:val="22"/>
              </w:rPr>
            </w:pPr>
            <w:r>
              <w:rPr>
                <w:b/>
                <w:spacing w:val="-2"/>
                <w:sz w:val="22"/>
              </w:rPr>
              <w:t>Customer</w:t>
            </w:r>
          </w:p>
        </w:tc>
        <w:tc>
          <w:tcPr>
            <w:tcW w:w="5123" w:type="dxa"/>
            <w:tcBorders>
              <w:left w:val="single" w:sz="4" w:space="0" w:color="000000"/>
            </w:tcBorders>
          </w:tcPr>
          <w:p>
            <w:pPr>
              <w:pStyle w:val="TableParagraph"/>
              <w:spacing w:before="114"/>
              <w:ind w:left="109"/>
              <w:rPr>
                <w:sz w:val="22"/>
              </w:rPr>
            </w:pPr>
            <w:r>
              <w:rPr>
                <w:sz w:val="22"/>
              </w:rPr>
              <w:t>Receives</w:t>
            </w:r>
            <w:r>
              <w:rPr>
                <w:spacing w:val="-5"/>
                <w:sz w:val="22"/>
              </w:rPr>
              <w:t> </w:t>
            </w:r>
            <w:r>
              <w:rPr>
                <w:sz w:val="22"/>
              </w:rPr>
              <w:t>the</w:t>
            </w:r>
            <w:r>
              <w:rPr>
                <w:spacing w:val="-4"/>
                <w:sz w:val="22"/>
              </w:rPr>
              <w:t> </w:t>
            </w:r>
            <w:r>
              <w:rPr>
                <w:spacing w:val="-2"/>
                <w:sz w:val="22"/>
              </w:rPr>
              <w:t>case.</w:t>
            </w:r>
          </w:p>
        </w:tc>
        <w:tc>
          <w:tcPr>
            <w:tcW w:w="2228" w:type="dxa"/>
          </w:tcPr>
          <w:p>
            <w:pPr>
              <w:pStyle w:val="TableParagraph"/>
              <w:ind w:left="0"/>
              <w:rPr>
                <w:rFonts w:ascii="Times New Roman"/>
                <w:sz w:val="20"/>
              </w:rPr>
            </w:pPr>
          </w:p>
        </w:tc>
      </w:tr>
      <w:tr>
        <w:trPr>
          <w:trHeight w:val="1843" w:hRule="atLeast"/>
        </w:trPr>
        <w:tc>
          <w:tcPr>
            <w:tcW w:w="1066" w:type="dxa"/>
          </w:tcPr>
          <w:p>
            <w:pPr>
              <w:pStyle w:val="TableParagraph"/>
              <w:ind w:left="0"/>
              <w:rPr>
                <w:b/>
                <w:sz w:val="22"/>
              </w:rPr>
            </w:pPr>
          </w:p>
          <w:p>
            <w:pPr>
              <w:pStyle w:val="TableParagraph"/>
              <w:spacing w:before="249"/>
              <w:ind w:left="0"/>
              <w:rPr>
                <w:b/>
                <w:sz w:val="22"/>
              </w:rPr>
            </w:pPr>
          </w:p>
          <w:p>
            <w:pPr>
              <w:pStyle w:val="TableParagraph"/>
              <w:rPr>
                <w:b/>
                <w:sz w:val="22"/>
              </w:rPr>
            </w:pPr>
            <w:r>
              <w:rPr>
                <w:b/>
                <w:spacing w:val="-5"/>
                <w:sz w:val="22"/>
              </w:rPr>
              <w:t>22</w:t>
            </w:r>
          </w:p>
        </w:tc>
        <w:tc>
          <w:tcPr>
            <w:tcW w:w="1484" w:type="dxa"/>
            <w:tcBorders>
              <w:right w:val="single" w:sz="4" w:space="0" w:color="000000"/>
            </w:tcBorders>
          </w:tcPr>
          <w:p>
            <w:pPr>
              <w:pStyle w:val="TableParagraph"/>
              <w:ind w:left="0"/>
              <w:rPr>
                <w:b/>
                <w:sz w:val="22"/>
              </w:rPr>
            </w:pPr>
          </w:p>
          <w:p>
            <w:pPr>
              <w:pStyle w:val="TableParagraph"/>
              <w:spacing w:before="249"/>
              <w:ind w:left="0"/>
              <w:rPr>
                <w:b/>
                <w:sz w:val="22"/>
              </w:rPr>
            </w:pPr>
          </w:p>
          <w:p>
            <w:pPr>
              <w:pStyle w:val="TableParagraph"/>
              <w:rPr>
                <w:b/>
                <w:sz w:val="22"/>
              </w:rPr>
            </w:pPr>
            <w:r>
              <w:rPr>
                <w:b/>
                <w:sz w:val="22"/>
              </w:rPr>
              <w:t>ATM</w:t>
            </w:r>
            <w:r>
              <w:rPr>
                <w:b/>
                <w:spacing w:val="-5"/>
                <w:sz w:val="22"/>
              </w:rPr>
              <w:t> </w:t>
            </w:r>
            <w:r>
              <w:rPr>
                <w:b/>
                <w:spacing w:val="-2"/>
                <w:sz w:val="22"/>
              </w:rPr>
              <w:t>Acquirer</w:t>
            </w:r>
          </w:p>
        </w:tc>
        <w:tc>
          <w:tcPr>
            <w:tcW w:w="5123" w:type="dxa"/>
            <w:tcBorders>
              <w:left w:val="single" w:sz="4" w:space="0" w:color="000000"/>
            </w:tcBorders>
          </w:tcPr>
          <w:p>
            <w:pPr>
              <w:pStyle w:val="TableParagraph"/>
              <w:ind w:left="0"/>
              <w:rPr>
                <w:b/>
                <w:sz w:val="22"/>
              </w:rPr>
            </w:pPr>
          </w:p>
          <w:p>
            <w:pPr>
              <w:pStyle w:val="TableParagraph"/>
              <w:spacing w:before="115"/>
              <w:ind w:left="0"/>
              <w:rPr>
                <w:b/>
                <w:sz w:val="22"/>
              </w:rPr>
            </w:pPr>
          </w:p>
          <w:p>
            <w:pPr>
              <w:pStyle w:val="TableParagraph"/>
              <w:ind w:left="109" w:right="372"/>
              <w:rPr>
                <w:sz w:val="22"/>
              </w:rPr>
            </w:pPr>
            <w:r>
              <w:rPr>
                <w:sz w:val="22"/>
              </w:rPr>
              <w:t>ATM</w:t>
            </w:r>
            <w:r>
              <w:rPr>
                <w:spacing w:val="-6"/>
                <w:sz w:val="22"/>
              </w:rPr>
              <w:t> </w:t>
            </w:r>
            <w:r>
              <w:rPr>
                <w:sz w:val="22"/>
              </w:rPr>
              <w:t>provides</w:t>
            </w:r>
            <w:r>
              <w:rPr>
                <w:spacing w:val="-6"/>
                <w:sz w:val="22"/>
              </w:rPr>
              <w:t> </w:t>
            </w:r>
            <w:r>
              <w:rPr>
                <w:sz w:val="22"/>
              </w:rPr>
              <w:t>acknowledgment</w:t>
            </w:r>
            <w:r>
              <w:rPr>
                <w:spacing w:val="-10"/>
                <w:sz w:val="22"/>
              </w:rPr>
              <w:t> </w:t>
            </w:r>
            <w:r>
              <w:rPr>
                <w:sz w:val="22"/>
              </w:rPr>
              <w:t>of</w:t>
            </w:r>
            <w:r>
              <w:rPr>
                <w:spacing w:val="-10"/>
                <w:sz w:val="22"/>
              </w:rPr>
              <w:t> </w:t>
            </w:r>
            <w:r>
              <w:rPr>
                <w:sz w:val="22"/>
              </w:rPr>
              <w:t>cash</w:t>
            </w:r>
            <w:r>
              <w:rPr>
                <w:spacing w:val="-8"/>
                <w:sz w:val="22"/>
              </w:rPr>
              <w:t> </w:t>
            </w:r>
            <w:r>
              <w:rPr>
                <w:sz w:val="22"/>
              </w:rPr>
              <w:t>dispense and ATM acquirer credits pool account</w:t>
            </w:r>
          </w:p>
        </w:tc>
        <w:tc>
          <w:tcPr>
            <w:tcW w:w="2228" w:type="dxa"/>
          </w:tcPr>
          <w:p>
            <w:pPr>
              <w:pStyle w:val="TableParagraph"/>
              <w:spacing w:before="114"/>
              <w:ind w:left="106" w:right="186"/>
              <w:rPr>
                <w:sz w:val="22"/>
              </w:rPr>
            </w:pPr>
            <w:r>
              <w:rPr>
                <w:sz w:val="22"/>
              </w:rPr>
              <w:t>If ATM acquirer doesn’t</w:t>
            </w:r>
            <w:r>
              <w:rPr>
                <w:spacing w:val="-13"/>
                <w:sz w:val="22"/>
              </w:rPr>
              <w:t> </w:t>
            </w:r>
            <w:r>
              <w:rPr>
                <w:sz w:val="22"/>
              </w:rPr>
              <w:t>respond</w:t>
            </w:r>
            <w:r>
              <w:rPr>
                <w:spacing w:val="-12"/>
                <w:sz w:val="22"/>
              </w:rPr>
              <w:t> </w:t>
            </w:r>
            <w:r>
              <w:rPr>
                <w:sz w:val="22"/>
              </w:rPr>
              <w:t>to IPS</w:t>
            </w:r>
            <w:r>
              <w:rPr>
                <w:spacing w:val="-4"/>
                <w:sz w:val="22"/>
              </w:rPr>
              <w:t> </w:t>
            </w:r>
            <w:r>
              <w:rPr>
                <w:sz w:val="22"/>
              </w:rPr>
              <w:t>switch</w:t>
            </w:r>
            <w:r>
              <w:rPr>
                <w:spacing w:val="-4"/>
                <w:sz w:val="22"/>
              </w:rPr>
              <w:t> </w:t>
            </w:r>
            <w:r>
              <w:rPr>
                <w:sz w:val="22"/>
              </w:rPr>
              <w:t>with</w:t>
            </w:r>
            <w:r>
              <w:rPr>
                <w:spacing w:val="-3"/>
                <w:sz w:val="22"/>
              </w:rPr>
              <w:t> </w:t>
            </w:r>
            <w:r>
              <w:rPr>
                <w:spacing w:val="-5"/>
                <w:sz w:val="22"/>
              </w:rPr>
              <w:t>the</w:t>
            </w:r>
          </w:p>
          <w:p>
            <w:pPr>
              <w:pStyle w:val="TableParagraph"/>
              <w:spacing w:before="1"/>
              <w:ind w:left="106"/>
              <w:rPr>
                <w:sz w:val="22"/>
              </w:rPr>
            </w:pPr>
            <w:r>
              <w:rPr>
                <w:sz w:val="22"/>
              </w:rPr>
              <w:t>status</w:t>
            </w:r>
            <w:r>
              <w:rPr>
                <w:spacing w:val="-13"/>
                <w:sz w:val="22"/>
              </w:rPr>
              <w:t> </w:t>
            </w:r>
            <w:r>
              <w:rPr>
                <w:sz w:val="22"/>
              </w:rPr>
              <w:t>of</w:t>
            </w:r>
            <w:r>
              <w:rPr>
                <w:spacing w:val="-12"/>
                <w:sz w:val="22"/>
              </w:rPr>
              <w:t> </w:t>
            </w:r>
            <w:r>
              <w:rPr>
                <w:sz w:val="22"/>
              </w:rPr>
              <w:t>transaction, the </w:t>
            </w:r>
            <w:r>
              <w:rPr>
                <w:i/>
                <w:sz w:val="22"/>
              </w:rPr>
              <w:t>credit time-out* </w:t>
            </w:r>
            <w:r>
              <w:rPr>
                <w:sz w:val="22"/>
              </w:rPr>
              <w:t>scenario will follow.</w:t>
            </w:r>
          </w:p>
        </w:tc>
      </w:tr>
      <w:tr>
        <w:trPr>
          <w:trHeight w:val="592" w:hRule="atLeast"/>
        </w:trPr>
        <w:tc>
          <w:tcPr>
            <w:tcW w:w="1066" w:type="dxa"/>
          </w:tcPr>
          <w:p>
            <w:pPr>
              <w:pStyle w:val="TableParagraph"/>
              <w:spacing w:before="160"/>
              <w:rPr>
                <w:b/>
                <w:sz w:val="22"/>
              </w:rPr>
            </w:pPr>
            <w:r>
              <w:rPr>
                <w:b/>
                <w:spacing w:val="-5"/>
                <w:sz w:val="22"/>
              </w:rPr>
              <w:t>23</w:t>
            </w:r>
          </w:p>
        </w:tc>
        <w:tc>
          <w:tcPr>
            <w:tcW w:w="1484" w:type="dxa"/>
            <w:tcBorders>
              <w:right w:val="single" w:sz="4" w:space="0" w:color="000000"/>
            </w:tcBorders>
          </w:tcPr>
          <w:p>
            <w:pPr>
              <w:pStyle w:val="TableParagraph"/>
              <w:spacing w:before="160"/>
              <w:rPr>
                <w:b/>
                <w:sz w:val="22"/>
              </w:rPr>
            </w:pPr>
            <w:r>
              <w:rPr>
                <w:b/>
                <w:sz w:val="22"/>
              </w:rPr>
              <w:t>IPS</w:t>
            </w:r>
            <w:r>
              <w:rPr>
                <w:b/>
                <w:spacing w:val="-1"/>
                <w:sz w:val="22"/>
              </w:rPr>
              <w:t> </w:t>
            </w:r>
            <w:r>
              <w:rPr>
                <w:b/>
                <w:spacing w:val="-2"/>
                <w:sz w:val="22"/>
              </w:rPr>
              <w:t>Switch</w:t>
            </w:r>
          </w:p>
        </w:tc>
        <w:tc>
          <w:tcPr>
            <w:tcW w:w="5123" w:type="dxa"/>
            <w:tcBorders>
              <w:left w:val="single" w:sz="4" w:space="0" w:color="000000"/>
            </w:tcBorders>
          </w:tcPr>
          <w:p>
            <w:pPr>
              <w:pStyle w:val="TableParagraph"/>
              <w:spacing w:before="160"/>
              <w:ind w:left="109"/>
              <w:rPr>
                <w:sz w:val="22"/>
              </w:rPr>
            </w:pPr>
            <w:r>
              <w:rPr>
                <w:sz w:val="22"/>
              </w:rPr>
              <w:t>ATM</w:t>
            </w:r>
            <w:r>
              <w:rPr>
                <w:spacing w:val="-4"/>
                <w:sz w:val="22"/>
              </w:rPr>
              <w:t> </w:t>
            </w:r>
            <w:r>
              <w:rPr>
                <w:sz w:val="22"/>
              </w:rPr>
              <w:t>acquirer</w:t>
            </w:r>
            <w:r>
              <w:rPr>
                <w:spacing w:val="-4"/>
                <w:sz w:val="22"/>
              </w:rPr>
              <w:t> </w:t>
            </w:r>
            <w:r>
              <w:rPr>
                <w:sz w:val="22"/>
              </w:rPr>
              <w:t>responds</w:t>
            </w:r>
            <w:r>
              <w:rPr>
                <w:spacing w:val="-4"/>
                <w:sz w:val="22"/>
              </w:rPr>
              <w:t> </w:t>
            </w:r>
            <w:r>
              <w:rPr>
                <w:sz w:val="22"/>
              </w:rPr>
              <w:t>with</w:t>
            </w:r>
            <w:r>
              <w:rPr>
                <w:spacing w:val="-5"/>
                <w:sz w:val="22"/>
              </w:rPr>
              <w:t> </w:t>
            </w:r>
            <w:r>
              <w:rPr>
                <w:sz w:val="22"/>
              </w:rPr>
              <w:t>respay</w:t>
            </w:r>
            <w:r>
              <w:rPr>
                <w:spacing w:val="-5"/>
                <w:sz w:val="22"/>
              </w:rPr>
              <w:t> </w:t>
            </w:r>
            <w:r>
              <w:rPr>
                <w:spacing w:val="-2"/>
                <w:sz w:val="22"/>
              </w:rPr>
              <w:t>credit</w:t>
            </w:r>
          </w:p>
        </w:tc>
        <w:tc>
          <w:tcPr>
            <w:tcW w:w="2228"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1484"/>
        <w:gridCol w:w="5123"/>
        <w:gridCol w:w="2228"/>
      </w:tblGrid>
      <w:tr>
        <w:trPr>
          <w:trHeight w:val="1036" w:hRule="atLeast"/>
        </w:trPr>
        <w:tc>
          <w:tcPr>
            <w:tcW w:w="1066" w:type="dxa"/>
          </w:tcPr>
          <w:p>
            <w:pPr>
              <w:pStyle w:val="TableParagraph"/>
              <w:spacing w:before="114"/>
              <w:ind w:left="0"/>
              <w:rPr>
                <w:b/>
                <w:sz w:val="22"/>
              </w:rPr>
            </w:pPr>
          </w:p>
          <w:p>
            <w:pPr>
              <w:pStyle w:val="TableParagraph"/>
              <w:spacing w:before="1"/>
              <w:rPr>
                <w:b/>
                <w:sz w:val="22"/>
              </w:rPr>
            </w:pPr>
            <w:r>
              <w:rPr>
                <w:b/>
                <w:spacing w:val="-5"/>
                <w:sz w:val="22"/>
              </w:rPr>
              <w:t>24</w:t>
            </w:r>
          </w:p>
        </w:tc>
        <w:tc>
          <w:tcPr>
            <w:tcW w:w="1484" w:type="dxa"/>
            <w:tcBorders>
              <w:right w:val="single" w:sz="4" w:space="0" w:color="000000"/>
            </w:tcBorders>
          </w:tcPr>
          <w:p>
            <w:pPr>
              <w:pStyle w:val="TableParagraph"/>
              <w:spacing w:before="117"/>
              <w:ind w:right="176"/>
              <w:rPr>
                <w:b/>
                <w:sz w:val="22"/>
              </w:rPr>
            </w:pPr>
            <w:r>
              <w:rPr>
                <w:b/>
                <w:spacing w:val="-2"/>
                <w:sz w:val="22"/>
              </w:rPr>
              <w:t>Customer </w:t>
            </w:r>
            <w:r>
              <w:rPr>
                <w:b/>
                <w:spacing w:val="-4"/>
                <w:sz w:val="22"/>
              </w:rPr>
              <w:t>SoV </w:t>
            </w:r>
            <w:r>
              <w:rPr>
                <w:b/>
                <w:spacing w:val="-2"/>
                <w:sz w:val="22"/>
              </w:rPr>
              <w:t>Participant</w:t>
            </w:r>
          </w:p>
        </w:tc>
        <w:tc>
          <w:tcPr>
            <w:tcW w:w="5123" w:type="dxa"/>
            <w:tcBorders>
              <w:left w:val="single" w:sz="4" w:space="0" w:color="000000"/>
            </w:tcBorders>
          </w:tcPr>
          <w:p>
            <w:pPr>
              <w:pStyle w:val="TableParagraph"/>
              <w:spacing w:before="249"/>
              <w:ind w:left="109"/>
              <w:rPr>
                <w:sz w:val="22"/>
              </w:rPr>
            </w:pPr>
            <w:r>
              <w:rPr>
                <w:sz w:val="22"/>
              </w:rPr>
              <w:t>Reqtxn</w:t>
            </w:r>
            <w:r>
              <w:rPr>
                <w:spacing w:val="-5"/>
                <w:sz w:val="22"/>
              </w:rPr>
              <w:t> </w:t>
            </w:r>
            <w:r>
              <w:rPr>
                <w:sz w:val="22"/>
              </w:rPr>
              <w:t>confirmation</w:t>
            </w:r>
            <w:r>
              <w:rPr>
                <w:spacing w:val="-5"/>
                <w:sz w:val="22"/>
              </w:rPr>
              <w:t> </w:t>
            </w:r>
            <w:r>
              <w:rPr>
                <w:sz w:val="22"/>
              </w:rPr>
              <w:t>to</w:t>
            </w:r>
            <w:r>
              <w:rPr>
                <w:spacing w:val="-5"/>
                <w:sz w:val="22"/>
              </w:rPr>
              <w:t> </w:t>
            </w:r>
            <w:r>
              <w:rPr>
                <w:sz w:val="22"/>
              </w:rPr>
              <w:t>Payer</w:t>
            </w:r>
            <w:r>
              <w:rPr>
                <w:spacing w:val="-4"/>
                <w:sz w:val="22"/>
              </w:rPr>
              <w:t> </w:t>
            </w:r>
            <w:r>
              <w:rPr>
                <w:spacing w:val="-5"/>
                <w:sz w:val="22"/>
              </w:rPr>
              <w:t>IPS</w:t>
            </w:r>
          </w:p>
        </w:tc>
        <w:tc>
          <w:tcPr>
            <w:tcW w:w="2228" w:type="dxa"/>
          </w:tcPr>
          <w:p>
            <w:pPr>
              <w:pStyle w:val="TableParagraph"/>
              <w:ind w:left="0"/>
              <w:rPr>
                <w:rFonts w:ascii="Times New Roman"/>
                <w:sz w:val="20"/>
              </w:rPr>
            </w:pPr>
          </w:p>
        </w:tc>
      </w:tr>
      <w:tr>
        <w:trPr>
          <w:trHeight w:val="592" w:hRule="atLeast"/>
        </w:trPr>
        <w:tc>
          <w:tcPr>
            <w:tcW w:w="1066" w:type="dxa"/>
          </w:tcPr>
          <w:p>
            <w:pPr>
              <w:pStyle w:val="TableParagraph"/>
              <w:spacing w:before="162"/>
              <w:rPr>
                <w:b/>
                <w:sz w:val="22"/>
              </w:rPr>
            </w:pPr>
            <w:r>
              <w:rPr>
                <w:b/>
                <w:spacing w:val="-5"/>
                <w:sz w:val="22"/>
              </w:rPr>
              <w:t>25</w:t>
            </w:r>
          </w:p>
        </w:tc>
        <w:tc>
          <w:tcPr>
            <w:tcW w:w="1484" w:type="dxa"/>
            <w:tcBorders>
              <w:right w:val="single" w:sz="4" w:space="0" w:color="000000"/>
            </w:tcBorders>
          </w:tcPr>
          <w:p>
            <w:pPr>
              <w:pStyle w:val="TableParagraph"/>
              <w:spacing w:before="162"/>
              <w:rPr>
                <w:b/>
                <w:sz w:val="22"/>
              </w:rPr>
            </w:pPr>
            <w:r>
              <w:rPr>
                <w:b/>
                <w:sz w:val="22"/>
              </w:rPr>
              <w:t>ATM</w:t>
            </w:r>
            <w:r>
              <w:rPr>
                <w:b/>
                <w:spacing w:val="-5"/>
                <w:sz w:val="22"/>
              </w:rPr>
              <w:t> </w:t>
            </w:r>
            <w:r>
              <w:rPr>
                <w:b/>
                <w:spacing w:val="-2"/>
                <w:sz w:val="22"/>
              </w:rPr>
              <w:t>Acquirer</w:t>
            </w:r>
          </w:p>
        </w:tc>
        <w:tc>
          <w:tcPr>
            <w:tcW w:w="5123" w:type="dxa"/>
            <w:tcBorders>
              <w:left w:val="single" w:sz="4" w:space="0" w:color="000000"/>
            </w:tcBorders>
          </w:tcPr>
          <w:p>
            <w:pPr>
              <w:pStyle w:val="TableParagraph"/>
              <w:spacing w:before="162"/>
              <w:ind w:left="109"/>
              <w:rPr>
                <w:sz w:val="22"/>
              </w:rPr>
            </w:pPr>
            <w:r>
              <w:rPr>
                <w:spacing w:val="-2"/>
                <w:sz w:val="22"/>
              </w:rPr>
              <w:t>Respay</w:t>
            </w:r>
          </w:p>
        </w:tc>
        <w:tc>
          <w:tcPr>
            <w:tcW w:w="2228" w:type="dxa"/>
          </w:tcPr>
          <w:p>
            <w:pPr>
              <w:pStyle w:val="TableParagraph"/>
              <w:ind w:left="0"/>
              <w:rPr>
                <w:rFonts w:ascii="Times New Roman"/>
                <w:sz w:val="20"/>
              </w:rPr>
            </w:pPr>
          </w:p>
        </w:tc>
      </w:tr>
      <w:tr>
        <w:trPr>
          <w:trHeight w:val="592" w:hRule="atLeast"/>
        </w:trPr>
        <w:tc>
          <w:tcPr>
            <w:tcW w:w="1066" w:type="dxa"/>
          </w:tcPr>
          <w:p>
            <w:pPr>
              <w:pStyle w:val="TableParagraph"/>
              <w:spacing w:before="162"/>
              <w:rPr>
                <w:b/>
                <w:sz w:val="22"/>
              </w:rPr>
            </w:pPr>
            <w:r>
              <w:rPr>
                <w:b/>
                <w:spacing w:val="-5"/>
                <w:sz w:val="22"/>
              </w:rPr>
              <w:t>26</w:t>
            </w:r>
          </w:p>
        </w:tc>
        <w:tc>
          <w:tcPr>
            <w:tcW w:w="1484" w:type="dxa"/>
            <w:tcBorders>
              <w:right w:val="single" w:sz="4" w:space="0" w:color="000000"/>
            </w:tcBorders>
          </w:tcPr>
          <w:p>
            <w:pPr>
              <w:pStyle w:val="TableParagraph"/>
              <w:spacing w:before="162"/>
              <w:rPr>
                <w:b/>
                <w:sz w:val="22"/>
              </w:rPr>
            </w:pPr>
            <w:r>
              <w:rPr>
                <w:b/>
                <w:sz w:val="22"/>
              </w:rPr>
              <w:t>IPS</w:t>
            </w:r>
            <w:r>
              <w:rPr>
                <w:b/>
                <w:spacing w:val="-1"/>
                <w:sz w:val="22"/>
              </w:rPr>
              <w:t> </w:t>
            </w:r>
            <w:r>
              <w:rPr>
                <w:b/>
                <w:spacing w:val="-2"/>
                <w:sz w:val="22"/>
              </w:rPr>
              <w:t>Switch</w:t>
            </w:r>
          </w:p>
        </w:tc>
        <w:tc>
          <w:tcPr>
            <w:tcW w:w="5123" w:type="dxa"/>
            <w:tcBorders>
              <w:left w:val="single" w:sz="4" w:space="0" w:color="000000"/>
            </w:tcBorders>
          </w:tcPr>
          <w:p>
            <w:pPr>
              <w:pStyle w:val="TableParagraph"/>
              <w:spacing w:before="162"/>
              <w:ind w:left="109"/>
              <w:rPr>
                <w:sz w:val="22"/>
              </w:rPr>
            </w:pPr>
            <w:r>
              <w:rPr>
                <w:spacing w:val="-2"/>
                <w:sz w:val="22"/>
              </w:rPr>
              <w:t>Restxnconfirmation</w:t>
            </w:r>
          </w:p>
        </w:tc>
        <w:tc>
          <w:tcPr>
            <w:tcW w:w="2228" w:type="dxa"/>
          </w:tcPr>
          <w:p>
            <w:pPr>
              <w:pStyle w:val="TableParagraph"/>
              <w:ind w:left="0"/>
              <w:rPr>
                <w:rFonts w:ascii="Times New Roman"/>
                <w:sz w:val="20"/>
              </w:rPr>
            </w:pPr>
          </w:p>
        </w:tc>
      </w:tr>
      <w:tr>
        <w:trPr>
          <w:trHeight w:val="592" w:hRule="atLeast"/>
        </w:trPr>
        <w:tc>
          <w:tcPr>
            <w:tcW w:w="9901" w:type="dxa"/>
            <w:gridSpan w:val="4"/>
            <w:shd w:val="clear" w:color="auto" w:fill="5C7422"/>
          </w:tcPr>
          <w:p>
            <w:pPr>
              <w:pStyle w:val="TableParagraph"/>
              <w:spacing w:before="162"/>
              <w:rPr>
                <w:b/>
                <w:sz w:val="22"/>
              </w:rPr>
            </w:pPr>
            <w:r>
              <w:rPr>
                <w:b/>
                <w:color w:val="FFFFFF"/>
                <w:sz w:val="22"/>
              </w:rPr>
              <w:t>Negative</w:t>
            </w:r>
            <w:r>
              <w:rPr>
                <w:b/>
                <w:color w:val="FFFFFF"/>
                <w:spacing w:val="-8"/>
                <w:sz w:val="22"/>
              </w:rPr>
              <w:t> </w:t>
            </w:r>
            <w:r>
              <w:rPr>
                <w:b/>
                <w:color w:val="FFFFFF"/>
                <w:spacing w:val="-2"/>
                <w:sz w:val="22"/>
              </w:rPr>
              <w:t>response</w:t>
            </w:r>
          </w:p>
        </w:tc>
      </w:tr>
      <w:tr>
        <w:trPr>
          <w:trHeight w:val="1036" w:hRule="atLeast"/>
        </w:trPr>
        <w:tc>
          <w:tcPr>
            <w:tcW w:w="1066" w:type="dxa"/>
          </w:tcPr>
          <w:p>
            <w:pPr>
              <w:pStyle w:val="TableParagraph"/>
              <w:spacing w:before="114"/>
              <w:ind w:left="0"/>
              <w:rPr>
                <w:b/>
                <w:sz w:val="22"/>
              </w:rPr>
            </w:pPr>
          </w:p>
          <w:p>
            <w:pPr>
              <w:pStyle w:val="TableParagraph"/>
              <w:rPr>
                <w:b/>
                <w:sz w:val="22"/>
              </w:rPr>
            </w:pPr>
            <w:r>
              <w:rPr>
                <w:b/>
                <w:spacing w:val="-5"/>
                <w:sz w:val="22"/>
              </w:rPr>
              <w:t>13A</w:t>
            </w:r>
          </w:p>
        </w:tc>
        <w:tc>
          <w:tcPr>
            <w:tcW w:w="1484" w:type="dxa"/>
            <w:tcBorders>
              <w:right w:val="single" w:sz="4" w:space="0" w:color="000000"/>
            </w:tcBorders>
          </w:tcPr>
          <w:p>
            <w:pPr>
              <w:pStyle w:val="TableParagraph"/>
              <w:spacing w:before="114"/>
              <w:ind w:right="176"/>
              <w:rPr>
                <w:b/>
                <w:sz w:val="22"/>
              </w:rPr>
            </w:pPr>
            <w:r>
              <w:rPr>
                <w:b/>
                <w:spacing w:val="-2"/>
                <w:sz w:val="22"/>
              </w:rPr>
              <w:t>Customer </w:t>
            </w:r>
            <w:r>
              <w:rPr>
                <w:b/>
                <w:spacing w:val="-4"/>
                <w:sz w:val="22"/>
              </w:rPr>
              <w:t>SoV </w:t>
            </w:r>
            <w:r>
              <w:rPr>
                <w:b/>
                <w:spacing w:val="-2"/>
                <w:sz w:val="22"/>
              </w:rPr>
              <w:t>Participant</w:t>
            </w:r>
          </w:p>
        </w:tc>
        <w:tc>
          <w:tcPr>
            <w:tcW w:w="5123" w:type="dxa"/>
            <w:tcBorders>
              <w:left w:val="single" w:sz="4" w:space="0" w:color="000000"/>
            </w:tcBorders>
          </w:tcPr>
          <w:p>
            <w:pPr>
              <w:pStyle w:val="TableParagraph"/>
              <w:spacing w:before="114"/>
              <w:ind w:left="0"/>
              <w:rPr>
                <w:b/>
                <w:sz w:val="22"/>
              </w:rPr>
            </w:pPr>
          </w:p>
          <w:p>
            <w:pPr>
              <w:pStyle w:val="TableParagraph"/>
              <w:ind w:left="109"/>
              <w:rPr>
                <w:sz w:val="22"/>
              </w:rPr>
            </w:pPr>
            <w:r>
              <w:rPr>
                <w:sz w:val="22"/>
              </w:rPr>
              <w:t>Validation</w:t>
            </w:r>
            <w:r>
              <w:rPr>
                <w:spacing w:val="-8"/>
                <w:sz w:val="22"/>
              </w:rPr>
              <w:t> </w:t>
            </w:r>
            <w:r>
              <w:rPr>
                <w:spacing w:val="-2"/>
                <w:sz w:val="22"/>
              </w:rPr>
              <w:t>failed.</w:t>
            </w:r>
          </w:p>
        </w:tc>
        <w:tc>
          <w:tcPr>
            <w:tcW w:w="2228" w:type="dxa"/>
          </w:tcPr>
          <w:p>
            <w:pPr>
              <w:pStyle w:val="TableParagraph"/>
              <w:ind w:left="0"/>
              <w:rPr>
                <w:rFonts w:ascii="Times New Roman"/>
                <w:sz w:val="20"/>
              </w:rPr>
            </w:pPr>
          </w:p>
        </w:tc>
      </w:tr>
      <w:tr>
        <w:trPr>
          <w:trHeight w:val="767" w:hRule="atLeast"/>
        </w:trPr>
        <w:tc>
          <w:tcPr>
            <w:tcW w:w="1066" w:type="dxa"/>
          </w:tcPr>
          <w:p>
            <w:pPr>
              <w:pStyle w:val="TableParagraph"/>
              <w:spacing w:before="248"/>
              <w:rPr>
                <w:b/>
                <w:sz w:val="22"/>
              </w:rPr>
            </w:pPr>
            <w:r>
              <w:rPr>
                <w:b/>
                <w:spacing w:val="-5"/>
                <w:sz w:val="22"/>
              </w:rPr>
              <w:t>14</w:t>
            </w:r>
          </w:p>
        </w:tc>
        <w:tc>
          <w:tcPr>
            <w:tcW w:w="1484"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23" w:type="dxa"/>
            <w:tcBorders>
              <w:left w:val="single" w:sz="4" w:space="0" w:color="000000"/>
            </w:tcBorders>
          </w:tcPr>
          <w:p>
            <w:pPr>
              <w:pStyle w:val="TableParagraph"/>
              <w:spacing w:before="114"/>
              <w:ind w:left="109"/>
              <w:rPr>
                <w:sz w:val="22"/>
              </w:rPr>
            </w:pPr>
            <w:r>
              <w:rPr>
                <w:sz w:val="22"/>
              </w:rPr>
              <w:t>Sends</w:t>
            </w:r>
            <w:r>
              <w:rPr>
                <w:spacing w:val="40"/>
                <w:sz w:val="22"/>
              </w:rPr>
              <w:t> </w:t>
            </w:r>
            <w:r>
              <w:rPr>
                <w:sz w:val="22"/>
              </w:rPr>
              <w:t>response</w:t>
            </w:r>
            <w:r>
              <w:rPr>
                <w:spacing w:val="40"/>
                <w:sz w:val="22"/>
              </w:rPr>
              <w:t> </w:t>
            </w:r>
            <w:r>
              <w:rPr>
                <w:sz w:val="22"/>
              </w:rPr>
              <w:t>to</w:t>
            </w:r>
            <w:r>
              <w:rPr>
                <w:spacing w:val="40"/>
                <w:sz w:val="22"/>
              </w:rPr>
              <w:t> </w:t>
            </w:r>
            <w:r>
              <w:rPr>
                <w:sz w:val="22"/>
              </w:rPr>
              <w:t>ATM</w:t>
            </w:r>
            <w:r>
              <w:rPr>
                <w:spacing w:val="40"/>
                <w:sz w:val="22"/>
              </w:rPr>
              <w:t> </w:t>
            </w:r>
            <w:r>
              <w:rPr>
                <w:sz w:val="22"/>
              </w:rPr>
              <w:t>Acquirer</w:t>
            </w:r>
            <w:r>
              <w:rPr>
                <w:spacing w:val="40"/>
                <w:sz w:val="22"/>
              </w:rPr>
              <w:t> </w:t>
            </w:r>
            <w:r>
              <w:rPr>
                <w:sz w:val="22"/>
              </w:rPr>
              <w:t>IPS</w:t>
            </w:r>
            <w:r>
              <w:rPr>
                <w:spacing w:val="40"/>
                <w:sz w:val="22"/>
              </w:rPr>
              <w:t> </w:t>
            </w:r>
            <w:r>
              <w:rPr>
                <w:sz w:val="22"/>
              </w:rPr>
              <w:t>provider</w:t>
            </w:r>
            <w:r>
              <w:rPr>
                <w:spacing w:val="40"/>
                <w:sz w:val="22"/>
              </w:rPr>
              <w:t> </w:t>
            </w:r>
            <w:r>
              <w:rPr>
                <w:sz w:val="22"/>
              </w:rPr>
              <w:t>for</w:t>
            </w:r>
            <w:r>
              <w:rPr>
                <w:spacing w:val="80"/>
                <w:sz w:val="22"/>
              </w:rPr>
              <w:t> </w:t>
            </w:r>
            <w:r>
              <w:rPr>
                <w:sz w:val="22"/>
              </w:rPr>
              <w:t>appropriate action using respay debit</w:t>
            </w:r>
          </w:p>
        </w:tc>
        <w:tc>
          <w:tcPr>
            <w:tcW w:w="2228" w:type="dxa"/>
          </w:tcPr>
          <w:p>
            <w:pPr>
              <w:pStyle w:val="TableParagraph"/>
              <w:ind w:left="0"/>
              <w:rPr>
                <w:rFonts w:ascii="Times New Roman"/>
                <w:sz w:val="20"/>
              </w:rPr>
            </w:pPr>
          </w:p>
        </w:tc>
      </w:tr>
      <w:tr>
        <w:trPr>
          <w:trHeight w:val="592" w:hRule="atLeast"/>
        </w:trPr>
        <w:tc>
          <w:tcPr>
            <w:tcW w:w="1066" w:type="dxa"/>
          </w:tcPr>
          <w:p>
            <w:pPr>
              <w:pStyle w:val="TableParagraph"/>
              <w:spacing w:before="160"/>
              <w:rPr>
                <w:b/>
                <w:sz w:val="22"/>
              </w:rPr>
            </w:pPr>
            <w:r>
              <w:rPr>
                <w:b/>
                <w:spacing w:val="-5"/>
                <w:sz w:val="22"/>
              </w:rPr>
              <w:t>15</w:t>
            </w:r>
          </w:p>
        </w:tc>
        <w:tc>
          <w:tcPr>
            <w:tcW w:w="1484" w:type="dxa"/>
            <w:tcBorders>
              <w:right w:val="single" w:sz="4" w:space="0" w:color="000000"/>
            </w:tcBorders>
          </w:tcPr>
          <w:p>
            <w:pPr>
              <w:pStyle w:val="TableParagraph"/>
              <w:spacing w:before="160"/>
              <w:rPr>
                <w:b/>
                <w:sz w:val="22"/>
              </w:rPr>
            </w:pPr>
            <w:r>
              <w:rPr>
                <w:b/>
                <w:sz w:val="22"/>
              </w:rPr>
              <w:t>ATM</w:t>
            </w:r>
            <w:r>
              <w:rPr>
                <w:b/>
                <w:spacing w:val="-5"/>
                <w:sz w:val="22"/>
              </w:rPr>
              <w:t> </w:t>
            </w:r>
            <w:r>
              <w:rPr>
                <w:b/>
                <w:spacing w:val="-2"/>
                <w:sz w:val="22"/>
              </w:rPr>
              <w:t>Acquirer</w:t>
            </w:r>
          </w:p>
        </w:tc>
        <w:tc>
          <w:tcPr>
            <w:tcW w:w="5123" w:type="dxa"/>
            <w:tcBorders>
              <w:left w:val="single" w:sz="4" w:space="0" w:color="000000"/>
            </w:tcBorders>
          </w:tcPr>
          <w:p>
            <w:pPr>
              <w:pStyle w:val="TableParagraph"/>
              <w:spacing w:before="160"/>
              <w:ind w:left="109"/>
              <w:rPr>
                <w:sz w:val="22"/>
              </w:rPr>
            </w:pPr>
            <w:r>
              <w:rPr>
                <w:sz w:val="22"/>
              </w:rPr>
              <w:t>Sends</w:t>
            </w:r>
            <w:r>
              <w:rPr>
                <w:spacing w:val="-7"/>
                <w:sz w:val="22"/>
              </w:rPr>
              <w:t> </w:t>
            </w:r>
            <w:r>
              <w:rPr>
                <w:sz w:val="22"/>
              </w:rPr>
              <w:t>response</w:t>
            </w:r>
            <w:r>
              <w:rPr>
                <w:spacing w:val="-4"/>
                <w:sz w:val="22"/>
              </w:rPr>
              <w:t> </w:t>
            </w:r>
            <w:r>
              <w:rPr>
                <w:sz w:val="22"/>
              </w:rPr>
              <w:t>to</w:t>
            </w:r>
            <w:r>
              <w:rPr>
                <w:spacing w:val="-3"/>
                <w:sz w:val="22"/>
              </w:rPr>
              <w:t> </w:t>
            </w:r>
            <w:r>
              <w:rPr>
                <w:sz w:val="22"/>
              </w:rPr>
              <w:t>ATM</w:t>
            </w:r>
            <w:r>
              <w:rPr>
                <w:spacing w:val="-3"/>
                <w:sz w:val="22"/>
              </w:rPr>
              <w:t> </w:t>
            </w:r>
            <w:r>
              <w:rPr>
                <w:sz w:val="22"/>
              </w:rPr>
              <w:t>for</w:t>
            </w:r>
            <w:r>
              <w:rPr>
                <w:spacing w:val="-7"/>
                <w:sz w:val="22"/>
              </w:rPr>
              <w:t> </w:t>
            </w:r>
            <w:r>
              <w:rPr>
                <w:sz w:val="22"/>
              </w:rPr>
              <w:t>appropriate</w:t>
            </w:r>
            <w:r>
              <w:rPr>
                <w:spacing w:val="-6"/>
                <w:sz w:val="22"/>
              </w:rPr>
              <w:t> </w:t>
            </w:r>
            <w:r>
              <w:rPr>
                <w:spacing w:val="-2"/>
                <w:sz w:val="22"/>
              </w:rPr>
              <w:t>action</w:t>
            </w:r>
          </w:p>
        </w:tc>
        <w:tc>
          <w:tcPr>
            <w:tcW w:w="2228" w:type="dxa"/>
          </w:tcPr>
          <w:p>
            <w:pPr>
              <w:pStyle w:val="TableParagraph"/>
              <w:ind w:left="0"/>
              <w:rPr>
                <w:rFonts w:ascii="Times New Roman"/>
                <w:sz w:val="20"/>
              </w:rPr>
            </w:pPr>
          </w:p>
        </w:tc>
      </w:tr>
      <w:tr>
        <w:trPr>
          <w:trHeight w:val="765" w:hRule="atLeast"/>
        </w:trPr>
        <w:tc>
          <w:tcPr>
            <w:tcW w:w="1066" w:type="dxa"/>
          </w:tcPr>
          <w:p>
            <w:pPr>
              <w:pStyle w:val="TableParagraph"/>
              <w:spacing w:before="248"/>
              <w:rPr>
                <w:b/>
                <w:sz w:val="22"/>
              </w:rPr>
            </w:pPr>
            <w:r>
              <w:rPr>
                <w:b/>
                <w:spacing w:val="-5"/>
                <w:sz w:val="22"/>
              </w:rPr>
              <w:t>16</w:t>
            </w:r>
          </w:p>
        </w:tc>
        <w:tc>
          <w:tcPr>
            <w:tcW w:w="1484" w:type="dxa"/>
            <w:tcBorders>
              <w:right w:val="single" w:sz="4" w:space="0" w:color="000000"/>
            </w:tcBorders>
          </w:tcPr>
          <w:p>
            <w:pPr>
              <w:pStyle w:val="TableParagraph"/>
              <w:spacing w:before="248"/>
              <w:rPr>
                <w:b/>
                <w:sz w:val="22"/>
              </w:rPr>
            </w:pPr>
            <w:r>
              <w:rPr>
                <w:b/>
                <w:sz w:val="22"/>
              </w:rPr>
              <w:t>ATM</w:t>
            </w:r>
            <w:r>
              <w:rPr>
                <w:b/>
                <w:spacing w:val="-1"/>
                <w:sz w:val="22"/>
              </w:rPr>
              <w:t> </w:t>
            </w:r>
            <w:r>
              <w:rPr>
                <w:b/>
                <w:spacing w:val="-2"/>
                <w:sz w:val="22"/>
              </w:rPr>
              <w:t>Provider</w:t>
            </w:r>
          </w:p>
        </w:tc>
        <w:tc>
          <w:tcPr>
            <w:tcW w:w="5123" w:type="dxa"/>
            <w:tcBorders>
              <w:left w:val="single" w:sz="4" w:space="0" w:color="000000"/>
            </w:tcBorders>
          </w:tcPr>
          <w:p>
            <w:pPr>
              <w:pStyle w:val="TableParagraph"/>
              <w:spacing w:before="114"/>
              <w:ind w:left="109"/>
              <w:rPr>
                <w:sz w:val="22"/>
              </w:rPr>
            </w:pPr>
            <w:r>
              <w:rPr>
                <w:sz w:val="22"/>
              </w:rPr>
              <w:t>Informs the Customer that the details provided were incorrect or verification failed</w:t>
            </w:r>
          </w:p>
        </w:tc>
        <w:tc>
          <w:tcPr>
            <w:tcW w:w="2228" w:type="dxa"/>
          </w:tcPr>
          <w:p>
            <w:pPr>
              <w:pStyle w:val="TableParagraph"/>
              <w:ind w:left="0"/>
              <w:rPr>
                <w:rFonts w:ascii="Times New Roman"/>
                <w:sz w:val="20"/>
              </w:rPr>
            </w:pPr>
          </w:p>
        </w:tc>
      </w:tr>
      <w:tr>
        <w:trPr>
          <w:trHeight w:val="592" w:hRule="atLeast"/>
        </w:trPr>
        <w:tc>
          <w:tcPr>
            <w:tcW w:w="1066" w:type="dxa"/>
          </w:tcPr>
          <w:p>
            <w:pPr>
              <w:pStyle w:val="TableParagraph"/>
              <w:spacing w:before="162"/>
              <w:rPr>
                <w:b/>
                <w:sz w:val="22"/>
              </w:rPr>
            </w:pPr>
            <w:r>
              <w:rPr>
                <w:b/>
                <w:spacing w:val="-5"/>
                <w:sz w:val="22"/>
              </w:rPr>
              <w:t>17</w:t>
            </w:r>
          </w:p>
        </w:tc>
        <w:tc>
          <w:tcPr>
            <w:tcW w:w="1484" w:type="dxa"/>
            <w:tcBorders>
              <w:right w:val="single" w:sz="4" w:space="0" w:color="000000"/>
            </w:tcBorders>
          </w:tcPr>
          <w:p>
            <w:pPr>
              <w:pStyle w:val="TableParagraph"/>
              <w:spacing w:before="162"/>
              <w:rPr>
                <w:b/>
                <w:sz w:val="22"/>
              </w:rPr>
            </w:pPr>
            <w:r>
              <w:rPr>
                <w:b/>
                <w:spacing w:val="-2"/>
                <w:sz w:val="22"/>
              </w:rPr>
              <w:t>Customer</w:t>
            </w:r>
          </w:p>
        </w:tc>
        <w:tc>
          <w:tcPr>
            <w:tcW w:w="5123" w:type="dxa"/>
            <w:tcBorders>
              <w:left w:val="single" w:sz="4" w:space="0" w:color="000000"/>
            </w:tcBorders>
          </w:tcPr>
          <w:p>
            <w:pPr>
              <w:pStyle w:val="TableParagraph"/>
              <w:spacing w:before="162"/>
              <w:ind w:left="109"/>
              <w:rPr>
                <w:sz w:val="22"/>
              </w:rPr>
            </w:pPr>
            <w:r>
              <w:rPr>
                <w:sz w:val="22"/>
              </w:rPr>
              <w:t>Receives</w:t>
            </w:r>
            <w:r>
              <w:rPr>
                <w:spacing w:val="-5"/>
                <w:sz w:val="22"/>
              </w:rPr>
              <w:t> </w:t>
            </w:r>
            <w:r>
              <w:rPr>
                <w:sz w:val="22"/>
              </w:rPr>
              <w:t>error</w:t>
            </w:r>
            <w:r>
              <w:rPr>
                <w:spacing w:val="-5"/>
                <w:sz w:val="22"/>
              </w:rPr>
              <w:t> </w:t>
            </w:r>
            <w:r>
              <w:rPr>
                <w:spacing w:val="-2"/>
                <w:sz w:val="22"/>
              </w:rPr>
              <w:t>message</w:t>
            </w:r>
          </w:p>
        </w:tc>
        <w:tc>
          <w:tcPr>
            <w:tcW w:w="2228" w:type="dxa"/>
          </w:tcPr>
          <w:p>
            <w:pPr>
              <w:pStyle w:val="TableParagraph"/>
              <w:spacing w:before="162"/>
              <w:ind w:left="106"/>
              <w:rPr>
                <w:b/>
                <w:sz w:val="22"/>
              </w:rPr>
            </w:pPr>
            <w:r>
              <w:rPr>
                <w:b/>
                <w:spacing w:val="-5"/>
                <w:sz w:val="22"/>
              </w:rPr>
              <w:t>End</w:t>
            </w:r>
          </w:p>
        </w:tc>
      </w:tr>
      <w:tr>
        <w:trPr>
          <w:trHeight w:val="403" w:hRule="atLeast"/>
        </w:trPr>
        <w:tc>
          <w:tcPr>
            <w:tcW w:w="9901" w:type="dxa"/>
            <w:gridSpan w:val="4"/>
            <w:tcBorders>
              <w:bottom w:val="nil"/>
            </w:tcBorders>
          </w:tcPr>
          <w:p>
            <w:pPr>
              <w:pStyle w:val="TableParagraph"/>
              <w:spacing w:before="114"/>
              <w:rPr>
                <w:b/>
                <w:sz w:val="22"/>
              </w:rPr>
            </w:pPr>
            <w:r>
              <w:rPr>
                <w:b/>
                <w:sz w:val="22"/>
              </w:rPr>
              <w:t>ATM</w:t>
            </w:r>
            <w:r>
              <w:rPr>
                <w:b/>
                <w:spacing w:val="-7"/>
                <w:sz w:val="22"/>
              </w:rPr>
              <w:t> </w:t>
            </w:r>
            <w:r>
              <w:rPr>
                <w:b/>
                <w:sz w:val="22"/>
              </w:rPr>
              <w:t>flow</w:t>
            </w:r>
            <w:r>
              <w:rPr>
                <w:b/>
                <w:spacing w:val="-4"/>
                <w:sz w:val="22"/>
              </w:rPr>
              <w:t> </w:t>
            </w:r>
            <w:r>
              <w:rPr>
                <w:b/>
                <w:sz w:val="22"/>
              </w:rPr>
              <w:t>additional</w:t>
            </w:r>
            <w:r>
              <w:rPr>
                <w:b/>
                <w:spacing w:val="-5"/>
                <w:sz w:val="22"/>
              </w:rPr>
              <w:t> </w:t>
            </w:r>
            <w:r>
              <w:rPr>
                <w:b/>
                <w:spacing w:val="-2"/>
                <w:sz w:val="22"/>
              </w:rPr>
              <w:t>notes:</w:t>
            </w:r>
          </w:p>
        </w:tc>
      </w:tr>
      <w:tr>
        <w:trPr>
          <w:trHeight w:val="902" w:hRule="atLeast"/>
        </w:trPr>
        <w:tc>
          <w:tcPr>
            <w:tcW w:w="9901" w:type="dxa"/>
            <w:gridSpan w:val="4"/>
            <w:tcBorders>
              <w:top w:val="nil"/>
            </w:tcBorders>
          </w:tcPr>
          <w:p>
            <w:pPr>
              <w:pStyle w:val="TableParagraph"/>
              <w:spacing w:line="249" w:lineRule="exact"/>
              <w:ind w:left="57"/>
              <w:rPr>
                <w:sz w:val="22"/>
              </w:rPr>
            </w:pPr>
            <w:r>
              <w:rPr>
                <w:sz w:val="22"/>
              </w:rPr>
              <w:t>1.</w:t>
            </w:r>
            <w:r>
              <w:rPr>
                <w:spacing w:val="42"/>
                <w:sz w:val="22"/>
              </w:rPr>
              <w:t>  </w:t>
            </w:r>
            <w:r>
              <w:rPr>
                <w:sz w:val="22"/>
              </w:rPr>
              <w:t>Steps</w:t>
            </w:r>
            <w:r>
              <w:rPr>
                <w:spacing w:val="10"/>
                <w:sz w:val="22"/>
              </w:rPr>
              <w:t> </w:t>
            </w:r>
            <w:r>
              <w:rPr>
                <w:sz w:val="22"/>
              </w:rPr>
              <w:t>12,</w:t>
            </w:r>
            <w:r>
              <w:rPr>
                <w:spacing w:val="9"/>
                <w:sz w:val="22"/>
              </w:rPr>
              <w:t> </w:t>
            </w:r>
            <w:r>
              <w:rPr>
                <w:sz w:val="22"/>
              </w:rPr>
              <w:t>13,14</w:t>
            </w:r>
            <w:r>
              <w:rPr>
                <w:spacing w:val="11"/>
                <w:sz w:val="22"/>
              </w:rPr>
              <w:t> </w:t>
            </w:r>
            <w:r>
              <w:rPr>
                <w:sz w:val="22"/>
              </w:rPr>
              <w:t>and</w:t>
            </w:r>
            <w:r>
              <w:rPr>
                <w:spacing w:val="9"/>
                <w:sz w:val="22"/>
              </w:rPr>
              <w:t> </w:t>
            </w:r>
            <w:r>
              <w:rPr>
                <w:sz w:val="22"/>
              </w:rPr>
              <w:t>17</w:t>
            </w:r>
            <w:r>
              <w:rPr>
                <w:spacing w:val="11"/>
                <w:sz w:val="22"/>
              </w:rPr>
              <w:t> </w:t>
            </w:r>
            <w:r>
              <w:rPr>
                <w:sz w:val="22"/>
              </w:rPr>
              <w:t>in</w:t>
            </w:r>
            <w:r>
              <w:rPr>
                <w:spacing w:val="9"/>
                <w:sz w:val="22"/>
              </w:rPr>
              <w:t> </w:t>
            </w:r>
            <w:r>
              <w:rPr>
                <w:sz w:val="22"/>
              </w:rPr>
              <w:t>the</w:t>
            </w:r>
            <w:r>
              <w:rPr>
                <w:spacing w:val="10"/>
                <w:sz w:val="22"/>
              </w:rPr>
              <w:t> </w:t>
            </w:r>
            <w:r>
              <w:rPr>
                <w:sz w:val="22"/>
              </w:rPr>
              <w:t>flow</w:t>
            </w:r>
            <w:r>
              <w:rPr>
                <w:spacing w:val="11"/>
                <w:sz w:val="22"/>
              </w:rPr>
              <w:t> </w:t>
            </w:r>
            <w:r>
              <w:rPr>
                <w:sz w:val="22"/>
              </w:rPr>
              <w:t>are</w:t>
            </w:r>
            <w:r>
              <w:rPr>
                <w:spacing w:val="11"/>
                <w:sz w:val="22"/>
              </w:rPr>
              <w:t> </w:t>
            </w:r>
            <w:r>
              <w:rPr>
                <w:sz w:val="22"/>
              </w:rPr>
              <w:t>a</w:t>
            </w:r>
            <w:r>
              <w:rPr>
                <w:spacing w:val="10"/>
                <w:sz w:val="22"/>
              </w:rPr>
              <w:t> </w:t>
            </w:r>
            <w:r>
              <w:rPr>
                <w:sz w:val="22"/>
              </w:rPr>
              <w:t>single</w:t>
            </w:r>
            <w:r>
              <w:rPr>
                <w:spacing w:val="9"/>
                <w:sz w:val="22"/>
              </w:rPr>
              <w:t> </w:t>
            </w:r>
            <w:r>
              <w:rPr>
                <w:sz w:val="22"/>
              </w:rPr>
              <w:t>step</w:t>
            </w:r>
            <w:r>
              <w:rPr>
                <w:spacing w:val="9"/>
                <w:sz w:val="22"/>
              </w:rPr>
              <w:t> </w:t>
            </w:r>
            <w:r>
              <w:rPr>
                <w:sz w:val="22"/>
              </w:rPr>
              <w:t>at</w:t>
            </w:r>
            <w:r>
              <w:rPr>
                <w:spacing w:val="10"/>
                <w:sz w:val="22"/>
              </w:rPr>
              <w:t> </w:t>
            </w:r>
            <w:r>
              <w:rPr>
                <w:sz w:val="22"/>
              </w:rPr>
              <w:t>the</w:t>
            </w:r>
            <w:r>
              <w:rPr>
                <w:spacing w:val="10"/>
                <w:sz w:val="22"/>
              </w:rPr>
              <w:t> </w:t>
            </w:r>
            <w:r>
              <w:rPr>
                <w:sz w:val="22"/>
              </w:rPr>
              <w:t>SOV</w:t>
            </w:r>
            <w:r>
              <w:rPr>
                <w:spacing w:val="9"/>
                <w:sz w:val="22"/>
              </w:rPr>
              <w:t> </w:t>
            </w:r>
            <w:r>
              <w:rPr>
                <w:sz w:val="22"/>
              </w:rPr>
              <w:t>participants</w:t>
            </w:r>
            <w:r>
              <w:rPr>
                <w:spacing w:val="7"/>
                <w:sz w:val="22"/>
              </w:rPr>
              <w:t> </w:t>
            </w:r>
            <w:r>
              <w:rPr>
                <w:sz w:val="22"/>
              </w:rPr>
              <w:t>end.</w:t>
            </w:r>
            <w:r>
              <w:rPr>
                <w:spacing w:val="10"/>
                <w:sz w:val="22"/>
              </w:rPr>
              <w:t> </w:t>
            </w:r>
            <w:r>
              <w:rPr>
                <w:sz w:val="22"/>
              </w:rPr>
              <w:t>Once</w:t>
            </w:r>
            <w:r>
              <w:rPr>
                <w:spacing w:val="10"/>
                <w:sz w:val="22"/>
              </w:rPr>
              <w:t> </w:t>
            </w:r>
            <w:r>
              <w:rPr>
                <w:sz w:val="22"/>
              </w:rPr>
              <w:t>SOV</w:t>
            </w:r>
            <w:r>
              <w:rPr>
                <w:spacing w:val="9"/>
                <w:sz w:val="22"/>
              </w:rPr>
              <w:t> </w:t>
            </w:r>
            <w:r>
              <w:rPr>
                <w:spacing w:val="-2"/>
                <w:sz w:val="22"/>
              </w:rPr>
              <w:t>participants</w:t>
            </w:r>
          </w:p>
          <w:p>
            <w:pPr>
              <w:pStyle w:val="TableParagraph"/>
              <w:ind w:left="417"/>
              <w:rPr>
                <w:sz w:val="22"/>
              </w:rPr>
            </w:pPr>
            <w:r>
              <w:rPr>
                <w:sz w:val="22"/>
              </w:rPr>
              <w:t>receive details (step 12), he will validate those details and will either approve and respond with respay debit success (step 13B, 17) or reject and respond with respay debit failure (step 13A,14)</w:t>
            </w:r>
          </w:p>
        </w:tc>
      </w:tr>
      <w:tr>
        <w:trPr>
          <w:trHeight w:val="592" w:hRule="atLeast"/>
        </w:trPr>
        <w:tc>
          <w:tcPr>
            <w:tcW w:w="9901" w:type="dxa"/>
            <w:gridSpan w:val="4"/>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24"/>
        <w:ind w:left="1080" w:right="0" w:firstLine="0"/>
        <w:jc w:val="left"/>
        <w:rPr>
          <w:i/>
          <w:sz w:val="20"/>
        </w:rPr>
      </w:pPr>
      <w:r>
        <w:rPr>
          <w:i/>
          <w:sz w:val="20"/>
        </w:rPr>
        <w:t>Table</w:t>
      </w:r>
      <w:r>
        <w:rPr>
          <w:i/>
          <w:spacing w:val="-4"/>
          <w:sz w:val="20"/>
        </w:rPr>
        <w:t> </w:t>
      </w:r>
      <w:r>
        <w:rPr>
          <w:i/>
          <w:sz w:val="20"/>
        </w:rPr>
        <w:t>31:</w:t>
      </w:r>
      <w:r>
        <w:rPr>
          <w:i/>
          <w:spacing w:val="-6"/>
          <w:sz w:val="20"/>
        </w:rPr>
        <w:t> </w:t>
      </w:r>
      <w:r>
        <w:rPr>
          <w:i/>
          <w:sz w:val="20"/>
        </w:rPr>
        <w:t>Use</w:t>
      </w:r>
      <w:r>
        <w:rPr>
          <w:i/>
          <w:spacing w:val="-5"/>
          <w:sz w:val="20"/>
        </w:rPr>
        <w:t> </w:t>
      </w:r>
      <w:r>
        <w:rPr>
          <w:i/>
          <w:sz w:val="20"/>
        </w:rPr>
        <w:t>case</w:t>
      </w:r>
      <w:r>
        <w:rPr>
          <w:i/>
          <w:spacing w:val="-4"/>
          <w:sz w:val="20"/>
        </w:rPr>
        <w:t> </w:t>
      </w:r>
      <w:r>
        <w:rPr>
          <w:i/>
          <w:sz w:val="20"/>
        </w:rPr>
        <w:t>ID</w:t>
      </w:r>
      <w:r>
        <w:rPr>
          <w:i/>
          <w:spacing w:val="-4"/>
          <w:sz w:val="20"/>
        </w:rPr>
        <w:t> </w:t>
      </w:r>
      <w:r>
        <w:rPr>
          <w:i/>
          <w:sz w:val="20"/>
        </w:rPr>
        <w:t>IPP-</w:t>
      </w:r>
      <w:r>
        <w:rPr>
          <w:i/>
          <w:spacing w:val="-2"/>
          <w:sz w:val="20"/>
        </w:rPr>
        <w:t>UC601</w:t>
      </w:r>
    </w:p>
    <w:p>
      <w:pPr>
        <w:pStyle w:val="BodyText"/>
        <w:rPr>
          <w:i/>
          <w:sz w:val="20"/>
        </w:rPr>
      </w:pPr>
    </w:p>
    <w:p>
      <w:pPr>
        <w:pStyle w:val="BodyText"/>
        <w:spacing w:before="101"/>
        <w:rPr>
          <w:i/>
          <w:sz w:val="20"/>
        </w:rPr>
      </w:pPr>
    </w:p>
    <w:p>
      <w:pPr>
        <w:spacing w:before="0"/>
        <w:ind w:left="1080" w:right="0" w:firstLine="0"/>
        <w:jc w:val="left"/>
        <w:rPr>
          <w:b/>
          <w:sz w:val="22"/>
        </w:rPr>
      </w:pPr>
      <w:r>
        <w:rPr>
          <w:b/>
          <w:sz w:val="22"/>
        </w:rPr>
        <w:t>Debit</w:t>
      </w:r>
      <w:r>
        <w:rPr>
          <w:b/>
          <w:spacing w:val="-5"/>
          <w:sz w:val="22"/>
        </w:rPr>
        <w:t> </w:t>
      </w:r>
      <w:r>
        <w:rPr>
          <w:b/>
          <w:sz w:val="22"/>
        </w:rPr>
        <w:t>Reversal</w:t>
      </w:r>
      <w:r>
        <w:rPr>
          <w:b/>
          <w:spacing w:val="-4"/>
          <w:sz w:val="22"/>
        </w:rPr>
        <w:t> </w:t>
      </w:r>
      <w:r>
        <w:rPr>
          <w:b/>
          <w:sz w:val="22"/>
        </w:rPr>
        <w:t>and</w:t>
      </w:r>
      <w:r>
        <w:rPr>
          <w:b/>
          <w:spacing w:val="-4"/>
          <w:sz w:val="22"/>
        </w:rPr>
        <w:t> </w:t>
      </w:r>
      <w:r>
        <w:rPr>
          <w:b/>
          <w:sz w:val="22"/>
        </w:rPr>
        <w:t>Deemed</w:t>
      </w:r>
      <w:r>
        <w:rPr>
          <w:b/>
          <w:spacing w:val="-5"/>
          <w:sz w:val="22"/>
        </w:rPr>
        <w:t> </w:t>
      </w:r>
      <w:r>
        <w:rPr>
          <w:b/>
          <w:sz w:val="22"/>
        </w:rPr>
        <w:t>Process</w:t>
      </w:r>
      <w:r>
        <w:rPr>
          <w:b/>
          <w:spacing w:val="-2"/>
          <w:sz w:val="22"/>
        </w:rPr>
        <w:t> </w:t>
      </w:r>
      <w:r>
        <w:rPr>
          <w:b/>
          <w:sz w:val="22"/>
        </w:rPr>
        <w:t>–</w:t>
      </w:r>
      <w:r>
        <w:rPr>
          <w:b/>
          <w:spacing w:val="-5"/>
          <w:sz w:val="22"/>
        </w:rPr>
        <w:t> </w:t>
      </w:r>
      <w:r>
        <w:rPr>
          <w:b/>
          <w:spacing w:val="-2"/>
          <w:sz w:val="22"/>
        </w:rPr>
        <w:t>(#20A)</w:t>
      </w:r>
    </w:p>
    <w:p>
      <w:pPr>
        <w:pStyle w:val="ListParagraph"/>
        <w:numPr>
          <w:ilvl w:val="0"/>
          <w:numId w:val="105"/>
        </w:numPr>
        <w:tabs>
          <w:tab w:pos="1438" w:val="left" w:leader="none"/>
        </w:tabs>
        <w:spacing w:line="240" w:lineRule="auto" w:before="205" w:after="0"/>
        <w:ind w:left="1438" w:right="0" w:hanging="358"/>
        <w:jc w:val="left"/>
        <w:rPr>
          <w:b/>
          <w:sz w:val="22"/>
        </w:rPr>
      </w:pPr>
      <w:r>
        <w:rPr>
          <w:b/>
          <w:sz w:val="22"/>
        </w:rPr>
        <w:t>Debit</w:t>
      </w:r>
      <w:r>
        <w:rPr>
          <w:b/>
          <w:spacing w:val="-2"/>
          <w:sz w:val="22"/>
        </w:rPr>
        <w:t> Reversal:</w:t>
      </w:r>
    </w:p>
    <w:p>
      <w:pPr>
        <w:pStyle w:val="ListParagraph"/>
        <w:numPr>
          <w:ilvl w:val="1"/>
          <w:numId w:val="105"/>
        </w:numPr>
        <w:tabs>
          <w:tab w:pos="2160" w:val="left" w:leader="none"/>
        </w:tabs>
        <w:spacing w:line="280" w:lineRule="auto" w:before="201" w:after="0"/>
        <w:ind w:left="2160" w:right="1075" w:hanging="471"/>
        <w:jc w:val="left"/>
        <w:rPr>
          <w:sz w:val="22"/>
        </w:rPr>
      </w:pPr>
      <w:r>
        <w:rPr>
          <w:sz w:val="22"/>
        </w:rPr>
        <w:t>If</w:t>
      </w:r>
      <w:r>
        <w:rPr>
          <w:spacing w:val="-6"/>
          <w:sz w:val="22"/>
        </w:rPr>
        <w:t> </w:t>
      </w:r>
      <w:r>
        <w:rPr>
          <w:sz w:val="22"/>
        </w:rPr>
        <w:t>Bene/Acquirer</w:t>
      </w:r>
      <w:r>
        <w:rPr>
          <w:spacing w:val="-8"/>
          <w:sz w:val="22"/>
        </w:rPr>
        <w:t> </w:t>
      </w:r>
      <w:r>
        <w:rPr>
          <w:sz w:val="22"/>
        </w:rPr>
        <w:t>PSP</w:t>
      </w:r>
      <w:r>
        <w:rPr>
          <w:spacing w:val="-4"/>
          <w:sz w:val="22"/>
        </w:rPr>
        <w:t> </w:t>
      </w:r>
      <w:r>
        <w:rPr>
          <w:sz w:val="22"/>
        </w:rPr>
        <w:t>send</w:t>
      </w:r>
      <w:r>
        <w:rPr>
          <w:spacing w:val="-7"/>
          <w:sz w:val="22"/>
        </w:rPr>
        <w:t> </w:t>
      </w:r>
      <w:r>
        <w:rPr>
          <w:sz w:val="22"/>
        </w:rPr>
        <w:t>failure</w:t>
      </w:r>
      <w:r>
        <w:rPr>
          <w:spacing w:val="-5"/>
          <w:sz w:val="22"/>
        </w:rPr>
        <w:t> </w:t>
      </w:r>
      <w:r>
        <w:rPr>
          <w:sz w:val="22"/>
        </w:rPr>
        <w:t>response</w:t>
      </w:r>
      <w:r>
        <w:rPr>
          <w:spacing w:val="-7"/>
          <w:sz w:val="22"/>
        </w:rPr>
        <w:t> </w:t>
      </w:r>
      <w:r>
        <w:rPr>
          <w:sz w:val="22"/>
        </w:rPr>
        <w:t>to</w:t>
      </w:r>
      <w:r>
        <w:rPr>
          <w:spacing w:val="-4"/>
          <w:sz w:val="22"/>
        </w:rPr>
        <w:t> </w:t>
      </w:r>
      <w:r>
        <w:rPr>
          <w:sz w:val="22"/>
        </w:rPr>
        <w:t>IPS</w:t>
      </w:r>
      <w:r>
        <w:rPr>
          <w:spacing w:val="-6"/>
          <w:sz w:val="22"/>
        </w:rPr>
        <w:t> </w:t>
      </w:r>
      <w:r>
        <w:rPr>
          <w:sz w:val="22"/>
        </w:rPr>
        <w:t>switch,</w:t>
      </w:r>
      <w:r>
        <w:rPr>
          <w:spacing w:val="-5"/>
          <w:sz w:val="22"/>
        </w:rPr>
        <w:t> </w:t>
      </w:r>
      <w:r>
        <w:rPr>
          <w:sz w:val="22"/>
        </w:rPr>
        <w:t>IPS</w:t>
      </w:r>
      <w:r>
        <w:rPr>
          <w:spacing w:val="-8"/>
          <w:sz w:val="22"/>
        </w:rPr>
        <w:t> </w:t>
      </w:r>
      <w:r>
        <w:rPr>
          <w:sz w:val="22"/>
        </w:rPr>
        <w:t>switch</w:t>
      </w:r>
      <w:r>
        <w:rPr>
          <w:spacing w:val="-6"/>
          <w:sz w:val="22"/>
        </w:rPr>
        <w:t> </w:t>
      </w:r>
      <w:r>
        <w:rPr>
          <w:sz w:val="22"/>
        </w:rPr>
        <w:t>will</w:t>
      </w:r>
      <w:r>
        <w:rPr>
          <w:spacing w:val="-8"/>
          <w:sz w:val="22"/>
        </w:rPr>
        <w:t> </w:t>
      </w:r>
      <w:r>
        <w:rPr>
          <w:sz w:val="22"/>
        </w:rPr>
        <w:t>initiate</w:t>
      </w:r>
      <w:r>
        <w:rPr>
          <w:spacing w:val="-5"/>
          <w:sz w:val="22"/>
        </w:rPr>
        <w:t> </w:t>
      </w:r>
      <w:r>
        <w:rPr>
          <w:sz w:val="22"/>
        </w:rPr>
        <w:t>debit</w:t>
      </w:r>
      <w:r>
        <w:rPr>
          <w:spacing w:val="-5"/>
          <w:sz w:val="22"/>
        </w:rPr>
        <w:t> </w:t>
      </w:r>
      <w:r>
        <w:rPr>
          <w:sz w:val="22"/>
        </w:rPr>
        <w:t>reversal to Issuing bank (Payer IPS Participant).</w:t>
      </w:r>
    </w:p>
    <w:p>
      <w:pPr>
        <w:pStyle w:val="ListParagraph"/>
        <w:numPr>
          <w:ilvl w:val="1"/>
          <w:numId w:val="105"/>
        </w:numPr>
        <w:tabs>
          <w:tab w:pos="2160" w:val="left" w:leader="none"/>
        </w:tabs>
        <w:spacing w:line="240" w:lineRule="auto" w:before="157" w:after="0"/>
        <w:ind w:left="2160" w:right="0" w:hanging="526"/>
        <w:jc w:val="left"/>
        <w:rPr>
          <w:sz w:val="22"/>
        </w:rPr>
      </w:pPr>
      <w:r>
        <w:rPr>
          <w:sz w:val="22"/>
        </w:rPr>
        <w:t>If</w:t>
      </w:r>
      <w:r>
        <w:rPr>
          <w:spacing w:val="-4"/>
          <w:sz w:val="22"/>
        </w:rPr>
        <w:t> </w:t>
      </w:r>
      <w:r>
        <w:rPr>
          <w:sz w:val="22"/>
        </w:rPr>
        <w:t>debit</w:t>
      </w:r>
      <w:r>
        <w:rPr>
          <w:spacing w:val="-3"/>
          <w:sz w:val="22"/>
        </w:rPr>
        <w:t> </w:t>
      </w:r>
      <w:r>
        <w:rPr>
          <w:sz w:val="22"/>
        </w:rPr>
        <w:t>reversal</w:t>
      </w:r>
      <w:r>
        <w:rPr>
          <w:spacing w:val="-6"/>
          <w:sz w:val="22"/>
        </w:rPr>
        <w:t> </w:t>
      </w:r>
      <w:r>
        <w:rPr>
          <w:sz w:val="22"/>
        </w:rPr>
        <w:t>is</w:t>
      </w:r>
      <w:r>
        <w:rPr>
          <w:spacing w:val="-3"/>
          <w:sz w:val="22"/>
        </w:rPr>
        <w:t> </w:t>
      </w:r>
      <w:r>
        <w:rPr>
          <w:sz w:val="22"/>
        </w:rPr>
        <w:t>Success</w:t>
      </w:r>
      <w:r>
        <w:rPr>
          <w:spacing w:val="-5"/>
          <w:sz w:val="22"/>
        </w:rPr>
        <w:t> </w:t>
      </w:r>
      <w:r>
        <w:rPr>
          <w:sz w:val="22"/>
        </w:rPr>
        <w:t>then</w:t>
      </w:r>
      <w:r>
        <w:rPr>
          <w:spacing w:val="-2"/>
          <w:sz w:val="22"/>
        </w:rPr>
        <w:t> </w:t>
      </w:r>
      <w:r>
        <w:rPr>
          <w:sz w:val="22"/>
        </w:rPr>
        <w:t>transaction</w:t>
      </w:r>
      <w:r>
        <w:rPr>
          <w:spacing w:val="-4"/>
          <w:sz w:val="22"/>
        </w:rPr>
        <w:t> </w:t>
      </w:r>
      <w:r>
        <w:rPr>
          <w:sz w:val="22"/>
        </w:rPr>
        <w:t>is</w:t>
      </w:r>
      <w:r>
        <w:rPr>
          <w:spacing w:val="-5"/>
          <w:sz w:val="22"/>
        </w:rPr>
        <w:t> </w:t>
      </w:r>
      <w:r>
        <w:rPr>
          <w:spacing w:val="-2"/>
          <w:sz w:val="22"/>
        </w:rPr>
        <w:t>closed.</w:t>
      </w:r>
    </w:p>
    <w:p>
      <w:pPr>
        <w:pStyle w:val="ListParagraph"/>
        <w:numPr>
          <w:ilvl w:val="1"/>
          <w:numId w:val="105"/>
        </w:numPr>
        <w:tabs>
          <w:tab w:pos="2160" w:val="left" w:leader="none"/>
        </w:tabs>
        <w:spacing w:line="278" w:lineRule="auto" w:before="204" w:after="0"/>
        <w:ind w:left="2160" w:right="1081" w:hanging="581"/>
        <w:jc w:val="left"/>
        <w:rPr>
          <w:sz w:val="22"/>
        </w:rPr>
      </w:pPr>
      <w:r>
        <w:rPr>
          <w:sz w:val="22"/>
        </w:rPr>
        <w:t>If debit reversal is failed then transaction will go in deemed and will require to get settled</w:t>
      </w:r>
      <w:r>
        <w:rPr>
          <w:spacing w:val="80"/>
          <w:sz w:val="22"/>
        </w:rPr>
        <w:t> </w:t>
      </w:r>
      <w:r>
        <w:rPr>
          <w:sz w:val="22"/>
        </w:rPr>
        <w:t>manually in next settlement cycle.</w:t>
      </w:r>
    </w:p>
    <w:p>
      <w:pPr>
        <w:pStyle w:val="ListParagraph"/>
        <w:numPr>
          <w:ilvl w:val="0"/>
          <w:numId w:val="105"/>
        </w:numPr>
        <w:tabs>
          <w:tab w:pos="1438" w:val="left" w:leader="none"/>
        </w:tabs>
        <w:spacing w:line="240" w:lineRule="auto" w:before="162" w:after="0"/>
        <w:ind w:left="1438" w:right="0" w:hanging="358"/>
        <w:jc w:val="left"/>
        <w:rPr>
          <w:b/>
          <w:sz w:val="22"/>
        </w:rPr>
      </w:pPr>
      <w:r>
        <w:rPr>
          <w:b/>
          <w:sz w:val="22"/>
        </w:rPr>
        <w:t>Credit</w:t>
      </w:r>
      <w:r>
        <w:rPr>
          <w:b/>
          <w:spacing w:val="-5"/>
          <w:sz w:val="22"/>
        </w:rPr>
        <w:t> </w:t>
      </w:r>
      <w:r>
        <w:rPr>
          <w:b/>
          <w:sz w:val="22"/>
        </w:rPr>
        <w:t>time</w:t>
      </w:r>
      <w:r>
        <w:rPr>
          <w:b/>
          <w:spacing w:val="-2"/>
          <w:sz w:val="22"/>
        </w:rPr>
        <w:t> </w:t>
      </w:r>
      <w:r>
        <w:rPr>
          <w:b/>
          <w:spacing w:val="-4"/>
          <w:sz w:val="22"/>
        </w:rPr>
        <w:t>out:</w:t>
      </w:r>
    </w:p>
    <w:p>
      <w:pPr>
        <w:pStyle w:val="ListParagraph"/>
        <w:spacing w:after="0" w:line="240" w:lineRule="auto"/>
        <w:jc w:val="left"/>
        <w:rPr>
          <w:b/>
          <w:sz w:val="22"/>
        </w:rPr>
        <w:sectPr>
          <w:pgSz w:w="12240" w:h="15840"/>
          <w:pgMar w:header="720" w:footer="585" w:top="1280" w:bottom="780" w:left="360" w:right="360"/>
        </w:sectPr>
      </w:pPr>
    </w:p>
    <w:p>
      <w:pPr>
        <w:pStyle w:val="ListParagraph"/>
        <w:numPr>
          <w:ilvl w:val="1"/>
          <w:numId w:val="105"/>
        </w:numPr>
        <w:tabs>
          <w:tab w:pos="2160" w:val="left" w:leader="none"/>
        </w:tabs>
        <w:spacing w:line="240" w:lineRule="auto" w:before="90" w:after="0"/>
        <w:ind w:left="2160" w:right="0" w:hanging="470"/>
        <w:jc w:val="left"/>
        <w:rPr>
          <w:sz w:val="22"/>
        </w:rPr>
      </w:pPr>
      <w:r>
        <w:rPr>
          <w:sz w:val="22"/>
        </w:rPr>
        <w:t>If</w:t>
      </w:r>
      <w:r>
        <w:rPr>
          <w:spacing w:val="-5"/>
          <w:sz w:val="22"/>
        </w:rPr>
        <w:t> </w:t>
      </w:r>
      <w:r>
        <w:rPr>
          <w:sz w:val="22"/>
        </w:rPr>
        <w:t>Bene/Acquire</w:t>
      </w:r>
      <w:r>
        <w:rPr>
          <w:spacing w:val="-5"/>
          <w:sz w:val="22"/>
        </w:rPr>
        <w:t> </w:t>
      </w:r>
      <w:r>
        <w:rPr>
          <w:sz w:val="22"/>
        </w:rPr>
        <w:t>PSP</w:t>
      </w:r>
      <w:r>
        <w:rPr>
          <w:spacing w:val="-2"/>
          <w:sz w:val="22"/>
        </w:rPr>
        <w:t> </w:t>
      </w:r>
      <w:r>
        <w:rPr>
          <w:sz w:val="22"/>
        </w:rPr>
        <w:t>is</w:t>
      </w:r>
      <w:r>
        <w:rPr>
          <w:spacing w:val="-3"/>
          <w:sz w:val="22"/>
        </w:rPr>
        <w:t> </w:t>
      </w:r>
      <w:r>
        <w:rPr>
          <w:sz w:val="22"/>
        </w:rPr>
        <w:t>unable</w:t>
      </w:r>
      <w:r>
        <w:rPr>
          <w:spacing w:val="-2"/>
          <w:sz w:val="22"/>
        </w:rPr>
        <w:t> </w:t>
      </w:r>
      <w:r>
        <w:rPr>
          <w:sz w:val="22"/>
        </w:rPr>
        <w:t>to</w:t>
      </w:r>
      <w:r>
        <w:rPr>
          <w:spacing w:val="-5"/>
          <w:sz w:val="22"/>
        </w:rPr>
        <w:t> </w:t>
      </w:r>
      <w:r>
        <w:rPr>
          <w:sz w:val="22"/>
        </w:rPr>
        <w:t>send</w:t>
      </w:r>
      <w:r>
        <w:rPr>
          <w:spacing w:val="-4"/>
          <w:sz w:val="22"/>
        </w:rPr>
        <w:t> </w:t>
      </w:r>
      <w:r>
        <w:rPr>
          <w:sz w:val="22"/>
        </w:rPr>
        <w:t>any</w:t>
      </w:r>
      <w:r>
        <w:rPr>
          <w:spacing w:val="-2"/>
          <w:sz w:val="22"/>
        </w:rPr>
        <w:t> </w:t>
      </w:r>
      <w:r>
        <w:rPr>
          <w:sz w:val="22"/>
        </w:rPr>
        <w:t>response</w:t>
      </w:r>
      <w:r>
        <w:rPr>
          <w:spacing w:val="-5"/>
          <w:sz w:val="22"/>
        </w:rPr>
        <w:t> </w:t>
      </w:r>
      <w:r>
        <w:rPr>
          <w:sz w:val="22"/>
        </w:rPr>
        <w:t>to</w:t>
      </w:r>
      <w:r>
        <w:rPr>
          <w:spacing w:val="-2"/>
          <w:sz w:val="22"/>
        </w:rPr>
        <w:t> </w:t>
      </w:r>
      <w:r>
        <w:rPr>
          <w:sz w:val="22"/>
        </w:rPr>
        <w:t>IPS</w:t>
      </w:r>
      <w:r>
        <w:rPr>
          <w:spacing w:val="-5"/>
          <w:sz w:val="22"/>
        </w:rPr>
        <w:t> </w:t>
      </w:r>
      <w:r>
        <w:rPr>
          <w:spacing w:val="-2"/>
          <w:sz w:val="22"/>
        </w:rPr>
        <w:t>switch,</w:t>
      </w:r>
    </w:p>
    <w:p>
      <w:pPr>
        <w:pStyle w:val="ListParagraph"/>
        <w:numPr>
          <w:ilvl w:val="2"/>
          <w:numId w:val="105"/>
        </w:numPr>
        <w:tabs>
          <w:tab w:pos="2878" w:val="left" w:leader="none"/>
        </w:tabs>
        <w:spacing w:line="240" w:lineRule="auto" w:before="205" w:after="0"/>
        <w:ind w:left="2878" w:right="0" w:hanging="358"/>
        <w:jc w:val="left"/>
        <w:rPr>
          <w:sz w:val="22"/>
        </w:rPr>
      </w:pPr>
      <w:r>
        <w:rPr>
          <w:sz w:val="22"/>
        </w:rPr>
        <w:t>IPS</w:t>
      </w:r>
      <w:r>
        <w:rPr>
          <w:spacing w:val="-5"/>
          <w:sz w:val="22"/>
        </w:rPr>
        <w:t> </w:t>
      </w:r>
      <w:r>
        <w:rPr>
          <w:sz w:val="22"/>
        </w:rPr>
        <w:t>switch</w:t>
      </w:r>
      <w:r>
        <w:rPr>
          <w:spacing w:val="-4"/>
          <w:sz w:val="22"/>
        </w:rPr>
        <w:t> </w:t>
      </w:r>
      <w:r>
        <w:rPr>
          <w:sz w:val="22"/>
        </w:rPr>
        <w:t>will</w:t>
      </w:r>
      <w:r>
        <w:rPr>
          <w:spacing w:val="-7"/>
          <w:sz w:val="22"/>
        </w:rPr>
        <w:t> </w:t>
      </w:r>
      <w:r>
        <w:rPr>
          <w:sz w:val="22"/>
        </w:rPr>
        <w:t>initiate</w:t>
      </w:r>
      <w:r>
        <w:rPr>
          <w:spacing w:val="-6"/>
          <w:sz w:val="22"/>
        </w:rPr>
        <w:t> </w:t>
      </w:r>
      <w:r>
        <w:rPr>
          <w:sz w:val="22"/>
        </w:rPr>
        <w:t>ReqChkTxn</w:t>
      </w:r>
      <w:r>
        <w:rPr>
          <w:spacing w:val="-4"/>
          <w:sz w:val="22"/>
        </w:rPr>
        <w:t> </w:t>
      </w:r>
      <w:r>
        <w:rPr>
          <w:sz w:val="22"/>
        </w:rPr>
        <w:t>to</w:t>
      </w:r>
      <w:r>
        <w:rPr>
          <w:spacing w:val="-3"/>
          <w:sz w:val="22"/>
        </w:rPr>
        <w:t> </w:t>
      </w:r>
      <w:r>
        <w:rPr>
          <w:sz w:val="22"/>
        </w:rPr>
        <w:t>Bene/Acquire</w:t>
      </w:r>
      <w:r>
        <w:rPr>
          <w:spacing w:val="-6"/>
          <w:sz w:val="22"/>
        </w:rPr>
        <w:t> </w:t>
      </w:r>
      <w:r>
        <w:rPr>
          <w:spacing w:val="-5"/>
          <w:sz w:val="22"/>
        </w:rPr>
        <w:t>PSP</w:t>
      </w:r>
    </w:p>
    <w:p>
      <w:pPr>
        <w:pStyle w:val="ListParagraph"/>
        <w:numPr>
          <w:ilvl w:val="3"/>
          <w:numId w:val="105"/>
        </w:numPr>
        <w:tabs>
          <w:tab w:pos="3601" w:val="left" w:leader="none"/>
        </w:tabs>
        <w:spacing w:line="271" w:lineRule="auto" w:before="204" w:after="0"/>
        <w:ind w:left="3601" w:right="1078" w:hanging="361"/>
        <w:jc w:val="left"/>
        <w:rPr>
          <w:sz w:val="22"/>
        </w:rPr>
      </w:pPr>
      <w:r>
        <w:rPr>
          <w:sz w:val="22"/>
        </w:rPr>
        <w:t>If</w:t>
      </w:r>
      <w:r>
        <w:rPr>
          <w:spacing w:val="-8"/>
          <w:sz w:val="22"/>
        </w:rPr>
        <w:t> </w:t>
      </w:r>
      <w:r>
        <w:rPr>
          <w:sz w:val="22"/>
        </w:rPr>
        <w:t>ReqChkTxn</w:t>
      </w:r>
      <w:r>
        <w:rPr>
          <w:spacing w:val="-8"/>
          <w:sz w:val="22"/>
        </w:rPr>
        <w:t> </w:t>
      </w:r>
      <w:r>
        <w:rPr>
          <w:sz w:val="22"/>
        </w:rPr>
        <w:t>response</w:t>
      </w:r>
      <w:r>
        <w:rPr>
          <w:spacing w:val="-7"/>
          <w:sz w:val="22"/>
        </w:rPr>
        <w:t> </w:t>
      </w:r>
      <w:r>
        <w:rPr>
          <w:sz w:val="22"/>
        </w:rPr>
        <w:t>is</w:t>
      </w:r>
      <w:r>
        <w:rPr>
          <w:spacing w:val="-8"/>
          <w:sz w:val="22"/>
        </w:rPr>
        <w:t> </w:t>
      </w:r>
      <w:r>
        <w:rPr>
          <w:sz w:val="22"/>
        </w:rPr>
        <w:t>Credit</w:t>
      </w:r>
      <w:r>
        <w:rPr>
          <w:spacing w:val="-7"/>
          <w:sz w:val="22"/>
        </w:rPr>
        <w:t> </w:t>
      </w:r>
      <w:r>
        <w:rPr>
          <w:sz w:val="22"/>
        </w:rPr>
        <w:t>Success</w:t>
      </w:r>
      <w:r>
        <w:rPr>
          <w:spacing w:val="-10"/>
          <w:sz w:val="22"/>
        </w:rPr>
        <w:t> </w:t>
      </w:r>
      <w:r>
        <w:rPr>
          <w:sz w:val="22"/>
        </w:rPr>
        <w:t>then</w:t>
      </w:r>
      <w:r>
        <w:rPr>
          <w:spacing w:val="-8"/>
          <w:sz w:val="22"/>
        </w:rPr>
        <w:t> </w:t>
      </w:r>
      <w:r>
        <w:rPr>
          <w:sz w:val="22"/>
        </w:rPr>
        <w:t>the</w:t>
      </w:r>
      <w:r>
        <w:rPr>
          <w:spacing w:val="-7"/>
          <w:sz w:val="22"/>
        </w:rPr>
        <w:t> </w:t>
      </w:r>
      <w:r>
        <w:rPr>
          <w:sz w:val="22"/>
        </w:rPr>
        <w:t>transaction</w:t>
      </w:r>
      <w:r>
        <w:rPr>
          <w:spacing w:val="-8"/>
          <w:sz w:val="22"/>
        </w:rPr>
        <w:t> </w:t>
      </w:r>
      <w:r>
        <w:rPr>
          <w:sz w:val="22"/>
        </w:rPr>
        <w:t>is</w:t>
      </w:r>
      <w:r>
        <w:rPr>
          <w:spacing w:val="-8"/>
          <w:sz w:val="22"/>
        </w:rPr>
        <w:t> </w:t>
      </w:r>
      <w:r>
        <w:rPr>
          <w:sz w:val="22"/>
        </w:rPr>
        <w:t>complete</w:t>
      </w:r>
      <w:r>
        <w:rPr>
          <w:spacing w:val="-7"/>
          <w:sz w:val="22"/>
        </w:rPr>
        <w:t> </w:t>
      </w:r>
      <w:r>
        <w:rPr>
          <w:sz w:val="22"/>
        </w:rPr>
        <w:t>and rest of the steps as per the flow shall be followed.</w:t>
      </w:r>
    </w:p>
    <w:p>
      <w:pPr>
        <w:pStyle w:val="ListParagraph"/>
        <w:numPr>
          <w:ilvl w:val="3"/>
          <w:numId w:val="105"/>
        </w:numPr>
        <w:tabs>
          <w:tab w:pos="3601" w:val="left" w:leader="none"/>
        </w:tabs>
        <w:spacing w:line="271" w:lineRule="auto" w:before="171" w:after="0"/>
        <w:ind w:left="3601" w:right="1077" w:hanging="361"/>
        <w:jc w:val="left"/>
        <w:rPr>
          <w:sz w:val="22"/>
        </w:rPr>
      </w:pPr>
      <w:r>
        <w:rPr>
          <w:sz w:val="22"/>
        </w:rPr>
        <w:t>If Bene/Acquire PSP is unable to respond to ReqChkTxn then IPS will initiate ReqPay Credit Reversal.</w:t>
      </w:r>
    </w:p>
    <w:p>
      <w:pPr>
        <w:pStyle w:val="ListParagraph"/>
        <w:numPr>
          <w:ilvl w:val="4"/>
          <w:numId w:val="105"/>
        </w:numPr>
        <w:tabs>
          <w:tab w:pos="4320" w:val="left" w:leader="none"/>
        </w:tabs>
        <w:spacing w:line="240" w:lineRule="auto" w:before="171" w:after="0"/>
        <w:ind w:left="4320" w:right="0" w:hanging="359"/>
        <w:jc w:val="left"/>
        <w:rPr>
          <w:sz w:val="22"/>
        </w:rPr>
      </w:pPr>
      <w:r>
        <w:rPr>
          <w:sz w:val="22"/>
        </w:rPr>
        <w:t>If</w:t>
      </w:r>
      <w:r>
        <w:rPr>
          <w:spacing w:val="-7"/>
          <w:sz w:val="22"/>
        </w:rPr>
        <w:t> </w:t>
      </w:r>
      <w:r>
        <w:rPr>
          <w:sz w:val="22"/>
        </w:rPr>
        <w:t>Credit</w:t>
      </w:r>
      <w:r>
        <w:rPr>
          <w:spacing w:val="-5"/>
          <w:sz w:val="22"/>
        </w:rPr>
        <w:t> </w:t>
      </w:r>
      <w:r>
        <w:rPr>
          <w:sz w:val="22"/>
        </w:rPr>
        <w:t>Reversal</w:t>
      </w:r>
      <w:r>
        <w:rPr>
          <w:spacing w:val="-4"/>
          <w:sz w:val="22"/>
        </w:rPr>
        <w:t> </w:t>
      </w:r>
      <w:r>
        <w:rPr>
          <w:sz w:val="22"/>
        </w:rPr>
        <w:t>response</w:t>
      </w:r>
      <w:r>
        <w:rPr>
          <w:spacing w:val="-6"/>
          <w:sz w:val="22"/>
        </w:rPr>
        <w:t> </w:t>
      </w:r>
      <w:r>
        <w:rPr>
          <w:spacing w:val="-5"/>
          <w:sz w:val="22"/>
        </w:rPr>
        <w:t>is</w:t>
      </w:r>
    </w:p>
    <w:p>
      <w:pPr>
        <w:pStyle w:val="ListParagraph"/>
        <w:numPr>
          <w:ilvl w:val="5"/>
          <w:numId w:val="105"/>
        </w:numPr>
        <w:tabs>
          <w:tab w:pos="5041" w:val="left" w:leader="none"/>
        </w:tabs>
        <w:spacing w:line="271" w:lineRule="auto" w:before="202" w:after="0"/>
        <w:ind w:left="5041" w:right="1075" w:hanging="360"/>
        <w:jc w:val="both"/>
        <w:rPr>
          <w:sz w:val="22"/>
        </w:rPr>
      </w:pPr>
      <w:r>
        <w:rPr>
          <w:sz w:val="22"/>
        </w:rPr>
        <w:t>Original Credit Success: No further actions and rest of the steps as per the flow shall be followed.</w:t>
      </w:r>
    </w:p>
    <w:p>
      <w:pPr>
        <w:pStyle w:val="ListParagraph"/>
        <w:numPr>
          <w:ilvl w:val="5"/>
          <w:numId w:val="105"/>
        </w:numPr>
        <w:tabs>
          <w:tab w:pos="5041" w:val="left" w:leader="none"/>
        </w:tabs>
        <w:spacing w:line="271" w:lineRule="auto" w:before="171" w:after="0"/>
        <w:ind w:left="5041" w:right="1073" w:hanging="360"/>
        <w:jc w:val="both"/>
        <w:rPr>
          <w:sz w:val="22"/>
        </w:rPr>
      </w:pPr>
      <w:r>
        <w:rPr>
          <w:sz w:val="22"/>
        </w:rPr>
        <w:t>Original</w:t>
      </w:r>
      <w:r>
        <w:rPr>
          <w:spacing w:val="-4"/>
          <w:sz w:val="22"/>
        </w:rPr>
        <w:t> </w:t>
      </w:r>
      <w:r>
        <w:rPr>
          <w:sz w:val="22"/>
        </w:rPr>
        <w:t>Credit</w:t>
      </w:r>
      <w:r>
        <w:rPr>
          <w:spacing w:val="-5"/>
          <w:sz w:val="22"/>
        </w:rPr>
        <w:t> </w:t>
      </w:r>
      <w:r>
        <w:rPr>
          <w:sz w:val="22"/>
        </w:rPr>
        <w:t>Fail:</w:t>
      </w:r>
      <w:r>
        <w:rPr>
          <w:spacing w:val="-6"/>
          <w:sz w:val="22"/>
        </w:rPr>
        <w:t> </w:t>
      </w:r>
      <w:r>
        <w:rPr>
          <w:sz w:val="22"/>
        </w:rPr>
        <w:t>Transaction</w:t>
      </w:r>
      <w:r>
        <w:rPr>
          <w:spacing w:val="-7"/>
          <w:sz w:val="22"/>
        </w:rPr>
        <w:t> </w:t>
      </w:r>
      <w:r>
        <w:rPr>
          <w:sz w:val="22"/>
        </w:rPr>
        <w:t>will</w:t>
      </w:r>
      <w:r>
        <w:rPr>
          <w:spacing w:val="-4"/>
          <w:sz w:val="22"/>
        </w:rPr>
        <w:t> </w:t>
      </w:r>
      <w:r>
        <w:rPr>
          <w:sz w:val="22"/>
        </w:rPr>
        <w:t>fall</w:t>
      </w:r>
      <w:r>
        <w:rPr>
          <w:spacing w:val="-7"/>
          <w:sz w:val="22"/>
        </w:rPr>
        <w:t> </w:t>
      </w:r>
      <w:r>
        <w:rPr>
          <w:sz w:val="22"/>
        </w:rPr>
        <w:t>under</w:t>
      </w:r>
      <w:r>
        <w:rPr>
          <w:spacing w:val="-6"/>
          <w:sz w:val="22"/>
        </w:rPr>
        <w:t> </w:t>
      </w:r>
      <w:r>
        <w:rPr>
          <w:sz w:val="22"/>
        </w:rPr>
        <w:t>Debit</w:t>
      </w:r>
      <w:r>
        <w:rPr>
          <w:spacing w:val="-6"/>
          <w:sz w:val="22"/>
        </w:rPr>
        <w:t> </w:t>
      </w:r>
      <w:r>
        <w:rPr>
          <w:sz w:val="22"/>
        </w:rPr>
        <w:t>Reversal </w:t>
      </w:r>
      <w:r>
        <w:rPr>
          <w:spacing w:val="-2"/>
          <w:sz w:val="22"/>
        </w:rPr>
        <w:t>Flow.</w:t>
      </w:r>
    </w:p>
    <w:p>
      <w:pPr>
        <w:pStyle w:val="ListParagraph"/>
        <w:numPr>
          <w:ilvl w:val="5"/>
          <w:numId w:val="105"/>
        </w:numPr>
        <w:tabs>
          <w:tab w:pos="5041" w:val="left" w:leader="none"/>
        </w:tabs>
        <w:spacing w:line="276" w:lineRule="auto" w:before="171" w:after="0"/>
        <w:ind w:left="5041" w:right="1075" w:hanging="360"/>
        <w:jc w:val="both"/>
        <w:rPr>
          <w:sz w:val="22"/>
        </w:rPr>
      </w:pPr>
      <w:r>
        <w:rPr>
          <w:sz w:val="22"/>
        </w:rPr>
        <w:t>Unable</w:t>
      </w:r>
      <w:r>
        <w:rPr>
          <w:spacing w:val="-5"/>
          <w:sz w:val="22"/>
        </w:rPr>
        <w:t> </w:t>
      </w:r>
      <w:r>
        <w:rPr>
          <w:sz w:val="22"/>
        </w:rPr>
        <w:t>to</w:t>
      </w:r>
      <w:r>
        <w:rPr>
          <w:spacing w:val="-4"/>
          <w:sz w:val="22"/>
        </w:rPr>
        <w:t> </w:t>
      </w:r>
      <w:r>
        <w:rPr>
          <w:sz w:val="22"/>
        </w:rPr>
        <w:t>send</w:t>
      </w:r>
      <w:r>
        <w:rPr>
          <w:spacing w:val="-7"/>
          <w:sz w:val="22"/>
        </w:rPr>
        <w:t> </w:t>
      </w:r>
      <w:r>
        <w:rPr>
          <w:sz w:val="22"/>
        </w:rPr>
        <w:t>Credit</w:t>
      </w:r>
      <w:r>
        <w:rPr>
          <w:spacing w:val="-5"/>
          <w:sz w:val="22"/>
        </w:rPr>
        <w:t> </w:t>
      </w:r>
      <w:r>
        <w:rPr>
          <w:sz w:val="22"/>
        </w:rPr>
        <w:t>Reversal</w:t>
      </w:r>
      <w:r>
        <w:rPr>
          <w:spacing w:val="-6"/>
          <w:sz w:val="22"/>
        </w:rPr>
        <w:t> </w:t>
      </w:r>
      <w:r>
        <w:rPr>
          <w:sz w:val="22"/>
        </w:rPr>
        <w:t>response:</w:t>
      </w:r>
      <w:r>
        <w:rPr>
          <w:spacing w:val="-5"/>
          <w:sz w:val="22"/>
        </w:rPr>
        <w:t> </w:t>
      </w:r>
      <w:r>
        <w:rPr>
          <w:sz w:val="22"/>
        </w:rPr>
        <w:t>Transaction</w:t>
      </w:r>
      <w:r>
        <w:rPr>
          <w:spacing w:val="-8"/>
          <w:sz w:val="22"/>
        </w:rPr>
        <w:t> </w:t>
      </w:r>
      <w:r>
        <w:rPr>
          <w:sz w:val="22"/>
        </w:rPr>
        <w:t>will</w:t>
      </w:r>
      <w:r>
        <w:rPr>
          <w:spacing w:val="-5"/>
          <w:sz w:val="22"/>
        </w:rPr>
        <w:t> </w:t>
      </w:r>
      <w:r>
        <w:rPr>
          <w:sz w:val="22"/>
        </w:rPr>
        <w:t>be marked</w:t>
      </w:r>
      <w:r>
        <w:rPr>
          <w:spacing w:val="-3"/>
          <w:sz w:val="22"/>
        </w:rPr>
        <w:t> </w:t>
      </w:r>
      <w:r>
        <w:rPr>
          <w:sz w:val="22"/>
        </w:rPr>
        <w:t>as</w:t>
      </w:r>
      <w:r>
        <w:rPr>
          <w:spacing w:val="-6"/>
          <w:sz w:val="22"/>
        </w:rPr>
        <w:t> </w:t>
      </w:r>
      <w:r>
        <w:rPr>
          <w:sz w:val="22"/>
        </w:rPr>
        <w:t>deemed</w:t>
      </w:r>
      <w:r>
        <w:rPr>
          <w:spacing w:val="-3"/>
          <w:sz w:val="22"/>
        </w:rPr>
        <w:t> </w:t>
      </w:r>
      <w:r>
        <w:rPr>
          <w:sz w:val="22"/>
        </w:rPr>
        <w:t>and</w:t>
      </w:r>
      <w:r>
        <w:rPr>
          <w:spacing w:val="-7"/>
          <w:sz w:val="22"/>
        </w:rPr>
        <w:t> </w:t>
      </w:r>
      <w:r>
        <w:rPr>
          <w:sz w:val="22"/>
        </w:rPr>
        <w:t>will</w:t>
      </w:r>
      <w:r>
        <w:rPr>
          <w:spacing w:val="-6"/>
          <w:sz w:val="22"/>
        </w:rPr>
        <w:t> </w:t>
      </w:r>
      <w:r>
        <w:rPr>
          <w:sz w:val="22"/>
        </w:rPr>
        <w:t>require</w:t>
      </w:r>
      <w:r>
        <w:rPr>
          <w:spacing w:val="-6"/>
          <w:sz w:val="22"/>
        </w:rPr>
        <w:t> </w:t>
      </w:r>
      <w:r>
        <w:rPr>
          <w:sz w:val="22"/>
        </w:rPr>
        <w:t>to</w:t>
      </w:r>
      <w:r>
        <w:rPr>
          <w:spacing w:val="-2"/>
          <w:sz w:val="22"/>
        </w:rPr>
        <w:t> </w:t>
      </w:r>
      <w:r>
        <w:rPr>
          <w:sz w:val="22"/>
        </w:rPr>
        <w:t>get</w:t>
      </w:r>
      <w:r>
        <w:rPr>
          <w:spacing w:val="-5"/>
          <w:sz w:val="22"/>
        </w:rPr>
        <w:t> </w:t>
      </w:r>
      <w:r>
        <w:rPr>
          <w:sz w:val="22"/>
        </w:rPr>
        <w:t>settled</w:t>
      </w:r>
      <w:r>
        <w:rPr>
          <w:spacing w:val="-3"/>
          <w:sz w:val="22"/>
        </w:rPr>
        <w:t> </w:t>
      </w:r>
      <w:r>
        <w:rPr>
          <w:sz w:val="22"/>
        </w:rPr>
        <w:t>in</w:t>
      </w:r>
      <w:r>
        <w:rPr>
          <w:spacing w:val="-7"/>
          <w:sz w:val="22"/>
        </w:rPr>
        <w:t> </w:t>
      </w:r>
      <w:r>
        <w:rPr>
          <w:sz w:val="22"/>
        </w:rPr>
        <w:t>the</w:t>
      </w:r>
      <w:r>
        <w:rPr>
          <w:spacing w:val="-3"/>
          <w:sz w:val="22"/>
        </w:rPr>
        <w:t> </w:t>
      </w:r>
      <w:r>
        <w:rPr>
          <w:sz w:val="22"/>
        </w:rPr>
        <w:t>next settlement cycle.</w:t>
      </w:r>
    </w:p>
    <w:p>
      <w:pPr>
        <w:pStyle w:val="ListParagraph"/>
        <w:numPr>
          <w:ilvl w:val="0"/>
          <w:numId w:val="105"/>
        </w:numPr>
        <w:tabs>
          <w:tab w:pos="1438" w:val="left" w:leader="none"/>
        </w:tabs>
        <w:spacing w:line="240" w:lineRule="auto" w:before="163" w:after="0"/>
        <w:ind w:left="1438" w:right="0" w:hanging="358"/>
        <w:jc w:val="left"/>
        <w:rPr>
          <w:b/>
          <w:sz w:val="22"/>
        </w:rPr>
      </w:pPr>
      <w:r>
        <w:rPr>
          <w:b/>
          <w:sz w:val="22"/>
        </w:rPr>
        <w:t>Credit</w:t>
      </w:r>
      <w:r>
        <w:rPr>
          <w:b/>
          <w:spacing w:val="-6"/>
          <w:sz w:val="22"/>
        </w:rPr>
        <w:t> </w:t>
      </w:r>
      <w:r>
        <w:rPr>
          <w:b/>
          <w:spacing w:val="-2"/>
          <w:sz w:val="22"/>
        </w:rPr>
        <w:t>Failure:</w:t>
      </w:r>
    </w:p>
    <w:p>
      <w:pPr>
        <w:pStyle w:val="ListParagraph"/>
        <w:numPr>
          <w:ilvl w:val="1"/>
          <w:numId w:val="105"/>
        </w:numPr>
        <w:tabs>
          <w:tab w:pos="2160" w:val="left" w:leader="none"/>
        </w:tabs>
        <w:spacing w:line="278" w:lineRule="auto" w:before="204" w:after="0"/>
        <w:ind w:left="2160" w:right="1077" w:hanging="471"/>
        <w:jc w:val="left"/>
        <w:rPr>
          <w:sz w:val="22"/>
        </w:rPr>
      </w:pPr>
      <w:r>
        <w:rPr>
          <w:sz w:val="22"/>
        </w:rPr>
        <w:t>If ATM responds with failure to dispense cash, ATM acquirer will respond to IPS switch with </w:t>
      </w:r>
      <w:r>
        <w:rPr>
          <w:spacing w:val="-2"/>
          <w:sz w:val="22"/>
        </w:rPr>
        <w:t>failure.</w:t>
      </w:r>
    </w:p>
    <w:p>
      <w:pPr>
        <w:pStyle w:val="ListParagraph"/>
        <w:numPr>
          <w:ilvl w:val="1"/>
          <w:numId w:val="105"/>
        </w:numPr>
        <w:tabs>
          <w:tab w:pos="2160" w:val="left" w:leader="none"/>
        </w:tabs>
        <w:spacing w:line="278" w:lineRule="auto" w:before="163" w:after="0"/>
        <w:ind w:left="2160" w:right="1082" w:hanging="526"/>
        <w:jc w:val="left"/>
        <w:rPr>
          <w:sz w:val="22"/>
        </w:rPr>
      </w:pPr>
      <w:r>
        <w:rPr>
          <w:sz w:val="22"/>
        </w:rPr>
        <w:t>The IPS switch will respond with reqpay debit reversal (Step 1 above) to the remitter bank (Payer IPS participant) and the remitter shall reverse the transaction.</w:t>
      </w:r>
    </w:p>
    <w:p>
      <w:pPr>
        <w:spacing w:line="278" w:lineRule="auto" w:before="159"/>
        <w:ind w:left="720" w:right="981" w:firstLine="0"/>
        <w:jc w:val="left"/>
        <w:rPr>
          <w:sz w:val="22"/>
        </w:rPr>
      </w:pPr>
      <w:r>
        <w:rPr>
          <w:b/>
          <w:sz w:val="22"/>
        </w:rPr>
        <w:t>Note:</w:t>
      </w:r>
      <w:r>
        <w:rPr>
          <w:b/>
          <w:spacing w:val="-13"/>
          <w:sz w:val="22"/>
        </w:rPr>
        <w:t> </w:t>
      </w:r>
      <w:r>
        <w:rPr>
          <w:sz w:val="22"/>
        </w:rPr>
        <w:t>It</w:t>
      </w:r>
      <w:r>
        <w:rPr>
          <w:spacing w:val="-10"/>
          <w:sz w:val="22"/>
        </w:rPr>
        <w:t> </w:t>
      </w:r>
      <w:r>
        <w:rPr>
          <w:sz w:val="22"/>
        </w:rPr>
        <w:t>is</w:t>
      </w:r>
      <w:r>
        <w:rPr>
          <w:spacing w:val="-12"/>
          <w:sz w:val="22"/>
        </w:rPr>
        <w:t> </w:t>
      </w:r>
      <w:r>
        <w:rPr>
          <w:sz w:val="22"/>
        </w:rPr>
        <w:t>recommended</w:t>
      </w:r>
      <w:r>
        <w:rPr>
          <w:spacing w:val="-12"/>
          <w:sz w:val="22"/>
        </w:rPr>
        <w:t> </w:t>
      </w:r>
      <w:r>
        <w:rPr>
          <w:sz w:val="22"/>
        </w:rPr>
        <w:t>that,</w:t>
      </w:r>
      <w:r>
        <w:rPr>
          <w:spacing w:val="-11"/>
          <w:sz w:val="22"/>
        </w:rPr>
        <w:t> </w:t>
      </w:r>
      <w:r>
        <w:rPr>
          <w:sz w:val="22"/>
        </w:rPr>
        <w:t>OTP</w:t>
      </w:r>
      <w:r>
        <w:rPr>
          <w:spacing w:val="-13"/>
          <w:sz w:val="22"/>
        </w:rPr>
        <w:t> </w:t>
      </w:r>
      <w:r>
        <w:rPr>
          <w:sz w:val="22"/>
        </w:rPr>
        <w:t>once</w:t>
      </w:r>
      <w:r>
        <w:rPr>
          <w:spacing w:val="-12"/>
          <w:sz w:val="22"/>
        </w:rPr>
        <w:t> </w:t>
      </w:r>
      <w:r>
        <w:rPr>
          <w:sz w:val="22"/>
        </w:rPr>
        <w:t>consumed</w:t>
      </w:r>
      <w:r>
        <w:rPr>
          <w:spacing w:val="-12"/>
          <w:sz w:val="22"/>
        </w:rPr>
        <w:t> </w:t>
      </w:r>
      <w:r>
        <w:rPr>
          <w:sz w:val="22"/>
        </w:rPr>
        <w:t>shall</w:t>
      </w:r>
      <w:r>
        <w:rPr>
          <w:spacing w:val="-12"/>
          <w:sz w:val="22"/>
        </w:rPr>
        <w:t> </w:t>
      </w:r>
      <w:r>
        <w:rPr>
          <w:sz w:val="22"/>
        </w:rPr>
        <w:t>not</w:t>
      </w:r>
      <w:r>
        <w:rPr>
          <w:spacing w:val="-11"/>
          <w:sz w:val="22"/>
        </w:rPr>
        <w:t> </w:t>
      </w:r>
      <w:r>
        <w:rPr>
          <w:sz w:val="22"/>
        </w:rPr>
        <w:t>be</w:t>
      </w:r>
      <w:r>
        <w:rPr>
          <w:spacing w:val="-11"/>
          <w:sz w:val="22"/>
        </w:rPr>
        <w:t> </w:t>
      </w:r>
      <w:r>
        <w:rPr>
          <w:sz w:val="22"/>
        </w:rPr>
        <w:t>allowed</w:t>
      </w:r>
      <w:r>
        <w:rPr>
          <w:spacing w:val="-12"/>
          <w:sz w:val="22"/>
        </w:rPr>
        <w:t> </w:t>
      </w:r>
      <w:r>
        <w:rPr>
          <w:sz w:val="22"/>
        </w:rPr>
        <w:t>to</w:t>
      </w:r>
      <w:r>
        <w:rPr>
          <w:spacing w:val="-10"/>
          <w:sz w:val="22"/>
        </w:rPr>
        <w:t> </w:t>
      </w:r>
      <w:r>
        <w:rPr>
          <w:sz w:val="22"/>
        </w:rPr>
        <w:t>use</w:t>
      </w:r>
      <w:r>
        <w:rPr>
          <w:spacing w:val="-13"/>
          <w:sz w:val="22"/>
        </w:rPr>
        <w:t> </w:t>
      </w:r>
      <w:r>
        <w:rPr>
          <w:sz w:val="22"/>
        </w:rPr>
        <w:t>again,</w:t>
      </w:r>
      <w:r>
        <w:rPr>
          <w:spacing w:val="-10"/>
          <w:sz w:val="22"/>
        </w:rPr>
        <w:t> </w:t>
      </w:r>
      <w:r>
        <w:rPr>
          <w:sz w:val="22"/>
        </w:rPr>
        <w:t>irrespective</w:t>
      </w:r>
      <w:r>
        <w:rPr>
          <w:spacing w:val="-13"/>
          <w:sz w:val="22"/>
        </w:rPr>
        <w:t> </w:t>
      </w:r>
      <w:r>
        <w:rPr>
          <w:sz w:val="22"/>
        </w:rPr>
        <w:t>of</w:t>
      </w:r>
      <w:r>
        <w:rPr>
          <w:spacing w:val="-12"/>
          <w:sz w:val="22"/>
        </w:rPr>
        <w:t> </w:t>
      </w:r>
      <w:r>
        <w:rPr>
          <w:sz w:val="22"/>
        </w:rPr>
        <w:t>the</w:t>
      </w:r>
      <w:r>
        <w:rPr>
          <w:spacing w:val="-11"/>
          <w:sz w:val="22"/>
        </w:rPr>
        <w:t> </w:t>
      </w:r>
      <w:r>
        <w:rPr>
          <w:sz w:val="22"/>
        </w:rPr>
        <w:t>status of the transaction, when it was used.</w:t>
      </w:r>
    </w:p>
    <w:p>
      <w:pPr>
        <w:spacing w:after="0" w:line="278" w:lineRule="auto"/>
        <w:jc w:val="left"/>
        <w:rPr>
          <w:sz w:val="22"/>
        </w:rPr>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63" w:id="64"/>
      <w:bookmarkEnd w:id="64"/>
      <w:r>
        <w:rPr>
          <w:b w:val="0"/>
        </w:rPr>
      </w:r>
      <w:r>
        <w:rPr>
          <w:color w:val="8D201F"/>
        </w:rPr>
        <w:t>NEGATIVE</w:t>
      </w:r>
      <w:r>
        <w:rPr>
          <w:color w:val="8D201F"/>
          <w:spacing w:val="-6"/>
        </w:rPr>
        <w:t> </w:t>
      </w:r>
      <w:r>
        <w:rPr>
          <w:color w:val="8D201F"/>
          <w:spacing w:val="-2"/>
        </w:rPr>
        <w:t>SCENARIOS</w:t>
      </w:r>
    </w:p>
    <w:p>
      <w:pPr>
        <w:pStyle w:val="BodyText"/>
        <w:spacing w:before="256"/>
        <w:rPr>
          <w:b/>
          <w:sz w:val="30"/>
        </w:rPr>
      </w:pPr>
    </w:p>
    <w:p>
      <w:pPr>
        <w:pStyle w:val="BodyText"/>
        <w:spacing w:line="360" w:lineRule="auto"/>
        <w:ind w:left="1080" w:right="1077"/>
        <w:jc w:val="both"/>
      </w:pPr>
      <w:r>
        <w:rPr/>
        <w:t>This</w:t>
      </w:r>
      <w:r>
        <w:rPr>
          <w:spacing w:val="-14"/>
        </w:rPr>
        <w:t> </w:t>
      </w:r>
      <w:r>
        <w:rPr/>
        <w:t>section</w:t>
      </w:r>
      <w:r>
        <w:rPr>
          <w:spacing w:val="-14"/>
        </w:rPr>
        <w:t> </w:t>
      </w:r>
      <w:r>
        <w:rPr/>
        <w:t>provides</w:t>
      </w:r>
      <w:r>
        <w:rPr>
          <w:spacing w:val="-13"/>
        </w:rPr>
        <w:t> </w:t>
      </w:r>
      <w:r>
        <w:rPr/>
        <w:t>for</w:t>
      </w:r>
      <w:r>
        <w:rPr>
          <w:spacing w:val="-14"/>
        </w:rPr>
        <w:t> </w:t>
      </w:r>
      <w:r>
        <w:rPr/>
        <w:t>the</w:t>
      </w:r>
      <w:r>
        <w:rPr>
          <w:spacing w:val="-13"/>
        </w:rPr>
        <w:t> </w:t>
      </w:r>
      <w:r>
        <w:rPr/>
        <w:t>plausible</w:t>
      </w:r>
      <w:r>
        <w:rPr>
          <w:spacing w:val="-14"/>
        </w:rPr>
        <w:t> </w:t>
      </w:r>
      <w:r>
        <w:rPr/>
        <w:t>negative</w:t>
      </w:r>
      <w:r>
        <w:rPr>
          <w:spacing w:val="-13"/>
        </w:rPr>
        <w:t> </w:t>
      </w:r>
      <w:r>
        <w:rPr/>
        <w:t>solution</w:t>
      </w:r>
      <w:r>
        <w:rPr>
          <w:spacing w:val="-14"/>
        </w:rPr>
        <w:t> </w:t>
      </w:r>
      <w:r>
        <w:rPr/>
        <w:t>on</w:t>
      </w:r>
      <w:r>
        <w:rPr>
          <w:spacing w:val="-14"/>
        </w:rPr>
        <w:t> </w:t>
      </w:r>
      <w:r>
        <w:rPr/>
        <w:t>the</w:t>
      </w:r>
      <w:r>
        <w:rPr>
          <w:spacing w:val="-13"/>
        </w:rPr>
        <w:t> </w:t>
      </w:r>
      <w:r>
        <w:rPr/>
        <w:t>IPS</w:t>
      </w:r>
      <w:r>
        <w:rPr>
          <w:spacing w:val="-14"/>
        </w:rPr>
        <w:t> </w:t>
      </w:r>
      <w:r>
        <w:rPr/>
        <w:t>covering</w:t>
      </w:r>
      <w:r>
        <w:rPr>
          <w:spacing w:val="-13"/>
        </w:rPr>
        <w:t> </w:t>
      </w:r>
      <w:r>
        <w:rPr/>
        <w:t>both</w:t>
      </w:r>
      <w:r>
        <w:rPr>
          <w:spacing w:val="-13"/>
        </w:rPr>
        <w:t> </w:t>
      </w:r>
      <w:r>
        <w:rPr/>
        <w:t>scenarios</w:t>
      </w:r>
      <w:r>
        <w:rPr>
          <w:spacing w:val="-14"/>
        </w:rPr>
        <w:t> </w:t>
      </w:r>
      <w:r>
        <w:rPr/>
        <w:t>during registration and during a transaction. While the coverage is not exhaustive, the Technical Specifications will make provision for all plausible scenarios.</w:t>
      </w:r>
    </w:p>
    <w:p>
      <w:pPr>
        <w:pStyle w:val="BodyText"/>
        <w:spacing w:before="150"/>
      </w:pPr>
    </w:p>
    <w:p>
      <w:pPr>
        <w:pStyle w:val="Heading3"/>
        <w:numPr>
          <w:ilvl w:val="1"/>
          <w:numId w:val="6"/>
        </w:numPr>
        <w:tabs>
          <w:tab w:pos="2520" w:val="left" w:leader="none"/>
        </w:tabs>
        <w:spacing w:line="240" w:lineRule="auto" w:before="1" w:after="0"/>
        <w:ind w:left="2520" w:right="0" w:hanging="1080"/>
        <w:jc w:val="left"/>
      </w:pPr>
      <w:bookmarkStart w:name="_bookmark64" w:id="65"/>
      <w:bookmarkEnd w:id="65"/>
      <w:r>
        <w:rPr>
          <w:b w:val="0"/>
        </w:rPr>
      </w:r>
      <w:r>
        <w:rPr/>
        <w:t>Registration</w:t>
      </w:r>
      <w:r>
        <w:rPr>
          <w:spacing w:val="-7"/>
        </w:rPr>
        <w:t> </w:t>
      </w:r>
      <w:r>
        <w:rPr/>
        <w:t>Negative</w:t>
      </w:r>
      <w:r>
        <w:rPr>
          <w:spacing w:val="-7"/>
        </w:rPr>
        <w:t> </w:t>
      </w:r>
      <w:r>
        <w:rPr>
          <w:spacing w:val="-2"/>
        </w:rPr>
        <w:t>Scenarios</w:t>
      </w:r>
    </w:p>
    <w:p>
      <w:pPr>
        <w:pStyle w:val="ListParagraph"/>
        <w:numPr>
          <w:ilvl w:val="2"/>
          <w:numId w:val="6"/>
        </w:numPr>
        <w:tabs>
          <w:tab w:pos="2517" w:val="left" w:leader="none"/>
        </w:tabs>
        <w:spacing w:line="240" w:lineRule="auto" w:before="166" w:after="0"/>
        <w:ind w:left="2517" w:right="0" w:hanging="717"/>
        <w:jc w:val="left"/>
        <w:rPr>
          <w:b/>
          <w:color w:val="5C7422"/>
          <w:sz w:val="24"/>
        </w:rPr>
      </w:pPr>
      <w:r>
        <w:rPr>
          <w:b/>
          <w:color w:val="5C7422"/>
          <w:spacing w:val="-2"/>
          <w:sz w:val="26"/>
        </w:rPr>
        <w:t>Negative</w:t>
      </w:r>
      <w:r>
        <w:rPr>
          <w:b/>
          <w:color w:val="5C7422"/>
          <w:sz w:val="26"/>
        </w:rPr>
        <w:t> </w:t>
      </w:r>
      <w:r>
        <w:rPr>
          <w:b/>
          <w:color w:val="5C7422"/>
          <w:spacing w:val="-2"/>
          <w:sz w:val="26"/>
        </w:rPr>
        <w:t>Scenarios</w:t>
      </w:r>
    </w:p>
    <w:p>
      <w:pPr>
        <w:pStyle w:val="BodyText"/>
        <w:spacing w:line="360" w:lineRule="auto" w:before="161"/>
        <w:ind w:left="1080" w:right="981"/>
      </w:pPr>
      <w:r>
        <w:rPr/>
        <w:t>There are possible negative scenarios that could occur during registration and deregistration of an alias. Some of these scenarios can be summarized as follows:</w:t>
      </w:r>
    </w:p>
    <w:p>
      <w:pPr>
        <w:pStyle w:val="BodyText"/>
        <w:spacing w:before="146"/>
      </w:pPr>
    </w:p>
    <w:p>
      <w:pPr>
        <w:pStyle w:val="ListParagraph"/>
        <w:numPr>
          <w:ilvl w:val="0"/>
          <w:numId w:val="106"/>
        </w:numPr>
        <w:tabs>
          <w:tab w:pos="1440" w:val="left" w:leader="none"/>
        </w:tabs>
        <w:spacing w:line="360" w:lineRule="auto" w:before="0" w:after="0"/>
        <w:ind w:left="1440" w:right="1082" w:hanging="360"/>
        <w:jc w:val="both"/>
        <w:rPr>
          <w:b/>
          <w:sz w:val="24"/>
        </w:rPr>
      </w:pPr>
      <w:r>
        <w:rPr>
          <w:b/>
          <w:sz w:val="24"/>
        </w:rPr>
        <w:t>Failure</w:t>
      </w:r>
      <w:r>
        <w:rPr>
          <w:b/>
          <w:spacing w:val="40"/>
          <w:sz w:val="24"/>
        </w:rPr>
        <w:t>  </w:t>
      </w:r>
      <w:r>
        <w:rPr>
          <w:b/>
          <w:sz w:val="24"/>
        </w:rPr>
        <w:t>to</w:t>
      </w:r>
      <w:r>
        <w:rPr>
          <w:b/>
          <w:spacing w:val="40"/>
          <w:sz w:val="24"/>
        </w:rPr>
        <w:t>  </w:t>
      </w:r>
      <w:r>
        <w:rPr>
          <w:b/>
          <w:sz w:val="24"/>
        </w:rPr>
        <w:t>register</w:t>
      </w:r>
      <w:r>
        <w:rPr>
          <w:b/>
          <w:spacing w:val="40"/>
          <w:sz w:val="24"/>
        </w:rPr>
        <w:t>  </w:t>
      </w:r>
      <w:r>
        <w:rPr>
          <w:b/>
          <w:sz w:val="24"/>
        </w:rPr>
        <w:t>/</w:t>
      </w:r>
      <w:r>
        <w:rPr>
          <w:b/>
          <w:spacing w:val="40"/>
          <w:sz w:val="24"/>
        </w:rPr>
        <w:t>  </w:t>
      </w:r>
      <w:r>
        <w:rPr>
          <w:b/>
          <w:sz w:val="24"/>
        </w:rPr>
        <w:t>deregister</w:t>
      </w:r>
      <w:r>
        <w:rPr>
          <w:b/>
          <w:spacing w:val="40"/>
          <w:sz w:val="24"/>
        </w:rPr>
        <w:t>  </w:t>
      </w:r>
      <w:r>
        <w:rPr>
          <w:b/>
          <w:sz w:val="24"/>
        </w:rPr>
        <w:t>due</w:t>
      </w:r>
      <w:r>
        <w:rPr>
          <w:b/>
          <w:spacing w:val="40"/>
          <w:sz w:val="24"/>
        </w:rPr>
        <w:t>  </w:t>
      </w:r>
      <w:r>
        <w:rPr>
          <w:b/>
          <w:sz w:val="24"/>
        </w:rPr>
        <w:t>to</w:t>
      </w:r>
      <w:r>
        <w:rPr>
          <w:b/>
          <w:spacing w:val="40"/>
          <w:sz w:val="24"/>
        </w:rPr>
        <w:t>  </w:t>
      </w:r>
      <w:r>
        <w:rPr>
          <w:b/>
          <w:sz w:val="24"/>
        </w:rPr>
        <w:t>technical</w:t>
      </w:r>
      <w:r>
        <w:rPr>
          <w:b/>
          <w:spacing w:val="40"/>
          <w:sz w:val="24"/>
        </w:rPr>
        <w:t>  </w:t>
      </w:r>
      <w:r>
        <w:rPr>
          <w:b/>
          <w:sz w:val="24"/>
        </w:rPr>
        <w:t>issues</w:t>
      </w:r>
      <w:r>
        <w:rPr>
          <w:b/>
          <w:spacing w:val="40"/>
          <w:sz w:val="24"/>
        </w:rPr>
        <w:t>  </w:t>
      </w:r>
      <w:r>
        <w:rPr>
          <w:b/>
          <w:sz w:val="24"/>
        </w:rPr>
        <w:t>/</w:t>
      </w:r>
      <w:r>
        <w:rPr>
          <w:b/>
          <w:spacing w:val="40"/>
          <w:sz w:val="24"/>
        </w:rPr>
        <w:t>  </w:t>
      </w:r>
      <w:r>
        <w:rPr>
          <w:b/>
          <w:sz w:val="24"/>
        </w:rPr>
        <w:t>restrictions</w:t>
      </w:r>
      <w:r>
        <w:rPr>
          <w:b/>
          <w:spacing w:val="40"/>
          <w:sz w:val="24"/>
        </w:rPr>
        <w:t>  </w:t>
      </w:r>
      <w:r>
        <w:rPr>
          <w:b/>
          <w:sz w:val="24"/>
        </w:rPr>
        <w:t>from</w:t>
      </w:r>
      <w:r>
        <w:rPr>
          <w:b/>
          <w:spacing w:val="40"/>
          <w:sz w:val="24"/>
        </w:rPr>
        <w:t> </w:t>
      </w:r>
      <w:r>
        <w:rPr>
          <w:b/>
          <w:sz w:val="24"/>
        </w:rPr>
        <w:t>the IPS Participant:</w:t>
      </w:r>
    </w:p>
    <w:p>
      <w:pPr>
        <w:pStyle w:val="ListParagraph"/>
        <w:numPr>
          <w:ilvl w:val="1"/>
          <w:numId w:val="106"/>
        </w:numPr>
        <w:tabs>
          <w:tab w:pos="2160" w:val="left" w:leader="none"/>
        </w:tabs>
        <w:spacing w:line="357" w:lineRule="auto" w:before="0" w:after="0"/>
        <w:ind w:left="2160" w:right="1083" w:hanging="360"/>
        <w:jc w:val="both"/>
        <w:rPr>
          <w:sz w:val="24"/>
        </w:rPr>
      </w:pPr>
      <w:r>
        <w:rPr>
          <w:sz w:val="24"/>
        </w:rPr>
        <w:t>Registration of a new IPS customer is temporary blocked by IPS Participant due to maximum number of attempts exceeded by the user.</w:t>
      </w:r>
    </w:p>
    <w:p>
      <w:pPr>
        <w:pStyle w:val="ListParagraph"/>
        <w:numPr>
          <w:ilvl w:val="1"/>
          <w:numId w:val="106"/>
        </w:numPr>
        <w:tabs>
          <w:tab w:pos="2160" w:val="left" w:leader="none"/>
        </w:tabs>
        <w:spacing w:line="357" w:lineRule="auto" w:before="0" w:after="0"/>
        <w:ind w:left="2160" w:right="1085" w:hanging="360"/>
        <w:jc w:val="both"/>
        <w:rPr>
          <w:sz w:val="24"/>
        </w:rPr>
      </w:pPr>
      <w:r>
        <w:rPr>
          <w:sz w:val="24"/>
        </w:rPr>
        <w:t>User</w:t>
      </w:r>
      <w:r>
        <w:rPr>
          <w:spacing w:val="-2"/>
          <w:sz w:val="24"/>
        </w:rPr>
        <w:t> </w:t>
      </w:r>
      <w:r>
        <w:rPr>
          <w:sz w:val="24"/>
        </w:rPr>
        <w:t>may</w:t>
      </w:r>
      <w:r>
        <w:rPr>
          <w:spacing w:val="-5"/>
          <w:sz w:val="24"/>
        </w:rPr>
        <w:t> </w:t>
      </w:r>
      <w:r>
        <w:rPr>
          <w:sz w:val="24"/>
        </w:rPr>
        <w:t>not</w:t>
      </w:r>
      <w:r>
        <w:rPr>
          <w:spacing w:val="-4"/>
          <w:sz w:val="24"/>
        </w:rPr>
        <w:t> </w:t>
      </w:r>
      <w:r>
        <w:rPr>
          <w:sz w:val="24"/>
        </w:rPr>
        <w:t>be</w:t>
      </w:r>
      <w:r>
        <w:rPr>
          <w:spacing w:val="-2"/>
          <w:sz w:val="24"/>
        </w:rPr>
        <w:t> </w:t>
      </w:r>
      <w:r>
        <w:rPr>
          <w:sz w:val="24"/>
        </w:rPr>
        <w:t>able</w:t>
      </w:r>
      <w:r>
        <w:rPr>
          <w:spacing w:val="-7"/>
          <w:sz w:val="24"/>
        </w:rPr>
        <w:t> </w:t>
      </w:r>
      <w:r>
        <w:rPr>
          <w:sz w:val="24"/>
        </w:rPr>
        <w:t>to</w:t>
      </w:r>
      <w:r>
        <w:rPr>
          <w:spacing w:val="-7"/>
          <w:sz w:val="24"/>
        </w:rPr>
        <w:t> </w:t>
      </w:r>
      <w:r>
        <w:rPr>
          <w:sz w:val="24"/>
        </w:rPr>
        <w:t>register</w:t>
      </w:r>
      <w:r>
        <w:rPr>
          <w:spacing w:val="-5"/>
          <w:sz w:val="24"/>
        </w:rPr>
        <w:t> </w:t>
      </w:r>
      <w:r>
        <w:rPr>
          <w:sz w:val="24"/>
        </w:rPr>
        <w:t>their</w:t>
      </w:r>
      <w:r>
        <w:rPr>
          <w:spacing w:val="-7"/>
          <w:sz w:val="24"/>
        </w:rPr>
        <w:t> </w:t>
      </w:r>
      <w:r>
        <w:rPr>
          <w:sz w:val="24"/>
        </w:rPr>
        <w:t>default</w:t>
      </w:r>
      <w:r>
        <w:rPr>
          <w:spacing w:val="-4"/>
          <w:sz w:val="24"/>
        </w:rPr>
        <w:t> </w:t>
      </w:r>
      <w:r>
        <w:rPr>
          <w:sz w:val="24"/>
        </w:rPr>
        <w:t>alias</w:t>
      </w:r>
      <w:r>
        <w:rPr>
          <w:spacing w:val="-3"/>
          <w:sz w:val="24"/>
        </w:rPr>
        <w:t> </w:t>
      </w:r>
      <w:r>
        <w:rPr>
          <w:sz w:val="24"/>
        </w:rPr>
        <w:t>due</w:t>
      </w:r>
      <w:r>
        <w:rPr>
          <w:spacing w:val="-5"/>
          <w:sz w:val="24"/>
        </w:rPr>
        <w:t> </w:t>
      </w:r>
      <w:r>
        <w:rPr>
          <w:sz w:val="24"/>
        </w:rPr>
        <w:t>to</w:t>
      </w:r>
      <w:r>
        <w:rPr>
          <w:spacing w:val="-4"/>
          <w:sz w:val="24"/>
        </w:rPr>
        <w:t> </w:t>
      </w:r>
      <w:r>
        <w:rPr>
          <w:sz w:val="24"/>
        </w:rPr>
        <w:t>the</w:t>
      </w:r>
      <w:r>
        <w:rPr>
          <w:spacing w:val="-2"/>
          <w:sz w:val="24"/>
        </w:rPr>
        <w:t> </w:t>
      </w:r>
      <w:r>
        <w:rPr>
          <w:sz w:val="24"/>
        </w:rPr>
        <w:t>IPS</w:t>
      </w:r>
      <w:r>
        <w:rPr>
          <w:spacing w:val="-4"/>
          <w:sz w:val="24"/>
        </w:rPr>
        <w:t> </w:t>
      </w:r>
      <w:r>
        <w:rPr>
          <w:sz w:val="24"/>
        </w:rPr>
        <w:t>Participant</w:t>
      </w:r>
      <w:r>
        <w:rPr>
          <w:spacing w:val="-4"/>
          <w:sz w:val="24"/>
        </w:rPr>
        <w:t> </w:t>
      </w:r>
      <w:r>
        <w:rPr>
          <w:sz w:val="24"/>
        </w:rPr>
        <w:t>having</w:t>
      </w:r>
      <w:r>
        <w:rPr>
          <w:spacing w:val="-5"/>
          <w:sz w:val="24"/>
        </w:rPr>
        <w:t> </w:t>
      </w:r>
      <w:r>
        <w:rPr>
          <w:sz w:val="24"/>
        </w:rPr>
        <w:t>a technical issue resulting in failure to route the request to the centralised alias </w:t>
      </w:r>
      <w:r>
        <w:rPr>
          <w:spacing w:val="-2"/>
          <w:sz w:val="24"/>
        </w:rPr>
        <w:t>directory.</w:t>
      </w:r>
    </w:p>
    <w:p>
      <w:pPr>
        <w:pStyle w:val="ListParagraph"/>
        <w:numPr>
          <w:ilvl w:val="1"/>
          <w:numId w:val="106"/>
        </w:numPr>
        <w:tabs>
          <w:tab w:pos="2160" w:val="left" w:leader="none"/>
        </w:tabs>
        <w:spacing w:line="355" w:lineRule="auto" w:before="0" w:after="0"/>
        <w:ind w:left="2160" w:right="1084" w:hanging="360"/>
        <w:jc w:val="both"/>
        <w:rPr>
          <w:sz w:val="24"/>
        </w:rPr>
      </w:pPr>
      <w:r>
        <w:rPr>
          <w:sz w:val="24"/>
        </w:rPr>
        <w:t>IPS participant is unable to match debit card number and pin to the store</w:t>
      </w:r>
      <w:r>
        <w:rPr>
          <w:spacing w:val="-2"/>
          <w:sz w:val="24"/>
        </w:rPr>
        <w:t> </w:t>
      </w:r>
      <w:r>
        <w:rPr>
          <w:sz w:val="24"/>
        </w:rPr>
        <w:t>of value of the user.</w:t>
      </w:r>
    </w:p>
    <w:p>
      <w:pPr>
        <w:pStyle w:val="ListParagraph"/>
        <w:numPr>
          <w:ilvl w:val="1"/>
          <w:numId w:val="106"/>
        </w:numPr>
        <w:tabs>
          <w:tab w:pos="2158" w:val="left" w:leader="none"/>
        </w:tabs>
        <w:spacing w:line="240" w:lineRule="auto" w:before="0" w:after="0"/>
        <w:ind w:left="2158" w:right="0" w:hanging="358"/>
        <w:jc w:val="both"/>
        <w:rPr>
          <w:sz w:val="24"/>
        </w:rPr>
      </w:pPr>
      <w:r>
        <w:rPr>
          <w:sz w:val="24"/>
        </w:rPr>
        <w:t>IPS</w:t>
      </w:r>
      <w:r>
        <w:rPr>
          <w:spacing w:val="15"/>
          <w:sz w:val="24"/>
        </w:rPr>
        <w:t> </w:t>
      </w:r>
      <w:r>
        <w:rPr>
          <w:sz w:val="24"/>
        </w:rPr>
        <w:t>participant</w:t>
      </w:r>
      <w:r>
        <w:rPr>
          <w:spacing w:val="20"/>
          <w:sz w:val="24"/>
        </w:rPr>
        <w:t> </w:t>
      </w:r>
      <w:r>
        <w:rPr>
          <w:sz w:val="24"/>
        </w:rPr>
        <w:t>is</w:t>
      </w:r>
      <w:r>
        <w:rPr>
          <w:spacing w:val="17"/>
          <w:sz w:val="24"/>
        </w:rPr>
        <w:t> </w:t>
      </w:r>
      <w:r>
        <w:rPr>
          <w:sz w:val="24"/>
        </w:rPr>
        <w:t>unable</w:t>
      </w:r>
      <w:r>
        <w:rPr>
          <w:spacing w:val="15"/>
          <w:sz w:val="24"/>
        </w:rPr>
        <w:t> </w:t>
      </w:r>
      <w:r>
        <w:rPr>
          <w:sz w:val="24"/>
        </w:rPr>
        <w:t>to</w:t>
      </w:r>
      <w:r>
        <w:rPr>
          <w:spacing w:val="18"/>
          <w:sz w:val="24"/>
        </w:rPr>
        <w:t> </w:t>
      </w:r>
      <w:r>
        <w:rPr>
          <w:sz w:val="24"/>
        </w:rPr>
        <w:t>verify</w:t>
      </w:r>
      <w:r>
        <w:rPr>
          <w:spacing w:val="16"/>
          <w:sz w:val="24"/>
        </w:rPr>
        <w:t> </w:t>
      </w:r>
      <w:r>
        <w:rPr>
          <w:sz w:val="24"/>
        </w:rPr>
        <w:t>User’s</w:t>
      </w:r>
      <w:r>
        <w:rPr>
          <w:spacing w:val="16"/>
          <w:sz w:val="24"/>
        </w:rPr>
        <w:t> </w:t>
      </w:r>
      <w:r>
        <w:rPr>
          <w:sz w:val="24"/>
        </w:rPr>
        <w:t>identity</w:t>
      </w:r>
      <w:r>
        <w:rPr>
          <w:spacing w:val="17"/>
          <w:sz w:val="24"/>
        </w:rPr>
        <w:t> </w:t>
      </w:r>
      <w:r>
        <w:rPr>
          <w:sz w:val="24"/>
        </w:rPr>
        <w:t>at</w:t>
      </w:r>
      <w:r>
        <w:rPr>
          <w:spacing w:val="18"/>
          <w:sz w:val="24"/>
        </w:rPr>
        <w:t> </w:t>
      </w:r>
      <w:r>
        <w:rPr>
          <w:sz w:val="24"/>
        </w:rPr>
        <w:t>the</w:t>
      </w:r>
      <w:r>
        <w:rPr>
          <w:spacing w:val="22"/>
          <w:sz w:val="24"/>
        </w:rPr>
        <w:t> </w:t>
      </w:r>
      <w:r>
        <w:rPr>
          <w:sz w:val="24"/>
        </w:rPr>
        <w:t>Mobile</w:t>
      </w:r>
      <w:r>
        <w:rPr>
          <w:spacing w:val="15"/>
          <w:sz w:val="24"/>
        </w:rPr>
        <w:t> </w:t>
      </w:r>
      <w:r>
        <w:rPr>
          <w:sz w:val="24"/>
        </w:rPr>
        <w:t>Network</w:t>
      </w:r>
      <w:r>
        <w:rPr>
          <w:spacing w:val="17"/>
          <w:sz w:val="24"/>
        </w:rPr>
        <w:t> </w:t>
      </w:r>
      <w:r>
        <w:rPr>
          <w:spacing w:val="-2"/>
          <w:sz w:val="24"/>
        </w:rPr>
        <w:t>Operator’s</w:t>
      </w:r>
    </w:p>
    <w:p>
      <w:pPr>
        <w:pStyle w:val="BodyText"/>
        <w:spacing w:before="138"/>
        <w:ind w:left="2160"/>
      </w:pPr>
      <w:r>
        <w:rPr>
          <w:spacing w:val="-2"/>
        </w:rPr>
        <w:t>database.</w:t>
      </w:r>
    </w:p>
    <w:p>
      <w:pPr>
        <w:pStyle w:val="BodyText"/>
      </w:pPr>
    </w:p>
    <w:p>
      <w:pPr>
        <w:pStyle w:val="BodyText"/>
      </w:pPr>
    </w:p>
    <w:p>
      <w:pPr>
        <w:pStyle w:val="ListParagraph"/>
        <w:numPr>
          <w:ilvl w:val="0"/>
          <w:numId w:val="106"/>
        </w:numPr>
        <w:tabs>
          <w:tab w:pos="1438" w:val="left" w:leader="none"/>
          <w:tab w:pos="1440" w:val="left" w:leader="none"/>
        </w:tabs>
        <w:spacing w:line="360" w:lineRule="auto" w:before="1" w:after="0"/>
        <w:ind w:left="1440" w:right="1073" w:hanging="360"/>
        <w:jc w:val="left"/>
        <w:rPr>
          <w:b/>
          <w:sz w:val="24"/>
        </w:rPr>
      </w:pPr>
      <w:r>
        <w:rPr>
          <w:b/>
          <w:sz w:val="24"/>
        </w:rPr>
        <w:t>Failure</w:t>
      </w:r>
      <w:r>
        <w:rPr>
          <w:b/>
          <w:spacing w:val="40"/>
          <w:sz w:val="24"/>
        </w:rPr>
        <w:t> </w:t>
      </w:r>
      <w:r>
        <w:rPr>
          <w:b/>
          <w:sz w:val="24"/>
        </w:rPr>
        <w:t>to</w:t>
      </w:r>
      <w:r>
        <w:rPr>
          <w:b/>
          <w:spacing w:val="40"/>
          <w:sz w:val="24"/>
        </w:rPr>
        <w:t> </w:t>
      </w:r>
      <w:r>
        <w:rPr>
          <w:b/>
          <w:sz w:val="24"/>
        </w:rPr>
        <w:t>register</w:t>
      </w:r>
      <w:r>
        <w:rPr>
          <w:b/>
          <w:spacing w:val="40"/>
          <w:sz w:val="24"/>
        </w:rPr>
        <w:t> </w:t>
      </w:r>
      <w:r>
        <w:rPr>
          <w:b/>
          <w:sz w:val="24"/>
        </w:rPr>
        <w:t>/</w:t>
      </w:r>
      <w:r>
        <w:rPr>
          <w:b/>
          <w:spacing w:val="40"/>
          <w:sz w:val="24"/>
        </w:rPr>
        <w:t> </w:t>
      </w:r>
      <w:r>
        <w:rPr>
          <w:b/>
          <w:sz w:val="24"/>
        </w:rPr>
        <w:t>deregister</w:t>
      </w:r>
      <w:r>
        <w:rPr>
          <w:b/>
          <w:spacing w:val="40"/>
          <w:sz w:val="24"/>
        </w:rPr>
        <w:t> </w:t>
      </w:r>
      <w:r>
        <w:rPr>
          <w:b/>
          <w:sz w:val="24"/>
        </w:rPr>
        <w:t>due</w:t>
      </w:r>
      <w:r>
        <w:rPr>
          <w:b/>
          <w:spacing w:val="40"/>
          <w:sz w:val="24"/>
        </w:rPr>
        <w:t> </w:t>
      </w:r>
      <w:r>
        <w:rPr>
          <w:b/>
          <w:sz w:val="24"/>
        </w:rPr>
        <w:t>to</w:t>
      </w:r>
      <w:r>
        <w:rPr>
          <w:b/>
          <w:spacing w:val="40"/>
          <w:sz w:val="24"/>
        </w:rPr>
        <w:t> </w:t>
      </w:r>
      <w:r>
        <w:rPr>
          <w:b/>
          <w:sz w:val="24"/>
        </w:rPr>
        <w:t>technical</w:t>
      </w:r>
      <w:r>
        <w:rPr>
          <w:b/>
          <w:spacing w:val="40"/>
          <w:sz w:val="24"/>
        </w:rPr>
        <w:t> </w:t>
      </w:r>
      <w:r>
        <w:rPr>
          <w:b/>
          <w:sz w:val="24"/>
        </w:rPr>
        <w:t>issues</w:t>
      </w:r>
      <w:r>
        <w:rPr>
          <w:b/>
          <w:spacing w:val="40"/>
          <w:sz w:val="24"/>
        </w:rPr>
        <w:t> </w:t>
      </w:r>
      <w:r>
        <w:rPr>
          <w:b/>
          <w:sz w:val="24"/>
        </w:rPr>
        <w:t>/restrictions</w:t>
      </w:r>
      <w:r>
        <w:rPr>
          <w:b/>
          <w:spacing w:val="40"/>
          <w:sz w:val="24"/>
        </w:rPr>
        <w:t> </w:t>
      </w:r>
      <w:r>
        <w:rPr>
          <w:b/>
          <w:sz w:val="24"/>
        </w:rPr>
        <w:t>from</w:t>
      </w:r>
      <w:r>
        <w:rPr>
          <w:b/>
          <w:spacing w:val="40"/>
          <w:sz w:val="24"/>
        </w:rPr>
        <w:t> </w:t>
      </w:r>
      <w:r>
        <w:rPr>
          <w:b/>
          <w:sz w:val="24"/>
        </w:rPr>
        <w:t>the</w:t>
      </w:r>
      <w:r>
        <w:rPr>
          <w:b/>
          <w:spacing w:val="40"/>
          <w:sz w:val="24"/>
        </w:rPr>
        <w:t> </w:t>
      </w:r>
      <w:r>
        <w:rPr>
          <w:b/>
          <w:sz w:val="24"/>
        </w:rPr>
        <w:t>Mobile</w:t>
      </w:r>
      <w:r>
        <w:rPr>
          <w:b/>
          <w:spacing w:val="40"/>
          <w:sz w:val="24"/>
        </w:rPr>
        <w:t> </w:t>
      </w:r>
      <w:r>
        <w:rPr>
          <w:b/>
          <w:sz w:val="24"/>
        </w:rPr>
        <w:t>Network Operator:</w:t>
      </w:r>
    </w:p>
    <w:p>
      <w:pPr>
        <w:pStyle w:val="ListParagraph"/>
        <w:numPr>
          <w:ilvl w:val="1"/>
          <w:numId w:val="106"/>
        </w:numPr>
        <w:tabs>
          <w:tab w:pos="2160" w:val="left" w:leader="none"/>
        </w:tabs>
        <w:spacing w:line="355" w:lineRule="auto" w:before="0" w:after="0"/>
        <w:ind w:left="2160" w:right="1081" w:hanging="360"/>
        <w:jc w:val="left"/>
        <w:rPr>
          <w:sz w:val="24"/>
        </w:rPr>
      </w:pPr>
      <w:r>
        <w:rPr>
          <w:sz w:val="24"/>
        </w:rPr>
        <w:t>Mobile</w:t>
      </w:r>
      <w:r>
        <w:rPr>
          <w:spacing w:val="-8"/>
          <w:sz w:val="24"/>
        </w:rPr>
        <w:t> </w:t>
      </w:r>
      <w:r>
        <w:rPr>
          <w:sz w:val="24"/>
        </w:rPr>
        <w:t>number</w:t>
      </w:r>
      <w:r>
        <w:rPr>
          <w:spacing w:val="-8"/>
          <w:sz w:val="24"/>
        </w:rPr>
        <w:t> </w:t>
      </w:r>
      <w:r>
        <w:rPr>
          <w:sz w:val="24"/>
        </w:rPr>
        <w:t>registration/</w:t>
      </w:r>
      <w:r>
        <w:rPr>
          <w:spacing w:val="-9"/>
          <w:sz w:val="24"/>
        </w:rPr>
        <w:t> </w:t>
      </w:r>
      <w:r>
        <w:rPr>
          <w:sz w:val="24"/>
        </w:rPr>
        <w:t>deregistration</w:t>
      </w:r>
      <w:r>
        <w:rPr>
          <w:spacing w:val="-8"/>
          <w:sz w:val="24"/>
        </w:rPr>
        <w:t> </w:t>
      </w:r>
      <w:r>
        <w:rPr>
          <w:sz w:val="24"/>
        </w:rPr>
        <w:t>fails</w:t>
      </w:r>
      <w:r>
        <w:rPr>
          <w:spacing w:val="-10"/>
          <w:sz w:val="24"/>
        </w:rPr>
        <w:t> </w:t>
      </w:r>
      <w:r>
        <w:rPr>
          <w:sz w:val="24"/>
        </w:rPr>
        <w:t>due</w:t>
      </w:r>
      <w:r>
        <w:rPr>
          <w:spacing w:val="-8"/>
          <w:sz w:val="24"/>
        </w:rPr>
        <w:t> </w:t>
      </w:r>
      <w:r>
        <w:rPr>
          <w:sz w:val="24"/>
        </w:rPr>
        <w:t>to</w:t>
      </w:r>
      <w:r>
        <w:rPr>
          <w:spacing w:val="-8"/>
          <w:sz w:val="24"/>
        </w:rPr>
        <w:t> </w:t>
      </w:r>
      <w:r>
        <w:rPr>
          <w:sz w:val="24"/>
        </w:rPr>
        <w:t>a</w:t>
      </w:r>
      <w:r>
        <w:rPr>
          <w:spacing w:val="-10"/>
          <w:sz w:val="24"/>
        </w:rPr>
        <w:t> </w:t>
      </w:r>
      <w:r>
        <w:rPr>
          <w:sz w:val="24"/>
        </w:rPr>
        <w:t>technical</w:t>
      </w:r>
      <w:r>
        <w:rPr>
          <w:spacing w:val="-8"/>
          <w:sz w:val="24"/>
        </w:rPr>
        <w:t> </w:t>
      </w:r>
      <w:r>
        <w:rPr>
          <w:sz w:val="24"/>
        </w:rPr>
        <w:t>error</w:t>
      </w:r>
      <w:r>
        <w:rPr>
          <w:spacing w:val="-8"/>
          <w:sz w:val="24"/>
        </w:rPr>
        <w:t> </w:t>
      </w:r>
      <w:r>
        <w:rPr>
          <w:sz w:val="24"/>
        </w:rPr>
        <w:t>caused</w:t>
      </w:r>
      <w:r>
        <w:rPr>
          <w:spacing w:val="-9"/>
          <w:sz w:val="24"/>
        </w:rPr>
        <w:t> </w:t>
      </w:r>
      <w:r>
        <w:rPr>
          <w:sz w:val="24"/>
        </w:rPr>
        <w:t>by</w:t>
      </w:r>
      <w:r>
        <w:rPr>
          <w:spacing w:val="-8"/>
          <w:sz w:val="24"/>
        </w:rPr>
        <w:t> </w:t>
      </w:r>
      <w:r>
        <w:rPr>
          <w:sz w:val="24"/>
        </w:rPr>
        <w:t>an MNO not being able to send OTP for verification.</w:t>
      </w:r>
    </w:p>
    <w:p>
      <w:pPr>
        <w:pStyle w:val="ListParagraph"/>
        <w:numPr>
          <w:ilvl w:val="1"/>
          <w:numId w:val="106"/>
        </w:numPr>
        <w:tabs>
          <w:tab w:pos="2159" w:val="left" w:leader="none"/>
        </w:tabs>
        <w:spacing w:line="240" w:lineRule="auto" w:before="0" w:after="0"/>
        <w:ind w:left="2159" w:right="0" w:hanging="359"/>
        <w:jc w:val="left"/>
        <w:rPr>
          <w:sz w:val="24"/>
        </w:rPr>
      </w:pPr>
      <w:r>
        <w:rPr>
          <w:sz w:val="24"/>
        </w:rPr>
        <w:t>MNO</w:t>
      </w:r>
      <w:r>
        <w:rPr>
          <w:spacing w:val="-7"/>
          <w:sz w:val="24"/>
        </w:rPr>
        <w:t> </w:t>
      </w:r>
      <w:r>
        <w:rPr>
          <w:sz w:val="24"/>
        </w:rPr>
        <w:t>unable</w:t>
      </w:r>
      <w:r>
        <w:rPr>
          <w:spacing w:val="-4"/>
          <w:sz w:val="24"/>
        </w:rPr>
        <w:t> </w:t>
      </w:r>
      <w:r>
        <w:rPr>
          <w:sz w:val="24"/>
        </w:rPr>
        <w:t>to</w:t>
      </w:r>
      <w:r>
        <w:rPr>
          <w:spacing w:val="-4"/>
          <w:sz w:val="24"/>
        </w:rPr>
        <w:t> </w:t>
      </w:r>
      <w:r>
        <w:rPr>
          <w:sz w:val="24"/>
        </w:rPr>
        <w:t>provide</w:t>
      </w:r>
      <w:r>
        <w:rPr>
          <w:spacing w:val="-4"/>
          <w:sz w:val="24"/>
        </w:rPr>
        <w:t> </w:t>
      </w:r>
      <w:r>
        <w:rPr>
          <w:sz w:val="24"/>
        </w:rPr>
        <w:t>a</w:t>
      </w:r>
      <w:r>
        <w:rPr>
          <w:spacing w:val="-2"/>
          <w:sz w:val="24"/>
        </w:rPr>
        <w:t> </w:t>
      </w:r>
      <w:r>
        <w:rPr>
          <w:sz w:val="24"/>
        </w:rPr>
        <w:t>respond</w:t>
      </w:r>
      <w:r>
        <w:rPr>
          <w:spacing w:val="-4"/>
          <w:sz w:val="24"/>
        </w:rPr>
        <w:t> </w:t>
      </w:r>
      <w:r>
        <w:rPr>
          <w:sz w:val="24"/>
        </w:rPr>
        <w:t>to</w:t>
      </w:r>
      <w:r>
        <w:rPr>
          <w:spacing w:val="-2"/>
          <w:sz w:val="24"/>
        </w:rPr>
        <w:t> </w:t>
      </w:r>
      <w:r>
        <w:rPr>
          <w:sz w:val="24"/>
        </w:rPr>
        <w:t>IPS</w:t>
      </w:r>
      <w:r>
        <w:rPr>
          <w:spacing w:val="-5"/>
          <w:sz w:val="24"/>
        </w:rPr>
        <w:t> </w:t>
      </w:r>
      <w:r>
        <w:rPr>
          <w:sz w:val="24"/>
        </w:rPr>
        <w:t>participant’s</w:t>
      </w:r>
      <w:r>
        <w:rPr>
          <w:spacing w:val="-4"/>
          <w:sz w:val="24"/>
        </w:rPr>
        <w:t> </w:t>
      </w:r>
      <w:r>
        <w:rPr>
          <w:sz w:val="24"/>
        </w:rPr>
        <w:t>verification</w:t>
      </w:r>
      <w:r>
        <w:rPr>
          <w:spacing w:val="-3"/>
          <w:sz w:val="24"/>
        </w:rPr>
        <w:t> </w:t>
      </w:r>
      <w:r>
        <w:rPr>
          <w:spacing w:val="-2"/>
          <w:sz w:val="24"/>
        </w:rPr>
        <w:t>request.</w:t>
      </w:r>
    </w:p>
    <w:p>
      <w:pPr>
        <w:pStyle w:val="ListParagraph"/>
        <w:spacing w:after="0" w:line="240" w:lineRule="auto"/>
        <w:jc w:val="left"/>
        <w:rPr>
          <w:sz w:val="24"/>
        </w:rPr>
        <w:sectPr>
          <w:pgSz w:w="12240" w:h="15840"/>
          <w:pgMar w:header="720" w:footer="585" w:top="1280" w:bottom="780" w:left="360" w:right="360"/>
        </w:sectPr>
      </w:pPr>
    </w:p>
    <w:p>
      <w:pPr>
        <w:pStyle w:val="ListParagraph"/>
        <w:numPr>
          <w:ilvl w:val="0"/>
          <w:numId w:val="106"/>
        </w:numPr>
        <w:tabs>
          <w:tab w:pos="1438" w:val="left" w:leader="none"/>
          <w:tab w:pos="1440" w:val="left" w:leader="none"/>
        </w:tabs>
        <w:spacing w:line="362" w:lineRule="auto" w:before="91" w:after="0"/>
        <w:ind w:left="1440" w:right="1084" w:hanging="360"/>
        <w:jc w:val="left"/>
        <w:rPr>
          <w:b/>
          <w:sz w:val="24"/>
        </w:rPr>
      </w:pPr>
      <w:r>
        <w:rPr>
          <w:b/>
          <w:sz w:val="24"/>
        </w:rPr>
        <w:t>Failure to register / deregister due to technical issues / restrictions from the Ministry of</w:t>
      </w:r>
      <w:r>
        <w:rPr>
          <w:b/>
          <w:spacing w:val="80"/>
          <w:sz w:val="24"/>
        </w:rPr>
        <w:t> </w:t>
      </w:r>
      <w:r>
        <w:rPr>
          <w:b/>
          <w:sz w:val="24"/>
        </w:rPr>
        <w:t>Home Affairs:</w:t>
      </w:r>
    </w:p>
    <w:p>
      <w:pPr>
        <w:pStyle w:val="ListParagraph"/>
        <w:numPr>
          <w:ilvl w:val="1"/>
          <w:numId w:val="106"/>
        </w:numPr>
        <w:tabs>
          <w:tab w:pos="2159" w:val="left" w:leader="none"/>
        </w:tabs>
        <w:spacing w:line="291" w:lineRule="exact" w:before="0" w:after="0"/>
        <w:ind w:left="2159" w:right="0" w:hanging="359"/>
        <w:jc w:val="both"/>
        <w:rPr>
          <w:sz w:val="24"/>
        </w:rPr>
      </w:pPr>
      <w:r>
        <w:rPr>
          <w:sz w:val="24"/>
        </w:rPr>
        <w:t>Unable</w:t>
      </w:r>
      <w:r>
        <w:rPr>
          <w:spacing w:val="-4"/>
          <w:sz w:val="24"/>
        </w:rPr>
        <w:t> </w:t>
      </w:r>
      <w:r>
        <w:rPr>
          <w:sz w:val="24"/>
        </w:rPr>
        <w:t>to</w:t>
      </w:r>
      <w:r>
        <w:rPr>
          <w:spacing w:val="-4"/>
          <w:sz w:val="24"/>
        </w:rPr>
        <w:t> </w:t>
      </w:r>
      <w:r>
        <w:rPr>
          <w:sz w:val="24"/>
        </w:rPr>
        <w:t>verify</w:t>
      </w:r>
      <w:r>
        <w:rPr>
          <w:spacing w:val="-5"/>
          <w:sz w:val="24"/>
        </w:rPr>
        <w:t> </w:t>
      </w:r>
      <w:r>
        <w:rPr>
          <w:sz w:val="24"/>
        </w:rPr>
        <w:t>User’s</w:t>
      </w:r>
      <w:r>
        <w:rPr>
          <w:spacing w:val="-2"/>
          <w:sz w:val="24"/>
        </w:rPr>
        <w:t> identity.</w:t>
      </w:r>
    </w:p>
    <w:p>
      <w:pPr>
        <w:pStyle w:val="ListParagraph"/>
        <w:numPr>
          <w:ilvl w:val="1"/>
          <w:numId w:val="106"/>
        </w:numPr>
        <w:tabs>
          <w:tab w:pos="2159" w:val="left" w:leader="none"/>
        </w:tabs>
        <w:spacing w:line="240" w:lineRule="auto" w:before="137" w:after="0"/>
        <w:ind w:left="2159" w:right="0" w:hanging="359"/>
        <w:jc w:val="both"/>
        <w:rPr>
          <w:sz w:val="24"/>
        </w:rPr>
      </w:pPr>
      <w:r>
        <w:rPr>
          <w:sz w:val="24"/>
        </w:rPr>
        <w:t>Unable</w:t>
      </w:r>
      <w:r>
        <w:rPr>
          <w:spacing w:val="-7"/>
          <w:sz w:val="24"/>
        </w:rPr>
        <w:t> </w:t>
      </w:r>
      <w:r>
        <w:rPr>
          <w:sz w:val="24"/>
        </w:rPr>
        <w:t>to</w:t>
      </w:r>
      <w:r>
        <w:rPr>
          <w:spacing w:val="-4"/>
          <w:sz w:val="24"/>
        </w:rPr>
        <w:t> </w:t>
      </w:r>
      <w:r>
        <w:rPr>
          <w:sz w:val="24"/>
        </w:rPr>
        <w:t>provide</w:t>
      </w:r>
      <w:r>
        <w:rPr>
          <w:spacing w:val="-3"/>
          <w:sz w:val="24"/>
        </w:rPr>
        <w:t> </w:t>
      </w:r>
      <w:r>
        <w:rPr>
          <w:sz w:val="24"/>
        </w:rPr>
        <w:t>a</w:t>
      </w:r>
      <w:r>
        <w:rPr>
          <w:spacing w:val="2"/>
          <w:sz w:val="24"/>
        </w:rPr>
        <w:t> </w:t>
      </w:r>
      <w:r>
        <w:rPr>
          <w:sz w:val="24"/>
        </w:rPr>
        <w:t>user</w:t>
      </w:r>
      <w:r>
        <w:rPr>
          <w:spacing w:val="-3"/>
          <w:sz w:val="24"/>
        </w:rPr>
        <w:t> </w:t>
      </w:r>
      <w:r>
        <w:rPr>
          <w:sz w:val="24"/>
        </w:rPr>
        <w:t>verification</w:t>
      </w:r>
      <w:r>
        <w:rPr>
          <w:spacing w:val="-1"/>
          <w:sz w:val="24"/>
        </w:rPr>
        <w:t> </w:t>
      </w:r>
      <w:r>
        <w:rPr>
          <w:sz w:val="24"/>
        </w:rPr>
        <w:t>response</w:t>
      </w:r>
      <w:r>
        <w:rPr>
          <w:spacing w:val="-3"/>
          <w:sz w:val="24"/>
        </w:rPr>
        <w:t> </w:t>
      </w:r>
      <w:r>
        <w:rPr>
          <w:sz w:val="24"/>
        </w:rPr>
        <w:t>to</w:t>
      </w:r>
      <w:r>
        <w:rPr>
          <w:spacing w:val="-6"/>
          <w:sz w:val="24"/>
        </w:rPr>
        <w:t> </w:t>
      </w:r>
      <w:r>
        <w:rPr>
          <w:sz w:val="24"/>
        </w:rPr>
        <w:t>the</w:t>
      </w:r>
      <w:r>
        <w:rPr>
          <w:spacing w:val="-4"/>
          <w:sz w:val="24"/>
        </w:rPr>
        <w:t> </w:t>
      </w:r>
      <w:r>
        <w:rPr>
          <w:sz w:val="24"/>
        </w:rPr>
        <w:t>IPS</w:t>
      </w:r>
      <w:r>
        <w:rPr>
          <w:spacing w:val="-4"/>
          <w:sz w:val="24"/>
        </w:rPr>
        <w:t> </w:t>
      </w:r>
      <w:r>
        <w:rPr>
          <w:spacing w:val="-2"/>
          <w:sz w:val="24"/>
        </w:rPr>
        <w:t>participant.</w:t>
      </w:r>
    </w:p>
    <w:p>
      <w:pPr>
        <w:pStyle w:val="BodyText"/>
        <w:spacing w:before="292"/>
      </w:pPr>
    </w:p>
    <w:p>
      <w:pPr>
        <w:pStyle w:val="ListParagraph"/>
        <w:numPr>
          <w:ilvl w:val="0"/>
          <w:numId w:val="106"/>
        </w:numPr>
        <w:tabs>
          <w:tab w:pos="1438" w:val="left" w:leader="none"/>
        </w:tabs>
        <w:spacing w:line="240" w:lineRule="auto" w:before="0" w:after="0"/>
        <w:ind w:left="1438" w:right="0" w:hanging="358"/>
        <w:jc w:val="left"/>
        <w:rPr>
          <w:b/>
          <w:sz w:val="24"/>
        </w:rPr>
      </w:pPr>
      <w:r>
        <w:rPr>
          <w:b/>
          <w:sz w:val="24"/>
        </w:rPr>
        <w:t>Failure</w:t>
      </w:r>
      <w:r>
        <w:rPr>
          <w:b/>
          <w:spacing w:val="-8"/>
          <w:sz w:val="24"/>
        </w:rPr>
        <w:t> </w:t>
      </w:r>
      <w:r>
        <w:rPr>
          <w:b/>
          <w:sz w:val="24"/>
        </w:rPr>
        <w:t>to</w:t>
      </w:r>
      <w:r>
        <w:rPr>
          <w:b/>
          <w:spacing w:val="-4"/>
          <w:sz w:val="24"/>
        </w:rPr>
        <w:t> </w:t>
      </w:r>
      <w:r>
        <w:rPr>
          <w:b/>
          <w:sz w:val="24"/>
        </w:rPr>
        <w:t>register/</w:t>
      </w:r>
      <w:r>
        <w:rPr>
          <w:b/>
          <w:spacing w:val="-4"/>
          <w:sz w:val="24"/>
        </w:rPr>
        <w:t> </w:t>
      </w:r>
      <w:r>
        <w:rPr>
          <w:b/>
          <w:sz w:val="24"/>
        </w:rPr>
        <w:t>deregister</w:t>
      </w:r>
      <w:r>
        <w:rPr>
          <w:b/>
          <w:spacing w:val="-2"/>
          <w:sz w:val="24"/>
        </w:rPr>
        <w:t> </w:t>
      </w:r>
      <w:r>
        <w:rPr>
          <w:b/>
          <w:sz w:val="24"/>
        </w:rPr>
        <w:t>due</w:t>
      </w:r>
      <w:r>
        <w:rPr>
          <w:b/>
          <w:spacing w:val="-4"/>
          <w:sz w:val="24"/>
        </w:rPr>
        <w:t> </w:t>
      </w:r>
      <w:r>
        <w:rPr>
          <w:b/>
          <w:sz w:val="24"/>
        </w:rPr>
        <w:t>to</w:t>
      </w:r>
      <w:r>
        <w:rPr>
          <w:b/>
          <w:spacing w:val="-3"/>
          <w:sz w:val="24"/>
        </w:rPr>
        <w:t> </w:t>
      </w:r>
      <w:r>
        <w:rPr>
          <w:b/>
          <w:sz w:val="24"/>
        </w:rPr>
        <w:t>technical</w:t>
      </w:r>
      <w:r>
        <w:rPr>
          <w:b/>
          <w:spacing w:val="-4"/>
          <w:sz w:val="24"/>
        </w:rPr>
        <w:t> </w:t>
      </w:r>
      <w:r>
        <w:rPr>
          <w:b/>
          <w:sz w:val="24"/>
        </w:rPr>
        <w:t>issues</w:t>
      </w:r>
      <w:r>
        <w:rPr>
          <w:b/>
          <w:spacing w:val="-3"/>
          <w:sz w:val="24"/>
        </w:rPr>
        <w:t> </w:t>
      </w:r>
      <w:r>
        <w:rPr>
          <w:b/>
          <w:sz w:val="24"/>
        </w:rPr>
        <w:t>/restrictions</w:t>
      </w:r>
      <w:r>
        <w:rPr>
          <w:b/>
          <w:spacing w:val="-2"/>
          <w:sz w:val="24"/>
        </w:rPr>
        <w:t> </w:t>
      </w:r>
      <w:r>
        <w:rPr>
          <w:b/>
          <w:sz w:val="24"/>
        </w:rPr>
        <w:t>from</w:t>
      </w:r>
      <w:r>
        <w:rPr>
          <w:b/>
          <w:spacing w:val="-3"/>
          <w:sz w:val="24"/>
        </w:rPr>
        <w:t> </w:t>
      </w:r>
      <w:r>
        <w:rPr>
          <w:b/>
          <w:sz w:val="24"/>
        </w:rPr>
        <w:t>IPS</w:t>
      </w:r>
      <w:r>
        <w:rPr>
          <w:b/>
          <w:spacing w:val="-3"/>
          <w:sz w:val="24"/>
        </w:rPr>
        <w:t> </w:t>
      </w:r>
      <w:r>
        <w:rPr>
          <w:b/>
          <w:spacing w:val="-2"/>
          <w:sz w:val="24"/>
        </w:rPr>
        <w:t>Switch:</w:t>
      </w:r>
    </w:p>
    <w:p>
      <w:pPr>
        <w:pStyle w:val="ListParagraph"/>
        <w:numPr>
          <w:ilvl w:val="1"/>
          <w:numId w:val="106"/>
        </w:numPr>
        <w:tabs>
          <w:tab w:pos="2160" w:val="left" w:leader="none"/>
        </w:tabs>
        <w:spacing w:line="355" w:lineRule="auto" w:before="137" w:after="0"/>
        <w:ind w:left="2160" w:right="1082" w:hanging="360"/>
        <w:jc w:val="left"/>
        <w:rPr>
          <w:sz w:val="24"/>
        </w:rPr>
      </w:pPr>
      <w:r>
        <w:rPr>
          <w:sz w:val="24"/>
        </w:rPr>
        <w:t>User</w:t>
      </w:r>
      <w:r>
        <w:rPr>
          <w:spacing w:val="40"/>
          <w:sz w:val="24"/>
        </w:rPr>
        <w:t> </w:t>
      </w:r>
      <w:r>
        <w:rPr>
          <w:sz w:val="24"/>
        </w:rPr>
        <w:t>may</w:t>
      </w:r>
      <w:r>
        <w:rPr>
          <w:spacing w:val="40"/>
          <w:sz w:val="24"/>
        </w:rPr>
        <w:t> </w:t>
      </w:r>
      <w:r>
        <w:rPr>
          <w:sz w:val="24"/>
        </w:rPr>
        <w:t>not</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register</w:t>
      </w:r>
      <w:r>
        <w:rPr>
          <w:spacing w:val="40"/>
          <w:sz w:val="24"/>
        </w:rPr>
        <w:t> </w:t>
      </w:r>
      <w:r>
        <w:rPr>
          <w:sz w:val="24"/>
        </w:rPr>
        <w:t>their</w:t>
      </w:r>
      <w:r>
        <w:rPr>
          <w:spacing w:val="40"/>
          <w:sz w:val="24"/>
        </w:rPr>
        <w:t> </w:t>
      </w:r>
      <w:r>
        <w:rPr>
          <w:sz w:val="24"/>
        </w:rPr>
        <w:t>customised</w:t>
      </w:r>
      <w:r>
        <w:rPr>
          <w:spacing w:val="40"/>
          <w:sz w:val="24"/>
        </w:rPr>
        <w:t> </w:t>
      </w:r>
      <w:r>
        <w:rPr>
          <w:sz w:val="24"/>
        </w:rPr>
        <w:t>name</w:t>
      </w:r>
      <w:r>
        <w:rPr>
          <w:spacing w:val="40"/>
          <w:sz w:val="24"/>
        </w:rPr>
        <w:t> </w:t>
      </w:r>
      <w:r>
        <w:rPr>
          <w:sz w:val="24"/>
        </w:rPr>
        <w:t>alias</w:t>
      </w:r>
      <w:r>
        <w:rPr>
          <w:spacing w:val="40"/>
          <w:sz w:val="24"/>
        </w:rPr>
        <w:t> </w:t>
      </w:r>
      <w:r>
        <w:rPr>
          <w:sz w:val="24"/>
        </w:rPr>
        <w:t>as</w:t>
      </w:r>
      <w:r>
        <w:rPr>
          <w:spacing w:val="40"/>
          <w:sz w:val="24"/>
        </w:rPr>
        <w:t> </w:t>
      </w:r>
      <w:r>
        <w:rPr>
          <w:sz w:val="24"/>
        </w:rPr>
        <w:t>it</w:t>
      </w:r>
      <w:r>
        <w:rPr>
          <w:spacing w:val="40"/>
          <w:sz w:val="24"/>
        </w:rPr>
        <w:t> </w:t>
      </w:r>
      <w:r>
        <w:rPr>
          <w:sz w:val="24"/>
        </w:rPr>
        <w:t>is</w:t>
      </w:r>
      <w:r>
        <w:rPr>
          <w:spacing w:val="40"/>
          <w:sz w:val="24"/>
        </w:rPr>
        <w:t> </w:t>
      </w:r>
      <w:r>
        <w:rPr>
          <w:sz w:val="24"/>
        </w:rPr>
        <w:t>currently registered and belongs to another IPS user.</w:t>
      </w:r>
    </w:p>
    <w:p>
      <w:pPr>
        <w:pStyle w:val="ListParagraph"/>
        <w:numPr>
          <w:ilvl w:val="1"/>
          <w:numId w:val="106"/>
        </w:numPr>
        <w:tabs>
          <w:tab w:pos="2160" w:val="left" w:leader="none"/>
        </w:tabs>
        <w:spacing w:line="355" w:lineRule="auto" w:before="5" w:after="0"/>
        <w:ind w:left="2160" w:right="1084" w:hanging="360"/>
        <w:jc w:val="left"/>
        <w:rPr>
          <w:sz w:val="24"/>
        </w:rPr>
      </w:pPr>
      <w:r>
        <w:rPr>
          <w:sz w:val="24"/>
        </w:rPr>
        <w:t>A customised</w:t>
      </w:r>
      <w:r>
        <w:rPr>
          <w:spacing w:val="-1"/>
          <w:sz w:val="24"/>
        </w:rPr>
        <w:t> </w:t>
      </w:r>
      <w:r>
        <w:rPr>
          <w:sz w:val="24"/>
        </w:rPr>
        <w:t>name</w:t>
      </w:r>
      <w:r>
        <w:rPr>
          <w:spacing w:val="-2"/>
          <w:sz w:val="24"/>
        </w:rPr>
        <w:t> </w:t>
      </w:r>
      <w:r>
        <w:rPr>
          <w:sz w:val="24"/>
        </w:rPr>
        <w:t>alias</w:t>
      </w:r>
      <w:r>
        <w:rPr>
          <w:spacing w:val="-3"/>
          <w:sz w:val="24"/>
        </w:rPr>
        <w:t> </w:t>
      </w:r>
      <w:r>
        <w:rPr>
          <w:sz w:val="24"/>
        </w:rPr>
        <w:t>may</w:t>
      </w:r>
      <w:r>
        <w:rPr>
          <w:spacing w:val="-3"/>
          <w:sz w:val="24"/>
        </w:rPr>
        <w:t> </w:t>
      </w:r>
      <w:r>
        <w:rPr>
          <w:sz w:val="24"/>
        </w:rPr>
        <w:t>be</w:t>
      </w:r>
      <w:r>
        <w:rPr>
          <w:spacing w:val="-2"/>
          <w:sz w:val="24"/>
        </w:rPr>
        <w:t> </w:t>
      </w:r>
      <w:r>
        <w:rPr>
          <w:sz w:val="24"/>
        </w:rPr>
        <w:t>rejected</w:t>
      </w:r>
      <w:r>
        <w:rPr>
          <w:spacing w:val="-1"/>
          <w:sz w:val="24"/>
        </w:rPr>
        <w:t> </w:t>
      </w:r>
      <w:r>
        <w:rPr>
          <w:sz w:val="24"/>
        </w:rPr>
        <w:t>during</w:t>
      </w:r>
      <w:r>
        <w:rPr>
          <w:spacing w:val="-5"/>
          <w:sz w:val="24"/>
        </w:rPr>
        <w:t> </w:t>
      </w:r>
      <w:r>
        <w:rPr>
          <w:sz w:val="24"/>
        </w:rPr>
        <w:t>registration</w:t>
      </w:r>
      <w:r>
        <w:rPr>
          <w:spacing w:val="-1"/>
          <w:sz w:val="24"/>
        </w:rPr>
        <w:t> </w:t>
      </w:r>
      <w:r>
        <w:rPr>
          <w:sz w:val="24"/>
        </w:rPr>
        <w:t>due</w:t>
      </w:r>
      <w:r>
        <w:rPr>
          <w:spacing w:val="-2"/>
          <w:sz w:val="24"/>
        </w:rPr>
        <w:t> </w:t>
      </w:r>
      <w:r>
        <w:rPr>
          <w:sz w:val="24"/>
        </w:rPr>
        <w:t>to</w:t>
      </w:r>
      <w:r>
        <w:rPr>
          <w:spacing w:val="-2"/>
          <w:sz w:val="24"/>
        </w:rPr>
        <w:t> </w:t>
      </w:r>
      <w:r>
        <w:rPr>
          <w:sz w:val="24"/>
        </w:rPr>
        <w:t>it</w:t>
      </w:r>
      <w:r>
        <w:rPr>
          <w:spacing w:val="-2"/>
          <w:sz w:val="24"/>
        </w:rPr>
        <w:t> </w:t>
      </w:r>
      <w:r>
        <w:rPr>
          <w:sz w:val="24"/>
        </w:rPr>
        <w:t>failing</w:t>
      </w:r>
      <w:r>
        <w:rPr>
          <w:spacing w:val="-1"/>
          <w:sz w:val="24"/>
        </w:rPr>
        <w:t> </w:t>
      </w:r>
      <w:r>
        <w:rPr>
          <w:sz w:val="24"/>
        </w:rPr>
        <w:t>to meet the guidelines for a customised name.</w:t>
      </w:r>
    </w:p>
    <w:p>
      <w:pPr>
        <w:pStyle w:val="BodyText"/>
        <w:spacing w:before="158"/>
      </w:pPr>
    </w:p>
    <w:p>
      <w:pPr>
        <w:pStyle w:val="ListParagraph"/>
        <w:numPr>
          <w:ilvl w:val="2"/>
          <w:numId w:val="6"/>
        </w:numPr>
        <w:tabs>
          <w:tab w:pos="2517" w:val="left" w:leader="none"/>
        </w:tabs>
        <w:spacing w:line="240" w:lineRule="auto" w:before="0" w:after="0"/>
        <w:ind w:left="2517" w:right="0" w:hanging="717"/>
        <w:jc w:val="both"/>
        <w:rPr>
          <w:b/>
          <w:color w:val="5C7422"/>
          <w:sz w:val="24"/>
        </w:rPr>
      </w:pPr>
      <w:r>
        <w:rPr>
          <w:b/>
          <w:color w:val="5C7422"/>
          <w:sz w:val="26"/>
        </w:rPr>
        <w:t>Resolution</w:t>
      </w:r>
      <w:r>
        <w:rPr>
          <w:b/>
          <w:color w:val="5C7422"/>
          <w:spacing w:val="-10"/>
          <w:sz w:val="26"/>
        </w:rPr>
        <w:t> </w:t>
      </w:r>
      <w:r>
        <w:rPr>
          <w:b/>
          <w:color w:val="5C7422"/>
          <w:sz w:val="26"/>
        </w:rPr>
        <w:t>of</w:t>
      </w:r>
      <w:r>
        <w:rPr>
          <w:b/>
          <w:color w:val="5C7422"/>
          <w:spacing w:val="-9"/>
          <w:sz w:val="26"/>
        </w:rPr>
        <w:t> </w:t>
      </w:r>
      <w:r>
        <w:rPr>
          <w:b/>
          <w:color w:val="5C7422"/>
          <w:sz w:val="26"/>
        </w:rPr>
        <w:t>potential</w:t>
      </w:r>
      <w:r>
        <w:rPr>
          <w:b/>
          <w:color w:val="5C7422"/>
          <w:spacing w:val="-7"/>
          <w:sz w:val="26"/>
        </w:rPr>
        <w:t> </w:t>
      </w:r>
      <w:r>
        <w:rPr>
          <w:b/>
          <w:color w:val="5C7422"/>
          <w:sz w:val="26"/>
        </w:rPr>
        <w:t>negative</w:t>
      </w:r>
      <w:r>
        <w:rPr>
          <w:b/>
          <w:color w:val="5C7422"/>
          <w:spacing w:val="-11"/>
          <w:sz w:val="26"/>
        </w:rPr>
        <w:t> </w:t>
      </w:r>
      <w:r>
        <w:rPr>
          <w:b/>
          <w:color w:val="5C7422"/>
          <w:spacing w:val="-2"/>
          <w:sz w:val="26"/>
        </w:rPr>
        <w:t>scenarios</w:t>
      </w:r>
    </w:p>
    <w:p>
      <w:pPr>
        <w:pStyle w:val="BodyText"/>
        <w:spacing w:line="360" w:lineRule="auto" w:before="157" w:after="3"/>
        <w:ind w:left="1080" w:right="1075"/>
        <w:jc w:val="both"/>
      </w:pPr>
      <w:r>
        <w:rPr/>
        <w:t>Resolutions for potential failures during registration are provided in the table below, although the</w:t>
      </w:r>
      <w:r>
        <w:rPr>
          <w:spacing w:val="-1"/>
        </w:rPr>
        <w:t> </w:t>
      </w:r>
      <w:r>
        <w:rPr/>
        <w:t>list</w:t>
      </w:r>
      <w:r>
        <w:rPr>
          <w:spacing w:val="-1"/>
        </w:rPr>
        <w:t> </w:t>
      </w:r>
      <w:r>
        <w:rPr/>
        <w:t>is</w:t>
      </w:r>
      <w:r>
        <w:rPr>
          <w:spacing w:val="-2"/>
        </w:rPr>
        <w:t> </w:t>
      </w:r>
      <w:r>
        <w:rPr/>
        <w:t>not exhaustive.</w:t>
      </w:r>
      <w:r>
        <w:rPr>
          <w:spacing w:val="-2"/>
        </w:rPr>
        <w:t> </w:t>
      </w:r>
      <w:r>
        <w:rPr/>
        <w:t>The</w:t>
      </w:r>
      <w:r>
        <w:rPr>
          <w:spacing w:val="-1"/>
        </w:rPr>
        <w:t> </w:t>
      </w:r>
      <w:r>
        <w:rPr/>
        <w:t>cause</w:t>
      </w:r>
      <w:r>
        <w:rPr>
          <w:spacing w:val="-1"/>
        </w:rPr>
        <w:t> </w:t>
      </w:r>
      <w:r>
        <w:rPr/>
        <w:t>of actions</w:t>
      </w:r>
      <w:r>
        <w:rPr>
          <w:spacing w:val="-2"/>
        </w:rPr>
        <w:t> </w:t>
      </w:r>
      <w:r>
        <w:rPr/>
        <w:t>provided are</w:t>
      </w:r>
      <w:r>
        <w:rPr>
          <w:spacing w:val="-1"/>
        </w:rPr>
        <w:t> </w:t>
      </w:r>
      <w:r>
        <w:rPr/>
        <w:t>mandatory during registration. In all the cases provided below, an error message is to be provided to the User on the channel they are registering an Alias. In all the cases provided below, the SoV Provider of the User should be contacted for action.</w:t>
      </w: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5238"/>
      </w:tblGrid>
      <w:tr>
        <w:trPr>
          <w:trHeight w:val="498" w:hRule="atLeast"/>
        </w:trPr>
        <w:tc>
          <w:tcPr>
            <w:tcW w:w="4395" w:type="dxa"/>
            <w:shd w:val="clear" w:color="auto" w:fill="E1A00F"/>
          </w:tcPr>
          <w:p>
            <w:pPr>
              <w:pStyle w:val="TableParagraph"/>
              <w:spacing w:before="114"/>
              <w:rPr>
                <w:b/>
                <w:sz w:val="22"/>
              </w:rPr>
            </w:pPr>
            <w:r>
              <w:rPr>
                <w:b/>
                <w:color w:val="FFFFFF"/>
                <w:spacing w:val="-2"/>
                <w:sz w:val="22"/>
              </w:rPr>
              <w:t>Cases</w:t>
            </w:r>
          </w:p>
        </w:tc>
        <w:tc>
          <w:tcPr>
            <w:tcW w:w="5238" w:type="dxa"/>
            <w:shd w:val="clear" w:color="auto" w:fill="E1A00F"/>
          </w:tcPr>
          <w:p>
            <w:pPr>
              <w:pStyle w:val="TableParagraph"/>
              <w:spacing w:before="114"/>
              <w:rPr>
                <w:b/>
                <w:sz w:val="22"/>
              </w:rPr>
            </w:pPr>
            <w:r>
              <w:rPr>
                <w:b/>
                <w:color w:val="FFFFFF"/>
                <w:sz w:val="22"/>
              </w:rPr>
              <w:t>Course</w:t>
            </w:r>
            <w:r>
              <w:rPr>
                <w:b/>
                <w:color w:val="FFFFFF"/>
                <w:spacing w:val="-3"/>
                <w:sz w:val="22"/>
              </w:rPr>
              <w:t> </w:t>
            </w:r>
            <w:r>
              <w:rPr>
                <w:b/>
                <w:color w:val="FFFFFF"/>
                <w:sz w:val="22"/>
              </w:rPr>
              <w:t>of</w:t>
            </w:r>
            <w:r>
              <w:rPr>
                <w:b/>
                <w:color w:val="FFFFFF"/>
                <w:spacing w:val="-2"/>
                <w:sz w:val="22"/>
              </w:rPr>
              <w:t> Action</w:t>
            </w:r>
          </w:p>
        </w:tc>
      </w:tr>
      <w:tr>
        <w:trPr>
          <w:trHeight w:val="3475" w:hRule="atLeast"/>
        </w:trPr>
        <w:tc>
          <w:tcPr>
            <w:tcW w:w="4395" w:type="dxa"/>
          </w:tcPr>
          <w:p>
            <w:pPr>
              <w:pStyle w:val="TableParagraph"/>
              <w:ind w:left="0"/>
              <w:rPr>
                <w:sz w:val="22"/>
              </w:rPr>
            </w:pPr>
          </w:p>
          <w:p>
            <w:pPr>
              <w:pStyle w:val="TableParagraph"/>
              <w:ind w:left="0"/>
              <w:rPr>
                <w:sz w:val="22"/>
              </w:rPr>
            </w:pPr>
          </w:p>
          <w:p>
            <w:pPr>
              <w:pStyle w:val="TableParagraph"/>
              <w:spacing w:before="124"/>
              <w:ind w:left="0"/>
              <w:rPr>
                <w:sz w:val="22"/>
              </w:rPr>
            </w:pPr>
          </w:p>
          <w:p>
            <w:pPr>
              <w:pStyle w:val="TableParagraph"/>
              <w:spacing w:line="360" w:lineRule="auto"/>
              <w:ind w:left="467" w:right="95" w:hanging="360"/>
              <w:jc w:val="both"/>
              <w:rPr>
                <w:sz w:val="22"/>
              </w:rPr>
            </w:pPr>
            <w:r>
              <w:rPr>
                <w:sz w:val="22"/>
              </w:rPr>
              <w:t>1.</w:t>
            </w:r>
            <w:r>
              <w:rPr>
                <w:spacing w:val="40"/>
                <w:sz w:val="22"/>
              </w:rPr>
              <w:t> </w:t>
            </w:r>
            <w:r>
              <w:rPr>
                <w:sz w:val="22"/>
              </w:rPr>
              <w:t>Registration of a new IPS customer is temporary blocked by Participant due to maximum number of attempts exceeded by the user.</w:t>
            </w:r>
          </w:p>
        </w:tc>
        <w:tc>
          <w:tcPr>
            <w:tcW w:w="5238" w:type="dxa"/>
          </w:tcPr>
          <w:p>
            <w:pPr>
              <w:pStyle w:val="TableParagraph"/>
              <w:numPr>
                <w:ilvl w:val="0"/>
                <w:numId w:val="107"/>
              </w:numPr>
              <w:tabs>
                <w:tab w:pos="465" w:val="left" w:leader="none"/>
              </w:tabs>
              <w:spacing w:line="355" w:lineRule="auto" w:before="114" w:after="0"/>
              <w:ind w:left="465" w:right="96" w:hanging="358"/>
              <w:jc w:val="left"/>
              <w:rPr>
                <w:sz w:val="22"/>
              </w:rPr>
            </w:pPr>
            <w:r>
              <w:rPr>
                <w:sz w:val="22"/>
              </w:rPr>
              <w:t>User can make 3 attempts to register, there after a cooling period will apply.</w:t>
            </w:r>
          </w:p>
          <w:p>
            <w:pPr>
              <w:pStyle w:val="TableParagraph"/>
              <w:numPr>
                <w:ilvl w:val="0"/>
                <w:numId w:val="107"/>
              </w:numPr>
              <w:tabs>
                <w:tab w:pos="465" w:val="left" w:leader="none"/>
              </w:tabs>
              <w:spacing w:line="355" w:lineRule="auto" w:before="9" w:after="0"/>
              <w:ind w:left="465" w:right="94" w:hanging="358"/>
              <w:jc w:val="left"/>
              <w:rPr>
                <w:sz w:val="22"/>
              </w:rPr>
            </w:pPr>
            <w:r>
              <w:rPr>
                <w:sz w:val="22"/>
              </w:rPr>
              <w:t>Cooling</w:t>
            </w:r>
            <w:r>
              <w:rPr>
                <w:spacing w:val="33"/>
                <w:sz w:val="22"/>
              </w:rPr>
              <w:t> </w:t>
            </w:r>
            <w:r>
              <w:rPr>
                <w:sz w:val="22"/>
              </w:rPr>
              <w:t>period</w:t>
            </w:r>
            <w:r>
              <w:rPr>
                <w:spacing w:val="30"/>
                <w:sz w:val="22"/>
              </w:rPr>
              <w:t> </w:t>
            </w:r>
            <w:r>
              <w:rPr>
                <w:sz w:val="22"/>
              </w:rPr>
              <w:t>for</w:t>
            </w:r>
            <w:r>
              <w:rPr>
                <w:spacing w:val="31"/>
                <w:sz w:val="22"/>
              </w:rPr>
              <w:t> </w:t>
            </w:r>
            <w:r>
              <w:rPr>
                <w:sz w:val="22"/>
              </w:rPr>
              <w:t>User</w:t>
            </w:r>
            <w:r>
              <w:rPr>
                <w:spacing w:val="31"/>
                <w:sz w:val="22"/>
              </w:rPr>
              <w:t> </w:t>
            </w:r>
            <w:r>
              <w:rPr>
                <w:sz w:val="22"/>
              </w:rPr>
              <w:t>to</w:t>
            </w:r>
            <w:r>
              <w:rPr>
                <w:spacing w:val="35"/>
                <w:sz w:val="22"/>
              </w:rPr>
              <w:t> </w:t>
            </w:r>
            <w:r>
              <w:rPr>
                <w:sz w:val="22"/>
              </w:rPr>
              <w:t>re-attempt</w:t>
            </w:r>
            <w:r>
              <w:rPr>
                <w:spacing w:val="32"/>
                <w:sz w:val="22"/>
              </w:rPr>
              <w:t> </w:t>
            </w:r>
            <w:r>
              <w:rPr>
                <w:sz w:val="22"/>
              </w:rPr>
              <w:t>registration </w:t>
            </w:r>
            <w:r>
              <w:rPr>
                <w:spacing w:val="-4"/>
                <w:sz w:val="22"/>
              </w:rPr>
              <w:t>for:</w:t>
            </w:r>
          </w:p>
          <w:p>
            <w:pPr>
              <w:pStyle w:val="TableParagraph"/>
              <w:numPr>
                <w:ilvl w:val="1"/>
                <w:numId w:val="107"/>
              </w:numPr>
              <w:tabs>
                <w:tab w:pos="1548" w:val="left" w:leader="none"/>
              </w:tabs>
              <w:spacing w:line="240" w:lineRule="auto" w:before="11" w:after="0"/>
              <w:ind w:left="1548" w:right="0" w:hanging="720"/>
              <w:jc w:val="left"/>
              <w:rPr>
                <w:sz w:val="22"/>
              </w:rPr>
            </w:pPr>
            <w:r>
              <w:rPr>
                <w:sz w:val="22"/>
              </w:rPr>
              <w:t>the</w:t>
            </w:r>
            <w:r>
              <w:rPr>
                <w:spacing w:val="-2"/>
                <w:sz w:val="22"/>
              </w:rPr>
              <w:t> </w:t>
            </w:r>
            <w:r>
              <w:rPr>
                <w:sz w:val="22"/>
              </w:rPr>
              <w:t>first</w:t>
            </w:r>
            <w:r>
              <w:rPr>
                <w:spacing w:val="-3"/>
                <w:sz w:val="22"/>
              </w:rPr>
              <w:t> </w:t>
            </w:r>
            <w:r>
              <w:rPr>
                <w:sz w:val="22"/>
              </w:rPr>
              <w:t>time</w:t>
            </w:r>
            <w:r>
              <w:rPr>
                <w:spacing w:val="-1"/>
                <w:sz w:val="22"/>
              </w:rPr>
              <w:t> </w:t>
            </w:r>
            <w:r>
              <w:rPr>
                <w:sz w:val="22"/>
              </w:rPr>
              <w:t>is</w:t>
            </w:r>
            <w:r>
              <w:rPr>
                <w:spacing w:val="-3"/>
                <w:sz w:val="22"/>
              </w:rPr>
              <w:t> </w:t>
            </w:r>
            <w:r>
              <w:rPr>
                <w:spacing w:val="-2"/>
                <w:sz w:val="22"/>
              </w:rPr>
              <w:t>30min.</w:t>
            </w:r>
          </w:p>
          <w:p>
            <w:pPr>
              <w:pStyle w:val="TableParagraph"/>
              <w:numPr>
                <w:ilvl w:val="1"/>
                <w:numId w:val="107"/>
              </w:numPr>
              <w:tabs>
                <w:tab w:pos="1548" w:val="left" w:leader="none"/>
              </w:tabs>
              <w:spacing w:line="240" w:lineRule="auto" w:before="129" w:after="0"/>
              <w:ind w:left="1548" w:right="0" w:hanging="720"/>
              <w:jc w:val="left"/>
              <w:rPr>
                <w:sz w:val="22"/>
              </w:rPr>
            </w:pPr>
            <w:r>
              <w:rPr>
                <w:sz w:val="22"/>
              </w:rPr>
              <w:t>second</w:t>
            </w:r>
            <w:r>
              <w:rPr>
                <w:spacing w:val="-6"/>
                <w:sz w:val="22"/>
              </w:rPr>
              <w:t> </w:t>
            </w:r>
            <w:r>
              <w:rPr>
                <w:sz w:val="22"/>
              </w:rPr>
              <w:t>time</w:t>
            </w:r>
            <w:r>
              <w:rPr>
                <w:spacing w:val="-1"/>
                <w:sz w:val="22"/>
              </w:rPr>
              <w:t> </w:t>
            </w:r>
            <w:r>
              <w:rPr>
                <w:sz w:val="22"/>
              </w:rPr>
              <w:t>is</w:t>
            </w:r>
            <w:r>
              <w:rPr>
                <w:spacing w:val="-4"/>
                <w:sz w:val="22"/>
              </w:rPr>
              <w:t> </w:t>
            </w:r>
            <w:r>
              <w:rPr>
                <w:sz w:val="22"/>
              </w:rPr>
              <w:t>1 </w:t>
            </w:r>
            <w:r>
              <w:rPr>
                <w:spacing w:val="-4"/>
                <w:sz w:val="22"/>
              </w:rPr>
              <w:t>hour.</w:t>
            </w:r>
          </w:p>
          <w:p>
            <w:pPr>
              <w:pStyle w:val="TableParagraph"/>
              <w:numPr>
                <w:ilvl w:val="1"/>
                <w:numId w:val="107"/>
              </w:numPr>
              <w:tabs>
                <w:tab w:pos="1548" w:val="left" w:leader="none"/>
              </w:tabs>
              <w:spacing w:line="348" w:lineRule="auto" w:before="127" w:after="0"/>
              <w:ind w:left="1548" w:right="98" w:hanging="720"/>
              <w:jc w:val="left"/>
              <w:rPr>
                <w:sz w:val="22"/>
              </w:rPr>
            </w:pPr>
            <w:r>
              <w:rPr>
                <w:sz w:val="22"/>
              </w:rPr>
              <w:t>third</w:t>
            </w:r>
            <w:r>
              <w:rPr>
                <w:spacing w:val="40"/>
                <w:sz w:val="22"/>
              </w:rPr>
              <w:t> </w:t>
            </w:r>
            <w:r>
              <w:rPr>
                <w:sz w:val="22"/>
              </w:rPr>
              <w:t>time</w:t>
            </w:r>
            <w:r>
              <w:rPr>
                <w:spacing w:val="40"/>
                <w:sz w:val="22"/>
              </w:rPr>
              <w:t> </w:t>
            </w:r>
            <w:r>
              <w:rPr>
                <w:sz w:val="22"/>
              </w:rPr>
              <w:t>–</w:t>
            </w:r>
            <w:r>
              <w:rPr>
                <w:spacing w:val="40"/>
                <w:sz w:val="22"/>
              </w:rPr>
              <w:t> </w:t>
            </w:r>
            <w:r>
              <w:rPr>
                <w:sz w:val="22"/>
              </w:rPr>
              <w:t>contact</w:t>
            </w:r>
            <w:r>
              <w:rPr>
                <w:spacing w:val="40"/>
                <w:sz w:val="22"/>
              </w:rPr>
              <w:t> </w:t>
            </w:r>
            <w:r>
              <w:rPr>
                <w:sz w:val="22"/>
              </w:rPr>
              <w:t>SoV</w:t>
            </w:r>
            <w:r>
              <w:rPr>
                <w:spacing w:val="40"/>
                <w:sz w:val="22"/>
              </w:rPr>
              <w:t> </w:t>
            </w:r>
            <w:r>
              <w:rPr>
                <w:sz w:val="22"/>
              </w:rPr>
              <w:t>Provider</w:t>
            </w:r>
            <w:r>
              <w:rPr>
                <w:spacing w:val="40"/>
                <w:sz w:val="22"/>
              </w:rPr>
              <w:t> </w:t>
            </w:r>
            <w:r>
              <w:rPr>
                <w:sz w:val="22"/>
              </w:rPr>
              <w:t>for </w:t>
            </w:r>
            <w:r>
              <w:rPr>
                <w:spacing w:val="-2"/>
                <w:sz w:val="22"/>
              </w:rPr>
              <w:t>assistance.</w:t>
            </w:r>
          </w:p>
        </w:tc>
      </w:tr>
      <w:tr>
        <w:trPr>
          <w:trHeight w:val="1439" w:hRule="atLeast"/>
        </w:trPr>
        <w:tc>
          <w:tcPr>
            <w:tcW w:w="4395" w:type="dxa"/>
          </w:tcPr>
          <w:p>
            <w:pPr>
              <w:pStyle w:val="TableParagraph"/>
              <w:spacing w:line="360" w:lineRule="auto" w:before="114"/>
              <w:ind w:left="467" w:right="95" w:hanging="360"/>
              <w:jc w:val="both"/>
              <w:rPr>
                <w:sz w:val="22"/>
              </w:rPr>
            </w:pPr>
            <w:r>
              <w:rPr>
                <w:sz w:val="22"/>
              </w:rPr>
              <w:t>2.</w:t>
            </w:r>
            <w:r>
              <w:rPr>
                <w:spacing w:val="40"/>
                <w:sz w:val="22"/>
              </w:rPr>
              <w:t> </w:t>
            </w:r>
            <w:r>
              <w:rPr>
                <w:sz w:val="22"/>
              </w:rPr>
              <w:t>User may not be able to register their default alias due to the Participant having a</w:t>
            </w:r>
            <w:r>
              <w:rPr>
                <w:spacing w:val="67"/>
                <w:sz w:val="22"/>
              </w:rPr>
              <w:t> </w:t>
            </w:r>
            <w:r>
              <w:rPr>
                <w:sz w:val="22"/>
              </w:rPr>
              <w:t>technical</w:t>
            </w:r>
            <w:r>
              <w:rPr>
                <w:spacing w:val="69"/>
                <w:sz w:val="22"/>
              </w:rPr>
              <w:t> </w:t>
            </w:r>
            <w:r>
              <w:rPr>
                <w:sz w:val="22"/>
              </w:rPr>
              <w:t>issue</w:t>
            </w:r>
            <w:r>
              <w:rPr>
                <w:spacing w:val="70"/>
                <w:sz w:val="22"/>
              </w:rPr>
              <w:t> </w:t>
            </w:r>
            <w:r>
              <w:rPr>
                <w:sz w:val="22"/>
              </w:rPr>
              <w:t>resulting</w:t>
            </w:r>
            <w:r>
              <w:rPr>
                <w:spacing w:val="69"/>
                <w:sz w:val="22"/>
              </w:rPr>
              <w:t> </w:t>
            </w:r>
            <w:r>
              <w:rPr>
                <w:sz w:val="22"/>
              </w:rPr>
              <w:t>in</w:t>
            </w:r>
            <w:r>
              <w:rPr>
                <w:spacing w:val="68"/>
                <w:sz w:val="22"/>
              </w:rPr>
              <w:t> </w:t>
            </w:r>
            <w:r>
              <w:rPr>
                <w:sz w:val="22"/>
              </w:rPr>
              <w:t>failure</w:t>
            </w:r>
            <w:r>
              <w:rPr>
                <w:spacing w:val="71"/>
                <w:sz w:val="22"/>
              </w:rPr>
              <w:t> </w:t>
            </w:r>
            <w:r>
              <w:rPr>
                <w:spacing w:val="-5"/>
                <w:sz w:val="22"/>
              </w:rPr>
              <w:t>to</w:t>
            </w:r>
          </w:p>
        </w:tc>
        <w:tc>
          <w:tcPr>
            <w:tcW w:w="5238" w:type="dxa"/>
          </w:tcPr>
          <w:p>
            <w:pPr>
              <w:pStyle w:val="TableParagraph"/>
              <w:spacing w:before="42"/>
              <w:ind w:left="0"/>
              <w:rPr>
                <w:sz w:val="22"/>
              </w:rPr>
            </w:pPr>
          </w:p>
          <w:p>
            <w:pPr>
              <w:pStyle w:val="TableParagraph"/>
              <w:numPr>
                <w:ilvl w:val="0"/>
                <w:numId w:val="108"/>
              </w:numPr>
              <w:tabs>
                <w:tab w:pos="465" w:val="left" w:leader="none"/>
              </w:tabs>
              <w:spacing w:line="355" w:lineRule="auto" w:before="1" w:after="0"/>
              <w:ind w:left="465" w:right="98" w:hanging="358"/>
              <w:jc w:val="left"/>
              <w:rPr>
                <w:sz w:val="22"/>
              </w:rPr>
            </w:pPr>
            <w:r>
              <w:rPr>
                <w:sz w:val="22"/>
              </w:rPr>
              <w:t>The</w:t>
            </w:r>
            <w:r>
              <w:rPr>
                <w:spacing w:val="40"/>
                <w:sz w:val="22"/>
              </w:rPr>
              <w:t> </w:t>
            </w:r>
            <w:r>
              <w:rPr>
                <w:sz w:val="22"/>
              </w:rPr>
              <w:t>Participant</w:t>
            </w:r>
            <w:r>
              <w:rPr>
                <w:spacing w:val="40"/>
                <w:sz w:val="22"/>
              </w:rPr>
              <w:t> </w:t>
            </w:r>
            <w:r>
              <w:rPr>
                <w:sz w:val="22"/>
              </w:rPr>
              <w:t>informs</w:t>
            </w:r>
            <w:r>
              <w:rPr>
                <w:spacing w:val="40"/>
                <w:sz w:val="22"/>
              </w:rPr>
              <w:t> </w:t>
            </w:r>
            <w:r>
              <w:rPr>
                <w:sz w:val="22"/>
              </w:rPr>
              <w:t>the</w:t>
            </w:r>
            <w:r>
              <w:rPr>
                <w:spacing w:val="40"/>
                <w:sz w:val="22"/>
              </w:rPr>
              <w:t> </w:t>
            </w:r>
            <w:r>
              <w:rPr>
                <w:sz w:val="22"/>
              </w:rPr>
              <w:t>user</w:t>
            </w:r>
            <w:r>
              <w:rPr>
                <w:spacing w:val="40"/>
                <w:sz w:val="22"/>
              </w:rPr>
              <w:t> </w:t>
            </w:r>
            <w:r>
              <w:rPr>
                <w:sz w:val="22"/>
              </w:rPr>
              <w:t>of</w:t>
            </w:r>
            <w:r>
              <w:rPr>
                <w:spacing w:val="40"/>
                <w:sz w:val="22"/>
              </w:rPr>
              <w:t> </w:t>
            </w:r>
            <w:r>
              <w:rPr>
                <w:sz w:val="22"/>
              </w:rPr>
              <w:t>the</w:t>
            </w:r>
            <w:r>
              <w:rPr>
                <w:spacing w:val="40"/>
                <w:sz w:val="22"/>
              </w:rPr>
              <w:t> </w:t>
            </w:r>
            <w:r>
              <w:rPr>
                <w:sz w:val="22"/>
              </w:rPr>
              <w:t>technical difficult and advises the user to retry again later.</w:t>
            </w:r>
          </w:p>
        </w:tc>
      </w:tr>
    </w:tbl>
    <w:p>
      <w:pPr>
        <w:pStyle w:val="TableParagraph"/>
        <w:spacing w:after="0" w:line="355" w:lineRule="auto"/>
        <w:jc w:val="left"/>
        <w:rPr>
          <w:sz w:val="22"/>
        </w:rPr>
        <w:sectPr>
          <w:pgSz w:w="12240" w:h="15840"/>
          <w:pgMar w:header="720" w:footer="585" w:top="1280" w:bottom="780" w:left="360" w:right="360"/>
        </w:sectPr>
      </w:pPr>
    </w:p>
    <w:p>
      <w:pPr>
        <w:pStyle w:val="BodyText"/>
        <w:spacing w:before="5"/>
        <w:rPr>
          <w:sz w:val="7"/>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5238"/>
      </w:tblGrid>
      <w:tr>
        <w:trPr>
          <w:trHeight w:val="499" w:hRule="atLeast"/>
        </w:trPr>
        <w:tc>
          <w:tcPr>
            <w:tcW w:w="4395" w:type="dxa"/>
            <w:shd w:val="clear" w:color="auto" w:fill="E1A00F"/>
          </w:tcPr>
          <w:p>
            <w:pPr>
              <w:pStyle w:val="TableParagraph"/>
              <w:spacing w:before="114"/>
              <w:rPr>
                <w:b/>
                <w:sz w:val="22"/>
              </w:rPr>
            </w:pPr>
            <w:r>
              <w:rPr>
                <w:b/>
                <w:color w:val="FFFFFF"/>
                <w:spacing w:val="-2"/>
                <w:sz w:val="22"/>
              </w:rPr>
              <w:t>Cases</w:t>
            </w:r>
          </w:p>
        </w:tc>
        <w:tc>
          <w:tcPr>
            <w:tcW w:w="5238" w:type="dxa"/>
            <w:shd w:val="clear" w:color="auto" w:fill="E1A00F"/>
          </w:tcPr>
          <w:p>
            <w:pPr>
              <w:pStyle w:val="TableParagraph"/>
              <w:spacing w:before="114"/>
              <w:rPr>
                <w:b/>
                <w:sz w:val="22"/>
              </w:rPr>
            </w:pPr>
            <w:r>
              <w:rPr>
                <w:b/>
                <w:color w:val="FFFFFF"/>
                <w:sz w:val="22"/>
              </w:rPr>
              <w:t>Course</w:t>
            </w:r>
            <w:r>
              <w:rPr>
                <w:b/>
                <w:color w:val="FFFFFF"/>
                <w:spacing w:val="-3"/>
                <w:sz w:val="22"/>
              </w:rPr>
              <w:t> </w:t>
            </w:r>
            <w:r>
              <w:rPr>
                <w:b/>
                <w:color w:val="FFFFFF"/>
                <w:sz w:val="22"/>
              </w:rPr>
              <w:t>of</w:t>
            </w:r>
            <w:r>
              <w:rPr>
                <w:b/>
                <w:color w:val="FFFFFF"/>
                <w:spacing w:val="-2"/>
                <w:sz w:val="22"/>
              </w:rPr>
              <w:t> Action</w:t>
            </w:r>
          </w:p>
        </w:tc>
      </w:tr>
      <w:tr>
        <w:trPr>
          <w:trHeight w:val="1463" w:hRule="atLeast"/>
        </w:trPr>
        <w:tc>
          <w:tcPr>
            <w:tcW w:w="4395" w:type="dxa"/>
          </w:tcPr>
          <w:p>
            <w:pPr>
              <w:pStyle w:val="TableParagraph"/>
              <w:spacing w:line="360" w:lineRule="auto" w:before="114"/>
              <w:ind w:left="467"/>
              <w:rPr>
                <w:sz w:val="22"/>
              </w:rPr>
            </w:pPr>
            <w:r>
              <w:rPr>
                <w:sz w:val="22"/>
              </w:rPr>
              <w:t>route</w:t>
            </w:r>
            <w:r>
              <w:rPr>
                <w:spacing w:val="21"/>
                <w:sz w:val="22"/>
              </w:rPr>
              <w:t> </w:t>
            </w:r>
            <w:r>
              <w:rPr>
                <w:sz w:val="22"/>
              </w:rPr>
              <w:t>the</w:t>
            </w:r>
            <w:r>
              <w:rPr>
                <w:spacing w:val="22"/>
                <w:sz w:val="22"/>
              </w:rPr>
              <w:t> </w:t>
            </w:r>
            <w:r>
              <w:rPr>
                <w:sz w:val="22"/>
              </w:rPr>
              <w:t>request</w:t>
            </w:r>
            <w:r>
              <w:rPr>
                <w:spacing w:val="21"/>
                <w:sz w:val="22"/>
              </w:rPr>
              <w:t> </w:t>
            </w:r>
            <w:r>
              <w:rPr>
                <w:sz w:val="22"/>
              </w:rPr>
              <w:t>to</w:t>
            </w:r>
            <w:r>
              <w:rPr>
                <w:spacing w:val="23"/>
                <w:sz w:val="22"/>
              </w:rPr>
              <w:t> </w:t>
            </w:r>
            <w:r>
              <w:rPr>
                <w:sz w:val="22"/>
              </w:rPr>
              <w:t>the</w:t>
            </w:r>
            <w:r>
              <w:rPr>
                <w:spacing w:val="23"/>
                <w:sz w:val="22"/>
              </w:rPr>
              <w:t> </w:t>
            </w:r>
            <w:r>
              <w:rPr>
                <w:sz w:val="22"/>
              </w:rPr>
              <w:t>centralised</w:t>
            </w:r>
            <w:r>
              <w:rPr>
                <w:spacing w:val="22"/>
                <w:sz w:val="22"/>
              </w:rPr>
              <w:t> </w:t>
            </w:r>
            <w:r>
              <w:rPr>
                <w:sz w:val="22"/>
              </w:rPr>
              <w:t>alias </w:t>
            </w:r>
            <w:r>
              <w:rPr>
                <w:spacing w:val="-2"/>
                <w:sz w:val="22"/>
              </w:rPr>
              <w:t>directory.</w:t>
            </w:r>
          </w:p>
        </w:tc>
        <w:tc>
          <w:tcPr>
            <w:tcW w:w="5238" w:type="dxa"/>
          </w:tcPr>
          <w:p>
            <w:pPr>
              <w:pStyle w:val="TableParagraph"/>
              <w:numPr>
                <w:ilvl w:val="0"/>
                <w:numId w:val="109"/>
              </w:numPr>
              <w:tabs>
                <w:tab w:pos="465" w:val="left" w:leader="none"/>
              </w:tabs>
              <w:spacing w:line="355" w:lineRule="auto" w:before="114" w:after="0"/>
              <w:ind w:left="465" w:right="98" w:hanging="358"/>
              <w:jc w:val="left"/>
              <w:rPr>
                <w:sz w:val="22"/>
              </w:rPr>
            </w:pPr>
            <w:r>
              <w:rPr>
                <w:sz w:val="22"/>
              </w:rPr>
              <w:t>The</w:t>
            </w:r>
            <w:r>
              <w:rPr>
                <w:spacing w:val="80"/>
                <w:w w:val="150"/>
                <w:sz w:val="22"/>
              </w:rPr>
              <w:t> </w:t>
            </w:r>
            <w:r>
              <w:rPr>
                <w:sz w:val="22"/>
              </w:rPr>
              <w:t>user</w:t>
            </w:r>
            <w:r>
              <w:rPr>
                <w:spacing w:val="80"/>
                <w:w w:val="150"/>
                <w:sz w:val="22"/>
              </w:rPr>
              <w:t> </w:t>
            </w:r>
            <w:r>
              <w:rPr>
                <w:sz w:val="22"/>
              </w:rPr>
              <w:t>retries</w:t>
            </w:r>
            <w:r>
              <w:rPr>
                <w:spacing w:val="80"/>
                <w:w w:val="150"/>
                <w:sz w:val="22"/>
              </w:rPr>
              <w:t> </w:t>
            </w:r>
            <w:r>
              <w:rPr>
                <w:sz w:val="22"/>
              </w:rPr>
              <w:t>again</w:t>
            </w:r>
            <w:r>
              <w:rPr>
                <w:spacing w:val="80"/>
                <w:sz w:val="22"/>
              </w:rPr>
              <w:t> </w:t>
            </w:r>
            <w:r>
              <w:rPr>
                <w:sz w:val="22"/>
              </w:rPr>
              <w:t>later</w:t>
            </w:r>
            <w:r>
              <w:rPr>
                <w:spacing w:val="80"/>
                <w:w w:val="150"/>
                <w:sz w:val="22"/>
              </w:rPr>
              <w:t> </w:t>
            </w:r>
            <w:r>
              <w:rPr>
                <w:sz w:val="22"/>
              </w:rPr>
              <w:t>until</w:t>
            </w:r>
            <w:r>
              <w:rPr>
                <w:spacing w:val="80"/>
                <w:sz w:val="22"/>
              </w:rPr>
              <w:t> </w:t>
            </w:r>
            <w:r>
              <w:rPr>
                <w:sz w:val="22"/>
              </w:rPr>
              <w:t>they</w:t>
            </w:r>
            <w:r>
              <w:rPr>
                <w:spacing w:val="80"/>
                <w:w w:val="150"/>
                <w:sz w:val="22"/>
              </w:rPr>
              <w:t> </w:t>
            </w:r>
            <w:r>
              <w:rPr>
                <w:sz w:val="22"/>
              </w:rPr>
              <w:t>have successfully registered.</w:t>
            </w:r>
          </w:p>
          <w:p>
            <w:pPr>
              <w:pStyle w:val="TableParagraph"/>
              <w:numPr>
                <w:ilvl w:val="0"/>
                <w:numId w:val="109"/>
              </w:numPr>
              <w:tabs>
                <w:tab w:pos="465" w:val="left" w:leader="none"/>
              </w:tabs>
              <w:spacing w:line="240" w:lineRule="auto" w:before="12" w:after="0"/>
              <w:ind w:left="465" w:right="0" w:hanging="358"/>
              <w:jc w:val="left"/>
              <w:rPr>
                <w:sz w:val="22"/>
              </w:rPr>
            </w:pPr>
            <w:r>
              <w:rPr>
                <w:sz w:val="22"/>
              </w:rPr>
              <w:t>Course</w:t>
            </w:r>
            <w:r>
              <w:rPr>
                <w:spacing w:val="-4"/>
                <w:sz w:val="22"/>
              </w:rPr>
              <w:t> </w:t>
            </w:r>
            <w:r>
              <w:rPr>
                <w:sz w:val="22"/>
              </w:rPr>
              <w:t>of</w:t>
            </w:r>
            <w:r>
              <w:rPr>
                <w:spacing w:val="-3"/>
                <w:sz w:val="22"/>
              </w:rPr>
              <w:t> </w:t>
            </w:r>
            <w:r>
              <w:rPr>
                <w:sz w:val="22"/>
              </w:rPr>
              <w:t>action</w:t>
            </w:r>
            <w:r>
              <w:rPr>
                <w:spacing w:val="-3"/>
                <w:sz w:val="22"/>
              </w:rPr>
              <w:t> </w:t>
            </w:r>
            <w:r>
              <w:rPr>
                <w:sz w:val="22"/>
              </w:rPr>
              <w:t>in</w:t>
            </w:r>
            <w:r>
              <w:rPr>
                <w:spacing w:val="-1"/>
                <w:sz w:val="22"/>
              </w:rPr>
              <w:t> </w:t>
            </w:r>
            <w:r>
              <w:rPr>
                <w:sz w:val="22"/>
              </w:rPr>
              <w:t>number</w:t>
            </w:r>
            <w:r>
              <w:rPr>
                <w:spacing w:val="-5"/>
                <w:sz w:val="22"/>
              </w:rPr>
              <w:t> </w:t>
            </w:r>
            <w:r>
              <w:rPr>
                <w:sz w:val="22"/>
              </w:rPr>
              <w:t>1 </w:t>
            </w:r>
            <w:r>
              <w:rPr>
                <w:spacing w:val="-2"/>
                <w:sz w:val="22"/>
              </w:rPr>
              <w:t>applies.</w:t>
            </w:r>
          </w:p>
        </w:tc>
      </w:tr>
      <w:tr>
        <w:trPr>
          <w:trHeight w:val="1840" w:hRule="atLeast"/>
        </w:trPr>
        <w:tc>
          <w:tcPr>
            <w:tcW w:w="4395" w:type="dxa"/>
          </w:tcPr>
          <w:p>
            <w:pPr>
              <w:pStyle w:val="TableParagraph"/>
              <w:tabs>
                <w:tab w:pos="1777" w:val="left" w:leader="none"/>
                <w:tab w:pos="3164" w:val="left" w:leader="none"/>
              </w:tabs>
              <w:spacing w:line="360" w:lineRule="auto" w:before="114"/>
              <w:ind w:left="467" w:right="93" w:hanging="360"/>
              <w:jc w:val="both"/>
              <w:rPr>
                <w:sz w:val="22"/>
              </w:rPr>
            </w:pPr>
            <w:r>
              <w:rPr>
                <w:sz w:val="22"/>
              </w:rPr>
              <w:t>3.</w:t>
            </w:r>
            <w:r>
              <w:rPr>
                <w:spacing w:val="80"/>
                <w:sz w:val="22"/>
              </w:rPr>
              <w:t> </w:t>
            </w:r>
            <w:r>
              <w:rPr>
                <w:sz w:val="22"/>
              </w:rPr>
              <w:t>Mobile</w:t>
              <w:tab/>
            </w:r>
            <w:r>
              <w:rPr>
                <w:spacing w:val="-2"/>
                <w:sz w:val="22"/>
              </w:rPr>
              <w:t>number</w:t>
            </w:r>
            <w:r>
              <w:rPr>
                <w:sz w:val="22"/>
              </w:rPr>
              <w:tab/>
            </w:r>
            <w:r>
              <w:rPr>
                <w:spacing w:val="-2"/>
                <w:sz w:val="22"/>
              </w:rPr>
              <w:t>registration</w:t>
            </w:r>
            <w:r>
              <w:rPr>
                <w:spacing w:val="-2"/>
                <w:sz w:val="22"/>
              </w:rPr>
              <w:t>/</w:t>
            </w:r>
            <w:r>
              <w:rPr>
                <w:spacing w:val="-2"/>
                <w:sz w:val="22"/>
              </w:rPr>
              <w:t> </w:t>
            </w:r>
            <w:r>
              <w:rPr>
                <w:sz w:val="22"/>
              </w:rPr>
              <w:t>deregistration</w:t>
            </w:r>
            <w:r>
              <w:rPr>
                <w:spacing w:val="-6"/>
                <w:sz w:val="22"/>
              </w:rPr>
              <w:t> </w:t>
            </w:r>
            <w:r>
              <w:rPr>
                <w:sz w:val="22"/>
              </w:rPr>
              <w:t>fails</w:t>
            </w:r>
            <w:r>
              <w:rPr>
                <w:spacing w:val="-5"/>
                <w:sz w:val="22"/>
              </w:rPr>
              <w:t> </w:t>
            </w:r>
            <w:r>
              <w:rPr>
                <w:sz w:val="22"/>
              </w:rPr>
              <w:t>due</w:t>
            </w:r>
            <w:r>
              <w:rPr>
                <w:spacing w:val="-5"/>
                <w:sz w:val="22"/>
              </w:rPr>
              <w:t> </w:t>
            </w:r>
            <w:r>
              <w:rPr>
                <w:sz w:val="22"/>
              </w:rPr>
              <w:t>to</w:t>
            </w:r>
            <w:r>
              <w:rPr>
                <w:spacing w:val="-6"/>
                <w:sz w:val="22"/>
              </w:rPr>
              <w:t> </w:t>
            </w:r>
            <w:r>
              <w:rPr>
                <w:sz w:val="22"/>
              </w:rPr>
              <w:t>a</w:t>
            </w:r>
            <w:r>
              <w:rPr>
                <w:spacing w:val="-5"/>
                <w:sz w:val="22"/>
              </w:rPr>
              <w:t> </w:t>
            </w:r>
            <w:r>
              <w:rPr>
                <w:sz w:val="22"/>
              </w:rPr>
              <w:t>technical</w:t>
            </w:r>
            <w:r>
              <w:rPr>
                <w:spacing w:val="-8"/>
                <w:sz w:val="22"/>
              </w:rPr>
              <w:t> </w:t>
            </w:r>
            <w:r>
              <w:rPr>
                <w:sz w:val="22"/>
              </w:rPr>
              <w:t>error caused by an MNO not able to send </w:t>
            </w:r>
            <w:r>
              <w:rPr>
                <w:spacing w:val="-2"/>
                <w:sz w:val="22"/>
              </w:rPr>
              <w:t>verification.</w:t>
            </w:r>
          </w:p>
        </w:tc>
        <w:tc>
          <w:tcPr>
            <w:tcW w:w="5238" w:type="dxa"/>
          </w:tcPr>
          <w:p>
            <w:pPr>
              <w:pStyle w:val="TableParagraph"/>
              <w:spacing w:before="40"/>
              <w:ind w:left="0"/>
              <w:rPr>
                <w:sz w:val="22"/>
              </w:rPr>
            </w:pPr>
          </w:p>
          <w:p>
            <w:pPr>
              <w:pStyle w:val="TableParagraph"/>
              <w:numPr>
                <w:ilvl w:val="0"/>
                <w:numId w:val="110"/>
              </w:numPr>
              <w:tabs>
                <w:tab w:pos="465" w:val="left" w:leader="none"/>
              </w:tabs>
              <w:spacing w:line="357" w:lineRule="auto" w:before="0" w:after="0"/>
              <w:ind w:left="465" w:right="93" w:hanging="358"/>
              <w:jc w:val="both"/>
              <w:rPr>
                <w:sz w:val="22"/>
              </w:rPr>
            </w:pPr>
            <w:r>
              <w:rPr>
                <w:sz w:val="22"/>
              </w:rPr>
              <w:t>The user clicks on the option of resending the verification. If the problems persist the user enquires.</w:t>
            </w:r>
            <w:r>
              <w:rPr>
                <w:spacing w:val="-6"/>
                <w:sz w:val="22"/>
              </w:rPr>
              <w:t> </w:t>
            </w:r>
            <w:r>
              <w:rPr>
                <w:sz w:val="22"/>
              </w:rPr>
              <w:t>with</w:t>
            </w:r>
            <w:r>
              <w:rPr>
                <w:spacing w:val="-6"/>
                <w:sz w:val="22"/>
              </w:rPr>
              <w:t> </w:t>
            </w:r>
            <w:r>
              <w:rPr>
                <w:sz w:val="22"/>
              </w:rPr>
              <w:t>the</w:t>
            </w:r>
            <w:r>
              <w:rPr>
                <w:spacing w:val="-8"/>
                <w:sz w:val="22"/>
              </w:rPr>
              <w:t> </w:t>
            </w:r>
            <w:r>
              <w:rPr>
                <w:sz w:val="22"/>
              </w:rPr>
              <w:t>Participant</w:t>
            </w:r>
            <w:r>
              <w:rPr>
                <w:spacing w:val="-6"/>
                <w:sz w:val="22"/>
              </w:rPr>
              <w:t> </w:t>
            </w:r>
            <w:r>
              <w:rPr>
                <w:sz w:val="22"/>
              </w:rPr>
              <w:t>customer</w:t>
            </w:r>
            <w:r>
              <w:rPr>
                <w:spacing w:val="-8"/>
                <w:sz w:val="22"/>
              </w:rPr>
              <w:t> </w:t>
            </w:r>
            <w:r>
              <w:rPr>
                <w:sz w:val="22"/>
              </w:rPr>
              <w:t>care</w:t>
            </w:r>
            <w:r>
              <w:rPr>
                <w:spacing w:val="-6"/>
                <w:sz w:val="22"/>
              </w:rPr>
              <w:t> </w:t>
            </w:r>
            <w:r>
              <w:rPr>
                <w:sz w:val="22"/>
              </w:rPr>
              <w:t>centre.</w:t>
            </w:r>
          </w:p>
        </w:tc>
      </w:tr>
      <w:tr>
        <w:trPr>
          <w:trHeight w:val="3074" w:hRule="atLeast"/>
        </w:trPr>
        <w:tc>
          <w:tcPr>
            <w:tcW w:w="4395" w:type="dxa"/>
          </w:tcPr>
          <w:p>
            <w:pPr>
              <w:pStyle w:val="TableParagraph"/>
              <w:ind w:left="0"/>
              <w:rPr>
                <w:sz w:val="22"/>
              </w:rPr>
            </w:pPr>
          </w:p>
          <w:p>
            <w:pPr>
              <w:pStyle w:val="TableParagraph"/>
              <w:ind w:left="0"/>
              <w:rPr>
                <w:sz w:val="22"/>
              </w:rPr>
            </w:pPr>
          </w:p>
          <w:p>
            <w:pPr>
              <w:pStyle w:val="TableParagraph"/>
              <w:spacing w:before="127"/>
              <w:ind w:left="0"/>
              <w:rPr>
                <w:sz w:val="22"/>
              </w:rPr>
            </w:pPr>
          </w:p>
          <w:p>
            <w:pPr>
              <w:pStyle w:val="TableParagraph"/>
              <w:spacing w:line="360" w:lineRule="auto"/>
              <w:ind w:left="467" w:right="95" w:hanging="360"/>
              <w:jc w:val="both"/>
              <w:rPr>
                <w:sz w:val="22"/>
              </w:rPr>
            </w:pPr>
            <w:r>
              <w:rPr>
                <w:sz w:val="22"/>
              </w:rPr>
              <w:t>4.</w:t>
            </w:r>
            <w:r>
              <w:rPr>
                <w:spacing w:val="40"/>
                <w:sz w:val="22"/>
              </w:rPr>
              <w:t> </w:t>
            </w:r>
            <w:r>
              <w:rPr>
                <w:sz w:val="22"/>
              </w:rPr>
              <w:t>User may not be able to register their customised name alias as it is currently registered</w:t>
            </w:r>
            <w:r>
              <w:rPr>
                <w:spacing w:val="-11"/>
                <w:sz w:val="22"/>
              </w:rPr>
              <w:t> </w:t>
            </w:r>
            <w:r>
              <w:rPr>
                <w:sz w:val="22"/>
              </w:rPr>
              <w:t>and</w:t>
            </w:r>
            <w:r>
              <w:rPr>
                <w:spacing w:val="-10"/>
                <w:sz w:val="22"/>
              </w:rPr>
              <w:t> </w:t>
            </w:r>
            <w:r>
              <w:rPr>
                <w:sz w:val="22"/>
              </w:rPr>
              <w:t>belongs</w:t>
            </w:r>
            <w:r>
              <w:rPr>
                <w:spacing w:val="-10"/>
                <w:sz w:val="22"/>
              </w:rPr>
              <w:t> </w:t>
            </w:r>
            <w:r>
              <w:rPr>
                <w:sz w:val="22"/>
              </w:rPr>
              <w:t>to</w:t>
            </w:r>
            <w:r>
              <w:rPr>
                <w:spacing w:val="-10"/>
                <w:sz w:val="22"/>
              </w:rPr>
              <w:t> </w:t>
            </w:r>
            <w:r>
              <w:rPr>
                <w:sz w:val="22"/>
              </w:rPr>
              <w:t>another</w:t>
            </w:r>
            <w:r>
              <w:rPr>
                <w:spacing w:val="-10"/>
                <w:sz w:val="22"/>
              </w:rPr>
              <w:t> </w:t>
            </w:r>
            <w:r>
              <w:rPr>
                <w:sz w:val="22"/>
              </w:rPr>
              <w:t>IPS</w:t>
            </w:r>
            <w:r>
              <w:rPr>
                <w:spacing w:val="-10"/>
                <w:sz w:val="22"/>
              </w:rPr>
              <w:t> </w:t>
            </w:r>
            <w:r>
              <w:rPr>
                <w:spacing w:val="-2"/>
                <w:sz w:val="22"/>
              </w:rPr>
              <w:t>user.</w:t>
            </w:r>
          </w:p>
        </w:tc>
        <w:tc>
          <w:tcPr>
            <w:tcW w:w="5238" w:type="dxa"/>
          </w:tcPr>
          <w:p>
            <w:pPr>
              <w:pStyle w:val="TableParagraph"/>
              <w:numPr>
                <w:ilvl w:val="0"/>
                <w:numId w:val="111"/>
              </w:numPr>
              <w:tabs>
                <w:tab w:pos="465" w:val="left" w:leader="none"/>
                <w:tab w:pos="2511" w:val="left" w:leader="none"/>
                <w:tab w:pos="3274" w:val="left" w:leader="none"/>
                <w:tab w:pos="4567" w:val="left" w:leader="none"/>
              </w:tabs>
              <w:spacing w:line="357" w:lineRule="auto" w:before="114" w:after="0"/>
              <w:ind w:left="465" w:right="97" w:hanging="358"/>
              <w:jc w:val="both"/>
              <w:rPr>
                <w:sz w:val="22"/>
              </w:rPr>
            </w:pPr>
            <w:r>
              <w:rPr>
                <w:sz w:val="22"/>
              </w:rPr>
              <w:t>The Participant informs the user that the selected customised name is already registered and recommends alternatives to the user. E.g. </w:t>
            </w:r>
            <w:r>
              <w:rPr>
                <w:spacing w:val="-2"/>
                <w:sz w:val="22"/>
              </w:rPr>
              <w:t>Carwash@PSPA</w:t>
            </w:r>
            <w:r>
              <w:rPr>
                <w:sz w:val="22"/>
              </w:rPr>
              <w:tab/>
            </w:r>
            <w:r>
              <w:rPr>
                <w:spacing w:val="-6"/>
                <w:sz w:val="22"/>
              </w:rPr>
              <w:t>is</w:t>
            </w:r>
            <w:r>
              <w:rPr>
                <w:sz w:val="22"/>
              </w:rPr>
              <w:tab/>
            </w:r>
            <w:r>
              <w:rPr>
                <w:spacing w:val="-2"/>
                <w:sz w:val="22"/>
              </w:rPr>
              <w:t>already</w:t>
            </w:r>
            <w:r>
              <w:rPr>
                <w:sz w:val="22"/>
              </w:rPr>
              <w:tab/>
            </w:r>
            <w:r>
              <w:rPr>
                <w:spacing w:val="-2"/>
                <w:sz w:val="22"/>
              </w:rPr>
              <w:t>taken, </w:t>
            </w:r>
            <w:r>
              <w:rPr>
                <w:sz w:val="22"/>
              </w:rPr>
              <w:t>Carwash4ways@PSPA is available.</w:t>
            </w:r>
          </w:p>
          <w:p>
            <w:pPr>
              <w:pStyle w:val="TableParagraph"/>
              <w:numPr>
                <w:ilvl w:val="0"/>
                <w:numId w:val="111"/>
              </w:numPr>
              <w:tabs>
                <w:tab w:pos="465" w:val="left" w:leader="none"/>
              </w:tabs>
              <w:spacing w:line="355" w:lineRule="auto" w:before="13" w:after="0"/>
              <w:ind w:left="465" w:right="100" w:hanging="358"/>
              <w:jc w:val="both"/>
              <w:rPr>
                <w:sz w:val="22"/>
              </w:rPr>
            </w:pPr>
            <w:r>
              <w:rPr>
                <w:sz w:val="22"/>
              </w:rPr>
              <w:t>The user registers a different customised name </w:t>
            </w:r>
            <w:r>
              <w:rPr>
                <w:spacing w:val="-2"/>
                <w:sz w:val="22"/>
              </w:rPr>
              <w:t>successfully.</w:t>
            </w:r>
          </w:p>
        </w:tc>
      </w:tr>
      <w:tr>
        <w:trPr>
          <w:trHeight w:val="2670" w:hRule="atLeast"/>
        </w:trPr>
        <w:tc>
          <w:tcPr>
            <w:tcW w:w="4395" w:type="dxa"/>
          </w:tcPr>
          <w:p>
            <w:pPr>
              <w:pStyle w:val="TableParagraph"/>
              <w:ind w:left="0"/>
              <w:rPr>
                <w:sz w:val="22"/>
              </w:rPr>
            </w:pPr>
          </w:p>
          <w:p>
            <w:pPr>
              <w:pStyle w:val="TableParagraph"/>
              <w:spacing w:before="191"/>
              <w:ind w:left="0"/>
              <w:rPr>
                <w:sz w:val="22"/>
              </w:rPr>
            </w:pPr>
          </w:p>
          <w:p>
            <w:pPr>
              <w:pStyle w:val="TableParagraph"/>
              <w:spacing w:line="360" w:lineRule="auto"/>
              <w:ind w:left="467" w:right="96" w:hanging="360"/>
              <w:jc w:val="both"/>
              <w:rPr>
                <w:sz w:val="22"/>
              </w:rPr>
            </w:pPr>
            <w:r>
              <w:rPr>
                <w:sz w:val="22"/>
              </w:rPr>
              <w:t>5.</w:t>
            </w:r>
            <w:r>
              <w:rPr>
                <w:spacing w:val="40"/>
                <w:sz w:val="22"/>
              </w:rPr>
              <w:t> </w:t>
            </w:r>
            <w:r>
              <w:rPr>
                <w:sz w:val="22"/>
              </w:rPr>
              <w:t>A customised name alias may be rejected during</w:t>
            </w:r>
            <w:r>
              <w:rPr>
                <w:spacing w:val="-6"/>
                <w:sz w:val="22"/>
              </w:rPr>
              <w:t> </w:t>
            </w:r>
            <w:r>
              <w:rPr>
                <w:sz w:val="22"/>
              </w:rPr>
              <w:t>registration</w:t>
            </w:r>
            <w:r>
              <w:rPr>
                <w:spacing w:val="-6"/>
                <w:sz w:val="22"/>
              </w:rPr>
              <w:t> </w:t>
            </w:r>
            <w:r>
              <w:rPr>
                <w:sz w:val="22"/>
              </w:rPr>
              <w:t>due</w:t>
            </w:r>
            <w:r>
              <w:rPr>
                <w:spacing w:val="-5"/>
                <w:sz w:val="22"/>
              </w:rPr>
              <w:t> </w:t>
            </w:r>
            <w:r>
              <w:rPr>
                <w:sz w:val="22"/>
              </w:rPr>
              <w:t>to</w:t>
            </w:r>
            <w:r>
              <w:rPr>
                <w:spacing w:val="-4"/>
                <w:sz w:val="22"/>
              </w:rPr>
              <w:t> </w:t>
            </w:r>
            <w:r>
              <w:rPr>
                <w:sz w:val="22"/>
              </w:rPr>
              <w:t>it</w:t>
            </w:r>
            <w:r>
              <w:rPr>
                <w:spacing w:val="-5"/>
                <w:sz w:val="22"/>
              </w:rPr>
              <w:t> </w:t>
            </w:r>
            <w:r>
              <w:rPr>
                <w:sz w:val="22"/>
              </w:rPr>
              <w:t>failing</w:t>
            </w:r>
            <w:r>
              <w:rPr>
                <w:spacing w:val="-6"/>
                <w:sz w:val="22"/>
              </w:rPr>
              <w:t> </w:t>
            </w:r>
            <w:r>
              <w:rPr>
                <w:sz w:val="22"/>
              </w:rPr>
              <w:t>to</w:t>
            </w:r>
            <w:r>
              <w:rPr>
                <w:spacing w:val="-8"/>
                <w:sz w:val="22"/>
              </w:rPr>
              <w:t> </w:t>
            </w:r>
            <w:r>
              <w:rPr>
                <w:sz w:val="22"/>
              </w:rPr>
              <w:t>meet the guidelines for customised name.</w:t>
            </w:r>
          </w:p>
        </w:tc>
        <w:tc>
          <w:tcPr>
            <w:tcW w:w="5238" w:type="dxa"/>
          </w:tcPr>
          <w:p>
            <w:pPr>
              <w:pStyle w:val="TableParagraph"/>
              <w:numPr>
                <w:ilvl w:val="0"/>
                <w:numId w:val="112"/>
              </w:numPr>
              <w:tabs>
                <w:tab w:pos="465" w:val="left" w:leader="none"/>
              </w:tabs>
              <w:spacing w:line="357" w:lineRule="auto" w:before="114" w:after="0"/>
              <w:ind w:left="465" w:right="98" w:hanging="358"/>
              <w:jc w:val="both"/>
              <w:rPr>
                <w:sz w:val="22"/>
              </w:rPr>
            </w:pPr>
            <w:r>
              <w:rPr>
                <w:sz w:val="22"/>
              </w:rPr>
              <w:t>The Participants informs the user of the guidelines needed to be met E.g. A customised name may not contain special characters.</w:t>
            </w:r>
          </w:p>
          <w:p>
            <w:pPr>
              <w:pStyle w:val="TableParagraph"/>
              <w:numPr>
                <w:ilvl w:val="0"/>
                <w:numId w:val="112"/>
              </w:numPr>
              <w:tabs>
                <w:tab w:pos="465" w:val="left" w:leader="none"/>
              </w:tabs>
              <w:spacing w:line="357" w:lineRule="auto" w:before="7" w:after="0"/>
              <w:ind w:left="465" w:right="98" w:hanging="358"/>
              <w:jc w:val="both"/>
              <w:rPr>
                <w:sz w:val="22"/>
              </w:rPr>
            </w:pPr>
            <w:r>
              <w:rPr>
                <w:sz w:val="22"/>
              </w:rPr>
              <w:t>The</w:t>
            </w:r>
            <w:r>
              <w:rPr>
                <w:spacing w:val="-5"/>
                <w:sz w:val="22"/>
              </w:rPr>
              <w:t> </w:t>
            </w:r>
            <w:r>
              <w:rPr>
                <w:sz w:val="22"/>
              </w:rPr>
              <w:t>user</w:t>
            </w:r>
            <w:r>
              <w:rPr>
                <w:spacing w:val="-7"/>
                <w:sz w:val="22"/>
              </w:rPr>
              <w:t> </w:t>
            </w:r>
            <w:r>
              <w:rPr>
                <w:sz w:val="22"/>
              </w:rPr>
              <w:t>takes</w:t>
            </w:r>
            <w:r>
              <w:rPr>
                <w:spacing w:val="-7"/>
                <w:sz w:val="22"/>
              </w:rPr>
              <w:t> </w:t>
            </w:r>
            <w:r>
              <w:rPr>
                <w:sz w:val="22"/>
              </w:rPr>
              <w:t>the</w:t>
            </w:r>
            <w:r>
              <w:rPr>
                <w:spacing w:val="-5"/>
                <w:sz w:val="22"/>
              </w:rPr>
              <w:t> </w:t>
            </w:r>
            <w:r>
              <w:rPr>
                <w:sz w:val="22"/>
              </w:rPr>
              <w:t>guideline</w:t>
            </w:r>
            <w:r>
              <w:rPr>
                <w:spacing w:val="-5"/>
                <w:sz w:val="22"/>
              </w:rPr>
              <w:t> </w:t>
            </w:r>
            <w:r>
              <w:rPr>
                <w:sz w:val="22"/>
              </w:rPr>
              <w:t>into</w:t>
            </w:r>
            <w:r>
              <w:rPr>
                <w:spacing w:val="-5"/>
                <w:sz w:val="22"/>
              </w:rPr>
              <w:t> </w:t>
            </w:r>
            <w:r>
              <w:rPr>
                <w:sz w:val="22"/>
              </w:rPr>
              <w:t>considerations</w:t>
            </w:r>
            <w:r>
              <w:rPr>
                <w:spacing w:val="-8"/>
                <w:sz w:val="22"/>
              </w:rPr>
              <w:t> </w:t>
            </w:r>
            <w:r>
              <w:rPr>
                <w:sz w:val="22"/>
              </w:rPr>
              <w:t>and is able to register their customised name </w:t>
            </w:r>
            <w:r>
              <w:rPr>
                <w:spacing w:val="-2"/>
                <w:sz w:val="22"/>
              </w:rPr>
              <w:t>successfully.</w:t>
            </w:r>
          </w:p>
        </w:tc>
      </w:tr>
    </w:tbl>
    <w:p>
      <w:pPr>
        <w:spacing w:before="124"/>
        <w:ind w:left="1080" w:right="0" w:firstLine="0"/>
        <w:jc w:val="left"/>
        <w:rPr>
          <w:i/>
          <w:sz w:val="20"/>
        </w:rPr>
      </w:pPr>
      <w:r>
        <w:rPr>
          <w:i/>
          <w:sz w:val="20"/>
        </w:rPr>
        <w:t>Table</w:t>
      </w:r>
      <w:r>
        <w:rPr>
          <w:i/>
          <w:spacing w:val="-6"/>
          <w:sz w:val="20"/>
        </w:rPr>
        <w:t> </w:t>
      </w:r>
      <w:r>
        <w:rPr>
          <w:i/>
          <w:sz w:val="20"/>
        </w:rPr>
        <w:t>32:</w:t>
      </w:r>
      <w:r>
        <w:rPr>
          <w:i/>
          <w:spacing w:val="-7"/>
          <w:sz w:val="20"/>
        </w:rPr>
        <w:t> </w:t>
      </w:r>
      <w:r>
        <w:rPr>
          <w:i/>
          <w:sz w:val="20"/>
        </w:rPr>
        <w:t>Resolution</w:t>
      </w:r>
      <w:r>
        <w:rPr>
          <w:i/>
          <w:spacing w:val="-6"/>
          <w:sz w:val="20"/>
        </w:rPr>
        <w:t> </w:t>
      </w:r>
      <w:r>
        <w:rPr>
          <w:i/>
          <w:sz w:val="20"/>
        </w:rPr>
        <w:t>of</w:t>
      </w:r>
      <w:r>
        <w:rPr>
          <w:i/>
          <w:spacing w:val="-8"/>
          <w:sz w:val="20"/>
        </w:rPr>
        <w:t> </w:t>
      </w:r>
      <w:r>
        <w:rPr>
          <w:i/>
          <w:sz w:val="20"/>
        </w:rPr>
        <w:t>potential</w:t>
      </w:r>
      <w:r>
        <w:rPr>
          <w:i/>
          <w:spacing w:val="-7"/>
          <w:sz w:val="20"/>
        </w:rPr>
        <w:t> </w:t>
      </w:r>
      <w:r>
        <w:rPr>
          <w:i/>
          <w:sz w:val="20"/>
        </w:rPr>
        <w:t>negative</w:t>
      </w:r>
      <w:r>
        <w:rPr>
          <w:i/>
          <w:spacing w:val="-6"/>
          <w:sz w:val="20"/>
        </w:rPr>
        <w:t> </w:t>
      </w:r>
      <w:r>
        <w:rPr>
          <w:i/>
          <w:spacing w:val="-2"/>
          <w:sz w:val="20"/>
        </w:rPr>
        <w:t>scenarios</w:t>
      </w:r>
    </w:p>
    <w:p>
      <w:pPr>
        <w:spacing w:after="0"/>
        <w:jc w:val="left"/>
        <w:rPr>
          <w:i/>
          <w:sz w:val="20"/>
        </w:rPr>
        <w:sectPr>
          <w:pgSz w:w="12240" w:h="15840"/>
          <w:pgMar w:header="720" w:footer="585" w:top="1280" w:bottom="780" w:left="360" w:right="360"/>
        </w:sectPr>
      </w:pPr>
    </w:p>
    <w:p>
      <w:pPr>
        <w:pStyle w:val="Heading3"/>
        <w:numPr>
          <w:ilvl w:val="1"/>
          <w:numId w:val="6"/>
        </w:numPr>
        <w:tabs>
          <w:tab w:pos="2518" w:val="left" w:leader="none"/>
        </w:tabs>
        <w:spacing w:line="240" w:lineRule="auto" w:before="93" w:after="0"/>
        <w:ind w:left="2518" w:right="0" w:hanging="1078"/>
        <w:jc w:val="both"/>
      </w:pPr>
      <w:bookmarkStart w:name="_bookmark65" w:id="66"/>
      <w:bookmarkEnd w:id="66"/>
      <w:r>
        <w:rPr>
          <w:b w:val="0"/>
        </w:rPr>
      </w:r>
      <w:r>
        <w:rPr/>
        <w:t>Transaction</w:t>
      </w:r>
      <w:r>
        <w:rPr>
          <w:spacing w:val="-8"/>
        </w:rPr>
        <w:t> </w:t>
      </w:r>
      <w:r>
        <w:rPr/>
        <w:t>Negative</w:t>
      </w:r>
      <w:r>
        <w:rPr>
          <w:spacing w:val="-7"/>
        </w:rPr>
        <w:t> </w:t>
      </w:r>
      <w:r>
        <w:rPr>
          <w:spacing w:val="-2"/>
        </w:rPr>
        <w:t>Scenarios</w:t>
      </w:r>
    </w:p>
    <w:p>
      <w:pPr>
        <w:pStyle w:val="BodyText"/>
        <w:spacing w:line="360" w:lineRule="auto" w:before="169"/>
        <w:ind w:left="1080" w:right="1074"/>
        <w:jc w:val="both"/>
      </w:pPr>
      <w:r>
        <w:rPr/>
        <w:t>The</w:t>
      </w:r>
      <w:r>
        <w:rPr>
          <w:spacing w:val="-6"/>
        </w:rPr>
        <w:t> </w:t>
      </w:r>
      <w:r>
        <w:rPr/>
        <w:t>following</w:t>
      </w:r>
      <w:r>
        <w:rPr>
          <w:spacing w:val="-7"/>
        </w:rPr>
        <w:t> </w:t>
      </w:r>
      <w:r>
        <w:rPr/>
        <w:t>table</w:t>
      </w:r>
      <w:r>
        <w:rPr>
          <w:spacing w:val="-6"/>
        </w:rPr>
        <w:t> </w:t>
      </w:r>
      <w:r>
        <w:rPr/>
        <w:t>provides</w:t>
      </w:r>
      <w:r>
        <w:rPr>
          <w:spacing w:val="-6"/>
        </w:rPr>
        <w:t> </w:t>
      </w:r>
      <w:r>
        <w:rPr/>
        <w:t>a</w:t>
      </w:r>
      <w:r>
        <w:rPr>
          <w:spacing w:val="-4"/>
        </w:rPr>
        <w:t> </w:t>
      </w:r>
      <w:r>
        <w:rPr/>
        <w:t>list</w:t>
      </w:r>
      <w:r>
        <w:rPr>
          <w:spacing w:val="-5"/>
        </w:rPr>
        <w:t> </w:t>
      </w:r>
      <w:r>
        <w:rPr/>
        <w:t>of</w:t>
      </w:r>
      <w:r>
        <w:rPr>
          <w:spacing w:val="-7"/>
        </w:rPr>
        <w:t> </w:t>
      </w:r>
      <w:r>
        <w:rPr/>
        <w:t>possible</w:t>
      </w:r>
      <w:r>
        <w:rPr>
          <w:spacing w:val="-6"/>
        </w:rPr>
        <w:t> </w:t>
      </w:r>
      <w:r>
        <w:rPr/>
        <w:t>exceptions</w:t>
      </w:r>
      <w:r>
        <w:rPr>
          <w:spacing w:val="-7"/>
        </w:rPr>
        <w:t> </w:t>
      </w:r>
      <w:r>
        <w:rPr/>
        <w:t>and</w:t>
      </w:r>
      <w:r>
        <w:rPr>
          <w:spacing w:val="-8"/>
        </w:rPr>
        <w:t> </w:t>
      </w:r>
      <w:r>
        <w:rPr/>
        <w:t>negative</w:t>
      </w:r>
      <w:r>
        <w:rPr>
          <w:spacing w:val="-6"/>
        </w:rPr>
        <w:t> </w:t>
      </w:r>
      <w:r>
        <w:rPr/>
        <w:t>scenarios</w:t>
      </w:r>
      <w:r>
        <w:rPr>
          <w:spacing w:val="-7"/>
        </w:rPr>
        <w:t> </w:t>
      </w:r>
      <w:r>
        <w:rPr/>
        <w:t>that</w:t>
      </w:r>
      <w:r>
        <w:rPr>
          <w:spacing w:val="-5"/>
        </w:rPr>
        <w:t> </w:t>
      </w:r>
      <w:r>
        <w:rPr/>
        <w:t>can</w:t>
      </w:r>
      <w:r>
        <w:rPr>
          <w:spacing w:val="-5"/>
        </w:rPr>
        <w:t> </w:t>
      </w:r>
      <w:r>
        <w:rPr/>
        <w:t>happen during an instant payment transaction. The functional flows for some of these scenarios are provided</w:t>
      </w:r>
      <w:r>
        <w:rPr>
          <w:spacing w:val="-6"/>
        </w:rPr>
        <w:t> </w:t>
      </w:r>
      <w:r>
        <w:rPr/>
        <w:t>below.</w:t>
      </w:r>
      <w:r>
        <w:rPr>
          <w:spacing w:val="-6"/>
        </w:rPr>
        <w:t> </w:t>
      </w:r>
      <w:r>
        <w:rPr/>
        <w:t>Some</w:t>
      </w:r>
      <w:r>
        <w:rPr>
          <w:spacing w:val="-7"/>
        </w:rPr>
        <w:t> </w:t>
      </w:r>
      <w:r>
        <w:rPr/>
        <w:t>of</w:t>
      </w:r>
      <w:r>
        <w:rPr>
          <w:spacing w:val="-5"/>
        </w:rPr>
        <w:t> </w:t>
      </w:r>
      <w:r>
        <w:rPr/>
        <w:t>the</w:t>
      </w:r>
      <w:r>
        <w:rPr>
          <w:spacing w:val="-7"/>
        </w:rPr>
        <w:t> </w:t>
      </w:r>
      <w:r>
        <w:rPr/>
        <w:t>scenarios</w:t>
      </w:r>
      <w:r>
        <w:rPr>
          <w:spacing w:val="-4"/>
        </w:rPr>
        <w:t> </w:t>
      </w:r>
      <w:r>
        <w:rPr/>
        <w:t>will</w:t>
      </w:r>
      <w:r>
        <w:rPr>
          <w:spacing w:val="-7"/>
        </w:rPr>
        <w:t> </w:t>
      </w:r>
      <w:r>
        <w:rPr/>
        <w:t>be</w:t>
      </w:r>
      <w:r>
        <w:rPr>
          <w:spacing w:val="-3"/>
        </w:rPr>
        <w:t> </w:t>
      </w:r>
      <w:r>
        <w:rPr/>
        <w:t>further</w:t>
      </w:r>
      <w:r>
        <w:rPr>
          <w:spacing w:val="-7"/>
        </w:rPr>
        <w:t> </w:t>
      </w:r>
      <w:r>
        <w:rPr/>
        <w:t>deliberated</w:t>
      </w:r>
      <w:r>
        <w:rPr>
          <w:spacing w:val="-4"/>
        </w:rPr>
        <w:t> </w:t>
      </w:r>
      <w:r>
        <w:rPr/>
        <w:t>in</w:t>
      </w:r>
      <w:r>
        <w:rPr>
          <w:spacing w:val="-6"/>
        </w:rPr>
        <w:t> </w:t>
      </w:r>
      <w:r>
        <w:rPr/>
        <w:t>the</w:t>
      </w:r>
      <w:r>
        <w:rPr>
          <w:spacing w:val="-7"/>
        </w:rPr>
        <w:t> </w:t>
      </w:r>
      <w:r>
        <w:rPr/>
        <w:t>Technical</w:t>
      </w:r>
      <w:r>
        <w:rPr>
          <w:spacing w:val="-5"/>
        </w:rPr>
        <w:t> </w:t>
      </w:r>
      <w:r>
        <w:rPr/>
        <w:t>Specifications and / or handled in accordance with the respective IPS participants’ internal procedures. The following</w:t>
      </w:r>
      <w:r>
        <w:rPr>
          <w:spacing w:val="-14"/>
        </w:rPr>
        <w:t> </w:t>
      </w:r>
      <w:r>
        <w:rPr/>
        <w:t>table</w:t>
      </w:r>
      <w:r>
        <w:rPr>
          <w:spacing w:val="-13"/>
        </w:rPr>
        <w:t> </w:t>
      </w:r>
      <w:r>
        <w:rPr/>
        <w:t>provides</w:t>
      </w:r>
      <w:r>
        <w:rPr>
          <w:spacing w:val="-13"/>
        </w:rPr>
        <w:t> </w:t>
      </w:r>
      <w:r>
        <w:rPr/>
        <w:t>a</w:t>
      </w:r>
      <w:r>
        <w:rPr>
          <w:spacing w:val="-11"/>
        </w:rPr>
        <w:t> </w:t>
      </w:r>
      <w:r>
        <w:rPr/>
        <w:t>non-exhaustive</w:t>
      </w:r>
      <w:r>
        <w:rPr>
          <w:spacing w:val="-13"/>
        </w:rPr>
        <w:t> </w:t>
      </w:r>
      <w:r>
        <w:rPr/>
        <w:t>list</w:t>
      </w:r>
      <w:r>
        <w:rPr>
          <w:spacing w:val="-13"/>
        </w:rPr>
        <w:t> </w:t>
      </w:r>
      <w:r>
        <w:rPr/>
        <w:t>of</w:t>
      </w:r>
      <w:r>
        <w:rPr>
          <w:spacing w:val="-12"/>
        </w:rPr>
        <w:t> </w:t>
      </w:r>
      <w:r>
        <w:rPr/>
        <w:t>negative</w:t>
      </w:r>
      <w:r>
        <w:rPr>
          <w:spacing w:val="-11"/>
        </w:rPr>
        <w:t> </w:t>
      </w:r>
      <w:r>
        <w:rPr/>
        <w:t>scenarios</w:t>
      </w:r>
      <w:r>
        <w:rPr>
          <w:spacing w:val="-14"/>
        </w:rPr>
        <w:t> </w:t>
      </w:r>
      <w:r>
        <w:rPr/>
        <w:t>related</w:t>
      </w:r>
      <w:r>
        <w:rPr>
          <w:spacing w:val="-12"/>
        </w:rPr>
        <w:t> </w:t>
      </w:r>
      <w:r>
        <w:rPr/>
        <w:t>to</w:t>
      </w:r>
      <w:r>
        <w:rPr>
          <w:spacing w:val="-13"/>
        </w:rPr>
        <w:t> </w:t>
      </w:r>
      <w:r>
        <w:rPr/>
        <w:t>an</w:t>
      </w:r>
      <w:r>
        <w:rPr>
          <w:spacing w:val="-12"/>
        </w:rPr>
        <w:t> </w:t>
      </w:r>
      <w:r>
        <w:rPr/>
        <w:t>instant</w:t>
      </w:r>
      <w:r>
        <w:rPr>
          <w:spacing w:val="-12"/>
        </w:rPr>
        <w:t> </w:t>
      </w:r>
      <w:r>
        <w:rPr/>
        <w:t>payment </w:t>
      </w:r>
      <w:r>
        <w:rPr>
          <w:spacing w:val="-2"/>
        </w:rPr>
        <w:t>transaction.</w:t>
      </w:r>
    </w:p>
    <w:p>
      <w:pPr>
        <w:pStyle w:val="BodyText"/>
        <w:spacing w:before="197"/>
        <w:rPr>
          <w:sz w:val="20"/>
        </w:rPr>
      </w:pPr>
    </w:p>
    <w:tbl>
      <w:tblPr>
        <w:tblW w:w="0" w:type="auto"/>
        <w:jc w:val="left"/>
        <w:tblInd w:w="109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497"/>
        <w:gridCol w:w="9129"/>
      </w:tblGrid>
      <w:tr>
        <w:trPr>
          <w:trHeight w:val="420" w:hRule="atLeast"/>
        </w:trPr>
        <w:tc>
          <w:tcPr>
            <w:tcW w:w="497" w:type="dxa"/>
            <w:shd w:val="clear" w:color="auto" w:fill="E1A00F"/>
          </w:tcPr>
          <w:p>
            <w:pPr>
              <w:pStyle w:val="TableParagraph"/>
              <w:spacing w:before="97"/>
              <w:ind w:left="0" w:right="145"/>
              <w:jc w:val="center"/>
              <w:rPr>
                <w:b/>
                <w:sz w:val="24"/>
              </w:rPr>
            </w:pPr>
            <w:r>
              <w:rPr>
                <w:b/>
                <w:color w:val="FFFFFF"/>
                <w:spacing w:val="-10"/>
                <w:sz w:val="24"/>
              </w:rPr>
              <w:t>#</w:t>
            </w:r>
          </w:p>
        </w:tc>
        <w:tc>
          <w:tcPr>
            <w:tcW w:w="9129" w:type="dxa"/>
            <w:tcBorders>
              <w:bottom w:val="single" w:sz="36" w:space="0" w:color="E1A00F"/>
            </w:tcBorders>
            <w:shd w:val="clear" w:color="auto" w:fill="E1A00F"/>
          </w:tcPr>
          <w:p>
            <w:pPr>
              <w:pStyle w:val="TableParagraph"/>
              <w:spacing w:before="97"/>
              <w:rPr>
                <w:b/>
                <w:sz w:val="24"/>
              </w:rPr>
            </w:pPr>
            <w:r>
              <w:rPr>
                <w:b/>
                <w:color w:val="FFFFFF"/>
                <w:sz w:val="24"/>
              </w:rPr>
              <w:t>Flow </w:t>
            </w:r>
            <w:r>
              <w:rPr>
                <w:b/>
                <w:color w:val="FFFFFF"/>
                <w:spacing w:val="-2"/>
                <w:sz w:val="24"/>
              </w:rPr>
              <w:t>Description</w:t>
            </w:r>
          </w:p>
        </w:tc>
      </w:tr>
      <w:tr>
        <w:trPr>
          <w:trHeight w:val="468" w:hRule="atLeast"/>
        </w:trPr>
        <w:tc>
          <w:tcPr>
            <w:tcW w:w="497" w:type="dxa"/>
            <w:shd w:val="clear" w:color="auto" w:fill="E1A00F"/>
          </w:tcPr>
          <w:p>
            <w:pPr>
              <w:pStyle w:val="TableParagraph"/>
              <w:spacing w:before="84"/>
              <w:ind w:left="3" w:right="145"/>
              <w:jc w:val="center"/>
              <w:rPr>
                <w:sz w:val="24"/>
              </w:rPr>
            </w:pPr>
            <w:r>
              <w:rPr>
                <w:color w:val="FFFFFF"/>
                <w:spacing w:val="-10"/>
                <w:sz w:val="24"/>
              </w:rPr>
              <w:t>1</w:t>
            </w:r>
          </w:p>
        </w:tc>
        <w:tc>
          <w:tcPr>
            <w:tcW w:w="9129" w:type="dxa"/>
            <w:tcBorders>
              <w:top w:val="single" w:sz="36" w:space="0" w:color="E1A00F"/>
            </w:tcBorders>
          </w:tcPr>
          <w:p>
            <w:pPr>
              <w:pStyle w:val="TableParagraph"/>
              <w:spacing w:before="84"/>
              <w:rPr>
                <w:sz w:val="24"/>
              </w:rPr>
            </w:pPr>
            <w:r>
              <w:rPr>
                <w:sz w:val="24"/>
              </w:rPr>
              <w:t>Payer</w:t>
            </w:r>
            <w:r>
              <w:rPr>
                <w:spacing w:val="-2"/>
                <w:sz w:val="24"/>
              </w:rPr>
              <w:t> </w:t>
            </w:r>
            <w:r>
              <w:rPr>
                <w:sz w:val="24"/>
              </w:rPr>
              <w:t>fails</w:t>
            </w:r>
            <w:r>
              <w:rPr>
                <w:spacing w:val="-2"/>
                <w:sz w:val="24"/>
              </w:rPr>
              <w:t> </w:t>
            </w:r>
            <w:r>
              <w:rPr>
                <w:sz w:val="24"/>
              </w:rPr>
              <w:t>to</w:t>
            </w:r>
            <w:r>
              <w:rPr>
                <w:spacing w:val="-1"/>
                <w:sz w:val="24"/>
              </w:rPr>
              <w:t> </w:t>
            </w:r>
            <w:r>
              <w:rPr>
                <w:sz w:val="24"/>
              </w:rPr>
              <w:t>Pay</w:t>
            </w:r>
            <w:r>
              <w:rPr>
                <w:spacing w:val="-5"/>
                <w:sz w:val="24"/>
              </w:rPr>
              <w:t> </w:t>
            </w:r>
            <w:r>
              <w:rPr>
                <w:sz w:val="24"/>
              </w:rPr>
              <w:t>due</w:t>
            </w:r>
            <w:r>
              <w:rPr>
                <w:spacing w:val="-3"/>
                <w:sz w:val="24"/>
              </w:rPr>
              <w:t> </w:t>
            </w:r>
            <w:r>
              <w:rPr>
                <w:sz w:val="24"/>
              </w:rPr>
              <w:t>to</w:t>
            </w:r>
            <w:r>
              <w:rPr>
                <w:spacing w:val="-3"/>
                <w:sz w:val="24"/>
              </w:rPr>
              <w:t> </w:t>
            </w:r>
            <w:r>
              <w:rPr>
                <w:sz w:val="24"/>
              </w:rPr>
              <w:t>general</w:t>
            </w:r>
            <w:r>
              <w:rPr>
                <w:spacing w:val="-4"/>
                <w:sz w:val="24"/>
              </w:rPr>
              <w:t> </w:t>
            </w:r>
            <w:r>
              <w:rPr>
                <w:sz w:val="24"/>
              </w:rPr>
              <w:t>technical </w:t>
            </w:r>
            <w:r>
              <w:rPr>
                <w:spacing w:val="-2"/>
                <w:sz w:val="24"/>
              </w:rPr>
              <w:t>issue</w:t>
            </w:r>
          </w:p>
        </w:tc>
      </w:tr>
      <w:tr>
        <w:trPr>
          <w:trHeight w:val="477" w:hRule="atLeast"/>
        </w:trPr>
        <w:tc>
          <w:tcPr>
            <w:tcW w:w="497" w:type="dxa"/>
            <w:shd w:val="clear" w:color="auto" w:fill="E1A00F"/>
          </w:tcPr>
          <w:p>
            <w:pPr>
              <w:pStyle w:val="TableParagraph"/>
              <w:spacing w:before="92"/>
              <w:ind w:left="3" w:right="145"/>
              <w:jc w:val="center"/>
              <w:rPr>
                <w:sz w:val="24"/>
              </w:rPr>
            </w:pPr>
            <w:r>
              <w:rPr>
                <w:color w:val="FFFFFF"/>
                <w:spacing w:val="-10"/>
                <w:sz w:val="24"/>
              </w:rPr>
              <w:t>2</w:t>
            </w:r>
          </w:p>
        </w:tc>
        <w:tc>
          <w:tcPr>
            <w:tcW w:w="9129" w:type="dxa"/>
          </w:tcPr>
          <w:p>
            <w:pPr>
              <w:pStyle w:val="TableParagraph"/>
              <w:spacing w:before="92"/>
              <w:rPr>
                <w:sz w:val="24"/>
              </w:rPr>
            </w:pPr>
            <w:r>
              <w:rPr>
                <w:sz w:val="24"/>
              </w:rPr>
              <w:t>Payer</w:t>
            </w:r>
            <w:r>
              <w:rPr>
                <w:spacing w:val="-3"/>
                <w:sz w:val="24"/>
              </w:rPr>
              <w:t> </w:t>
            </w:r>
            <w:r>
              <w:rPr>
                <w:sz w:val="24"/>
              </w:rPr>
              <w:t>fails</w:t>
            </w:r>
            <w:r>
              <w:rPr>
                <w:spacing w:val="-2"/>
                <w:sz w:val="24"/>
              </w:rPr>
              <w:t> </w:t>
            </w:r>
            <w:r>
              <w:rPr>
                <w:sz w:val="24"/>
              </w:rPr>
              <w:t>to</w:t>
            </w:r>
            <w:r>
              <w:rPr>
                <w:spacing w:val="-1"/>
                <w:sz w:val="24"/>
              </w:rPr>
              <w:t> </w:t>
            </w:r>
            <w:r>
              <w:rPr>
                <w:sz w:val="24"/>
              </w:rPr>
              <w:t>Pay</w:t>
            </w:r>
            <w:r>
              <w:rPr>
                <w:spacing w:val="-4"/>
                <w:sz w:val="24"/>
              </w:rPr>
              <w:t> </w:t>
            </w:r>
            <w:r>
              <w:rPr>
                <w:sz w:val="24"/>
              </w:rPr>
              <w:t>due</w:t>
            </w:r>
            <w:r>
              <w:rPr>
                <w:spacing w:val="-3"/>
                <w:sz w:val="24"/>
              </w:rPr>
              <w:t> </w:t>
            </w:r>
            <w:r>
              <w:rPr>
                <w:sz w:val="24"/>
              </w:rPr>
              <w:t>to</w:t>
            </w:r>
            <w:r>
              <w:rPr>
                <w:spacing w:val="-3"/>
                <w:sz w:val="24"/>
              </w:rPr>
              <w:t> </w:t>
            </w:r>
            <w:r>
              <w:rPr>
                <w:sz w:val="24"/>
              </w:rPr>
              <w:t>IPS</w:t>
            </w:r>
            <w:r>
              <w:rPr>
                <w:spacing w:val="-1"/>
                <w:sz w:val="24"/>
              </w:rPr>
              <w:t> </w:t>
            </w:r>
            <w:r>
              <w:rPr>
                <w:sz w:val="24"/>
              </w:rPr>
              <w:t>payment</w:t>
            </w:r>
            <w:r>
              <w:rPr>
                <w:spacing w:val="-3"/>
                <w:sz w:val="24"/>
              </w:rPr>
              <w:t> </w:t>
            </w:r>
            <w:r>
              <w:rPr>
                <w:sz w:val="24"/>
              </w:rPr>
              <w:t>transaction</w:t>
            </w:r>
            <w:r>
              <w:rPr>
                <w:spacing w:val="-3"/>
                <w:sz w:val="24"/>
              </w:rPr>
              <w:t> </w:t>
            </w:r>
            <w:r>
              <w:rPr>
                <w:sz w:val="24"/>
              </w:rPr>
              <w:t>limit</w:t>
            </w:r>
            <w:r>
              <w:rPr>
                <w:spacing w:val="-1"/>
                <w:sz w:val="24"/>
              </w:rPr>
              <w:t> </w:t>
            </w:r>
            <w:r>
              <w:rPr>
                <w:spacing w:val="-2"/>
                <w:sz w:val="24"/>
              </w:rPr>
              <w:t>reached</w:t>
            </w:r>
          </w:p>
        </w:tc>
      </w:tr>
      <w:tr>
        <w:trPr>
          <w:trHeight w:val="476" w:hRule="atLeast"/>
        </w:trPr>
        <w:tc>
          <w:tcPr>
            <w:tcW w:w="497" w:type="dxa"/>
            <w:shd w:val="clear" w:color="auto" w:fill="E1A00F"/>
          </w:tcPr>
          <w:p>
            <w:pPr>
              <w:pStyle w:val="TableParagraph"/>
              <w:spacing w:before="92"/>
              <w:ind w:left="3" w:right="145"/>
              <w:jc w:val="center"/>
              <w:rPr>
                <w:sz w:val="24"/>
              </w:rPr>
            </w:pPr>
            <w:r>
              <w:rPr>
                <w:color w:val="FFFFFF"/>
                <w:spacing w:val="-10"/>
                <w:sz w:val="24"/>
              </w:rPr>
              <w:t>3</w:t>
            </w:r>
          </w:p>
        </w:tc>
        <w:tc>
          <w:tcPr>
            <w:tcW w:w="9129" w:type="dxa"/>
          </w:tcPr>
          <w:p>
            <w:pPr>
              <w:pStyle w:val="TableParagraph"/>
              <w:spacing w:before="92"/>
              <w:rPr>
                <w:sz w:val="24"/>
              </w:rPr>
            </w:pPr>
            <w:r>
              <w:rPr>
                <w:sz w:val="24"/>
              </w:rPr>
              <w:t>Payer</w:t>
            </w:r>
            <w:r>
              <w:rPr>
                <w:spacing w:val="-5"/>
                <w:sz w:val="24"/>
              </w:rPr>
              <w:t> </w:t>
            </w:r>
            <w:r>
              <w:rPr>
                <w:sz w:val="24"/>
              </w:rPr>
              <w:t>fails</w:t>
            </w:r>
            <w:r>
              <w:rPr>
                <w:spacing w:val="-3"/>
                <w:sz w:val="24"/>
              </w:rPr>
              <w:t> </w:t>
            </w:r>
            <w:r>
              <w:rPr>
                <w:sz w:val="24"/>
              </w:rPr>
              <w:t>to</w:t>
            </w:r>
            <w:r>
              <w:rPr>
                <w:spacing w:val="-1"/>
                <w:sz w:val="24"/>
              </w:rPr>
              <w:t> </w:t>
            </w:r>
            <w:r>
              <w:rPr>
                <w:sz w:val="24"/>
              </w:rPr>
              <w:t>Pay</w:t>
            </w:r>
            <w:r>
              <w:rPr>
                <w:spacing w:val="-6"/>
                <w:sz w:val="24"/>
              </w:rPr>
              <w:t> </w:t>
            </w:r>
            <w:r>
              <w:rPr>
                <w:sz w:val="24"/>
              </w:rPr>
              <w:t>due</w:t>
            </w:r>
            <w:r>
              <w:rPr>
                <w:spacing w:val="-4"/>
                <w:sz w:val="24"/>
              </w:rPr>
              <w:t> </w:t>
            </w:r>
            <w:r>
              <w:rPr>
                <w:sz w:val="24"/>
              </w:rPr>
              <w:t>to</w:t>
            </w:r>
            <w:r>
              <w:rPr>
                <w:spacing w:val="-3"/>
                <w:sz w:val="24"/>
              </w:rPr>
              <w:t> </w:t>
            </w:r>
            <w:r>
              <w:rPr>
                <w:sz w:val="24"/>
              </w:rPr>
              <w:t>merchant</w:t>
            </w:r>
            <w:r>
              <w:rPr>
                <w:spacing w:val="-2"/>
                <w:sz w:val="24"/>
              </w:rPr>
              <w:t> </w:t>
            </w:r>
            <w:r>
              <w:rPr>
                <w:sz w:val="24"/>
              </w:rPr>
              <w:t>SoV</w:t>
            </w:r>
            <w:r>
              <w:rPr>
                <w:spacing w:val="-4"/>
                <w:sz w:val="24"/>
              </w:rPr>
              <w:t> </w:t>
            </w:r>
            <w:r>
              <w:rPr>
                <w:sz w:val="24"/>
              </w:rPr>
              <w:t>not</w:t>
            </w:r>
            <w:r>
              <w:rPr>
                <w:spacing w:val="-3"/>
                <w:sz w:val="24"/>
              </w:rPr>
              <w:t> </w:t>
            </w:r>
            <w:r>
              <w:rPr>
                <w:sz w:val="24"/>
              </w:rPr>
              <w:t>accepting</w:t>
            </w:r>
            <w:r>
              <w:rPr>
                <w:spacing w:val="-5"/>
                <w:sz w:val="24"/>
              </w:rPr>
              <w:t> </w:t>
            </w:r>
            <w:r>
              <w:rPr>
                <w:sz w:val="24"/>
              </w:rPr>
              <w:t>payments</w:t>
            </w:r>
            <w:r>
              <w:rPr>
                <w:spacing w:val="-2"/>
                <w:sz w:val="24"/>
              </w:rPr>
              <w:t> </w:t>
            </w:r>
            <w:r>
              <w:rPr>
                <w:sz w:val="24"/>
              </w:rPr>
              <w:t>(frozen</w:t>
            </w:r>
            <w:r>
              <w:rPr>
                <w:spacing w:val="-2"/>
                <w:sz w:val="24"/>
              </w:rPr>
              <w:t> </w:t>
            </w:r>
            <w:r>
              <w:rPr>
                <w:sz w:val="24"/>
              </w:rPr>
              <w:t>account,</w:t>
            </w:r>
            <w:r>
              <w:rPr>
                <w:spacing w:val="-4"/>
                <w:sz w:val="24"/>
              </w:rPr>
              <w:t> </w:t>
            </w:r>
            <w:r>
              <w:rPr>
                <w:spacing w:val="-2"/>
                <w:sz w:val="24"/>
              </w:rPr>
              <w:t>etc.)</w:t>
            </w:r>
          </w:p>
        </w:tc>
      </w:tr>
      <w:tr>
        <w:trPr>
          <w:trHeight w:val="477" w:hRule="atLeast"/>
        </w:trPr>
        <w:tc>
          <w:tcPr>
            <w:tcW w:w="497" w:type="dxa"/>
            <w:shd w:val="clear" w:color="auto" w:fill="E1A00F"/>
          </w:tcPr>
          <w:p>
            <w:pPr>
              <w:pStyle w:val="TableParagraph"/>
              <w:spacing w:before="92"/>
              <w:ind w:left="3" w:right="145"/>
              <w:jc w:val="center"/>
              <w:rPr>
                <w:sz w:val="24"/>
              </w:rPr>
            </w:pPr>
            <w:r>
              <w:rPr>
                <w:color w:val="FFFFFF"/>
                <w:spacing w:val="-10"/>
                <w:sz w:val="24"/>
              </w:rPr>
              <w:t>4</w:t>
            </w:r>
          </w:p>
        </w:tc>
        <w:tc>
          <w:tcPr>
            <w:tcW w:w="9129" w:type="dxa"/>
          </w:tcPr>
          <w:p>
            <w:pPr>
              <w:pStyle w:val="TableParagraph"/>
              <w:spacing w:before="92"/>
              <w:rPr>
                <w:sz w:val="24"/>
              </w:rPr>
            </w:pPr>
            <w:r>
              <w:rPr>
                <w:sz w:val="24"/>
              </w:rPr>
              <w:t>Payer</w:t>
            </w:r>
            <w:r>
              <w:rPr>
                <w:spacing w:val="-3"/>
                <w:sz w:val="24"/>
              </w:rPr>
              <w:t> </w:t>
            </w:r>
            <w:r>
              <w:rPr>
                <w:sz w:val="24"/>
              </w:rPr>
              <w:t>fails</w:t>
            </w:r>
            <w:r>
              <w:rPr>
                <w:spacing w:val="-3"/>
                <w:sz w:val="24"/>
              </w:rPr>
              <w:t> </w:t>
            </w:r>
            <w:r>
              <w:rPr>
                <w:sz w:val="24"/>
              </w:rPr>
              <w:t>to</w:t>
            </w:r>
            <w:r>
              <w:rPr>
                <w:spacing w:val="-1"/>
                <w:sz w:val="24"/>
              </w:rPr>
              <w:t> </w:t>
            </w:r>
            <w:r>
              <w:rPr>
                <w:sz w:val="24"/>
              </w:rPr>
              <w:t>Pay</w:t>
            </w:r>
            <w:r>
              <w:rPr>
                <w:spacing w:val="-6"/>
                <w:sz w:val="24"/>
              </w:rPr>
              <w:t> </w:t>
            </w:r>
            <w:r>
              <w:rPr>
                <w:sz w:val="24"/>
              </w:rPr>
              <w:t>due</w:t>
            </w:r>
            <w:r>
              <w:rPr>
                <w:spacing w:val="-3"/>
                <w:sz w:val="24"/>
              </w:rPr>
              <w:t> </w:t>
            </w:r>
            <w:r>
              <w:rPr>
                <w:sz w:val="24"/>
              </w:rPr>
              <w:t>to</w:t>
            </w:r>
            <w:r>
              <w:rPr>
                <w:spacing w:val="-1"/>
                <w:sz w:val="24"/>
              </w:rPr>
              <w:t> </w:t>
            </w:r>
            <w:r>
              <w:rPr>
                <w:sz w:val="24"/>
              </w:rPr>
              <w:t>payment</w:t>
            </w:r>
            <w:r>
              <w:rPr>
                <w:spacing w:val="-1"/>
                <w:sz w:val="24"/>
              </w:rPr>
              <w:t> </w:t>
            </w:r>
            <w:r>
              <w:rPr>
                <w:sz w:val="24"/>
              </w:rPr>
              <w:t>declined</w:t>
            </w:r>
            <w:r>
              <w:rPr>
                <w:spacing w:val="-2"/>
                <w:sz w:val="24"/>
              </w:rPr>
              <w:t> </w:t>
            </w:r>
            <w:r>
              <w:rPr>
                <w:sz w:val="24"/>
              </w:rPr>
              <w:t>by</w:t>
            </w:r>
            <w:r>
              <w:rPr>
                <w:spacing w:val="-5"/>
                <w:sz w:val="24"/>
              </w:rPr>
              <w:t> </w:t>
            </w:r>
            <w:r>
              <w:rPr>
                <w:sz w:val="24"/>
              </w:rPr>
              <w:t>Payer</w:t>
            </w:r>
            <w:r>
              <w:rPr>
                <w:spacing w:val="-2"/>
                <w:sz w:val="24"/>
              </w:rPr>
              <w:t> </w:t>
            </w:r>
            <w:r>
              <w:rPr>
                <w:sz w:val="24"/>
              </w:rPr>
              <w:t>SoV</w:t>
            </w:r>
            <w:r>
              <w:rPr>
                <w:spacing w:val="-4"/>
                <w:sz w:val="24"/>
              </w:rPr>
              <w:t> </w:t>
            </w:r>
            <w:r>
              <w:rPr>
                <w:spacing w:val="-2"/>
                <w:sz w:val="24"/>
              </w:rPr>
              <w:t>Participant</w:t>
            </w:r>
          </w:p>
        </w:tc>
      </w:tr>
      <w:tr>
        <w:trPr>
          <w:trHeight w:val="477" w:hRule="atLeast"/>
        </w:trPr>
        <w:tc>
          <w:tcPr>
            <w:tcW w:w="497" w:type="dxa"/>
            <w:shd w:val="clear" w:color="auto" w:fill="E1A00F"/>
          </w:tcPr>
          <w:p>
            <w:pPr>
              <w:pStyle w:val="TableParagraph"/>
              <w:spacing w:before="92"/>
              <w:ind w:left="3" w:right="145"/>
              <w:jc w:val="center"/>
              <w:rPr>
                <w:sz w:val="24"/>
              </w:rPr>
            </w:pPr>
            <w:r>
              <w:rPr>
                <w:color w:val="FFFFFF"/>
                <w:spacing w:val="-10"/>
                <w:sz w:val="24"/>
              </w:rPr>
              <w:t>5</w:t>
            </w:r>
          </w:p>
        </w:tc>
        <w:tc>
          <w:tcPr>
            <w:tcW w:w="9129" w:type="dxa"/>
          </w:tcPr>
          <w:p>
            <w:pPr>
              <w:pStyle w:val="TableParagraph"/>
              <w:spacing w:before="92"/>
              <w:rPr>
                <w:sz w:val="24"/>
              </w:rPr>
            </w:pPr>
            <w:r>
              <w:rPr>
                <w:sz w:val="24"/>
              </w:rPr>
              <w:t>Payer</w:t>
            </w:r>
            <w:r>
              <w:rPr>
                <w:spacing w:val="-3"/>
                <w:sz w:val="24"/>
              </w:rPr>
              <w:t> </w:t>
            </w:r>
            <w:r>
              <w:rPr>
                <w:sz w:val="24"/>
              </w:rPr>
              <w:t>fails</w:t>
            </w:r>
            <w:r>
              <w:rPr>
                <w:spacing w:val="-2"/>
                <w:sz w:val="24"/>
              </w:rPr>
              <w:t> </w:t>
            </w:r>
            <w:r>
              <w:rPr>
                <w:sz w:val="24"/>
              </w:rPr>
              <w:t>to</w:t>
            </w:r>
            <w:r>
              <w:rPr>
                <w:spacing w:val="-1"/>
                <w:sz w:val="24"/>
              </w:rPr>
              <w:t> </w:t>
            </w:r>
            <w:r>
              <w:rPr>
                <w:sz w:val="24"/>
              </w:rPr>
              <w:t>Pay</w:t>
            </w:r>
            <w:r>
              <w:rPr>
                <w:spacing w:val="-4"/>
                <w:sz w:val="24"/>
              </w:rPr>
              <w:t> </w:t>
            </w:r>
            <w:r>
              <w:rPr>
                <w:sz w:val="24"/>
              </w:rPr>
              <w:t>due</w:t>
            </w:r>
            <w:r>
              <w:rPr>
                <w:spacing w:val="-3"/>
                <w:sz w:val="24"/>
              </w:rPr>
              <w:t> </w:t>
            </w:r>
            <w:r>
              <w:rPr>
                <w:sz w:val="24"/>
              </w:rPr>
              <w:t>to</w:t>
            </w:r>
            <w:r>
              <w:rPr>
                <w:spacing w:val="-3"/>
                <w:sz w:val="24"/>
              </w:rPr>
              <w:t> </w:t>
            </w:r>
            <w:r>
              <w:rPr>
                <w:sz w:val="24"/>
              </w:rPr>
              <w:t>technical</w:t>
            </w:r>
            <w:r>
              <w:rPr>
                <w:spacing w:val="-4"/>
                <w:sz w:val="24"/>
              </w:rPr>
              <w:t> </w:t>
            </w:r>
            <w:r>
              <w:rPr>
                <w:sz w:val="24"/>
              </w:rPr>
              <w:t>Issue</w:t>
            </w:r>
            <w:r>
              <w:rPr>
                <w:spacing w:val="-1"/>
                <w:sz w:val="24"/>
              </w:rPr>
              <w:t> </w:t>
            </w:r>
            <w:r>
              <w:rPr>
                <w:sz w:val="24"/>
              </w:rPr>
              <w:t>at</w:t>
            </w:r>
            <w:r>
              <w:rPr>
                <w:spacing w:val="-3"/>
                <w:sz w:val="24"/>
              </w:rPr>
              <w:t> </w:t>
            </w:r>
            <w:r>
              <w:rPr>
                <w:sz w:val="24"/>
              </w:rPr>
              <w:t>Payer</w:t>
            </w:r>
            <w:r>
              <w:rPr>
                <w:spacing w:val="-2"/>
                <w:sz w:val="24"/>
              </w:rPr>
              <w:t> </w:t>
            </w:r>
            <w:r>
              <w:rPr>
                <w:sz w:val="24"/>
              </w:rPr>
              <w:t>SoV</w:t>
            </w:r>
            <w:r>
              <w:rPr>
                <w:spacing w:val="-1"/>
                <w:sz w:val="24"/>
              </w:rPr>
              <w:t> </w:t>
            </w:r>
            <w:r>
              <w:rPr>
                <w:spacing w:val="-2"/>
                <w:sz w:val="24"/>
              </w:rPr>
              <w:t>Participant</w:t>
            </w:r>
          </w:p>
        </w:tc>
      </w:tr>
      <w:tr>
        <w:trPr>
          <w:trHeight w:val="477" w:hRule="atLeast"/>
        </w:trPr>
        <w:tc>
          <w:tcPr>
            <w:tcW w:w="497" w:type="dxa"/>
            <w:shd w:val="clear" w:color="auto" w:fill="E1A00F"/>
          </w:tcPr>
          <w:p>
            <w:pPr>
              <w:pStyle w:val="TableParagraph"/>
              <w:spacing w:before="93"/>
              <w:ind w:left="3" w:right="145"/>
              <w:jc w:val="center"/>
              <w:rPr>
                <w:sz w:val="24"/>
              </w:rPr>
            </w:pPr>
            <w:r>
              <w:rPr>
                <w:color w:val="FFFFFF"/>
                <w:spacing w:val="-10"/>
                <w:sz w:val="24"/>
              </w:rPr>
              <w:t>6</w:t>
            </w:r>
          </w:p>
        </w:tc>
        <w:tc>
          <w:tcPr>
            <w:tcW w:w="9129" w:type="dxa"/>
          </w:tcPr>
          <w:p>
            <w:pPr>
              <w:pStyle w:val="TableParagraph"/>
              <w:spacing w:before="93"/>
              <w:rPr>
                <w:sz w:val="24"/>
              </w:rPr>
            </w:pPr>
            <w:r>
              <w:rPr>
                <w:sz w:val="24"/>
              </w:rPr>
              <w:t>Payer</w:t>
            </w:r>
            <w:r>
              <w:rPr>
                <w:spacing w:val="-5"/>
                <w:sz w:val="24"/>
              </w:rPr>
              <w:t> </w:t>
            </w:r>
            <w:r>
              <w:rPr>
                <w:sz w:val="24"/>
              </w:rPr>
              <w:t>fails</w:t>
            </w:r>
            <w:r>
              <w:rPr>
                <w:spacing w:val="-3"/>
                <w:sz w:val="24"/>
              </w:rPr>
              <w:t> </w:t>
            </w:r>
            <w:r>
              <w:rPr>
                <w:sz w:val="24"/>
              </w:rPr>
              <w:t>to</w:t>
            </w:r>
            <w:r>
              <w:rPr>
                <w:spacing w:val="-2"/>
                <w:sz w:val="24"/>
              </w:rPr>
              <w:t> </w:t>
            </w:r>
            <w:r>
              <w:rPr>
                <w:sz w:val="24"/>
              </w:rPr>
              <w:t>Pay</w:t>
            </w:r>
            <w:r>
              <w:rPr>
                <w:spacing w:val="-5"/>
                <w:sz w:val="24"/>
              </w:rPr>
              <w:t> </w:t>
            </w:r>
            <w:r>
              <w:rPr>
                <w:sz w:val="24"/>
              </w:rPr>
              <w:t>due</w:t>
            </w:r>
            <w:r>
              <w:rPr>
                <w:spacing w:val="-4"/>
                <w:sz w:val="24"/>
              </w:rPr>
              <w:t> </w:t>
            </w:r>
            <w:r>
              <w:rPr>
                <w:sz w:val="24"/>
              </w:rPr>
              <w:t>to</w:t>
            </w:r>
            <w:r>
              <w:rPr>
                <w:spacing w:val="-4"/>
                <w:sz w:val="24"/>
              </w:rPr>
              <w:t> </w:t>
            </w:r>
            <w:r>
              <w:rPr>
                <w:sz w:val="24"/>
              </w:rPr>
              <w:t>Payer</w:t>
            </w:r>
            <w:r>
              <w:rPr>
                <w:spacing w:val="-3"/>
                <w:sz w:val="24"/>
              </w:rPr>
              <w:t> </w:t>
            </w:r>
            <w:r>
              <w:rPr>
                <w:sz w:val="24"/>
              </w:rPr>
              <w:t>SoV</w:t>
            </w:r>
            <w:r>
              <w:rPr>
                <w:spacing w:val="-4"/>
                <w:sz w:val="24"/>
              </w:rPr>
              <w:t> </w:t>
            </w:r>
            <w:r>
              <w:rPr>
                <w:sz w:val="24"/>
              </w:rPr>
              <w:t>Participant</w:t>
            </w:r>
            <w:r>
              <w:rPr>
                <w:spacing w:val="-4"/>
                <w:sz w:val="24"/>
              </w:rPr>
              <w:t> </w:t>
            </w:r>
            <w:r>
              <w:rPr>
                <w:sz w:val="24"/>
              </w:rPr>
              <w:t>payment</w:t>
            </w:r>
            <w:r>
              <w:rPr>
                <w:spacing w:val="-4"/>
                <w:sz w:val="24"/>
              </w:rPr>
              <w:t> </w:t>
            </w:r>
            <w:r>
              <w:rPr>
                <w:sz w:val="24"/>
              </w:rPr>
              <w:t>transaction</w:t>
            </w:r>
            <w:r>
              <w:rPr>
                <w:spacing w:val="-2"/>
                <w:sz w:val="24"/>
              </w:rPr>
              <w:t> </w:t>
            </w:r>
            <w:r>
              <w:rPr>
                <w:sz w:val="24"/>
              </w:rPr>
              <w:t>limit</w:t>
            </w:r>
            <w:r>
              <w:rPr>
                <w:spacing w:val="-1"/>
                <w:sz w:val="24"/>
              </w:rPr>
              <w:t> </w:t>
            </w:r>
            <w:r>
              <w:rPr>
                <w:spacing w:val="-2"/>
                <w:sz w:val="24"/>
              </w:rPr>
              <w:t>reached</w:t>
            </w:r>
          </w:p>
        </w:tc>
      </w:tr>
      <w:tr>
        <w:trPr>
          <w:trHeight w:val="476" w:hRule="atLeast"/>
        </w:trPr>
        <w:tc>
          <w:tcPr>
            <w:tcW w:w="497" w:type="dxa"/>
            <w:shd w:val="clear" w:color="auto" w:fill="E1A00F"/>
          </w:tcPr>
          <w:p>
            <w:pPr>
              <w:pStyle w:val="TableParagraph"/>
              <w:spacing w:before="92"/>
              <w:ind w:left="3" w:right="145"/>
              <w:jc w:val="center"/>
              <w:rPr>
                <w:sz w:val="24"/>
              </w:rPr>
            </w:pPr>
            <w:r>
              <w:rPr>
                <w:color w:val="FFFFFF"/>
                <w:spacing w:val="-10"/>
                <w:sz w:val="24"/>
              </w:rPr>
              <w:t>7</w:t>
            </w:r>
          </w:p>
        </w:tc>
        <w:tc>
          <w:tcPr>
            <w:tcW w:w="9129" w:type="dxa"/>
          </w:tcPr>
          <w:p>
            <w:pPr>
              <w:pStyle w:val="TableParagraph"/>
              <w:spacing w:before="92"/>
              <w:rPr>
                <w:sz w:val="24"/>
              </w:rPr>
            </w:pPr>
            <w:r>
              <w:rPr>
                <w:sz w:val="24"/>
              </w:rPr>
              <w:t>Payer</w:t>
            </w:r>
            <w:r>
              <w:rPr>
                <w:spacing w:val="-2"/>
                <w:sz w:val="24"/>
              </w:rPr>
              <w:t> </w:t>
            </w:r>
            <w:r>
              <w:rPr>
                <w:sz w:val="24"/>
              </w:rPr>
              <w:t>fails</w:t>
            </w:r>
            <w:r>
              <w:rPr>
                <w:spacing w:val="-1"/>
                <w:sz w:val="24"/>
              </w:rPr>
              <w:t> </w:t>
            </w:r>
            <w:r>
              <w:rPr>
                <w:sz w:val="24"/>
              </w:rPr>
              <w:t>to Pay</w:t>
            </w:r>
            <w:r>
              <w:rPr>
                <w:spacing w:val="-4"/>
                <w:sz w:val="24"/>
              </w:rPr>
              <w:t> </w:t>
            </w:r>
            <w:r>
              <w:rPr>
                <w:sz w:val="24"/>
              </w:rPr>
              <w:t>due</w:t>
            </w:r>
            <w:r>
              <w:rPr>
                <w:spacing w:val="-2"/>
                <w:sz w:val="24"/>
              </w:rPr>
              <w:t> </w:t>
            </w:r>
            <w:r>
              <w:rPr>
                <w:sz w:val="24"/>
              </w:rPr>
              <w:t>to</w:t>
            </w:r>
            <w:r>
              <w:rPr>
                <w:spacing w:val="-2"/>
                <w:sz w:val="24"/>
              </w:rPr>
              <w:t> </w:t>
            </w:r>
            <w:r>
              <w:rPr>
                <w:sz w:val="24"/>
              </w:rPr>
              <w:t>wrong</w:t>
            </w:r>
            <w:r>
              <w:rPr>
                <w:spacing w:val="-3"/>
                <w:sz w:val="24"/>
              </w:rPr>
              <w:t> </w:t>
            </w:r>
            <w:r>
              <w:rPr>
                <w:sz w:val="24"/>
              </w:rPr>
              <w:t>PIN</w:t>
            </w:r>
            <w:r>
              <w:rPr>
                <w:spacing w:val="-2"/>
                <w:sz w:val="24"/>
              </w:rPr>
              <w:t> entered</w:t>
            </w:r>
          </w:p>
        </w:tc>
      </w:tr>
      <w:tr>
        <w:trPr>
          <w:trHeight w:val="477" w:hRule="atLeast"/>
        </w:trPr>
        <w:tc>
          <w:tcPr>
            <w:tcW w:w="497" w:type="dxa"/>
            <w:shd w:val="clear" w:color="auto" w:fill="E1A00F"/>
          </w:tcPr>
          <w:p>
            <w:pPr>
              <w:pStyle w:val="TableParagraph"/>
              <w:spacing w:before="92"/>
              <w:ind w:left="3" w:right="145"/>
              <w:jc w:val="center"/>
              <w:rPr>
                <w:sz w:val="24"/>
              </w:rPr>
            </w:pPr>
            <w:r>
              <w:rPr>
                <w:color w:val="FFFFFF"/>
                <w:spacing w:val="-10"/>
                <w:sz w:val="24"/>
              </w:rPr>
              <w:t>8</w:t>
            </w:r>
          </w:p>
        </w:tc>
        <w:tc>
          <w:tcPr>
            <w:tcW w:w="9129" w:type="dxa"/>
          </w:tcPr>
          <w:p>
            <w:pPr>
              <w:pStyle w:val="TableParagraph"/>
              <w:spacing w:before="92"/>
              <w:rPr>
                <w:sz w:val="24"/>
              </w:rPr>
            </w:pPr>
            <w:r>
              <w:rPr>
                <w:sz w:val="24"/>
              </w:rPr>
              <w:t>Payer</w:t>
            </w:r>
            <w:r>
              <w:rPr>
                <w:spacing w:val="-2"/>
                <w:sz w:val="24"/>
              </w:rPr>
              <w:t> </w:t>
            </w:r>
            <w:r>
              <w:rPr>
                <w:sz w:val="24"/>
              </w:rPr>
              <w:t>fails</w:t>
            </w:r>
            <w:r>
              <w:rPr>
                <w:spacing w:val="-2"/>
                <w:sz w:val="24"/>
              </w:rPr>
              <w:t> </w:t>
            </w:r>
            <w:r>
              <w:rPr>
                <w:sz w:val="24"/>
              </w:rPr>
              <w:t>to</w:t>
            </w:r>
            <w:r>
              <w:rPr>
                <w:spacing w:val="-1"/>
                <w:sz w:val="24"/>
              </w:rPr>
              <w:t> </w:t>
            </w:r>
            <w:r>
              <w:rPr>
                <w:sz w:val="24"/>
              </w:rPr>
              <w:t>Pay</w:t>
            </w:r>
            <w:r>
              <w:rPr>
                <w:spacing w:val="-5"/>
                <w:sz w:val="24"/>
              </w:rPr>
              <w:t> </w:t>
            </w:r>
            <w:r>
              <w:rPr>
                <w:sz w:val="24"/>
              </w:rPr>
              <w:t>due</w:t>
            </w:r>
            <w:r>
              <w:rPr>
                <w:spacing w:val="-3"/>
                <w:sz w:val="24"/>
              </w:rPr>
              <w:t> </w:t>
            </w:r>
            <w:r>
              <w:rPr>
                <w:sz w:val="24"/>
              </w:rPr>
              <w:t>to</w:t>
            </w:r>
            <w:r>
              <w:rPr>
                <w:spacing w:val="-2"/>
                <w:sz w:val="24"/>
              </w:rPr>
              <w:t> </w:t>
            </w:r>
            <w:r>
              <w:rPr>
                <w:sz w:val="24"/>
              </w:rPr>
              <w:t>sending</w:t>
            </w:r>
            <w:r>
              <w:rPr>
                <w:spacing w:val="-2"/>
                <w:sz w:val="24"/>
              </w:rPr>
              <w:t> </w:t>
            </w:r>
            <w:r>
              <w:rPr>
                <w:sz w:val="24"/>
              </w:rPr>
              <w:t>to</w:t>
            </w:r>
            <w:r>
              <w:rPr>
                <w:spacing w:val="-1"/>
                <w:sz w:val="24"/>
              </w:rPr>
              <w:t> </w:t>
            </w:r>
            <w:r>
              <w:rPr>
                <w:sz w:val="24"/>
              </w:rPr>
              <w:t>a</w:t>
            </w:r>
            <w:r>
              <w:rPr>
                <w:spacing w:val="-4"/>
                <w:sz w:val="24"/>
              </w:rPr>
              <w:t> </w:t>
            </w:r>
            <w:r>
              <w:rPr>
                <w:sz w:val="24"/>
              </w:rPr>
              <w:t>blocked</w:t>
            </w:r>
            <w:r>
              <w:rPr>
                <w:spacing w:val="-3"/>
                <w:sz w:val="24"/>
              </w:rPr>
              <w:t> </w:t>
            </w:r>
            <w:r>
              <w:rPr>
                <w:sz w:val="24"/>
              </w:rPr>
              <w:t>IPS</w:t>
            </w:r>
            <w:r>
              <w:rPr>
                <w:spacing w:val="-3"/>
                <w:sz w:val="24"/>
              </w:rPr>
              <w:t> </w:t>
            </w:r>
            <w:r>
              <w:rPr>
                <w:spacing w:val="-2"/>
                <w:sz w:val="24"/>
              </w:rPr>
              <w:t>Alias</w:t>
            </w:r>
          </w:p>
        </w:tc>
      </w:tr>
      <w:tr>
        <w:trPr>
          <w:trHeight w:val="476" w:hRule="atLeast"/>
        </w:trPr>
        <w:tc>
          <w:tcPr>
            <w:tcW w:w="497" w:type="dxa"/>
            <w:shd w:val="clear" w:color="auto" w:fill="E1A00F"/>
          </w:tcPr>
          <w:p>
            <w:pPr>
              <w:pStyle w:val="TableParagraph"/>
              <w:spacing w:before="92"/>
              <w:ind w:left="3" w:right="145"/>
              <w:jc w:val="center"/>
              <w:rPr>
                <w:sz w:val="24"/>
              </w:rPr>
            </w:pPr>
            <w:r>
              <w:rPr>
                <w:color w:val="FFFFFF"/>
                <w:spacing w:val="-10"/>
                <w:sz w:val="24"/>
              </w:rPr>
              <w:t>9</w:t>
            </w:r>
          </w:p>
        </w:tc>
        <w:tc>
          <w:tcPr>
            <w:tcW w:w="9129" w:type="dxa"/>
          </w:tcPr>
          <w:p>
            <w:pPr>
              <w:pStyle w:val="TableParagraph"/>
              <w:spacing w:before="92"/>
              <w:rPr>
                <w:sz w:val="24"/>
              </w:rPr>
            </w:pPr>
            <w:r>
              <w:rPr>
                <w:sz w:val="24"/>
              </w:rPr>
              <w:t>Payer</w:t>
            </w:r>
            <w:r>
              <w:rPr>
                <w:spacing w:val="-3"/>
                <w:sz w:val="24"/>
              </w:rPr>
              <w:t> </w:t>
            </w:r>
            <w:r>
              <w:rPr>
                <w:sz w:val="24"/>
              </w:rPr>
              <w:t>fails</w:t>
            </w:r>
            <w:r>
              <w:rPr>
                <w:spacing w:val="-2"/>
                <w:sz w:val="24"/>
              </w:rPr>
              <w:t> </w:t>
            </w:r>
            <w:r>
              <w:rPr>
                <w:sz w:val="24"/>
              </w:rPr>
              <w:t>to</w:t>
            </w:r>
            <w:r>
              <w:rPr>
                <w:spacing w:val="-1"/>
                <w:sz w:val="24"/>
              </w:rPr>
              <w:t> </w:t>
            </w:r>
            <w:r>
              <w:rPr>
                <w:sz w:val="24"/>
              </w:rPr>
              <w:t>Pay</w:t>
            </w:r>
            <w:r>
              <w:rPr>
                <w:spacing w:val="-5"/>
                <w:sz w:val="24"/>
              </w:rPr>
              <w:t> </w:t>
            </w:r>
            <w:r>
              <w:rPr>
                <w:sz w:val="24"/>
              </w:rPr>
              <w:t>due</w:t>
            </w:r>
            <w:r>
              <w:rPr>
                <w:spacing w:val="-3"/>
                <w:sz w:val="24"/>
              </w:rPr>
              <w:t> </w:t>
            </w:r>
            <w:r>
              <w:rPr>
                <w:sz w:val="24"/>
              </w:rPr>
              <w:t>to</w:t>
            </w:r>
            <w:r>
              <w:rPr>
                <w:spacing w:val="-4"/>
                <w:sz w:val="24"/>
              </w:rPr>
              <w:t> </w:t>
            </w:r>
            <w:r>
              <w:rPr>
                <w:sz w:val="24"/>
              </w:rPr>
              <w:t>sending</w:t>
            </w:r>
            <w:r>
              <w:rPr>
                <w:spacing w:val="-2"/>
                <w:sz w:val="24"/>
              </w:rPr>
              <w:t> </w:t>
            </w:r>
            <w:r>
              <w:rPr>
                <w:sz w:val="24"/>
              </w:rPr>
              <w:t>to</w:t>
            </w:r>
            <w:r>
              <w:rPr>
                <w:spacing w:val="-1"/>
                <w:sz w:val="24"/>
              </w:rPr>
              <w:t> </w:t>
            </w:r>
            <w:r>
              <w:rPr>
                <w:sz w:val="24"/>
              </w:rPr>
              <w:t>an</w:t>
            </w:r>
            <w:r>
              <w:rPr>
                <w:spacing w:val="-1"/>
                <w:sz w:val="24"/>
              </w:rPr>
              <w:t> </w:t>
            </w:r>
            <w:r>
              <w:rPr>
                <w:sz w:val="24"/>
              </w:rPr>
              <w:t>invalid</w:t>
            </w:r>
            <w:r>
              <w:rPr>
                <w:spacing w:val="-1"/>
                <w:sz w:val="24"/>
              </w:rPr>
              <w:t> </w:t>
            </w:r>
            <w:r>
              <w:rPr>
                <w:spacing w:val="-5"/>
                <w:sz w:val="24"/>
              </w:rPr>
              <w:t>SoV</w:t>
            </w:r>
          </w:p>
        </w:tc>
      </w:tr>
      <w:tr>
        <w:trPr>
          <w:trHeight w:val="476" w:hRule="atLeast"/>
        </w:trPr>
        <w:tc>
          <w:tcPr>
            <w:tcW w:w="497" w:type="dxa"/>
            <w:shd w:val="clear" w:color="auto" w:fill="E1A00F"/>
          </w:tcPr>
          <w:p>
            <w:pPr>
              <w:pStyle w:val="TableParagraph"/>
              <w:spacing w:before="92"/>
              <w:ind w:left="0" w:right="19"/>
              <w:jc w:val="center"/>
              <w:rPr>
                <w:sz w:val="24"/>
              </w:rPr>
            </w:pPr>
            <w:r>
              <w:rPr>
                <w:color w:val="FFFFFF"/>
                <w:spacing w:val="-5"/>
                <w:sz w:val="24"/>
              </w:rPr>
              <w:t>10</w:t>
            </w:r>
          </w:p>
        </w:tc>
        <w:tc>
          <w:tcPr>
            <w:tcW w:w="9129" w:type="dxa"/>
          </w:tcPr>
          <w:p>
            <w:pPr>
              <w:pStyle w:val="TableParagraph"/>
              <w:spacing w:before="92"/>
              <w:rPr>
                <w:sz w:val="24"/>
              </w:rPr>
            </w:pPr>
            <w:r>
              <w:rPr>
                <w:sz w:val="24"/>
              </w:rPr>
              <w:t>Transaction</w:t>
            </w:r>
            <w:r>
              <w:rPr>
                <w:spacing w:val="-5"/>
                <w:sz w:val="24"/>
              </w:rPr>
              <w:t> </w:t>
            </w:r>
            <w:r>
              <w:rPr>
                <w:sz w:val="24"/>
              </w:rPr>
              <w:t>fails</w:t>
            </w:r>
            <w:r>
              <w:rPr>
                <w:spacing w:val="-5"/>
                <w:sz w:val="24"/>
              </w:rPr>
              <w:t> </w:t>
            </w:r>
            <w:r>
              <w:rPr>
                <w:sz w:val="24"/>
              </w:rPr>
              <w:t>due</w:t>
            </w:r>
            <w:r>
              <w:rPr>
                <w:spacing w:val="-5"/>
                <w:sz w:val="24"/>
              </w:rPr>
              <w:t> </w:t>
            </w:r>
            <w:r>
              <w:rPr>
                <w:sz w:val="24"/>
              </w:rPr>
              <w:t>to</w:t>
            </w:r>
            <w:r>
              <w:rPr>
                <w:spacing w:val="-3"/>
                <w:sz w:val="24"/>
              </w:rPr>
              <w:t> </w:t>
            </w:r>
            <w:r>
              <w:rPr>
                <w:sz w:val="24"/>
              </w:rPr>
              <w:t>Timeout</w:t>
            </w:r>
            <w:r>
              <w:rPr>
                <w:spacing w:val="-2"/>
                <w:sz w:val="24"/>
              </w:rPr>
              <w:t> </w:t>
            </w:r>
            <w:r>
              <w:rPr>
                <w:sz w:val="24"/>
              </w:rPr>
              <w:t>Window</w:t>
            </w:r>
            <w:r>
              <w:rPr>
                <w:spacing w:val="-2"/>
                <w:sz w:val="24"/>
              </w:rPr>
              <w:t> lapsing</w:t>
            </w:r>
          </w:p>
        </w:tc>
      </w:tr>
      <w:tr>
        <w:trPr>
          <w:trHeight w:val="477" w:hRule="atLeast"/>
        </w:trPr>
        <w:tc>
          <w:tcPr>
            <w:tcW w:w="497" w:type="dxa"/>
            <w:shd w:val="clear" w:color="auto" w:fill="E1A00F"/>
          </w:tcPr>
          <w:p>
            <w:pPr>
              <w:pStyle w:val="TableParagraph"/>
              <w:spacing w:before="92"/>
              <w:ind w:left="0" w:right="19"/>
              <w:jc w:val="center"/>
              <w:rPr>
                <w:sz w:val="24"/>
              </w:rPr>
            </w:pPr>
            <w:r>
              <w:rPr>
                <w:color w:val="FFFFFF"/>
                <w:spacing w:val="-5"/>
                <w:sz w:val="24"/>
              </w:rPr>
              <w:t>11</w:t>
            </w:r>
          </w:p>
        </w:tc>
        <w:tc>
          <w:tcPr>
            <w:tcW w:w="9129" w:type="dxa"/>
          </w:tcPr>
          <w:p>
            <w:pPr>
              <w:pStyle w:val="TableParagraph"/>
              <w:spacing w:before="92"/>
              <w:rPr>
                <w:sz w:val="24"/>
              </w:rPr>
            </w:pPr>
            <w:r>
              <w:rPr>
                <w:sz w:val="24"/>
              </w:rPr>
              <w:t>Transaction</w:t>
            </w:r>
            <w:r>
              <w:rPr>
                <w:spacing w:val="-4"/>
                <w:sz w:val="24"/>
              </w:rPr>
              <w:t> </w:t>
            </w:r>
            <w:r>
              <w:rPr>
                <w:sz w:val="24"/>
              </w:rPr>
              <w:t>fails</w:t>
            </w:r>
            <w:r>
              <w:rPr>
                <w:spacing w:val="-4"/>
                <w:sz w:val="24"/>
              </w:rPr>
              <w:t> </w:t>
            </w:r>
            <w:r>
              <w:rPr>
                <w:sz w:val="24"/>
              </w:rPr>
              <w:t>due</w:t>
            </w:r>
            <w:r>
              <w:rPr>
                <w:spacing w:val="-4"/>
                <w:sz w:val="24"/>
              </w:rPr>
              <w:t> </w:t>
            </w:r>
            <w:r>
              <w:rPr>
                <w:sz w:val="24"/>
              </w:rPr>
              <w:t>to</w:t>
            </w:r>
            <w:r>
              <w:rPr>
                <w:spacing w:val="-3"/>
                <w:sz w:val="24"/>
              </w:rPr>
              <w:t> </w:t>
            </w:r>
            <w:r>
              <w:rPr>
                <w:sz w:val="24"/>
              </w:rPr>
              <w:t>manual</w:t>
            </w:r>
            <w:r>
              <w:rPr>
                <w:spacing w:val="-4"/>
                <w:sz w:val="24"/>
              </w:rPr>
              <w:t> </w:t>
            </w:r>
            <w:r>
              <w:rPr>
                <w:sz w:val="24"/>
              </w:rPr>
              <w:t>cancellation</w:t>
            </w:r>
            <w:r>
              <w:rPr>
                <w:spacing w:val="-3"/>
                <w:sz w:val="24"/>
              </w:rPr>
              <w:t> </w:t>
            </w:r>
            <w:r>
              <w:rPr>
                <w:sz w:val="24"/>
              </w:rPr>
              <w:t>by</w:t>
            </w:r>
            <w:r>
              <w:rPr>
                <w:spacing w:val="-5"/>
                <w:sz w:val="24"/>
              </w:rPr>
              <w:t> </w:t>
            </w:r>
            <w:r>
              <w:rPr>
                <w:spacing w:val="-4"/>
                <w:sz w:val="24"/>
              </w:rPr>
              <w:t>user</w:t>
            </w:r>
          </w:p>
        </w:tc>
      </w:tr>
      <w:tr>
        <w:trPr>
          <w:trHeight w:val="476" w:hRule="atLeast"/>
        </w:trPr>
        <w:tc>
          <w:tcPr>
            <w:tcW w:w="497" w:type="dxa"/>
            <w:shd w:val="clear" w:color="auto" w:fill="E1A00F"/>
          </w:tcPr>
          <w:p>
            <w:pPr>
              <w:pStyle w:val="TableParagraph"/>
              <w:spacing w:before="92"/>
              <w:ind w:left="0" w:right="19"/>
              <w:jc w:val="center"/>
              <w:rPr>
                <w:sz w:val="24"/>
              </w:rPr>
            </w:pPr>
            <w:r>
              <w:rPr>
                <w:color w:val="FFFFFF"/>
                <w:spacing w:val="-5"/>
                <w:sz w:val="24"/>
              </w:rPr>
              <w:t>12</w:t>
            </w:r>
          </w:p>
        </w:tc>
        <w:tc>
          <w:tcPr>
            <w:tcW w:w="9129" w:type="dxa"/>
          </w:tcPr>
          <w:p>
            <w:pPr>
              <w:pStyle w:val="TableParagraph"/>
              <w:spacing w:before="92"/>
              <w:rPr>
                <w:sz w:val="24"/>
              </w:rPr>
            </w:pPr>
            <w:r>
              <w:rPr>
                <w:sz w:val="24"/>
              </w:rPr>
              <w:t>Payer</w:t>
            </w:r>
            <w:r>
              <w:rPr>
                <w:spacing w:val="-4"/>
                <w:sz w:val="24"/>
              </w:rPr>
              <w:t> </w:t>
            </w:r>
            <w:r>
              <w:rPr>
                <w:sz w:val="24"/>
              </w:rPr>
              <w:t>sends</w:t>
            </w:r>
            <w:r>
              <w:rPr>
                <w:spacing w:val="-3"/>
                <w:sz w:val="24"/>
              </w:rPr>
              <w:t> </w:t>
            </w:r>
            <w:r>
              <w:rPr>
                <w:sz w:val="24"/>
              </w:rPr>
              <w:t>money</w:t>
            </w:r>
            <w:r>
              <w:rPr>
                <w:spacing w:val="-5"/>
                <w:sz w:val="24"/>
              </w:rPr>
              <w:t> </w:t>
            </w:r>
            <w:r>
              <w:rPr>
                <w:sz w:val="24"/>
              </w:rPr>
              <w:t>to</w:t>
            </w:r>
            <w:r>
              <w:rPr>
                <w:spacing w:val="-5"/>
                <w:sz w:val="24"/>
              </w:rPr>
              <w:t> </w:t>
            </w:r>
            <w:r>
              <w:rPr>
                <w:sz w:val="24"/>
              </w:rPr>
              <w:t>payee</w:t>
            </w:r>
            <w:r>
              <w:rPr>
                <w:spacing w:val="1"/>
                <w:sz w:val="24"/>
              </w:rPr>
              <w:t> </w:t>
            </w:r>
            <w:r>
              <w:rPr>
                <w:sz w:val="24"/>
              </w:rPr>
              <w:t>and</w:t>
            </w:r>
            <w:r>
              <w:rPr>
                <w:spacing w:val="-2"/>
                <w:sz w:val="24"/>
              </w:rPr>
              <w:t> </w:t>
            </w:r>
            <w:r>
              <w:rPr>
                <w:sz w:val="24"/>
              </w:rPr>
              <w:t>payment</w:t>
            </w:r>
            <w:r>
              <w:rPr>
                <w:spacing w:val="-2"/>
                <w:sz w:val="24"/>
              </w:rPr>
              <w:t> </w:t>
            </w:r>
            <w:r>
              <w:rPr>
                <w:sz w:val="24"/>
              </w:rPr>
              <w:t>is</w:t>
            </w:r>
            <w:r>
              <w:rPr>
                <w:spacing w:val="-3"/>
                <w:sz w:val="24"/>
              </w:rPr>
              <w:t> </w:t>
            </w:r>
            <w:r>
              <w:rPr>
                <w:sz w:val="24"/>
              </w:rPr>
              <w:t>"deemed</w:t>
            </w:r>
            <w:r>
              <w:rPr>
                <w:spacing w:val="-1"/>
                <w:sz w:val="24"/>
              </w:rPr>
              <w:t> </w:t>
            </w:r>
            <w:r>
              <w:rPr>
                <w:spacing w:val="-2"/>
                <w:sz w:val="24"/>
              </w:rPr>
              <w:t>successful"</w:t>
            </w:r>
          </w:p>
        </w:tc>
      </w:tr>
      <w:tr>
        <w:trPr>
          <w:trHeight w:val="477" w:hRule="atLeast"/>
        </w:trPr>
        <w:tc>
          <w:tcPr>
            <w:tcW w:w="497" w:type="dxa"/>
            <w:shd w:val="clear" w:color="auto" w:fill="E1A00F"/>
          </w:tcPr>
          <w:p>
            <w:pPr>
              <w:pStyle w:val="TableParagraph"/>
              <w:spacing w:before="93"/>
              <w:ind w:left="0" w:right="19"/>
              <w:jc w:val="center"/>
              <w:rPr>
                <w:sz w:val="24"/>
              </w:rPr>
            </w:pPr>
            <w:r>
              <w:rPr>
                <w:color w:val="FFFFFF"/>
                <w:spacing w:val="-5"/>
                <w:sz w:val="24"/>
              </w:rPr>
              <w:t>13</w:t>
            </w:r>
          </w:p>
        </w:tc>
        <w:tc>
          <w:tcPr>
            <w:tcW w:w="9129" w:type="dxa"/>
          </w:tcPr>
          <w:p>
            <w:pPr>
              <w:pStyle w:val="TableParagraph"/>
              <w:spacing w:before="93"/>
              <w:rPr>
                <w:sz w:val="24"/>
              </w:rPr>
            </w:pPr>
            <w:r>
              <w:rPr>
                <w:sz w:val="24"/>
              </w:rPr>
              <w:t>Payer</w:t>
            </w:r>
            <w:r>
              <w:rPr>
                <w:spacing w:val="-3"/>
                <w:sz w:val="24"/>
              </w:rPr>
              <w:t> </w:t>
            </w:r>
            <w:r>
              <w:rPr>
                <w:sz w:val="24"/>
              </w:rPr>
              <w:t>sends</w:t>
            </w:r>
            <w:r>
              <w:rPr>
                <w:spacing w:val="-3"/>
                <w:sz w:val="24"/>
              </w:rPr>
              <w:t> </w:t>
            </w:r>
            <w:r>
              <w:rPr>
                <w:sz w:val="24"/>
              </w:rPr>
              <w:t>money</w:t>
            </w:r>
            <w:r>
              <w:rPr>
                <w:spacing w:val="-5"/>
                <w:sz w:val="24"/>
              </w:rPr>
              <w:t> </w:t>
            </w:r>
            <w:r>
              <w:rPr>
                <w:sz w:val="24"/>
              </w:rPr>
              <w:t>to</w:t>
            </w:r>
            <w:r>
              <w:rPr>
                <w:spacing w:val="-5"/>
                <w:sz w:val="24"/>
              </w:rPr>
              <w:t> </w:t>
            </w:r>
            <w:r>
              <w:rPr>
                <w:sz w:val="24"/>
              </w:rPr>
              <w:t>payee</w:t>
            </w:r>
            <w:r>
              <w:rPr>
                <w:spacing w:val="-2"/>
                <w:sz w:val="24"/>
              </w:rPr>
              <w:t> </w:t>
            </w:r>
            <w:r>
              <w:rPr>
                <w:sz w:val="24"/>
              </w:rPr>
              <w:t>and</w:t>
            </w:r>
            <w:r>
              <w:rPr>
                <w:spacing w:val="-2"/>
                <w:sz w:val="24"/>
              </w:rPr>
              <w:t> </w:t>
            </w:r>
            <w:r>
              <w:rPr>
                <w:sz w:val="24"/>
              </w:rPr>
              <w:t>payment</w:t>
            </w:r>
            <w:r>
              <w:rPr>
                <w:spacing w:val="-1"/>
                <w:sz w:val="24"/>
              </w:rPr>
              <w:t> </w:t>
            </w:r>
            <w:r>
              <w:rPr>
                <w:spacing w:val="-2"/>
                <w:sz w:val="24"/>
              </w:rPr>
              <w:t>failed</w:t>
            </w:r>
          </w:p>
        </w:tc>
      </w:tr>
    </w:tbl>
    <w:p>
      <w:pPr>
        <w:spacing w:before="127"/>
        <w:ind w:left="1080" w:right="0" w:firstLine="0"/>
        <w:jc w:val="left"/>
        <w:rPr>
          <w:i/>
          <w:sz w:val="20"/>
        </w:rPr>
      </w:pPr>
      <w:r>
        <w:rPr>
          <w:i/>
          <w:sz w:val="20"/>
        </w:rPr>
        <w:t>Table</w:t>
      </w:r>
      <w:r>
        <w:rPr>
          <w:i/>
          <w:spacing w:val="-8"/>
          <w:sz w:val="20"/>
        </w:rPr>
        <w:t> </w:t>
      </w:r>
      <w:r>
        <w:rPr>
          <w:i/>
          <w:sz w:val="20"/>
        </w:rPr>
        <w:t>33:</w:t>
      </w:r>
      <w:r>
        <w:rPr>
          <w:i/>
          <w:spacing w:val="-9"/>
          <w:sz w:val="20"/>
        </w:rPr>
        <w:t> </w:t>
      </w:r>
      <w:r>
        <w:rPr>
          <w:i/>
          <w:sz w:val="20"/>
        </w:rPr>
        <w:t>Transaction</w:t>
      </w:r>
      <w:r>
        <w:rPr>
          <w:i/>
          <w:spacing w:val="-8"/>
          <w:sz w:val="20"/>
        </w:rPr>
        <w:t> </w:t>
      </w:r>
      <w:r>
        <w:rPr>
          <w:i/>
          <w:sz w:val="20"/>
        </w:rPr>
        <w:t>Negative</w:t>
      </w:r>
      <w:r>
        <w:rPr>
          <w:i/>
          <w:spacing w:val="-8"/>
          <w:sz w:val="20"/>
        </w:rPr>
        <w:t> </w:t>
      </w:r>
      <w:r>
        <w:rPr>
          <w:i/>
          <w:spacing w:val="-2"/>
          <w:sz w:val="20"/>
        </w:rPr>
        <w:t>Scenarios</w:t>
      </w:r>
    </w:p>
    <w:p>
      <w:pPr>
        <w:spacing w:after="0"/>
        <w:jc w:val="left"/>
        <w:rPr>
          <w:i/>
          <w:sz w:val="20"/>
        </w:rPr>
        <w:sectPr>
          <w:pgSz w:w="12240" w:h="15840"/>
          <w:pgMar w:header="720" w:footer="585" w:top="1280" w:bottom="780" w:left="360" w:right="360"/>
        </w:sectPr>
      </w:pPr>
    </w:p>
    <w:p>
      <w:pPr>
        <w:spacing w:before="91"/>
        <w:ind w:left="1075" w:right="0" w:firstLine="0"/>
        <w:jc w:val="both"/>
        <w:rPr>
          <w:b/>
          <w:sz w:val="24"/>
        </w:rPr>
      </w:pPr>
      <w:r>
        <w:rPr>
          <w:b/>
          <w:sz w:val="24"/>
        </w:rPr>
        <w:t>Failure </w:t>
      </w:r>
      <w:r>
        <w:rPr>
          <w:b/>
          <w:spacing w:val="-2"/>
          <w:sz w:val="24"/>
        </w:rPr>
        <w:t>Scenarios</w:t>
      </w:r>
    </w:p>
    <w:p>
      <w:pPr>
        <w:pStyle w:val="BodyText"/>
        <w:spacing w:before="13"/>
        <w:rPr>
          <w:b/>
        </w:rPr>
      </w:pPr>
    </w:p>
    <w:p>
      <w:pPr>
        <w:pStyle w:val="BodyText"/>
        <w:spacing w:line="362" w:lineRule="auto" w:before="1"/>
        <w:ind w:left="1075" w:right="1078"/>
        <w:jc w:val="both"/>
      </w:pPr>
      <w:r>
        <w:rPr/>
        <w:t>This section explains how various failure scenarios are handled during the PAY transaction. The transaction flows mentioned above will be considered while describing the failure scenarios.</w:t>
      </w:r>
    </w:p>
    <w:p>
      <w:pPr>
        <w:pStyle w:val="BodyText"/>
        <w:ind w:left="1080"/>
        <w:rPr>
          <w:sz w:val="20"/>
        </w:rPr>
      </w:pPr>
      <w:r>
        <w:rPr>
          <w:sz w:val="20"/>
        </w:rPr>
        <w:drawing>
          <wp:inline distT="0" distB="0" distL="0" distR="0">
            <wp:extent cx="5667595" cy="3127248"/>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79" cstate="print"/>
                    <a:stretch>
                      <a:fillRect/>
                    </a:stretch>
                  </pic:blipFill>
                  <pic:spPr>
                    <a:xfrm>
                      <a:off x="0" y="0"/>
                      <a:ext cx="5667595" cy="3127248"/>
                    </a:xfrm>
                    <a:prstGeom prst="rect">
                      <a:avLst/>
                    </a:prstGeom>
                  </pic:spPr>
                </pic:pic>
              </a:graphicData>
            </a:graphic>
          </wp:inline>
        </w:drawing>
      </w:r>
      <w:r>
        <w:rPr>
          <w:sz w:val="20"/>
        </w:rPr>
      </w:r>
    </w:p>
    <w:p>
      <w:pPr>
        <w:pStyle w:val="BodyText"/>
        <w:spacing w:before="205"/>
      </w:pPr>
    </w:p>
    <w:p>
      <w:pPr>
        <w:spacing w:before="0"/>
        <w:ind w:left="1080" w:right="0" w:firstLine="0"/>
        <w:jc w:val="both"/>
        <w:rPr>
          <w:i/>
          <w:sz w:val="20"/>
        </w:rPr>
      </w:pPr>
      <w:r>
        <w:rPr>
          <w:i/>
          <w:sz w:val="20"/>
        </w:rPr>
        <w:t>Figure</w:t>
      </w:r>
      <w:r>
        <w:rPr>
          <w:i/>
          <w:spacing w:val="-7"/>
          <w:sz w:val="20"/>
        </w:rPr>
        <w:t> </w:t>
      </w:r>
      <w:r>
        <w:rPr>
          <w:i/>
          <w:sz w:val="20"/>
        </w:rPr>
        <w:t>28:</w:t>
      </w:r>
      <w:r>
        <w:rPr>
          <w:i/>
          <w:spacing w:val="-9"/>
          <w:sz w:val="20"/>
        </w:rPr>
        <w:t> </w:t>
      </w:r>
      <w:r>
        <w:rPr>
          <w:i/>
          <w:sz w:val="20"/>
        </w:rPr>
        <w:t>Failure</w:t>
      </w:r>
      <w:r>
        <w:rPr>
          <w:i/>
          <w:spacing w:val="-8"/>
          <w:sz w:val="20"/>
        </w:rPr>
        <w:t> </w:t>
      </w:r>
      <w:r>
        <w:rPr>
          <w:i/>
          <w:spacing w:val="-2"/>
          <w:sz w:val="20"/>
        </w:rPr>
        <w:t>Scenarios</w:t>
      </w:r>
    </w:p>
    <w:p>
      <w:pPr>
        <w:pStyle w:val="BodyText"/>
        <w:spacing w:before="76"/>
        <w:rPr>
          <w:i/>
          <w:sz w:val="20"/>
        </w:rPr>
      </w:pPr>
    </w:p>
    <w:p>
      <w:pPr>
        <w:spacing w:before="0"/>
        <w:ind w:left="1075" w:right="0" w:firstLine="0"/>
        <w:jc w:val="both"/>
        <w:rPr>
          <w:b/>
          <w:sz w:val="24"/>
        </w:rPr>
      </w:pPr>
      <w:r>
        <w:rPr>
          <w:b/>
          <w:sz w:val="24"/>
        </w:rPr>
        <w:t>Failure</w:t>
      </w:r>
      <w:r>
        <w:rPr>
          <w:b/>
          <w:spacing w:val="-5"/>
          <w:sz w:val="24"/>
        </w:rPr>
        <w:t> </w:t>
      </w:r>
      <w:r>
        <w:rPr>
          <w:b/>
          <w:sz w:val="24"/>
        </w:rPr>
        <w:t>at</w:t>
      </w:r>
      <w:r>
        <w:rPr>
          <w:b/>
          <w:spacing w:val="-2"/>
          <w:sz w:val="24"/>
        </w:rPr>
        <w:t> </w:t>
      </w:r>
      <w:r>
        <w:rPr>
          <w:b/>
          <w:sz w:val="24"/>
        </w:rPr>
        <w:t>step</w:t>
      </w:r>
      <w:r>
        <w:rPr>
          <w:b/>
          <w:spacing w:val="-2"/>
          <w:sz w:val="24"/>
        </w:rPr>
        <w:t> </w:t>
      </w:r>
      <w:r>
        <w:rPr>
          <w:b/>
          <w:sz w:val="24"/>
        </w:rPr>
        <w:t>18 – Payer</w:t>
      </w:r>
      <w:r>
        <w:rPr>
          <w:b/>
          <w:spacing w:val="-1"/>
          <w:sz w:val="24"/>
        </w:rPr>
        <w:t> </w:t>
      </w:r>
      <w:r>
        <w:rPr>
          <w:b/>
          <w:sz w:val="24"/>
        </w:rPr>
        <w:t>IPS</w:t>
      </w:r>
      <w:r>
        <w:rPr>
          <w:b/>
          <w:spacing w:val="-2"/>
          <w:sz w:val="24"/>
        </w:rPr>
        <w:t> </w:t>
      </w:r>
      <w:r>
        <w:rPr>
          <w:b/>
          <w:sz w:val="24"/>
        </w:rPr>
        <w:t>Participant unable</w:t>
      </w:r>
      <w:r>
        <w:rPr>
          <w:b/>
          <w:spacing w:val="-4"/>
          <w:sz w:val="24"/>
        </w:rPr>
        <w:t> </w:t>
      </w:r>
      <w:r>
        <w:rPr>
          <w:b/>
          <w:sz w:val="24"/>
        </w:rPr>
        <w:t>to notify</w:t>
      </w:r>
      <w:r>
        <w:rPr>
          <w:b/>
          <w:spacing w:val="-2"/>
          <w:sz w:val="24"/>
        </w:rPr>
        <w:t> </w:t>
      </w:r>
      <w:r>
        <w:rPr>
          <w:b/>
          <w:sz w:val="24"/>
        </w:rPr>
        <w:t>the</w:t>
      </w:r>
      <w:r>
        <w:rPr>
          <w:b/>
          <w:spacing w:val="-2"/>
          <w:sz w:val="24"/>
        </w:rPr>
        <w:t> Payer:</w:t>
      </w:r>
    </w:p>
    <w:p>
      <w:pPr>
        <w:pStyle w:val="BodyText"/>
        <w:spacing w:before="11"/>
        <w:rPr>
          <w:b/>
        </w:rPr>
      </w:pPr>
    </w:p>
    <w:p>
      <w:pPr>
        <w:pStyle w:val="BodyText"/>
        <w:spacing w:line="360" w:lineRule="auto"/>
        <w:ind w:left="1075" w:right="1069"/>
        <w:jc w:val="both"/>
      </w:pPr>
      <w:r>
        <w:rPr/>
        <w:t>In this scenario, when the payer IPS is not able to notify the end customer on the status of the transaction,</w:t>
      </w:r>
      <w:r>
        <w:rPr>
          <w:spacing w:val="-14"/>
        </w:rPr>
        <w:t> </w:t>
      </w:r>
      <w:r>
        <w:rPr/>
        <w:t>a</w:t>
      </w:r>
      <w:r>
        <w:rPr>
          <w:spacing w:val="-14"/>
        </w:rPr>
        <w:t> </w:t>
      </w:r>
      <w:r>
        <w:rPr/>
        <w:t>mechanism</w:t>
      </w:r>
      <w:r>
        <w:rPr>
          <w:spacing w:val="-8"/>
        </w:rPr>
        <w:t> </w:t>
      </w:r>
      <w:r>
        <w:rPr/>
        <w:t>must</w:t>
      </w:r>
      <w:r>
        <w:rPr>
          <w:spacing w:val="-13"/>
        </w:rPr>
        <w:t> </w:t>
      </w:r>
      <w:r>
        <w:rPr/>
        <w:t>be</w:t>
      </w:r>
      <w:r>
        <w:rPr>
          <w:spacing w:val="-14"/>
        </w:rPr>
        <w:t> </w:t>
      </w:r>
      <w:r>
        <w:rPr/>
        <w:t>put</w:t>
      </w:r>
      <w:r>
        <w:rPr>
          <w:spacing w:val="-12"/>
        </w:rPr>
        <w:t> </w:t>
      </w:r>
      <w:r>
        <w:rPr/>
        <w:t>in</w:t>
      </w:r>
      <w:r>
        <w:rPr>
          <w:spacing w:val="-13"/>
        </w:rPr>
        <w:t> </w:t>
      </w:r>
      <w:r>
        <w:rPr/>
        <w:t>place</w:t>
      </w:r>
      <w:r>
        <w:rPr>
          <w:spacing w:val="-14"/>
        </w:rPr>
        <w:t> </w:t>
      </w:r>
      <w:r>
        <w:rPr/>
        <w:t>by</w:t>
      </w:r>
      <w:r>
        <w:rPr>
          <w:spacing w:val="-12"/>
        </w:rPr>
        <w:t> </w:t>
      </w:r>
      <w:r>
        <w:rPr/>
        <w:t>the</w:t>
      </w:r>
      <w:r>
        <w:rPr>
          <w:spacing w:val="-13"/>
        </w:rPr>
        <w:t> </w:t>
      </w:r>
      <w:r>
        <w:rPr/>
        <w:t>payer</w:t>
      </w:r>
      <w:r>
        <w:rPr>
          <w:spacing w:val="-12"/>
        </w:rPr>
        <w:t> </w:t>
      </w:r>
      <w:r>
        <w:rPr/>
        <w:t>IPS</w:t>
      </w:r>
      <w:r>
        <w:rPr>
          <w:spacing w:val="-14"/>
        </w:rPr>
        <w:t> </w:t>
      </w:r>
      <w:r>
        <w:rPr/>
        <w:t>participant</w:t>
      </w:r>
      <w:r>
        <w:rPr>
          <w:spacing w:val="-11"/>
        </w:rPr>
        <w:t> </w:t>
      </w:r>
      <w:r>
        <w:rPr/>
        <w:t>to</w:t>
      </w:r>
      <w:r>
        <w:rPr>
          <w:spacing w:val="-14"/>
        </w:rPr>
        <w:t> </w:t>
      </w:r>
      <w:r>
        <w:rPr/>
        <w:t>notify</w:t>
      </w:r>
      <w:r>
        <w:rPr>
          <w:spacing w:val="-14"/>
        </w:rPr>
        <w:t> </w:t>
      </w:r>
      <w:r>
        <w:rPr/>
        <w:t>the</w:t>
      </w:r>
      <w:r>
        <w:rPr>
          <w:spacing w:val="-11"/>
        </w:rPr>
        <w:t> </w:t>
      </w:r>
      <w:r>
        <w:rPr/>
        <w:t>customer at a later stage. This can be achieved by the payer IPS participant reinitiating the notification message to customer or by providing the customer an option to check the status of the transaction through his application, or by providing a list of all transactions (with status) in the </w:t>
      </w:r>
      <w:r>
        <w:rPr>
          <w:spacing w:val="-2"/>
        </w:rPr>
        <w:t>application.</w:t>
      </w:r>
    </w:p>
    <w:p>
      <w:pPr>
        <w:pStyle w:val="BodyText"/>
        <w:spacing w:after="0" w:line="360" w:lineRule="auto"/>
        <w:jc w:val="both"/>
        <w:sectPr>
          <w:pgSz w:w="12240" w:h="15840"/>
          <w:pgMar w:header="720" w:footer="585" w:top="1280" w:bottom="780" w:left="360" w:right="360"/>
        </w:sectPr>
      </w:pPr>
    </w:p>
    <w:p>
      <w:pPr>
        <w:spacing w:before="91"/>
        <w:ind w:left="1075" w:right="0" w:firstLine="0"/>
        <w:jc w:val="left"/>
        <w:rPr>
          <w:b/>
          <w:sz w:val="24"/>
        </w:rPr>
      </w:pPr>
      <w:r>
        <w:rPr>
          <w:b/>
          <w:sz w:val="24"/>
        </w:rPr>
        <w:t>Failure</w:t>
      </w:r>
      <w:r>
        <w:rPr>
          <w:b/>
          <w:spacing w:val="-5"/>
          <w:sz w:val="24"/>
        </w:rPr>
        <w:t> </w:t>
      </w:r>
      <w:r>
        <w:rPr>
          <w:b/>
          <w:sz w:val="24"/>
        </w:rPr>
        <w:t>at</w:t>
      </w:r>
      <w:r>
        <w:rPr>
          <w:b/>
          <w:spacing w:val="-3"/>
          <w:sz w:val="24"/>
        </w:rPr>
        <w:t> </w:t>
      </w:r>
      <w:r>
        <w:rPr>
          <w:b/>
          <w:sz w:val="24"/>
        </w:rPr>
        <w:t>step</w:t>
      </w:r>
      <w:r>
        <w:rPr>
          <w:b/>
          <w:spacing w:val="-3"/>
          <w:sz w:val="24"/>
        </w:rPr>
        <w:t> </w:t>
      </w:r>
      <w:r>
        <w:rPr>
          <w:b/>
          <w:sz w:val="24"/>
        </w:rPr>
        <w:t>16/17</w:t>
      </w:r>
      <w:r>
        <w:rPr>
          <w:b/>
          <w:spacing w:val="-1"/>
          <w:sz w:val="24"/>
        </w:rPr>
        <w:t> </w:t>
      </w:r>
      <w:r>
        <w:rPr>
          <w:b/>
          <w:sz w:val="24"/>
        </w:rPr>
        <w:t>-</w:t>
      </w:r>
      <w:r>
        <w:rPr>
          <w:b/>
          <w:spacing w:val="-1"/>
          <w:sz w:val="24"/>
        </w:rPr>
        <w:t> </w:t>
      </w:r>
      <w:r>
        <w:rPr>
          <w:b/>
          <w:sz w:val="24"/>
        </w:rPr>
        <w:t>Response</w:t>
      </w:r>
      <w:r>
        <w:rPr>
          <w:b/>
          <w:spacing w:val="-3"/>
          <w:sz w:val="24"/>
        </w:rPr>
        <w:t> </w:t>
      </w:r>
      <w:r>
        <w:rPr>
          <w:b/>
          <w:sz w:val="24"/>
        </w:rPr>
        <w:t>from IPS</w:t>
      </w:r>
      <w:r>
        <w:rPr>
          <w:b/>
          <w:spacing w:val="-3"/>
          <w:sz w:val="24"/>
        </w:rPr>
        <w:t> </w:t>
      </w:r>
      <w:r>
        <w:rPr>
          <w:b/>
          <w:sz w:val="24"/>
        </w:rPr>
        <w:t>does</w:t>
      </w:r>
      <w:r>
        <w:rPr>
          <w:b/>
          <w:spacing w:val="-2"/>
          <w:sz w:val="24"/>
        </w:rPr>
        <w:t> </w:t>
      </w:r>
      <w:r>
        <w:rPr>
          <w:b/>
          <w:sz w:val="24"/>
        </w:rPr>
        <w:t>not</w:t>
      </w:r>
      <w:r>
        <w:rPr>
          <w:b/>
          <w:spacing w:val="-1"/>
          <w:sz w:val="24"/>
        </w:rPr>
        <w:t> </w:t>
      </w:r>
      <w:r>
        <w:rPr>
          <w:b/>
          <w:sz w:val="24"/>
        </w:rPr>
        <w:t>reach</w:t>
      </w:r>
      <w:r>
        <w:rPr>
          <w:b/>
          <w:spacing w:val="-3"/>
          <w:sz w:val="24"/>
        </w:rPr>
        <w:t> </w:t>
      </w:r>
      <w:r>
        <w:rPr>
          <w:b/>
          <w:sz w:val="24"/>
        </w:rPr>
        <w:t>Payee/Payer</w:t>
      </w:r>
      <w:r>
        <w:rPr>
          <w:b/>
          <w:spacing w:val="1"/>
          <w:sz w:val="24"/>
        </w:rPr>
        <w:t> </w:t>
      </w:r>
      <w:r>
        <w:rPr>
          <w:b/>
          <w:sz w:val="24"/>
        </w:rPr>
        <w:t>IPS</w:t>
      </w:r>
      <w:r>
        <w:rPr>
          <w:b/>
          <w:spacing w:val="-2"/>
          <w:sz w:val="24"/>
        </w:rPr>
        <w:t> Participant:</w:t>
      </w:r>
    </w:p>
    <w:p>
      <w:pPr>
        <w:pStyle w:val="BodyText"/>
        <w:spacing w:before="13"/>
        <w:rPr>
          <w:b/>
        </w:rPr>
      </w:pPr>
    </w:p>
    <w:p>
      <w:pPr>
        <w:pStyle w:val="BodyText"/>
        <w:spacing w:line="360" w:lineRule="auto" w:before="1"/>
        <w:ind w:left="1075" w:right="1067"/>
        <w:jc w:val="both"/>
      </w:pPr>
      <w:r>
        <w:rPr/>
        <w:t>In this scenario, when the response sent by IPS does not reach Payer/Payee IPS participant, the participants should have a mechanism to initiate a Check Status API to know the status of the transaction. The participant can only initiate the Check Status API to the IPS after a time of Transaction</w:t>
      </w:r>
      <w:r>
        <w:rPr>
          <w:spacing w:val="-6"/>
        </w:rPr>
        <w:t> </w:t>
      </w:r>
      <w:r>
        <w:rPr/>
        <w:t>expiry</w:t>
      </w:r>
      <w:r>
        <w:rPr>
          <w:spacing w:val="-8"/>
        </w:rPr>
        <w:t> </w:t>
      </w:r>
      <w:r>
        <w:rPr/>
        <w:t>time.</w:t>
      </w:r>
      <w:r>
        <w:rPr>
          <w:spacing w:val="-5"/>
        </w:rPr>
        <w:t> </w:t>
      </w:r>
      <w:r>
        <w:rPr/>
        <w:t>If</w:t>
      </w:r>
      <w:r>
        <w:rPr>
          <w:spacing w:val="-6"/>
        </w:rPr>
        <w:t> </w:t>
      </w:r>
      <w:r>
        <w:rPr/>
        <w:t>no</w:t>
      </w:r>
      <w:r>
        <w:rPr>
          <w:spacing w:val="-9"/>
        </w:rPr>
        <w:t> </w:t>
      </w:r>
      <w:r>
        <w:rPr/>
        <w:t>success</w:t>
      </w:r>
      <w:r>
        <w:rPr>
          <w:spacing w:val="-7"/>
        </w:rPr>
        <w:t> </w:t>
      </w:r>
      <w:r>
        <w:rPr/>
        <w:t>response</w:t>
      </w:r>
      <w:r>
        <w:rPr>
          <w:spacing w:val="-7"/>
        </w:rPr>
        <w:t> </w:t>
      </w:r>
      <w:r>
        <w:rPr/>
        <w:t>is</w:t>
      </w:r>
      <w:r>
        <w:rPr>
          <w:spacing w:val="-9"/>
        </w:rPr>
        <w:t> </w:t>
      </w:r>
      <w:r>
        <w:rPr/>
        <w:t>received</w:t>
      </w:r>
      <w:r>
        <w:rPr>
          <w:spacing w:val="-4"/>
        </w:rPr>
        <w:t> </w:t>
      </w:r>
      <w:r>
        <w:rPr/>
        <w:t>from</w:t>
      </w:r>
      <w:r>
        <w:rPr>
          <w:spacing w:val="-9"/>
        </w:rPr>
        <w:t> </w:t>
      </w:r>
      <w:r>
        <w:rPr/>
        <w:t>beneficiary</w:t>
      </w:r>
      <w:r>
        <w:rPr>
          <w:spacing w:val="-10"/>
        </w:rPr>
        <w:t> </w:t>
      </w:r>
      <w:r>
        <w:rPr/>
        <w:t>IPS</w:t>
      </w:r>
      <w:r>
        <w:rPr>
          <w:spacing w:val="-5"/>
        </w:rPr>
        <w:t> </w:t>
      </w:r>
      <w:r>
        <w:rPr/>
        <w:t>Participant,</w:t>
      </w:r>
      <w:r>
        <w:rPr>
          <w:spacing w:val="-8"/>
        </w:rPr>
        <w:t> </w:t>
      </w:r>
      <w:r>
        <w:rPr/>
        <w:t>then:</w:t>
      </w:r>
    </w:p>
    <w:p>
      <w:pPr>
        <w:pStyle w:val="ListParagraph"/>
        <w:numPr>
          <w:ilvl w:val="0"/>
          <w:numId w:val="113"/>
        </w:numPr>
        <w:tabs>
          <w:tab w:pos="1434" w:val="left" w:leader="none"/>
        </w:tabs>
        <w:spacing w:line="297" w:lineRule="exact" w:before="0" w:after="0"/>
        <w:ind w:left="1434" w:right="0" w:hanging="359"/>
        <w:jc w:val="left"/>
        <w:rPr>
          <w:sz w:val="24"/>
        </w:rPr>
      </w:pPr>
      <w:r>
        <w:rPr>
          <w:sz w:val="24"/>
        </w:rPr>
        <w:t>IPS</w:t>
      </w:r>
      <w:r>
        <w:rPr>
          <w:spacing w:val="-4"/>
          <w:sz w:val="24"/>
        </w:rPr>
        <w:t> </w:t>
      </w:r>
      <w:r>
        <w:rPr>
          <w:sz w:val="24"/>
        </w:rPr>
        <w:t>will</w:t>
      </w:r>
      <w:r>
        <w:rPr>
          <w:spacing w:val="-5"/>
          <w:sz w:val="24"/>
        </w:rPr>
        <w:t> </w:t>
      </w:r>
      <w:r>
        <w:rPr>
          <w:sz w:val="24"/>
        </w:rPr>
        <w:t>send</w:t>
      </w:r>
      <w:r>
        <w:rPr>
          <w:spacing w:val="-2"/>
          <w:sz w:val="24"/>
        </w:rPr>
        <w:t> </w:t>
      </w:r>
      <w:r>
        <w:rPr>
          <w:sz w:val="24"/>
        </w:rPr>
        <w:t>check</w:t>
      </w:r>
      <w:r>
        <w:rPr>
          <w:spacing w:val="-3"/>
          <w:sz w:val="24"/>
        </w:rPr>
        <w:t> </w:t>
      </w:r>
      <w:r>
        <w:rPr>
          <w:sz w:val="24"/>
        </w:rPr>
        <w:t>status</w:t>
      </w:r>
      <w:r>
        <w:rPr>
          <w:spacing w:val="-3"/>
          <w:sz w:val="24"/>
        </w:rPr>
        <w:t> </w:t>
      </w:r>
      <w:r>
        <w:rPr>
          <w:sz w:val="24"/>
        </w:rPr>
        <w:t>after</w:t>
      </w:r>
      <w:r>
        <w:rPr>
          <w:spacing w:val="-2"/>
          <w:sz w:val="24"/>
        </w:rPr>
        <w:t> </w:t>
      </w:r>
      <w:r>
        <w:rPr>
          <w:sz w:val="24"/>
        </w:rPr>
        <w:t>10</w:t>
      </w:r>
      <w:r>
        <w:rPr>
          <w:spacing w:val="-1"/>
          <w:sz w:val="24"/>
        </w:rPr>
        <w:t> </w:t>
      </w:r>
      <w:r>
        <w:rPr>
          <w:sz w:val="24"/>
        </w:rPr>
        <w:t>seconds</w:t>
      </w:r>
      <w:r>
        <w:rPr>
          <w:spacing w:val="-5"/>
          <w:sz w:val="24"/>
        </w:rPr>
        <w:t> </w:t>
      </w:r>
      <w:r>
        <w:rPr>
          <w:sz w:val="24"/>
        </w:rPr>
        <w:t>of</w:t>
      </w:r>
      <w:r>
        <w:rPr>
          <w:spacing w:val="-3"/>
          <w:sz w:val="24"/>
        </w:rPr>
        <w:t> </w:t>
      </w:r>
      <w:r>
        <w:rPr>
          <w:sz w:val="24"/>
        </w:rPr>
        <w:t>the</w:t>
      </w:r>
      <w:r>
        <w:rPr>
          <w:spacing w:val="-4"/>
          <w:sz w:val="24"/>
        </w:rPr>
        <w:t> </w:t>
      </w:r>
      <w:r>
        <w:rPr>
          <w:sz w:val="24"/>
        </w:rPr>
        <w:t>original</w:t>
      </w:r>
      <w:r>
        <w:rPr>
          <w:spacing w:val="-2"/>
          <w:sz w:val="24"/>
        </w:rPr>
        <w:t> </w:t>
      </w:r>
      <w:r>
        <w:rPr>
          <w:sz w:val="24"/>
        </w:rPr>
        <w:t>credit</w:t>
      </w:r>
      <w:r>
        <w:rPr>
          <w:spacing w:val="-1"/>
          <w:sz w:val="24"/>
        </w:rPr>
        <w:t> </w:t>
      </w:r>
      <w:r>
        <w:rPr>
          <w:spacing w:val="-2"/>
          <w:sz w:val="24"/>
        </w:rPr>
        <w:t>request.</w:t>
      </w:r>
    </w:p>
    <w:p>
      <w:pPr>
        <w:pStyle w:val="ListParagraph"/>
        <w:numPr>
          <w:ilvl w:val="0"/>
          <w:numId w:val="113"/>
        </w:numPr>
        <w:tabs>
          <w:tab w:pos="1433" w:val="left" w:leader="none"/>
        </w:tabs>
        <w:spacing w:line="240" w:lineRule="auto" w:before="137" w:after="0"/>
        <w:ind w:left="1433" w:right="0" w:hanging="358"/>
        <w:jc w:val="left"/>
        <w:rPr>
          <w:sz w:val="24"/>
        </w:rPr>
      </w:pPr>
      <w:r>
        <w:rPr>
          <w:sz w:val="24"/>
        </w:rPr>
        <w:t>If</w:t>
      </w:r>
      <w:r>
        <w:rPr>
          <w:spacing w:val="-3"/>
          <w:sz w:val="24"/>
        </w:rPr>
        <w:t> </w:t>
      </w:r>
      <w:r>
        <w:rPr>
          <w:sz w:val="24"/>
        </w:rPr>
        <w:t>no</w:t>
      </w:r>
      <w:r>
        <w:rPr>
          <w:spacing w:val="-4"/>
          <w:sz w:val="24"/>
        </w:rPr>
        <w:t> </w:t>
      </w:r>
      <w:r>
        <w:rPr>
          <w:sz w:val="24"/>
        </w:rPr>
        <w:t>response</w:t>
      </w:r>
      <w:r>
        <w:rPr>
          <w:spacing w:val="-3"/>
          <w:sz w:val="24"/>
        </w:rPr>
        <w:t> </w:t>
      </w:r>
      <w:r>
        <w:rPr>
          <w:sz w:val="24"/>
        </w:rPr>
        <w:t>for</w:t>
      </w:r>
      <w:r>
        <w:rPr>
          <w:spacing w:val="-1"/>
          <w:sz w:val="24"/>
        </w:rPr>
        <w:t> </w:t>
      </w:r>
      <w:r>
        <w:rPr>
          <w:sz w:val="24"/>
        </w:rPr>
        <w:t>check</w:t>
      </w:r>
      <w:r>
        <w:rPr>
          <w:spacing w:val="-3"/>
          <w:sz w:val="24"/>
        </w:rPr>
        <w:t> </w:t>
      </w:r>
      <w:r>
        <w:rPr>
          <w:sz w:val="24"/>
        </w:rPr>
        <w:t>status,</w:t>
      </w:r>
      <w:r>
        <w:rPr>
          <w:spacing w:val="-3"/>
          <w:sz w:val="24"/>
        </w:rPr>
        <w:t> </w:t>
      </w:r>
      <w:r>
        <w:rPr>
          <w:sz w:val="24"/>
        </w:rPr>
        <w:t>then</w:t>
      </w:r>
      <w:r>
        <w:rPr>
          <w:spacing w:val="-3"/>
          <w:sz w:val="24"/>
        </w:rPr>
        <w:t> </w:t>
      </w:r>
      <w:r>
        <w:rPr>
          <w:sz w:val="24"/>
        </w:rPr>
        <w:t>IPS</w:t>
      </w:r>
      <w:r>
        <w:rPr>
          <w:spacing w:val="-4"/>
          <w:sz w:val="24"/>
        </w:rPr>
        <w:t> </w:t>
      </w:r>
      <w:r>
        <w:rPr>
          <w:sz w:val="24"/>
        </w:rPr>
        <w:t>will</w:t>
      </w:r>
      <w:r>
        <w:rPr>
          <w:spacing w:val="-1"/>
          <w:sz w:val="24"/>
        </w:rPr>
        <w:t> </w:t>
      </w:r>
      <w:r>
        <w:rPr>
          <w:sz w:val="24"/>
        </w:rPr>
        <w:t>generate</w:t>
      </w:r>
      <w:r>
        <w:rPr>
          <w:spacing w:val="-1"/>
          <w:sz w:val="24"/>
        </w:rPr>
        <w:t> </w:t>
      </w:r>
      <w:r>
        <w:rPr>
          <w:sz w:val="24"/>
        </w:rPr>
        <w:t>ReqPay</w:t>
      </w:r>
      <w:r>
        <w:rPr>
          <w:spacing w:val="-2"/>
          <w:sz w:val="24"/>
        </w:rPr>
        <w:t> </w:t>
      </w:r>
      <w:r>
        <w:rPr>
          <w:sz w:val="24"/>
        </w:rPr>
        <w:t>Credit</w:t>
      </w:r>
      <w:r>
        <w:rPr>
          <w:spacing w:val="-3"/>
          <w:sz w:val="24"/>
        </w:rPr>
        <w:t> </w:t>
      </w:r>
      <w:r>
        <w:rPr>
          <w:sz w:val="24"/>
        </w:rPr>
        <w:t>Reversal</w:t>
      </w:r>
      <w:r>
        <w:rPr>
          <w:spacing w:val="-1"/>
          <w:sz w:val="24"/>
        </w:rPr>
        <w:t> </w:t>
      </w:r>
      <w:r>
        <w:rPr>
          <w:sz w:val="24"/>
        </w:rPr>
        <w:t>to</w:t>
      </w:r>
      <w:r>
        <w:rPr>
          <w:spacing w:val="-4"/>
          <w:sz w:val="24"/>
        </w:rPr>
        <w:t> </w:t>
      </w:r>
      <w:r>
        <w:rPr>
          <w:sz w:val="24"/>
        </w:rPr>
        <w:t>bene</w:t>
      </w:r>
      <w:r>
        <w:rPr>
          <w:spacing w:val="-2"/>
          <w:sz w:val="24"/>
        </w:rPr>
        <w:t> bank.</w:t>
      </w:r>
    </w:p>
    <w:p>
      <w:pPr>
        <w:pStyle w:val="ListParagraph"/>
        <w:numPr>
          <w:ilvl w:val="0"/>
          <w:numId w:val="113"/>
        </w:numPr>
        <w:tabs>
          <w:tab w:pos="1435" w:val="left" w:leader="none"/>
        </w:tabs>
        <w:spacing w:line="355" w:lineRule="auto" w:before="137" w:after="0"/>
        <w:ind w:left="1435" w:right="1077" w:hanging="360"/>
        <w:jc w:val="left"/>
        <w:rPr>
          <w:sz w:val="24"/>
        </w:rPr>
      </w:pPr>
      <w:r>
        <w:rPr>
          <w:sz w:val="24"/>
        </w:rPr>
        <w:t>If</w:t>
      </w:r>
      <w:r>
        <w:rPr>
          <w:spacing w:val="31"/>
          <w:sz w:val="24"/>
        </w:rPr>
        <w:t> </w:t>
      </w:r>
      <w:r>
        <w:rPr>
          <w:sz w:val="24"/>
        </w:rPr>
        <w:t>no</w:t>
      </w:r>
      <w:r>
        <w:rPr>
          <w:spacing w:val="31"/>
          <w:sz w:val="24"/>
        </w:rPr>
        <w:t> </w:t>
      </w:r>
      <w:r>
        <w:rPr>
          <w:sz w:val="24"/>
        </w:rPr>
        <w:t>response</w:t>
      </w:r>
      <w:r>
        <w:rPr>
          <w:spacing w:val="29"/>
          <w:sz w:val="24"/>
        </w:rPr>
        <w:t> </w:t>
      </w:r>
      <w:r>
        <w:rPr>
          <w:sz w:val="24"/>
        </w:rPr>
        <w:t>to</w:t>
      </w:r>
      <w:r>
        <w:rPr>
          <w:spacing w:val="29"/>
          <w:sz w:val="24"/>
        </w:rPr>
        <w:t> </w:t>
      </w:r>
      <w:r>
        <w:rPr>
          <w:sz w:val="24"/>
        </w:rPr>
        <w:t>step</w:t>
      </w:r>
      <w:r>
        <w:rPr>
          <w:spacing w:val="29"/>
          <w:sz w:val="24"/>
        </w:rPr>
        <w:t> </w:t>
      </w:r>
      <w:r>
        <w:rPr>
          <w:sz w:val="24"/>
        </w:rPr>
        <w:t>2,</w:t>
      </w:r>
      <w:r>
        <w:rPr>
          <w:spacing w:val="31"/>
          <w:sz w:val="24"/>
        </w:rPr>
        <w:t> </w:t>
      </w:r>
      <w:r>
        <w:rPr>
          <w:sz w:val="24"/>
        </w:rPr>
        <w:t>the</w:t>
      </w:r>
      <w:r>
        <w:rPr>
          <w:spacing w:val="29"/>
          <w:sz w:val="24"/>
        </w:rPr>
        <w:t> </w:t>
      </w:r>
      <w:r>
        <w:rPr>
          <w:sz w:val="24"/>
        </w:rPr>
        <w:t>transaction</w:t>
      </w:r>
      <w:r>
        <w:rPr>
          <w:spacing w:val="29"/>
          <w:sz w:val="24"/>
        </w:rPr>
        <w:t> </w:t>
      </w:r>
      <w:r>
        <w:rPr>
          <w:sz w:val="24"/>
        </w:rPr>
        <w:t>will</w:t>
      </w:r>
      <w:r>
        <w:rPr>
          <w:spacing w:val="28"/>
          <w:sz w:val="24"/>
        </w:rPr>
        <w:t> </w:t>
      </w:r>
      <w:r>
        <w:rPr>
          <w:sz w:val="24"/>
        </w:rPr>
        <w:t>get</w:t>
      </w:r>
      <w:r>
        <w:rPr>
          <w:spacing w:val="32"/>
          <w:sz w:val="24"/>
        </w:rPr>
        <w:t> </w:t>
      </w:r>
      <w:r>
        <w:rPr>
          <w:sz w:val="24"/>
        </w:rPr>
        <w:t>in</w:t>
      </w:r>
      <w:r>
        <w:rPr>
          <w:spacing w:val="29"/>
          <w:sz w:val="24"/>
        </w:rPr>
        <w:t> </w:t>
      </w:r>
      <w:r>
        <w:rPr>
          <w:sz w:val="24"/>
        </w:rPr>
        <w:t>Deemed/Pending</w:t>
      </w:r>
      <w:r>
        <w:rPr>
          <w:spacing w:val="30"/>
          <w:sz w:val="24"/>
        </w:rPr>
        <w:t> </w:t>
      </w:r>
      <w:r>
        <w:rPr>
          <w:sz w:val="24"/>
        </w:rPr>
        <w:t>state</w:t>
      </w:r>
      <w:r>
        <w:rPr>
          <w:spacing w:val="29"/>
          <w:sz w:val="24"/>
        </w:rPr>
        <w:t> </w:t>
      </w:r>
      <w:r>
        <w:rPr>
          <w:sz w:val="24"/>
        </w:rPr>
        <w:t>which</w:t>
      </w:r>
      <w:r>
        <w:rPr>
          <w:spacing w:val="29"/>
          <w:sz w:val="24"/>
        </w:rPr>
        <w:t> </w:t>
      </w:r>
      <w:r>
        <w:rPr>
          <w:sz w:val="24"/>
        </w:rPr>
        <w:t>will</w:t>
      </w:r>
      <w:r>
        <w:rPr>
          <w:spacing w:val="28"/>
          <w:sz w:val="24"/>
        </w:rPr>
        <w:t> </w:t>
      </w:r>
      <w:r>
        <w:rPr>
          <w:sz w:val="24"/>
        </w:rPr>
        <w:t>be settled the next day with either TCC/RET code (see code description below).</w:t>
      </w:r>
    </w:p>
    <w:p>
      <w:pPr>
        <w:pStyle w:val="BodyText"/>
        <w:spacing w:before="158"/>
      </w:pPr>
    </w:p>
    <w:p>
      <w:pPr>
        <w:pStyle w:val="BodyText"/>
        <w:spacing w:line="362" w:lineRule="auto"/>
        <w:ind w:left="1075" w:right="1069"/>
        <w:jc w:val="both"/>
      </w:pPr>
      <w:r>
        <w:rPr/>
        <w:t>If there is</w:t>
      </w:r>
      <w:r>
        <w:rPr>
          <w:spacing w:val="-1"/>
        </w:rPr>
        <w:t> </w:t>
      </w:r>
      <w:r>
        <w:rPr/>
        <w:t>response of credit reversal which is successfully reversed, then IPS will generate debit reversal to remitter bank.</w:t>
      </w:r>
    </w:p>
    <w:p>
      <w:pPr>
        <w:pStyle w:val="BodyText"/>
        <w:spacing w:before="142"/>
      </w:pPr>
    </w:p>
    <w:p>
      <w:pPr>
        <w:spacing w:before="0"/>
        <w:ind w:left="1075" w:right="0" w:firstLine="0"/>
        <w:jc w:val="left"/>
        <w:rPr>
          <w:b/>
          <w:sz w:val="24"/>
        </w:rPr>
      </w:pPr>
      <w:r>
        <w:rPr>
          <w:b/>
          <w:sz w:val="24"/>
        </w:rPr>
        <w:t>Failure</w:t>
      </w:r>
      <w:r>
        <w:rPr>
          <w:b/>
          <w:spacing w:val="-3"/>
          <w:sz w:val="24"/>
        </w:rPr>
        <w:t> </w:t>
      </w:r>
      <w:r>
        <w:rPr>
          <w:b/>
          <w:sz w:val="24"/>
        </w:rPr>
        <w:t>at</w:t>
      </w:r>
      <w:r>
        <w:rPr>
          <w:b/>
          <w:spacing w:val="-2"/>
          <w:sz w:val="24"/>
        </w:rPr>
        <w:t> </w:t>
      </w:r>
      <w:r>
        <w:rPr>
          <w:b/>
          <w:sz w:val="24"/>
        </w:rPr>
        <w:t>step</w:t>
      </w:r>
      <w:r>
        <w:rPr>
          <w:b/>
          <w:spacing w:val="-3"/>
          <w:sz w:val="24"/>
        </w:rPr>
        <w:t> </w:t>
      </w:r>
      <w:r>
        <w:rPr>
          <w:b/>
          <w:sz w:val="24"/>
        </w:rPr>
        <w:t>15 -</w:t>
      </w:r>
      <w:r>
        <w:rPr>
          <w:b/>
          <w:spacing w:val="-1"/>
          <w:sz w:val="24"/>
        </w:rPr>
        <w:t> </w:t>
      </w:r>
      <w:r>
        <w:rPr>
          <w:b/>
          <w:sz w:val="24"/>
        </w:rPr>
        <w:t>Response</w:t>
      </w:r>
      <w:r>
        <w:rPr>
          <w:b/>
          <w:spacing w:val="-2"/>
          <w:sz w:val="24"/>
        </w:rPr>
        <w:t> </w:t>
      </w:r>
      <w:r>
        <w:rPr>
          <w:b/>
          <w:sz w:val="24"/>
        </w:rPr>
        <w:t>from</w:t>
      </w:r>
      <w:r>
        <w:rPr>
          <w:b/>
          <w:spacing w:val="-2"/>
          <w:sz w:val="24"/>
        </w:rPr>
        <w:t> </w:t>
      </w:r>
      <w:r>
        <w:rPr>
          <w:b/>
          <w:sz w:val="24"/>
        </w:rPr>
        <w:t>Payee participant</w:t>
      </w:r>
      <w:r>
        <w:rPr>
          <w:b/>
          <w:spacing w:val="1"/>
          <w:sz w:val="24"/>
        </w:rPr>
        <w:t> </w:t>
      </w:r>
      <w:r>
        <w:rPr>
          <w:b/>
          <w:sz w:val="24"/>
        </w:rPr>
        <w:t>does</w:t>
      </w:r>
      <w:r>
        <w:rPr>
          <w:b/>
          <w:spacing w:val="-1"/>
          <w:sz w:val="24"/>
        </w:rPr>
        <w:t> </w:t>
      </w:r>
      <w:r>
        <w:rPr>
          <w:b/>
          <w:sz w:val="24"/>
        </w:rPr>
        <w:t>not</w:t>
      </w:r>
      <w:r>
        <w:rPr>
          <w:b/>
          <w:spacing w:val="-1"/>
          <w:sz w:val="24"/>
        </w:rPr>
        <w:t> </w:t>
      </w:r>
      <w:r>
        <w:rPr>
          <w:b/>
          <w:sz w:val="24"/>
        </w:rPr>
        <w:t>reach</w:t>
      </w:r>
      <w:r>
        <w:rPr>
          <w:b/>
          <w:spacing w:val="-1"/>
          <w:sz w:val="24"/>
        </w:rPr>
        <w:t> </w:t>
      </w:r>
      <w:r>
        <w:rPr>
          <w:b/>
          <w:sz w:val="24"/>
        </w:rPr>
        <w:t>the</w:t>
      </w:r>
      <w:r>
        <w:rPr>
          <w:b/>
          <w:spacing w:val="-4"/>
          <w:sz w:val="24"/>
        </w:rPr>
        <w:t> IPS:</w:t>
      </w:r>
    </w:p>
    <w:p>
      <w:pPr>
        <w:pStyle w:val="BodyText"/>
        <w:spacing w:before="11"/>
        <w:rPr>
          <w:b/>
        </w:rPr>
      </w:pPr>
    </w:p>
    <w:p>
      <w:pPr>
        <w:pStyle w:val="BodyText"/>
        <w:spacing w:line="360" w:lineRule="auto" w:before="1"/>
        <w:ind w:left="1075" w:right="1067"/>
        <w:jc w:val="both"/>
      </w:pPr>
      <w:r>
        <w:rPr/>
        <w:t>In this scenario, when the response sent by Payee participant does not reach the IPS, this transaction</w:t>
      </w:r>
      <w:r>
        <w:rPr>
          <w:spacing w:val="-5"/>
        </w:rPr>
        <w:t> </w:t>
      </w:r>
      <w:r>
        <w:rPr/>
        <w:t>will</w:t>
      </w:r>
      <w:r>
        <w:rPr>
          <w:spacing w:val="-4"/>
        </w:rPr>
        <w:t> </w:t>
      </w:r>
      <w:r>
        <w:rPr/>
        <w:t>be</w:t>
      </w:r>
      <w:r>
        <w:rPr>
          <w:spacing w:val="-3"/>
        </w:rPr>
        <w:t> </w:t>
      </w:r>
      <w:r>
        <w:rPr/>
        <w:t>considered</w:t>
      </w:r>
      <w:r>
        <w:rPr>
          <w:spacing w:val="-3"/>
        </w:rPr>
        <w:t> </w:t>
      </w:r>
      <w:r>
        <w:rPr/>
        <w:t>as</w:t>
      </w:r>
      <w:r>
        <w:rPr>
          <w:spacing w:val="-2"/>
        </w:rPr>
        <w:t> </w:t>
      </w:r>
      <w:r>
        <w:rPr/>
        <w:t>deemed</w:t>
      </w:r>
      <w:r>
        <w:rPr>
          <w:spacing w:val="-3"/>
        </w:rPr>
        <w:t> </w:t>
      </w:r>
      <w:r>
        <w:rPr/>
        <w:t>and</w:t>
      </w:r>
      <w:r>
        <w:rPr>
          <w:spacing w:val="-3"/>
        </w:rPr>
        <w:t> </w:t>
      </w:r>
      <w:r>
        <w:rPr/>
        <w:t>will</w:t>
      </w:r>
      <w:r>
        <w:rPr>
          <w:spacing w:val="-4"/>
        </w:rPr>
        <w:t> </w:t>
      </w:r>
      <w:r>
        <w:rPr/>
        <w:t>proceed</w:t>
      </w:r>
      <w:r>
        <w:rPr>
          <w:spacing w:val="-5"/>
        </w:rPr>
        <w:t> </w:t>
      </w:r>
      <w:r>
        <w:rPr/>
        <w:t>for</w:t>
      </w:r>
      <w:r>
        <w:rPr>
          <w:spacing w:val="-3"/>
        </w:rPr>
        <w:t> </w:t>
      </w:r>
      <w:r>
        <w:rPr/>
        <w:t>settlement.</w:t>
      </w:r>
      <w:r>
        <w:rPr>
          <w:spacing w:val="-7"/>
        </w:rPr>
        <w:t> </w:t>
      </w:r>
      <w:r>
        <w:rPr/>
        <w:t>Response</w:t>
      </w:r>
      <w:r>
        <w:rPr>
          <w:spacing w:val="-4"/>
        </w:rPr>
        <w:t> </w:t>
      </w:r>
      <w:r>
        <w:rPr/>
        <w:t>will</w:t>
      </w:r>
      <w:r>
        <w:rPr>
          <w:spacing w:val="-4"/>
        </w:rPr>
        <w:t> </w:t>
      </w:r>
      <w:r>
        <w:rPr/>
        <w:t>be</w:t>
      </w:r>
      <w:r>
        <w:rPr>
          <w:spacing w:val="-3"/>
        </w:rPr>
        <w:t> </w:t>
      </w:r>
      <w:r>
        <w:rPr/>
        <w:t>sent to</w:t>
      </w:r>
      <w:r>
        <w:rPr>
          <w:spacing w:val="-1"/>
        </w:rPr>
        <w:t> </w:t>
      </w:r>
      <w:r>
        <w:rPr/>
        <w:t>Payee and SoV</w:t>
      </w:r>
      <w:r>
        <w:rPr>
          <w:spacing w:val="-1"/>
        </w:rPr>
        <w:t> </w:t>
      </w:r>
      <w:r>
        <w:rPr/>
        <w:t>Provider. Regardless</w:t>
      </w:r>
      <w:r>
        <w:rPr>
          <w:spacing w:val="-2"/>
        </w:rPr>
        <w:t> </w:t>
      </w:r>
      <w:r>
        <w:rPr/>
        <w:t>of the</w:t>
      </w:r>
      <w:r>
        <w:rPr>
          <w:spacing w:val="-1"/>
        </w:rPr>
        <w:t> </w:t>
      </w:r>
      <w:r>
        <w:rPr/>
        <w:t>status, the</w:t>
      </w:r>
      <w:r>
        <w:rPr>
          <w:spacing w:val="-1"/>
        </w:rPr>
        <w:t> </w:t>
      </w:r>
      <w:r>
        <w:rPr/>
        <w:t>transaction</w:t>
      </w:r>
      <w:r>
        <w:rPr>
          <w:spacing w:val="-1"/>
        </w:rPr>
        <w:t> </w:t>
      </w:r>
      <w:r>
        <w:rPr/>
        <w:t>will</w:t>
      </w:r>
      <w:r>
        <w:rPr>
          <w:spacing w:val="-2"/>
        </w:rPr>
        <w:t> </w:t>
      </w:r>
      <w:r>
        <w:rPr/>
        <w:t>be settled offline</w:t>
      </w:r>
      <w:r>
        <w:rPr>
          <w:spacing w:val="-1"/>
        </w:rPr>
        <w:t> </w:t>
      </w:r>
      <w:r>
        <w:rPr/>
        <w:t>in</w:t>
      </w:r>
      <w:r>
        <w:rPr>
          <w:spacing w:val="-1"/>
        </w:rPr>
        <w:t> </w:t>
      </w:r>
      <w:r>
        <w:rPr/>
        <w:t>the IPS Real Time Clearing and Settlement (IRCS).</w:t>
      </w:r>
    </w:p>
    <w:p>
      <w:pPr>
        <w:pStyle w:val="BodyText"/>
        <w:spacing w:before="148"/>
      </w:pPr>
    </w:p>
    <w:p>
      <w:pPr>
        <w:spacing w:before="0"/>
        <w:ind w:left="1075" w:right="0" w:firstLine="0"/>
        <w:jc w:val="left"/>
        <w:rPr>
          <w:b/>
          <w:sz w:val="24"/>
        </w:rPr>
      </w:pPr>
      <w:r>
        <w:rPr>
          <w:b/>
          <w:sz w:val="24"/>
        </w:rPr>
        <w:t>Failure</w:t>
      </w:r>
      <w:r>
        <w:rPr>
          <w:b/>
          <w:spacing w:val="-3"/>
          <w:sz w:val="24"/>
        </w:rPr>
        <w:t> </w:t>
      </w:r>
      <w:r>
        <w:rPr>
          <w:b/>
          <w:sz w:val="24"/>
        </w:rPr>
        <w:t>at</w:t>
      </w:r>
      <w:r>
        <w:rPr>
          <w:b/>
          <w:spacing w:val="-2"/>
          <w:sz w:val="24"/>
        </w:rPr>
        <w:t> </w:t>
      </w:r>
      <w:r>
        <w:rPr>
          <w:b/>
          <w:sz w:val="24"/>
        </w:rPr>
        <w:t>step</w:t>
      </w:r>
      <w:r>
        <w:rPr>
          <w:b/>
          <w:spacing w:val="-3"/>
          <w:sz w:val="24"/>
        </w:rPr>
        <w:t> </w:t>
      </w:r>
      <w:r>
        <w:rPr>
          <w:b/>
          <w:sz w:val="24"/>
        </w:rPr>
        <w:t>15 -</w:t>
      </w:r>
      <w:r>
        <w:rPr>
          <w:b/>
          <w:spacing w:val="-1"/>
          <w:sz w:val="24"/>
        </w:rPr>
        <w:t> </w:t>
      </w:r>
      <w:r>
        <w:rPr>
          <w:b/>
          <w:sz w:val="24"/>
        </w:rPr>
        <w:t>Declined Response</w:t>
      </w:r>
      <w:r>
        <w:rPr>
          <w:b/>
          <w:spacing w:val="-4"/>
          <w:sz w:val="24"/>
        </w:rPr>
        <w:t> </w:t>
      </w:r>
      <w:r>
        <w:rPr>
          <w:b/>
          <w:sz w:val="24"/>
        </w:rPr>
        <w:t>from</w:t>
      </w:r>
      <w:r>
        <w:rPr>
          <w:b/>
          <w:spacing w:val="-2"/>
          <w:sz w:val="24"/>
        </w:rPr>
        <w:t> </w:t>
      </w:r>
      <w:r>
        <w:rPr>
          <w:b/>
          <w:sz w:val="24"/>
        </w:rPr>
        <w:t>Payee</w:t>
      </w:r>
      <w:r>
        <w:rPr>
          <w:b/>
          <w:spacing w:val="2"/>
          <w:sz w:val="24"/>
        </w:rPr>
        <w:t> </w:t>
      </w:r>
      <w:r>
        <w:rPr>
          <w:b/>
          <w:sz w:val="24"/>
        </w:rPr>
        <w:t>participant</w:t>
      </w:r>
      <w:r>
        <w:rPr>
          <w:b/>
          <w:spacing w:val="-2"/>
          <w:sz w:val="24"/>
        </w:rPr>
        <w:t> </w:t>
      </w:r>
      <w:r>
        <w:rPr>
          <w:b/>
          <w:sz w:val="24"/>
        </w:rPr>
        <w:t>to</w:t>
      </w:r>
      <w:r>
        <w:rPr>
          <w:b/>
          <w:spacing w:val="-2"/>
          <w:sz w:val="24"/>
        </w:rPr>
        <w:t> </w:t>
      </w:r>
      <w:r>
        <w:rPr>
          <w:b/>
          <w:sz w:val="24"/>
        </w:rPr>
        <w:t>the</w:t>
      </w:r>
      <w:r>
        <w:rPr>
          <w:b/>
          <w:spacing w:val="-2"/>
          <w:sz w:val="24"/>
        </w:rPr>
        <w:t> </w:t>
      </w:r>
      <w:r>
        <w:rPr>
          <w:b/>
          <w:spacing w:val="-4"/>
          <w:sz w:val="24"/>
        </w:rPr>
        <w:t>IPS:</w:t>
      </w:r>
    </w:p>
    <w:p>
      <w:pPr>
        <w:pStyle w:val="BodyText"/>
        <w:spacing w:before="14"/>
        <w:rPr>
          <w:b/>
        </w:rPr>
      </w:pPr>
    </w:p>
    <w:p>
      <w:pPr>
        <w:pStyle w:val="BodyText"/>
        <w:spacing w:line="360" w:lineRule="auto"/>
        <w:ind w:left="1075" w:right="1066"/>
        <w:jc w:val="both"/>
      </w:pPr>
      <w:r>
        <w:rPr/>
        <w:t>In</w:t>
      </w:r>
      <w:r>
        <w:rPr>
          <w:spacing w:val="-8"/>
        </w:rPr>
        <w:t> </w:t>
      </w:r>
      <w:r>
        <w:rPr/>
        <w:t>this</w:t>
      </w:r>
      <w:r>
        <w:rPr>
          <w:spacing w:val="-11"/>
        </w:rPr>
        <w:t> </w:t>
      </w:r>
      <w:r>
        <w:rPr/>
        <w:t>scenario,</w:t>
      </w:r>
      <w:r>
        <w:rPr>
          <w:spacing w:val="-11"/>
        </w:rPr>
        <w:t> </w:t>
      </w:r>
      <w:r>
        <w:rPr/>
        <w:t>when</w:t>
      </w:r>
      <w:r>
        <w:rPr>
          <w:spacing w:val="-10"/>
        </w:rPr>
        <w:t> </w:t>
      </w:r>
      <w:r>
        <w:rPr/>
        <w:t>the</w:t>
      </w:r>
      <w:r>
        <w:rPr>
          <w:spacing w:val="-8"/>
        </w:rPr>
        <w:t> </w:t>
      </w:r>
      <w:r>
        <w:rPr/>
        <w:t>Payee</w:t>
      </w:r>
      <w:r>
        <w:rPr>
          <w:spacing w:val="-7"/>
        </w:rPr>
        <w:t> </w:t>
      </w:r>
      <w:r>
        <w:rPr/>
        <w:t>participant</w:t>
      </w:r>
      <w:r>
        <w:rPr>
          <w:spacing w:val="-7"/>
        </w:rPr>
        <w:t> </w:t>
      </w:r>
      <w:r>
        <w:rPr/>
        <w:t>responds</w:t>
      </w:r>
      <w:r>
        <w:rPr>
          <w:spacing w:val="-11"/>
        </w:rPr>
        <w:t> </w:t>
      </w:r>
      <w:r>
        <w:rPr/>
        <w:t>with</w:t>
      </w:r>
      <w:r>
        <w:rPr>
          <w:spacing w:val="-8"/>
        </w:rPr>
        <w:t> </w:t>
      </w:r>
      <w:r>
        <w:rPr/>
        <w:t>a</w:t>
      </w:r>
      <w:r>
        <w:rPr>
          <w:spacing w:val="-11"/>
        </w:rPr>
        <w:t> </w:t>
      </w:r>
      <w:r>
        <w:rPr/>
        <w:t>declined</w:t>
      </w:r>
      <w:r>
        <w:rPr>
          <w:spacing w:val="-7"/>
        </w:rPr>
        <w:t> </w:t>
      </w:r>
      <w:r>
        <w:rPr/>
        <w:t>response</w:t>
      </w:r>
      <w:r>
        <w:rPr>
          <w:spacing w:val="-11"/>
        </w:rPr>
        <w:t> </w:t>
      </w:r>
      <w:r>
        <w:rPr/>
        <w:t>to</w:t>
      </w:r>
      <w:r>
        <w:rPr>
          <w:spacing w:val="-7"/>
        </w:rPr>
        <w:t> </w:t>
      </w:r>
      <w:r>
        <w:rPr/>
        <w:t>the</w:t>
      </w:r>
      <w:r>
        <w:rPr>
          <w:spacing w:val="-8"/>
        </w:rPr>
        <w:t> </w:t>
      </w:r>
      <w:r>
        <w:rPr/>
        <w:t>IPS,</w:t>
      </w:r>
      <w:r>
        <w:rPr>
          <w:spacing w:val="-11"/>
        </w:rPr>
        <w:t> </w:t>
      </w:r>
      <w:r>
        <w:rPr/>
        <w:t>the</w:t>
      </w:r>
      <w:r>
        <w:rPr>
          <w:spacing w:val="-8"/>
        </w:rPr>
        <w:t> </w:t>
      </w:r>
      <w:r>
        <w:rPr/>
        <w:t>IPS will</w:t>
      </w:r>
      <w:r>
        <w:rPr>
          <w:spacing w:val="-5"/>
        </w:rPr>
        <w:t> </w:t>
      </w:r>
      <w:r>
        <w:rPr/>
        <w:t>send</w:t>
      </w:r>
      <w:r>
        <w:rPr>
          <w:spacing w:val="-8"/>
        </w:rPr>
        <w:t> </w:t>
      </w:r>
      <w:r>
        <w:rPr/>
        <w:t>the</w:t>
      </w:r>
      <w:r>
        <w:rPr>
          <w:spacing w:val="-7"/>
        </w:rPr>
        <w:t> </w:t>
      </w:r>
      <w:r>
        <w:rPr/>
        <w:t>reversal</w:t>
      </w:r>
      <w:r>
        <w:rPr>
          <w:spacing w:val="-7"/>
        </w:rPr>
        <w:t> </w:t>
      </w:r>
      <w:r>
        <w:rPr/>
        <w:t>request</w:t>
      </w:r>
      <w:r>
        <w:rPr>
          <w:spacing w:val="-6"/>
        </w:rPr>
        <w:t> </w:t>
      </w:r>
      <w:r>
        <w:rPr/>
        <w:t>to</w:t>
      </w:r>
      <w:r>
        <w:rPr>
          <w:spacing w:val="-7"/>
        </w:rPr>
        <w:t> </w:t>
      </w:r>
      <w:r>
        <w:rPr/>
        <w:t>Payer</w:t>
      </w:r>
      <w:r>
        <w:rPr>
          <w:spacing w:val="-4"/>
        </w:rPr>
        <w:t> </w:t>
      </w:r>
      <w:r>
        <w:rPr/>
        <w:t>participant</w:t>
      </w:r>
      <w:r>
        <w:rPr>
          <w:spacing w:val="-7"/>
        </w:rPr>
        <w:t> </w:t>
      </w:r>
      <w:r>
        <w:rPr/>
        <w:t>and</w:t>
      </w:r>
      <w:r>
        <w:rPr>
          <w:spacing w:val="-6"/>
        </w:rPr>
        <w:t> </w:t>
      </w:r>
      <w:r>
        <w:rPr/>
        <w:t>respond</w:t>
      </w:r>
      <w:r>
        <w:rPr>
          <w:spacing w:val="-7"/>
        </w:rPr>
        <w:t> </w:t>
      </w:r>
      <w:r>
        <w:rPr/>
        <w:t>to</w:t>
      </w:r>
      <w:r>
        <w:rPr>
          <w:spacing w:val="-7"/>
        </w:rPr>
        <w:t> </w:t>
      </w:r>
      <w:r>
        <w:rPr/>
        <w:t>Payee</w:t>
      </w:r>
      <w:r>
        <w:rPr>
          <w:spacing w:val="-7"/>
        </w:rPr>
        <w:t> </w:t>
      </w:r>
      <w:r>
        <w:rPr/>
        <w:t>and</w:t>
      </w:r>
      <w:r>
        <w:rPr>
          <w:spacing w:val="-2"/>
        </w:rPr>
        <w:t> </w:t>
      </w:r>
      <w:r>
        <w:rPr/>
        <w:t>SoV</w:t>
      </w:r>
      <w:r>
        <w:rPr>
          <w:spacing w:val="-7"/>
        </w:rPr>
        <w:t> </w:t>
      </w:r>
      <w:r>
        <w:rPr/>
        <w:t>Provider</w:t>
      </w:r>
      <w:r>
        <w:rPr>
          <w:spacing w:val="-5"/>
        </w:rPr>
        <w:t> </w:t>
      </w:r>
      <w:r>
        <w:rPr/>
        <w:t>with</w:t>
      </w:r>
      <w:r>
        <w:rPr>
          <w:spacing w:val="-6"/>
        </w:rPr>
        <w:t> </w:t>
      </w:r>
      <w:r>
        <w:rPr/>
        <w:t>a declined response.</w:t>
      </w:r>
    </w:p>
    <w:p>
      <w:pPr>
        <w:pStyle w:val="BodyText"/>
        <w:spacing w:before="146"/>
      </w:pPr>
    </w:p>
    <w:p>
      <w:pPr>
        <w:spacing w:before="0"/>
        <w:ind w:left="1075" w:right="0" w:firstLine="0"/>
        <w:jc w:val="left"/>
        <w:rPr>
          <w:b/>
          <w:sz w:val="24"/>
        </w:rPr>
      </w:pPr>
      <w:r>
        <w:rPr>
          <w:b/>
          <w:sz w:val="24"/>
        </w:rPr>
        <w:t>Failure</w:t>
      </w:r>
      <w:r>
        <w:rPr>
          <w:b/>
          <w:spacing w:val="-3"/>
          <w:sz w:val="24"/>
        </w:rPr>
        <w:t> </w:t>
      </w:r>
      <w:r>
        <w:rPr>
          <w:b/>
          <w:sz w:val="24"/>
        </w:rPr>
        <w:t>at</w:t>
      </w:r>
      <w:r>
        <w:rPr>
          <w:b/>
          <w:spacing w:val="-2"/>
          <w:sz w:val="24"/>
        </w:rPr>
        <w:t> </w:t>
      </w:r>
      <w:r>
        <w:rPr>
          <w:b/>
          <w:sz w:val="24"/>
        </w:rPr>
        <w:t>step</w:t>
      </w:r>
      <w:r>
        <w:rPr>
          <w:b/>
          <w:spacing w:val="-2"/>
          <w:sz w:val="24"/>
        </w:rPr>
        <w:t> </w:t>
      </w:r>
      <w:r>
        <w:rPr>
          <w:b/>
          <w:sz w:val="24"/>
        </w:rPr>
        <w:t>13</w:t>
      </w:r>
      <w:r>
        <w:rPr>
          <w:b/>
          <w:spacing w:val="-1"/>
          <w:sz w:val="24"/>
        </w:rPr>
        <w:t> </w:t>
      </w:r>
      <w:r>
        <w:rPr>
          <w:b/>
          <w:sz w:val="24"/>
        </w:rPr>
        <w:t>- Payee</w:t>
      </w:r>
      <w:r>
        <w:rPr>
          <w:b/>
          <w:spacing w:val="-1"/>
          <w:sz w:val="24"/>
        </w:rPr>
        <w:t> </w:t>
      </w:r>
      <w:r>
        <w:rPr>
          <w:b/>
          <w:sz w:val="24"/>
        </w:rPr>
        <w:t>participant</w:t>
      </w:r>
      <w:r>
        <w:rPr>
          <w:b/>
          <w:spacing w:val="-2"/>
          <w:sz w:val="24"/>
        </w:rPr>
        <w:t> </w:t>
      </w:r>
      <w:r>
        <w:rPr>
          <w:b/>
          <w:sz w:val="24"/>
        </w:rPr>
        <w:t>is</w:t>
      </w:r>
      <w:r>
        <w:rPr>
          <w:b/>
          <w:spacing w:val="-3"/>
          <w:sz w:val="24"/>
        </w:rPr>
        <w:t> </w:t>
      </w:r>
      <w:r>
        <w:rPr>
          <w:b/>
          <w:sz w:val="24"/>
        </w:rPr>
        <w:t>not available</w:t>
      </w:r>
      <w:r>
        <w:rPr>
          <w:b/>
          <w:spacing w:val="-3"/>
          <w:sz w:val="24"/>
        </w:rPr>
        <w:t> </w:t>
      </w:r>
      <w:r>
        <w:rPr>
          <w:b/>
          <w:sz w:val="24"/>
        </w:rPr>
        <w:t>to</w:t>
      </w:r>
      <w:r>
        <w:rPr>
          <w:b/>
          <w:spacing w:val="1"/>
          <w:sz w:val="24"/>
        </w:rPr>
        <w:t> </w:t>
      </w:r>
      <w:r>
        <w:rPr>
          <w:b/>
          <w:sz w:val="24"/>
        </w:rPr>
        <w:t>the</w:t>
      </w:r>
      <w:r>
        <w:rPr>
          <w:b/>
          <w:spacing w:val="-1"/>
          <w:sz w:val="24"/>
        </w:rPr>
        <w:t> </w:t>
      </w:r>
      <w:r>
        <w:rPr>
          <w:b/>
          <w:spacing w:val="-4"/>
          <w:sz w:val="24"/>
        </w:rPr>
        <w:t>IPS:</w:t>
      </w:r>
    </w:p>
    <w:p>
      <w:pPr>
        <w:pStyle w:val="BodyText"/>
        <w:spacing w:before="14"/>
        <w:rPr>
          <w:b/>
        </w:rPr>
      </w:pPr>
    </w:p>
    <w:p>
      <w:pPr>
        <w:pStyle w:val="BodyText"/>
        <w:spacing w:line="360" w:lineRule="auto"/>
        <w:ind w:left="1075" w:right="1067"/>
        <w:jc w:val="both"/>
      </w:pPr>
      <w:r>
        <w:rPr/>
        <w:t>In this scenario, when the Payee participant is not available to the IPS, the IPS will send the reversal</w:t>
      </w:r>
      <w:r>
        <w:rPr>
          <w:spacing w:val="-2"/>
        </w:rPr>
        <w:t> </w:t>
      </w:r>
      <w:r>
        <w:rPr/>
        <w:t>request</w:t>
      </w:r>
      <w:r>
        <w:rPr>
          <w:spacing w:val="-4"/>
        </w:rPr>
        <w:t> </w:t>
      </w:r>
      <w:r>
        <w:rPr/>
        <w:t>to</w:t>
      </w:r>
      <w:r>
        <w:rPr>
          <w:spacing w:val="-2"/>
        </w:rPr>
        <w:t> </w:t>
      </w:r>
      <w:r>
        <w:rPr/>
        <w:t>Payer participant and</w:t>
      </w:r>
      <w:r>
        <w:rPr>
          <w:spacing w:val="-2"/>
        </w:rPr>
        <w:t> </w:t>
      </w:r>
      <w:r>
        <w:rPr/>
        <w:t>respond</w:t>
      </w:r>
      <w:r>
        <w:rPr>
          <w:spacing w:val="-5"/>
        </w:rPr>
        <w:t> </w:t>
      </w:r>
      <w:r>
        <w:rPr/>
        <w:t>to</w:t>
      </w:r>
      <w:r>
        <w:rPr>
          <w:spacing w:val="-2"/>
        </w:rPr>
        <w:t> </w:t>
      </w:r>
      <w:r>
        <w:rPr/>
        <w:t>Payee</w:t>
      </w:r>
      <w:r>
        <w:rPr>
          <w:spacing w:val="-2"/>
        </w:rPr>
        <w:t> </w:t>
      </w:r>
      <w:r>
        <w:rPr/>
        <w:t>and</w:t>
      </w:r>
      <w:r>
        <w:rPr>
          <w:spacing w:val="-2"/>
        </w:rPr>
        <w:t> </w:t>
      </w:r>
      <w:r>
        <w:rPr/>
        <w:t>Payer</w:t>
      </w:r>
      <w:r>
        <w:rPr>
          <w:spacing w:val="-1"/>
        </w:rPr>
        <w:t> </w:t>
      </w:r>
      <w:r>
        <w:rPr/>
        <w:t>participants</w:t>
      </w:r>
      <w:r>
        <w:rPr>
          <w:spacing w:val="-3"/>
        </w:rPr>
        <w:t> </w:t>
      </w:r>
      <w:r>
        <w:rPr/>
        <w:t>with</w:t>
      </w:r>
      <w:r>
        <w:rPr>
          <w:spacing w:val="-2"/>
        </w:rPr>
        <w:t> </w:t>
      </w:r>
      <w:r>
        <w:rPr/>
        <w:t>declined </w:t>
      </w:r>
      <w:r>
        <w:rPr>
          <w:spacing w:val="-2"/>
        </w:rPr>
        <w:t>response.</w:t>
      </w:r>
    </w:p>
    <w:p>
      <w:pPr>
        <w:pStyle w:val="BodyText"/>
        <w:spacing w:after="0" w:line="360" w:lineRule="auto"/>
        <w:jc w:val="both"/>
        <w:sectPr>
          <w:pgSz w:w="12240" w:h="15840"/>
          <w:pgMar w:header="720" w:footer="585" w:top="1280" w:bottom="780" w:left="360" w:right="360"/>
        </w:sectPr>
      </w:pPr>
    </w:p>
    <w:p>
      <w:pPr>
        <w:pStyle w:val="BodyText"/>
        <w:spacing w:before="239"/>
      </w:pPr>
    </w:p>
    <w:p>
      <w:pPr>
        <w:spacing w:before="0"/>
        <w:ind w:left="1075" w:right="0" w:firstLine="0"/>
        <w:jc w:val="left"/>
        <w:rPr>
          <w:b/>
          <w:sz w:val="24"/>
        </w:rPr>
      </w:pPr>
      <w:r>
        <w:rPr>
          <w:b/>
          <w:sz w:val="24"/>
        </w:rPr>
        <w:t>Failure</w:t>
      </w:r>
      <w:r>
        <w:rPr>
          <w:b/>
          <w:spacing w:val="-3"/>
          <w:sz w:val="24"/>
        </w:rPr>
        <w:t> </w:t>
      </w:r>
      <w:r>
        <w:rPr>
          <w:b/>
          <w:sz w:val="24"/>
        </w:rPr>
        <w:t>at</w:t>
      </w:r>
      <w:r>
        <w:rPr>
          <w:b/>
          <w:spacing w:val="-3"/>
          <w:sz w:val="24"/>
        </w:rPr>
        <w:t> </w:t>
      </w:r>
      <w:r>
        <w:rPr>
          <w:b/>
          <w:sz w:val="24"/>
        </w:rPr>
        <w:t>step</w:t>
      </w:r>
      <w:r>
        <w:rPr>
          <w:b/>
          <w:spacing w:val="-2"/>
          <w:sz w:val="24"/>
        </w:rPr>
        <w:t> </w:t>
      </w:r>
      <w:r>
        <w:rPr>
          <w:b/>
          <w:sz w:val="24"/>
        </w:rPr>
        <w:t>12</w:t>
      </w:r>
      <w:r>
        <w:rPr>
          <w:b/>
          <w:spacing w:val="-1"/>
          <w:sz w:val="24"/>
        </w:rPr>
        <w:t> </w:t>
      </w:r>
      <w:r>
        <w:rPr>
          <w:b/>
          <w:sz w:val="24"/>
        </w:rPr>
        <w:t>-</w:t>
      </w:r>
      <w:r>
        <w:rPr>
          <w:b/>
          <w:spacing w:val="-1"/>
          <w:sz w:val="24"/>
        </w:rPr>
        <w:t> </w:t>
      </w:r>
      <w:r>
        <w:rPr>
          <w:b/>
          <w:sz w:val="24"/>
        </w:rPr>
        <w:t>Declined Response</w:t>
      </w:r>
      <w:r>
        <w:rPr>
          <w:b/>
          <w:spacing w:val="-5"/>
          <w:sz w:val="24"/>
        </w:rPr>
        <w:t> </w:t>
      </w:r>
      <w:r>
        <w:rPr>
          <w:b/>
          <w:sz w:val="24"/>
        </w:rPr>
        <w:t>from</w:t>
      </w:r>
      <w:r>
        <w:rPr>
          <w:b/>
          <w:spacing w:val="-2"/>
          <w:sz w:val="24"/>
        </w:rPr>
        <w:t> </w:t>
      </w:r>
      <w:r>
        <w:rPr>
          <w:b/>
          <w:sz w:val="24"/>
        </w:rPr>
        <w:t>Payer</w:t>
      </w:r>
      <w:r>
        <w:rPr>
          <w:b/>
          <w:spacing w:val="3"/>
          <w:sz w:val="24"/>
        </w:rPr>
        <w:t> </w:t>
      </w:r>
      <w:r>
        <w:rPr>
          <w:b/>
          <w:sz w:val="24"/>
        </w:rPr>
        <w:t>participant</w:t>
      </w:r>
      <w:r>
        <w:rPr>
          <w:b/>
          <w:spacing w:val="-1"/>
          <w:sz w:val="24"/>
        </w:rPr>
        <w:t> </w:t>
      </w:r>
      <w:r>
        <w:rPr>
          <w:b/>
          <w:sz w:val="24"/>
        </w:rPr>
        <w:t>to</w:t>
      </w:r>
      <w:r>
        <w:rPr>
          <w:b/>
          <w:spacing w:val="-3"/>
          <w:sz w:val="24"/>
        </w:rPr>
        <w:t> </w:t>
      </w:r>
      <w:r>
        <w:rPr>
          <w:b/>
          <w:sz w:val="24"/>
        </w:rPr>
        <w:t>the</w:t>
      </w:r>
      <w:r>
        <w:rPr>
          <w:b/>
          <w:spacing w:val="-2"/>
          <w:sz w:val="24"/>
        </w:rPr>
        <w:t> </w:t>
      </w:r>
      <w:r>
        <w:rPr>
          <w:b/>
          <w:spacing w:val="-4"/>
          <w:sz w:val="24"/>
        </w:rPr>
        <w:t>IPS:</w:t>
      </w:r>
    </w:p>
    <w:p>
      <w:pPr>
        <w:pStyle w:val="BodyText"/>
        <w:spacing w:before="12"/>
        <w:rPr>
          <w:b/>
        </w:rPr>
      </w:pPr>
    </w:p>
    <w:p>
      <w:pPr>
        <w:pStyle w:val="BodyText"/>
        <w:spacing w:line="360" w:lineRule="auto"/>
        <w:ind w:left="1075" w:right="1067"/>
        <w:jc w:val="both"/>
      </w:pPr>
      <w:r>
        <w:rPr/>
        <w:t>In</w:t>
      </w:r>
      <w:r>
        <w:rPr>
          <w:spacing w:val="-7"/>
        </w:rPr>
        <w:t> </w:t>
      </w:r>
      <w:r>
        <w:rPr/>
        <w:t>this</w:t>
      </w:r>
      <w:r>
        <w:rPr>
          <w:spacing w:val="-8"/>
        </w:rPr>
        <w:t> </w:t>
      </w:r>
      <w:r>
        <w:rPr/>
        <w:t>scenario,</w:t>
      </w:r>
      <w:r>
        <w:rPr>
          <w:spacing w:val="-7"/>
        </w:rPr>
        <w:t> </w:t>
      </w:r>
      <w:r>
        <w:rPr/>
        <w:t>when</w:t>
      </w:r>
      <w:r>
        <w:rPr>
          <w:spacing w:val="-6"/>
        </w:rPr>
        <w:t> </w:t>
      </w:r>
      <w:r>
        <w:rPr/>
        <w:t>the</w:t>
      </w:r>
      <w:r>
        <w:rPr>
          <w:spacing w:val="-7"/>
        </w:rPr>
        <w:t> </w:t>
      </w:r>
      <w:r>
        <w:rPr/>
        <w:t>Payer</w:t>
      </w:r>
      <w:r>
        <w:rPr>
          <w:spacing w:val="-8"/>
        </w:rPr>
        <w:t> </w:t>
      </w:r>
      <w:r>
        <w:rPr/>
        <w:t>participant</w:t>
      </w:r>
      <w:r>
        <w:rPr>
          <w:spacing w:val="-5"/>
        </w:rPr>
        <w:t> </w:t>
      </w:r>
      <w:r>
        <w:rPr/>
        <w:t>responds</w:t>
      </w:r>
      <w:r>
        <w:rPr>
          <w:spacing w:val="-10"/>
        </w:rPr>
        <w:t> </w:t>
      </w:r>
      <w:r>
        <w:rPr/>
        <w:t>with</w:t>
      </w:r>
      <w:r>
        <w:rPr>
          <w:spacing w:val="-6"/>
        </w:rPr>
        <w:t> </w:t>
      </w:r>
      <w:r>
        <w:rPr/>
        <w:t>a</w:t>
      </w:r>
      <w:r>
        <w:rPr>
          <w:spacing w:val="-10"/>
        </w:rPr>
        <w:t> </w:t>
      </w:r>
      <w:r>
        <w:rPr/>
        <w:t>declined</w:t>
      </w:r>
      <w:r>
        <w:rPr>
          <w:spacing w:val="-6"/>
        </w:rPr>
        <w:t> </w:t>
      </w:r>
      <w:r>
        <w:rPr/>
        <w:t>response</w:t>
      </w:r>
      <w:r>
        <w:rPr>
          <w:spacing w:val="-9"/>
        </w:rPr>
        <w:t> </w:t>
      </w:r>
      <w:r>
        <w:rPr/>
        <w:t>to</w:t>
      </w:r>
      <w:r>
        <w:rPr>
          <w:spacing w:val="-4"/>
        </w:rPr>
        <w:t> </w:t>
      </w:r>
      <w:r>
        <w:rPr/>
        <w:t>the</w:t>
      </w:r>
      <w:r>
        <w:rPr>
          <w:spacing w:val="-9"/>
        </w:rPr>
        <w:t> </w:t>
      </w:r>
      <w:r>
        <w:rPr/>
        <w:t>IPS,</w:t>
      </w:r>
      <w:r>
        <w:rPr>
          <w:spacing w:val="-10"/>
        </w:rPr>
        <w:t> </w:t>
      </w:r>
      <w:r>
        <w:rPr/>
        <w:t>the</w:t>
      </w:r>
      <w:r>
        <w:rPr>
          <w:spacing w:val="-9"/>
        </w:rPr>
        <w:t> </w:t>
      </w:r>
      <w:r>
        <w:rPr/>
        <w:t>IPS will respond to Payee and Payer participants with declined response. No credit request will be initiated to Payee participant.</w:t>
      </w:r>
    </w:p>
    <w:p>
      <w:pPr>
        <w:pStyle w:val="BodyText"/>
        <w:spacing w:before="148"/>
      </w:pPr>
    </w:p>
    <w:p>
      <w:pPr>
        <w:spacing w:before="0"/>
        <w:ind w:left="1075" w:right="0" w:firstLine="0"/>
        <w:jc w:val="left"/>
        <w:rPr>
          <w:b/>
          <w:sz w:val="24"/>
        </w:rPr>
      </w:pPr>
      <w:r>
        <w:rPr>
          <w:b/>
          <w:sz w:val="24"/>
        </w:rPr>
        <w:t>Failure</w:t>
      </w:r>
      <w:r>
        <w:rPr>
          <w:b/>
          <w:spacing w:val="-3"/>
          <w:sz w:val="24"/>
        </w:rPr>
        <w:t> </w:t>
      </w:r>
      <w:r>
        <w:rPr>
          <w:b/>
          <w:sz w:val="24"/>
        </w:rPr>
        <w:t>at</w:t>
      </w:r>
      <w:r>
        <w:rPr>
          <w:b/>
          <w:spacing w:val="-2"/>
          <w:sz w:val="24"/>
        </w:rPr>
        <w:t> </w:t>
      </w:r>
      <w:r>
        <w:rPr>
          <w:b/>
          <w:sz w:val="24"/>
        </w:rPr>
        <w:t>step</w:t>
      </w:r>
      <w:r>
        <w:rPr>
          <w:b/>
          <w:spacing w:val="-3"/>
          <w:sz w:val="24"/>
        </w:rPr>
        <w:t> </w:t>
      </w:r>
      <w:r>
        <w:rPr>
          <w:b/>
          <w:sz w:val="24"/>
        </w:rPr>
        <w:t>12 - Response</w:t>
      </w:r>
      <w:r>
        <w:rPr>
          <w:b/>
          <w:spacing w:val="-3"/>
          <w:sz w:val="24"/>
        </w:rPr>
        <w:t> </w:t>
      </w:r>
      <w:r>
        <w:rPr>
          <w:b/>
          <w:sz w:val="24"/>
        </w:rPr>
        <w:t>from</w:t>
      </w:r>
      <w:r>
        <w:rPr>
          <w:b/>
          <w:spacing w:val="-1"/>
          <w:sz w:val="24"/>
        </w:rPr>
        <w:t> </w:t>
      </w:r>
      <w:r>
        <w:rPr>
          <w:b/>
          <w:sz w:val="24"/>
        </w:rPr>
        <w:t>Payer</w:t>
      </w:r>
      <w:r>
        <w:rPr>
          <w:b/>
          <w:spacing w:val="1"/>
          <w:sz w:val="24"/>
        </w:rPr>
        <w:t> </w:t>
      </w:r>
      <w:r>
        <w:rPr>
          <w:b/>
          <w:sz w:val="24"/>
        </w:rPr>
        <w:t>participant</w:t>
      </w:r>
      <w:r>
        <w:rPr>
          <w:b/>
          <w:spacing w:val="2"/>
          <w:sz w:val="24"/>
        </w:rPr>
        <w:t> </w:t>
      </w:r>
      <w:r>
        <w:rPr>
          <w:b/>
          <w:sz w:val="24"/>
        </w:rPr>
        <w:t>does</w:t>
      </w:r>
      <w:r>
        <w:rPr>
          <w:b/>
          <w:spacing w:val="-3"/>
          <w:sz w:val="24"/>
        </w:rPr>
        <w:t> </w:t>
      </w:r>
      <w:r>
        <w:rPr>
          <w:b/>
          <w:sz w:val="24"/>
        </w:rPr>
        <w:t>not</w:t>
      </w:r>
      <w:r>
        <w:rPr>
          <w:b/>
          <w:spacing w:val="-3"/>
          <w:sz w:val="24"/>
        </w:rPr>
        <w:t> </w:t>
      </w:r>
      <w:r>
        <w:rPr>
          <w:b/>
          <w:sz w:val="24"/>
        </w:rPr>
        <w:t>reach</w:t>
      </w:r>
      <w:r>
        <w:rPr>
          <w:b/>
          <w:spacing w:val="-1"/>
          <w:sz w:val="24"/>
        </w:rPr>
        <w:t> </w:t>
      </w:r>
      <w:r>
        <w:rPr>
          <w:b/>
          <w:sz w:val="24"/>
        </w:rPr>
        <w:t>the</w:t>
      </w:r>
      <w:r>
        <w:rPr>
          <w:b/>
          <w:spacing w:val="-2"/>
          <w:sz w:val="24"/>
        </w:rPr>
        <w:t> </w:t>
      </w:r>
      <w:r>
        <w:rPr>
          <w:b/>
          <w:spacing w:val="-4"/>
          <w:sz w:val="24"/>
        </w:rPr>
        <w:t>IPS:</w:t>
      </w:r>
    </w:p>
    <w:p>
      <w:pPr>
        <w:pStyle w:val="BodyText"/>
        <w:spacing w:before="14"/>
        <w:rPr>
          <w:b/>
        </w:rPr>
      </w:pPr>
    </w:p>
    <w:p>
      <w:pPr>
        <w:pStyle w:val="BodyText"/>
        <w:spacing w:line="360" w:lineRule="auto"/>
        <w:ind w:left="1080" w:right="1064"/>
        <w:jc w:val="both"/>
      </w:pPr>
      <w:r>
        <w:rPr/>
        <w:t>In</w:t>
      </w:r>
      <w:r>
        <w:rPr>
          <w:spacing w:val="-1"/>
        </w:rPr>
        <w:t> </w:t>
      </w:r>
      <w:r>
        <w:rPr/>
        <w:t>this</w:t>
      </w:r>
      <w:r>
        <w:rPr>
          <w:spacing w:val="-2"/>
        </w:rPr>
        <w:t> </w:t>
      </w:r>
      <w:r>
        <w:rPr/>
        <w:t>scenario,</w:t>
      </w:r>
      <w:r>
        <w:rPr>
          <w:spacing w:val="-4"/>
        </w:rPr>
        <w:t> </w:t>
      </w:r>
      <w:r>
        <w:rPr/>
        <w:t>when</w:t>
      </w:r>
      <w:r>
        <w:rPr>
          <w:spacing w:val="-3"/>
        </w:rPr>
        <w:t> </w:t>
      </w:r>
      <w:r>
        <w:rPr/>
        <w:t>the</w:t>
      </w:r>
      <w:r>
        <w:rPr>
          <w:spacing w:val="-1"/>
        </w:rPr>
        <w:t> </w:t>
      </w:r>
      <w:r>
        <w:rPr/>
        <w:t>response</w:t>
      </w:r>
      <w:r>
        <w:rPr>
          <w:spacing w:val="-1"/>
        </w:rPr>
        <w:t> </w:t>
      </w:r>
      <w:r>
        <w:rPr/>
        <w:t>sent</w:t>
      </w:r>
      <w:r>
        <w:rPr>
          <w:spacing w:val="-3"/>
        </w:rPr>
        <w:t> </w:t>
      </w:r>
      <w:r>
        <w:rPr/>
        <w:t>by</w:t>
      </w:r>
      <w:r>
        <w:rPr>
          <w:spacing w:val="-2"/>
        </w:rPr>
        <w:t> </w:t>
      </w:r>
      <w:r>
        <w:rPr/>
        <w:t>Payer participant does</w:t>
      </w:r>
      <w:r>
        <w:rPr>
          <w:spacing w:val="-2"/>
        </w:rPr>
        <w:t> </w:t>
      </w:r>
      <w:r>
        <w:rPr/>
        <w:t>not</w:t>
      </w:r>
      <w:r>
        <w:rPr>
          <w:spacing w:val="-1"/>
        </w:rPr>
        <w:t> </w:t>
      </w:r>
      <w:r>
        <w:rPr/>
        <w:t>reach the</w:t>
      </w:r>
      <w:r>
        <w:rPr>
          <w:spacing w:val="-4"/>
        </w:rPr>
        <w:t> </w:t>
      </w:r>
      <w:r>
        <w:rPr/>
        <w:t>IPS,</w:t>
      </w:r>
      <w:r>
        <w:rPr>
          <w:spacing w:val="-1"/>
        </w:rPr>
        <w:t> </w:t>
      </w:r>
      <w:r>
        <w:rPr/>
        <w:t>the</w:t>
      </w:r>
      <w:r>
        <w:rPr>
          <w:spacing w:val="-1"/>
        </w:rPr>
        <w:t> </w:t>
      </w:r>
      <w:r>
        <w:rPr/>
        <w:t>IPS</w:t>
      </w:r>
      <w:r>
        <w:rPr>
          <w:spacing w:val="-3"/>
        </w:rPr>
        <w:t> </w:t>
      </w:r>
      <w:r>
        <w:rPr/>
        <w:t>will timeout</w:t>
      </w:r>
      <w:r>
        <w:rPr>
          <w:spacing w:val="-13"/>
        </w:rPr>
        <w:t> </w:t>
      </w:r>
      <w:r>
        <w:rPr/>
        <w:t>the</w:t>
      </w:r>
      <w:r>
        <w:rPr>
          <w:spacing w:val="-13"/>
        </w:rPr>
        <w:t> </w:t>
      </w:r>
      <w:r>
        <w:rPr/>
        <w:t>transaction.</w:t>
      </w:r>
      <w:r>
        <w:rPr>
          <w:spacing w:val="-11"/>
        </w:rPr>
        <w:t> </w:t>
      </w:r>
      <w:r>
        <w:rPr/>
        <w:t>The</w:t>
      </w:r>
      <w:r>
        <w:rPr>
          <w:spacing w:val="-11"/>
        </w:rPr>
        <w:t> </w:t>
      </w:r>
      <w:r>
        <w:rPr/>
        <w:t>IPS</w:t>
      </w:r>
      <w:r>
        <w:rPr>
          <w:spacing w:val="-13"/>
        </w:rPr>
        <w:t> </w:t>
      </w:r>
      <w:r>
        <w:rPr/>
        <w:t>will</w:t>
      </w:r>
      <w:r>
        <w:rPr>
          <w:spacing w:val="-11"/>
        </w:rPr>
        <w:t> </w:t>
      </w:r>
      <w:r>
        <w:rPr/>
        <w:t>respond</w:t>
      </w:r>
      <w:r>
        <w:rPr>
          <w:spacing w:val="-13"/>
        </w:rPr>
        <w:t> </w:t>
      </w:r>
      <w:r>
        <w:rPr/>
        <w:t>to</w:t>
      </w:r>
      <w:r>
        <w:rPr>
          <w:spacing w:val="-11"/>
        </w:rPr>
        <w:t> </w:t>
      </w:r>
      <w:r>
        <w:rPr/>
        <w:t>Payee/Payer</w:t>
      </w:r>
      <w:r>
        <w:rPr>
          <w:spacing w:val="-11"/>
        </w:rPr>
        <w:t> </w:t>
      </w:r>
      <w:r>
        <w:rPr/>
        <w:t>participants</w:t>
      </w:r>
      <w:r>
        <w:rPr>
          <w:spacing w:val="-14"/>
        </w:rPr>
        <w:t> </w:t>
      </w:r>
      <w:r>
        <w:rPr/>
        <w:t>with</w:t>
      </w:r>
      <w:r>
        <w:rPr>
          <w:spacing w:val="-10"/>
        </w:rPr>
        <w:t> </w:t>
      </w:r>
      <w:r>
        <w:rPr/>
        <w:t>timeout</w:t>
      </w:r>
      <w:r>
        <w:rPr>
          <w:spacing w:val="-10"/>
        </w:rPr>
        <w:t> </w:t>
      </w:r>
      <w:r>
        <w:rPr/>
        <w:t>response.</w:t>
      </w:r>
    </w:p>
    <w:p>
      <w:pPr>
        <w:pStyle w:val="BodyText"/>
        <w:spacing w:before="146"/>
      </w:pPr>
    </w:p>
    <w:p>
      <w:pPr>
        <w:spacing w:before="0"/>
        <w:ind w:left="1075" w:right="0" w:firstLine="0"/>
        <w:jc w:val="left"/>
        <w:rPr>
          <w:b/>
          <w:sz w:val="24"/>
        </w:rPr>
      </w:pPr>
      <w:r>
        <w:rPr>
          <w:b/>
          <w:sz w:val="24"/>
        </w:rPr>
        <w:t>Failure</w:t>
      </w:r>
      <w:r>
        <w:rPr>
          <w:b/>
          <w:spacing w:val="-3"/>
          <w:sz w:val="24"/>
        </w:rPr>
        <w:t> </w:t>
      </w:r>
      <w:r>
        <w:rPr>
          <w:b/>
          <w:sz w:val="24"/>
        </w:rPr>
        <w:t>at</w:t>
      </w:r>
      <w:r>
        <w:rPr>
          <w:b/>
          <w:spacing w:val="-2"/>
          <w:sz w:val="24"/>
        </w:rPr>
        <w:t> </w:t>
      </w:r>
      <w:r>
        <w:rPr>
          <w:b/>
          <w:sz w:val="24"/>
        </w:rPr>
        <w:t>step</w:t>
      </w:r>
      <w:r>
        <w:rPr>
          <w:b/>
          <w:spacing w:val="-2"/>
          <w:sz w:val="24"/>
        </w:rPr>
        <w:t> </w:t>
      </w:r>
      <w:r>
        <w:rPr>
          <w:b/>
          <w:sz w:val="24"/>
        </w:rPr>
        <w:t>9</w:t>
      </w:r>
      <w:r>
        <w:rPr>
          <w:b/>
          <w:spacing w:val="-1"/>
          <w:sz w:val="24"/>
        </w:rPr>
        <w:t> </w:t>
      </w:r>
      <w:r>
        <w:rPr>
          <w:b/>
          <w:sz w:val="24"/>
        </w:rPr>
        <w:t>- Payer</w:t>
      </w:r>
      <w:r>
        <w:rPr>
          <w:b/>
          <w:spacing w:val="-2"/>
          <w:sz w:val="24"/>
        </w:rPr>
        <w:t> </w:t>
      </w:r>
      <w:r>
        <w:rPr>
          <w:b/>
          <w:sz w:val="24"/>
        </w:rPr>
        <w:t>participant</w:t>
      </w:r>
      <w:r>
        <w:rPr>
          <w:b/>
          <w:spacing w:val="-1"/>
          <w:sz w:val="24"/>
        </w:rPr>
        <w:t> </w:t>
      </w:r>
      <w:r>
        <w:rPr>
          <w:b/>
          <w:sz w:val="24"/>
        </w:rPr>
        <w:t>is</w:t>
      </w:r>
      <w:r>
        <w:rPr>
          <w:b/>
          <w:spacing w:val="-3"/>
          <w:sz w:val="24"/>
        </w:rPr>
        <w:t> </w:t>
      </w:r>
      <w:r>
        <w:rPr>
          <w:b/>
          <w:sz w:val="24"/>
        </w:rPr>
        <w:t>not available</w:t>
      </w:r>
      <w:r>
        <w:rPr>
          <w:b/>
          <w:spacing w:val="-2"/>
          <w:sz w:val="24"/>
        </w:rPr>
        <w:t> </w:t>
      </w:r>
      <w:r>
        <w:rPr>
          <w:b/>
          <w:sz w:val="24"/>
        </w:rPr>
        <w:t>to</w:t>
      </w:r>
      <w:r>
        <w:rPr>
          <w:b/>
          <w:spacing w:val="1"/>
          <w:sz w:val="24"/>
        </w:rPr>
        <w:t> </w:t>
      </w:r>
      <w:r>
        <w:rPr>
          <w:b/>
          <w:sz w:val="24"/>
        </w:rPr>
        <w:t>the</w:t>
      </w:r>
      <w:r>
        <w:rPr>
          <w:b/>
          <w:spacing w:val="-4"/>
          <w:sz w:val="24"/>
        </w:rPr>
        <w:t> IPS:</w:t>
      </w:r>
    </w:p>
    <w:p>
      <w:pPr>
        <w:pStyle w:val="BodyText"/>
        <w:spacing w:before="14"/>
        <w:rPr>
          <w:b/>
        </w:rPr>
      </w:pPr>
    </w:p>
    <w:p>
      <w:pPr>
        <w:pStyle w:val="BodyText"/>
        <w:spacing w:line="360" w:lineRule="auto"/>
        <w:ind w:left="1075" w:right="1070"/>
        <w:jc w:val="both"/>
      </w:pPr>
      <w:r>
        <w:rPr/>
        <w:t>In this scenario, when the Payer bank is not available to IPS, the IPS will respond to Payee and Payer participants with declined response.</w:t>
      </w:r>
    </w:p>
    <w:p>
      <w:pPr>
        <w:pStyle w:val="BodyText"/>
        <w:spacing w:before="146"/>
      </w:pPr>
    </w:p>
    <w:p>
      <w:pPr>
        <w:spacing w:before="0"/>
        <w:ind w:left="1075" w:right="0" w:firstLine="0"/>
        <w:jc w:val="left"/>
        <w:rPr>
          <w:b/>
          <w:sz w:val="24"/>
        </w:rPr>
      </w:pPr>
      <w:r>
        <w:rPr>
          <w:b/>
          <w:sz w:val="24"/>
        </w:rPr>
        <w:t>Failure</w:t>
      </w:r>
      <w:r>
        <w:rPr>
          <w:b/>
          <w:spacing w:val="-3"/>
          <w:sz w:val="24"/>
        </w:rPr>
        <w:t> </w:t>
      </w:r>
      <w:r>
        <w:rPr>
          <w:b/>
          <w:sz w:val="24"/>
        </w:rPr>
        <w:t>at</w:t>
      </w:r>
      <w:r>
        <w:rPr>
          <w:b/>
          <w:spacing w:val="-3"/>
          <w:sz w:val="24"/>
        </w:rPr>
        <w:t> </w:t>
      </w:r>
      <w:r>
        <w:rPr>
          <w:b/>
          <w:sz w:val="24"/>
        </w:rPr>
        <w:t>step</w:t>
      </w:r>
      <w:r>
        <w:rPr>
          <w:b/>
          <w:spacing w:val="-3"/>
          <w:sz w:val="24"/>
        </w:rPr>
        <w:t> </w:t>
      </w:r>
      <w:r>
        <w:rPr>
          <w:b/>
          <w:sz w:val="24"/>
        </w:rPr>
        <w:t>8</w:t>
      </w:r>
      <w:r>
        <w:rPr>
          <w:b/>
          <w:spacing w:val="-2"/>
          <w:sz w:val="24"/>
        </w:rPr>
        <w:t> </w:t>
      </w:r>
      <w:r>
        <w:rPr>
          <w:b/>
          <w:sz w:val="24"/>
        </w:rPr>
        <w:t>-</w:t>
      </w:r>
      <w:r>
        <w:rPr>
          <w:b/>
          <w:spacing w:val="-1"/>
          <w:sz w:val="24"/>
        </w:rPr>
        <w:t> </w:t>
      </w:r>
      <w:r>
        <w:rPr>
          <w:b/>
          <w:sz w:val="24"/>
        </w:rPr>
        <w:t>Declined</w:t>
      </w:r>
      <w:r>
        <w:rPr>
          <w:b/>
          <w:spacing w:val="-1"/>
          <w:sz w:val="24"/>
        </w:rPr>
        <w:t> </w:t>
      </w:r>
      <w:r>
        <w:rPr>
          <w:b/>
          <w:sz w:val="24"/>
        </w:rPr>
        <w:t>Response</w:t>
      </w:r>
      <w:r>
        <w:rPr>
          <w:b/>
          <w:spacing w:val="-3"/>
          <w:sz w:val="24"/>
        </w:rPr>
        <w:t> </w:t>
      </w:r>
      <w:r>
        <w:rPr>
          <w:b/>
          <w:sz w:val="24"/>
        </w:rPr>
        <w:t>from</w:t>
      </w:r>
      <w:r>
        <w:rPr>
          <w:b/>
          <w:spacing w:val="-2"/>
          <w:sz w:val="24"/>
        </w:rPr>
        <w:t> </w:t>
      </w:r>
      <w:r>
        <w:rPr>
          <w:b/>
          <w:sz w:val="24"/>
        </w:rPr>
        <w:t>Payee</w:t>
      </w:r>
      <w:r>
        <w:rPr>
          <w:b/>
          <w:spacing w:val="2"/>
          <w:sz w:val="24"/>
        </w:rPr>
        <w:t> </w:t>
      </w:r>
      <w:r>
        <w:rPr>
          <w:b/>
          <w:sz w:val="24"/>
        </w:rPr>
        <w:t>participant</w:t>
      </w:r>
      <w:r>
        <w:rPr>
          <w:b/>
          <w:spacing w:val="-2"/>
          <w:sz w:val="24"/>
        </w:rPr>
        <w:t> </w:t>
      </w:r>
      <w:r>
        <w:rPr>
          <w:b/>
          <w:sz w:val="24"/>
        </w:rPr>
        <w:t>to</w:t>
      </w:r>
      <w:r>
        <w:rPr>
          <w:b/>
          <w:spacing w:val="-1"/>
          <w:sz w:val="24"/>
        </w:rPr>
        <w:t> </w:t>
      </w:r>
      <w:r>
        <w:rPr>
          <w:b/>
          <w:sz w:val="24"/>
        </w:rPr>
        <w:t>the</w:t>
      </w:r>
      <w:r>
        <w:rPr>
          <w:b/>
          <w:spacing w:val="-2"/>
          <w:sz w:val="24"/>
        </w:rPr>
        <w:t> </w:t>
      </w:r>
      <w:r>
        <w:rPr>
          <w:b/>
          <w:spacing w:val="-4"/>
          <w:sz w:val="24"/>
        </w:rPr>
        <w:t>IPS:</w:t>
      </w:r>
    </w:p>
    <w:p>
      <w:pPr>
        <w:pStyle w:val="BodyText"/>
        <w:spacing w:before="14"/>
        <w:rPr>
          <w:b/>
        </w:rPr>
      </w:pPr>
    </w:p>
    <w:p>
      <w:pPr>
        <w:pStyle w:val="BodyText"/>
        <w:spacing w:line="360" w:lineRule="auto"/>
        <w:ind w:left="1075" w:right="1067"/>
        <w:jc w:val="both"/>
      </w:pPr>
      <w:r>
        <w:rPr/>
        <w:t>In</w:t>
      </w:r>
      <w:r>
        <w:rPr>
          <w:spacing w:val="-9"/>
        </w:rPr>
        <w:t> </w:t>
      </w:r>
      <w:r>
        <w:rPr/>
        <w:t>this</w:t>
      </w:r>
      <w:r>
        <w:rPr>
          <w:spacing w:val="-11"/>
        </w:rPr>
        <w:t> </w:t>
      </w:r>
      <w:r>
        <w:rPr/>
        <w:t>scenario,</w:t>
      </w:r>
      <w:r>
        <w:rPr>
          <w:spacing w:val="-11"/>
        </w:rPr>
        <w:t> </w:t>
      </w:r>
      <w:r>
        <w:rPr/>
        <w:t>when</w:t>
      </w:r>
      <w:r>
        <w:rPr>
          <w:spacing w:val="-10"/>
        </w:rPr>
        <w:t> </w:t>
      </w:r>
      <w:r>
        <w:rPr/>
        <w:t>the</w:t>
      </w:r>
      <w:r>
        <w:rPr>
          <w:spacing w:val="-9"/>
        </w:rPr>
        <w:t> </w:t>
      </w:r>
      <w:r>
        <w:rPr/>
        <w:t>Payee</w:t>
      </w:r>
      <w:r>
        <w:rPr>
          <w:spacing w:val="-8"/>
        </w:rPr>
        <w:t> </w:t>
      </w:r>
      <w:r>
        <w:rPr/>
        <w:t>participant</w:t>
      </w:r>
      <w:r>
        <w:rPr>
          <w:spacing w:val="-8"/>
        </w:rPr>
        <w:t> </w:t>
      </w:r>
      <w:r>
        <w:rPr/>
        <w:t>responds</w:t>
      </w:r>
      <w:r>
        <w:rPr>
          <w:spacing w:val="-11"/>
        </w:rPr>
        <w:t> </w:t>
      </w:r>
      <w:r>
        <w:rPr/>
        <w:t>with</w:t>
      </w:r>
      <w:r>
        <w:rPr>
          <w:spacing w:val="-9"/>
        </w:rPr>
        <w:t> </w:t>
      </w:r>
      <w:r>
        <w:rPr/>
        <w:t>a</w:t>
      </w:r>
      <w:r>
        <w:rPr>
          <w:spacing w:val="-11"/>
        </w:rPr>
        <w:t> </w:t>
      </w:r>
      <w:r>
        <w:rPr/>
        <w:t>declined</w:t>
      </w:r>
      <w:r>
        <w:rPr>
          <w:spacing w:val="-8"/>
        </w:rPr>
        <w:t> </w:t>
      </w:r>
      <w:r>
        <w:rPr/>
        <w:t>response</w:t>
      </w:r>
      <w:r>
        <w:rPr>
          <w:spacing w:val="-11"/>
        </w:rPr>
        <w:t> </w:t>
      </w:r>
      <w:r>
        <w:rPr/>
        <w:t>to</w:t>
      </w:r>
      <w:r>
        <w:rPr>
          <w:spacing w:val="-7"/>
        </w:rPr>
        <w:t> </w:t>
      </w:r>
      <w:r>
        <w:rPr/>
        <w:t>the</w:t>
      </w:r>
      <w:r>
        <w:rPr>
          <w:spacing w:val="-9"/>
        </w:rPr>
        <w:t> </w:t>
      </w:r>
      <w:r>
        <w:rPr/>
        <w:t>IPS,</w:t>
      </w:r>
      <w:r>
        <w:rPr>
          <w:spacing w:val="-11"/>
        </w:rPr>
        <w:t> </w:t>
      </w:r>
      <w:r>
        <w:rPr/>
        <w:t>the</w:t>
      </w:r>
      <w:r>
        <w:rPr>
          <w:spacing w:val="-9"/>
        </w:rPr>
        <w:t> </w:t>
      </w:r>
      <w:r>
        <w:rPr/>
        <w:t>IPS will respond to Payer participant with declined response.</w:t>
      </w:r>
    </w:p>
    <w:p>
      <w:pPr>
        <w:pStyle w:val="BodyText"/>
        <w:spacing w:before="146"/>
      </w:pPr>
    </w:p>
    <w:p>
      <w:pPr>
        <w:spacing w:before="0"/>
        <w:ind w:left="1075" w:right="0" w:firstLine="0"/>
        <w:jc w:val="left"/>
        <w:rPr>
          <w:b/>
          <w:sz w:val="24"/>
        </w:rPr>
      </w:pPr>
      <w:r>
        <w:rPr>
          <w:b/>
          <w:sz w:val="24"/>
        </w:rPr>
        <w:t>Failure</w:t>
      </w:r>
      <w:r>
        <w:rPr>
          <w:b/>
          <w:spacing w:val="-3"/>
          <w:sz w:val="24"/>
        </w:rPr>
        <w:t> </w:t>
      </w:r>
      <w:r>
        <w:rPr>
          <w:b/>
          <w:sz w:val="24"/>
        </w:rPr>
        <w:t>at</w:t>
      </w:r>
      <w:r>
        <w:rPr>
          <w:b/>
          <w:spacing w:val="-2"/>
          <w:sz w:val="24"/>
        </w:rPr>
        <w:t> </w:t>
      </w:r>
      <w:r>
        <w:rPr>
          <w:b/>
          <w:sz w:val="24"/>
        </w:rPr>
        <w:t>step</w:t>
      </w:r>
      <w:r>
        <w:rPr>
          <w:b/>
          <w:spacing w:val="-2"/>
          <w:sz w:val="24"/>
        </w:rPr>
        <w:t> </w:t>
      </w:r>
      <w:r>
        <w:rPr>
          <w:b/>
          <w:sz w:val="24"/>
        </w:rPr>
        <w:t>8</w:t>
      </w:r>
      <w:r>
        <w:rPr>
          <w:b/>
          <w:spacing w:val="-1"/>
          <w:sz w:val="24"/>
        </w:rPr>
        <w:t> </w:t>
      </w:r>
      <w:r>
        <w:rPr>
          <w:b/>
          <w:sz w:val="24"/>
        </w:rPr>
        <w:t>- Response</w:t>
      </w:r>
      <w:r>
        <w:rPr>
          <w:b/>
          <w:spacing w:val="-2"/>
          <w:sz w:val="24"/>
        </w:rPr>
        <w:t> </w:t>
      </w:r>
      <w:r>
        <w:rPr>
          <w:b/>
          <w:sz w:val="24"/>
        </w:rPr>
        <w:t>from</w:t>
      </w:r>
      <w:r>
        <w:rPr>
          <w:b/>
          <w:spacing w:val="-2"/>
          <w:sz w:val="24"/>
        </w:rPr>
        <w:t> </w:t>
      </w:r>
      <w:r>
        <w:rPr>
          <w:b/>
          <w:sz w:val="24"/>
        </w:rPr>
        <w:t>Payee participant</w:t>
      </w:r>
      <w:r>
        <w:rPr>
          <w:b/>
          <w:spacing w:val="2"/>
          <w:sz w:val="24"/>
        </w:rPr>
        <w:t> </w:t>
      </w:r>
      <w:r>
        <w:rPr>
          <w:b/>
          <w:sz w:val="24"/>
        </w:rPr>
        <w:t>does</w:t>
      </w:r>
      <w:r>
        <w:rPr>
          <w:b/>
          <w:spacing w:val="-3"/>
          <w:sz w:val="24"/>
        </w:rPr>
        <w:t> </w:t>
      </w:r>
      <w:r>
        <w:rPr>
          <w:b/>
          <w:sz w:val="24"/>
        </w:rPr>
        <w:t>not</w:t>
      </w:r>
      <w:r>
        <w:rPr>
          <w:b/>
          <w:spacing w:val="-2"/>
          <w:sz w:val="24"/>
        </w:rPr>
        <w:t> </w:t>
      </w:r>
      <w:r>
        <w:rPr>
          <w:b/>
          <w:sz w:val="24"/>
        </w:rPr>
        <w:t>reach</w:t>
      </w:r>
      <w:r>
        <w:rPr>
          <w:b/>
          <w:spacing w:val="-1"/>
          <w:sz w:val="24"/>
        </w:rPr>
        <w:t> </w:t>
      </w:r>
      <w:r>
        <w:rPr>
          <w:b/>
          <w:sz w:val="24"/>
        </w:rPr>
        <w:t>the</w:t>
      </w:r>
      <w:r>
        <w:rPr>
          <w:b/>
          <w:spacing w:val="-2"/>
          <w:sz w:val="24"/>
        </w:rPr>
        <w:t> </w:t>
      </w:r>
      <w:r>
        <w:rPr>
          <w:b/>
          <w:spacing w:val="-4"/>
          <w:sz w:val="24"/>
        </w:rPr>
        <w:t>IPS:</w:t>
      </w:r>
    </w:p>
    <w:p>
      <w:pPr>
        <w:pStyle w:val="BodyText"/>
        <w:spacing w:before="14"/>
        <w:rPr>
          <w:b/>
        </w:rPr>
      </w:pPr>
    </w:p>
    <w:p>
      <w:pPr>
        <w:pStyle w:val="BodyText"/>
        <w:spacing w:line="360" w:lineRule="auto"/>
        <w:ind w:left="1075" w:right="1066"/>
        <w:jc w:val="both"/>
      </w:pPr>
      <w:r>
        <w:rPr/>
        <w:t>In</w:t>
      </w:r>
      <w:r>
        <w:rPr>
          <w:spacing w:val="-4"/>
        </w:rPr>
        <w:t> </w:t>
      </w:r>
      <w:r>
        <w:rPr/>
        <w:t>this</w:t>
      </w:r>
      <w:r>
        <w:rPr>
          <w:spacing w:val="-4"/>
        </w:rPr>
        <w:t> </w:t>
      </w:r>
      <w:r>
        <w:rPr/>
        <w:t>scenario,</w:t>
      </w:r>
      <w:r>
        <w:rPr>
          <w:spacing w:val="-3"/>
        </w:rPr>
        <w:t> </w:t>
      </w:r>
      <w:r>
        <w:rPr/>
        <w:t>when</w:t>
      </w:r>
      <w:r>
        <w:rPr>
          <w:spacing w:val="-5"/>
        </w:rPr>
        <w:t> </w:t>
      </w:r>
      <w:r>
        <w:rPr/>
        <w:t>the</w:t>
      </w:r>
      <w:r>
        <w:rPr>
          <w:spacing w:val="-1"/>
        </w:rPr>
        <w:t> </w:t>
      </w:r>
      <w:r>
        <w:rPr/>
        <w:t>response</w:t>
      </w:r>
      <w:r>
        <w:rPr>
          <w:spacing w:val="-4"/>
        </w:rPr>
        <w:t> </w:t>
      </w:r>
      <w:r>
        <w:rPr/>
        <w:t>sent</w:t>
      </w:r>
      <w:r>
        <w:rPr>
          <w:spacing w:val="-3"/>
        </w:rPr>
        <w:t> </w:t>
      </w:r>
      <w:r>
        <w:rPr/>
        <w:t>by</w:t>
      </w:r>
      <w:r>
        <w:rPr>
          <w:spacing w:val="-5"/>
        </w:rPr>
        <w:t> </w:t>
      </w:r>
      <w:r>
        <w:rPr/>
        <w:t>Payee participant</w:t>
      </w:r>
      <w:r>
        <w:rPr>
          <w:spacing w:val="-1"/>
        </w:rPr>
        <w:t> </w:t>
      </w:r>
      <w:r>
        <w:rPr/>
        <w:t>does</w:t>
      </w:r>
      <w:r>
        <w:rPr>
          <w:spacing w:val="-7"/>
        </w:rPr>
        <w:t> </w:t>
      </w:r>
      <w:r>
        <w:rPr/>
        <w:t>not</w:t>
      </w:r>
      <w:r>
        <w:rPr>
          <w:spacing w:val="-2"/>
        </w:rPr>
        <w:t> </w:t>
      </w:r>
      <w:r>
        <w:rPr/>
        <w:t>reach</w:t>
      </w:r>
      <w:r>
        <w:rPr>
          <w:spacing w:val="-3"/>
        </w:rPr>
        <w:t> </w:t>
      </w:r>
      <w:r>
        <w:rPr/>
        <w:t>the</w:t>
      </w:r>
      <w:r>
        <w:rPr>
          <w:spacing w:val="-4"/>
        </w:rPr>
        <w:t> </w:t>
      </w:r>
      <w:r>
        <w:rPr/>
        <w:t>IPS,</w:t>
      </w:r>
      <w:r>
        <w:rPr>
          <w:spacing w:val="-6"/>
        </w:rPr>
        <w:t> </w:t>
      </w:r>
      <w:r>
        <w:rPr/>
        <w:t>the</w:t>
      </w:r>
      <w:r>
        <w:rPr>
          <w:spacing w:val="-4"/>
        </w:rPr>
        <w:t> </w:t>
      </w:r>
      <w:r>
        <w:rPr/>
        <w:t>IPS</w:t>
      </w:r>
      <w:r>
        <w:rPr>
          <w:spacing w:val="-3"/>
        </w:rPr>
        <w:t> </w:t>
      </w:r>
      <w:r>
        <w:rPr/>
        <w:t>will wait</w:t>
      </w:r>
      <w:r>
        <w:rPr>
          <w:spacing w:val="-10"/>
        </w:rPr>
        <w:t> </w:t>
      </w:r>
      <w:r>
        <w:rPr/>
        <w:t>for</w:t>
      </w:r>
      <w:r>
        <w:rPr>
          <w:spacing w:val="-10"/>
        </w:rPr>
        <w:t> </w:t>
      </w:r>
      <w:r>
        <w:rPr/>
        <w:t>the</w:t>
      </w:r>
      <w:r>
        <w:rPr>
          <w:spacing w:val="-8"/>
        </w:rPr>
        <w:t> </w:t>
      </w:r>
      <w:r>
        <w:rPr/>
        <w:t>response</w:t>
      </w:r>
      <w:r>
        <w:rPr>
          <w:spacing w:val="-8"/>
        </w:rPr>
        <w:t> </w:t>
      </w:r>
      <w:r>
        <w:rPr/>
        <w:t>till</w:t>
      </w:r>
      <w:r>
        <w:rPr>
          <w:spacing w:val="-11"/>
        </w:rPr>
        <w:t> </w:t>
      </w:r>
      <w:r>
        <w:rPr/>
        <w:t>the</w:t>
      </w:r>
      <w:r>
        <w:rPr>
          <w:spacing w:val="-11"/>
        </w:rPr>
        <w:t> </w:t>
      </w:r>
      <w:r>
        <w:rPr/>
        <w:t>timeout</w:t>
      </w:r>
      <w:r>
        <w:rPr>
          <w:spacing w:val="-8"/>
        </w:rPr>
        <w:t> </w:t>
      </w:r>
      <w:r>
        <w:rPr/>
        <w:t>period.</w:t>
      </w:r>
      <w:r>
        <w:rPr>
          <w:spacing w:val="-12"/>
        </w:rPr>
        <w:t> </w:t>
      </w:r>
      <w:r>
        <w:rPr/>
        <w:t>Payee</w:t>
      </w:r>
      <w:r>
        <w:rPr>
          <w:spacing w:val="-4"/>
        </w:rPr>
        <w:t> </w:t>
      </w:r>
      <w:r>
        <w:rPr/>
        <w:t>participant</w:t>
      </w:r>
      <w:r>
        <w:rPr>
          <w:spacing w:val="-6"/>
        </w:rPr>
        <w:t> </w:t>
      </w:r>
      <w:r>
        <w:rPr/>
        <w:t>may</w:t>
      </w:r>
      <w:r>
        <w:rPr>
          <w:spacing w:val="-9"/>
        </w:rPr>
        <w:t> </w:t>
      </w:r>
      <w:r>
        <w:rPr/>
        <w:t>have</w:t>
      </w:r>
      <w:r>
        <w:rPr>
          <w:spacing w:val="-11"/>
        </w:rPr>
        <w:t> </w:t>
      </w:r>
      <w:r>
        <w:rPr/>
        <w:t>a</w:t>
      </w:r>
      <w:r>
        <w:rPr>
          <w:spacing w:val="-11"/>
        </w:rPr>
        <w:t> </w:t>
      </w:r>
      <w:r>
        <w:rPr/>
        <w:t>mechanism</w:t>
      </w:r>
      <w:r>
        <w:rPr>
          <w:spacing w:val="-11"/>
        </w:rPr>
        <w:t> </w:t>
      </w:r>
      <w:r>
        <w:rPr/>
        <w:t>to</w:t>
      </w:r>
      <w:r>
        <w:rPr>
          <w:spacing w:val="-11"/>
        </w:rPr>
        <w:t> </w:t>
      </w:r>
      <w:r>
        <w:rPr/>
        <w:t>re</w:t>
      </w:r>
      <w:r>
        <w:rPr>
          <w:spacing w:val="-8"/>
        </w:rPr>
        <w:t> </w:t>
      </w:r>
      <w:r>
        <w:rPr/>
        <w:t>send the response within</w:t>
      </w:r>
      <w:r>
        <w:rPr>
          <w:spacing w:val="-1"/>
        </w:rPr>
        <w:t> </w:t>
      </w:r>
      <w:r>
        <w:rPr/>
        <w:t>the</w:t>
      </w:r>
      <w:r>
        <w:rPr>
          <w:spacing w:val="-1"/>
        </w:rPr>
        <w:t> </w:t>
      </w:r>
      <w:r>
        <w:rPr/>
        <w:t>timeout period. If the IPS does not receive response within</w:t>
      </w:r>
      <w:r>
        <w:rPr>
          <w:spacing w:val="-1"/>
        </w:rPr>
        <w:t> </w:t>
      </w:r>
      <w:r>
        <w:rPr/>
        <w:t>the</w:t>
      </w:r>
      <w:r>
        <w:rPr>
          <w:spacing w:val="-1"/>
        </w:rPr>
        <w:t> </w:t>
      </w:r>
      <w:r>
        <w:rPr/>
        <w:t>timeout period, the IPS will timeout the transaction and respond to Payer participant with a timeout </w:t>
      </w:r>
      <w:r>
        <w:rPr>
          <w:spacing w:val="-2"/>
        </w:rPr>
        <w:t>response.</w:t>
      </w:r>
    </w:p>
    <w:p>
      <w:pPr>
        <w:pStyle w:val="BodyText"/>
        <w:spacing w:after="0" w:line="360" w:lineRule="auto"/>
        <w:jc w:val="both"/>
        <w:sectPr>
          <w:pgSz w:w="12240" w:h="15840"/>
          <w:pgMar w:header="720" w:footer="585" w:top="1280" w:bottom="780" w:left="360" w:right="360"/>
        </w:sectPr>
      </w:pPr>
    </w:p>
    <w:p>
      <w:pPr>
        <w:spacing w:before="91"/>
        <w:ind w:left="1075" w:right="0" w:firstLine="0"/>
        <w:jc w:val="both"/>
        <w:rPr>
          <w:b/>
          <w:sz w:val="24"/>
        </w:rPr>
      </w:pPr>
      <w:r>
        <w:rPr>
          <w:b/>
          <w:sz w:val="24"/>
        </w:rPr>
        <w:t>Failure</w:t>
      </w:r>
      <w:r>
        <w:rPr>
          <w:b/>
          <w:spacing w:val="-3"/>
          <w:sz w:val="24"/>
        </w:rPr>
        <w:t> </w:t>
      </w:r>
      <w:r>
        <w:rPr>
          <w:b/>
          <w:sz w:val="24"/>
        </w:rPr>
        <w:t>at</w:t>
      </w:r>
      <w:r>
        <w:rPr>
          <w:b/>
          <w:spacing w:val="-2"/>
          <w:sz w:val="24"/>
        </w:rPr>
        <w:t> </w:t>
      </w:r>
      <w:r>
        <w:rPr>
          <w:b/>
          <w:sz w:val="24"/>
        </w:rPr>
        <w:t>step</w:t>
      </w:r>
      <w:r>
        <w:rPr>
          <w:b/>
          <w:spacing w:val="-3"/>
          <w:sz w:val="24"/>
        </w:rPr>
        <w:t> </w:t>
      </w:r>
      <w:r>
        <w:rPr>
          <w:b/>
          <w:sz w:val="24"/>
        </w:rPr>
        <w:t>6</w:t>
      </w:r>
      <w:r>
        <w:rPr>
          <w:b/>
          <w:spacing w:val="2"/>
          <w:sz w:val="24"/>
        </w:rPr>
        <w:t> </w:t>
      </w:r>
      <w:r>
        <w:rPr>
          <w:b/>
          <w:sz w:val="24"/>
        </w:rPr>
        <w:t>–</w:t>
      </w:r>
      <w:r>
        <w:rPr>
          <w:b/>
          <w:spacing w:val="-3"/>
          <w:sz w:val="24"/>
        </w:rPr>
        <w:t> </w:t>
      </w:r>
      <w:r>
        <w:rPr>
          <w:b/>
          <w:sz w:val="24"/>
        </w:rPr>
        <w:t>Payee participant</w:t>
      </w:r>
      <w:r>
        <w:rPr>
          <w:b/>
          <w:spacing w:val="-2"/>
          <w:sz w:val="24"/>
        </w:rPr>
        <w:t> </w:t>
      </w:r>
      <w:r>
        <w:rPr>
          <w:b/>
          <w:sz w:val="24"/>
        </w:rPr>
        <w:t>is not available</w:t>
      </w:r>
      <w:r>
        <w:rPr>
          <w:b/>
          <w:spacing w:val="-3"/>
          <w:sz w:val="24"/>
        </w:rPr>
        <w:t> </w:t>
      </w:r>
      <w:r>
        <w:rPr>
          <w:b/>
          <w:sz w:val="24"/>
        </w:rPr>
        <w:t>to the</w:t>
      </w:r>
      <w:r>
        <w:rPr>
          <w:b/>
          <w:spacing w:val="-4"/>
          <w:sz w:val="24"/>
        </w:rPr>
        <w:t> IPS:</w:t>
      </w:r>
    </w:p>
    <w:p>
      <w:pPr>
        <w:pStyle w:val="BodyText"/>
        <w:spacing w:line="360" w:lineRule="auto" w:before="148"/>
        <w:ind w:left="1075" w:right="1068"/>
        <w:jc w:val="both"/>
      </w:pPr>
      <w:r>
        <w:rPr/>
        <w:t>In this scenario, when the Payee participant is not available to the IPS, the IPS will respond to Payer participant with declined response.</w:t>
      </w:r>
    </w:p>
    <w:p>
      <w:pPr>
        <w:pStyle w:val="BodyText"/>
        <w:spacing w:before="146"/>
      </w:pPr>
    </w:p>
    <w:p>
      <w:pPr>
        <w:spacing w:before="0"/>
        <w:ind w:left="1075" w:right="0" w:firstLine="0"/>
        <w:jc w:val="both"/>
        <w:rPr>
          <w:b/>
          <w:sz w:val="24"/>
        </w:rPr>
      </w:pPr>
      <w:r>
        <w:rPr>
          <w:b/>
          <w:sz w:val="24"/>
        </w:rPr>
        <w:t>Failure</w:t>
      </w:r>
      <w:r>
        <w:rPr>
          <w:b/>
          <w:spacing w:val="-5"/>
          <w:sz w:val="24"/>
        </w:rPr>
        <w:t> </w:t>
      </w:r>
      <w:r>
        <w:rPr>
          <w:b/>
          <w:sz w:val="24"/>
        </w:rPr>
        <w:t>at</w:t>
      </w:r>
      <w:r>
        <w:rPr>
          <w:b/>
          <w:spacing w:val="-2"/>
          <w:sz w:val="24"/>
        </w:rPr>
        <w:t> </w:t>
      </w:r>
      <w:r>
        <w:rPr>
          <w:b/>
          <w:sz w:val="24"/>
        </w:rPr>
        <w:t>step</w:t>
      </w:r>
      <w:r>
        <w:rPr>
          <w:b/>
          <w:spacing w:val="-3"/>
          <w:sz w:val="24"/>
        </w:rPr>
        <w:t> </w:t>
      </w:r>
      <w:r>
        <w:rPr>
          <w:b/>
          <w:sz w:val="24"/>
        </w:rPr>
        <w:t>5</w:t>
      </w:r>
      <w:r>
        <w:rPr>
          <w:b/>
          <w:spacing w:val="2"/>
          <w:sz w:val="24"/>
        </w:rPr>
        <w:t> </w:t>
      </w:r>
      <w:r>
        <w:rPr>
          <w:b/>
          <w:sz w:val="24"/>
        </w:rPr>
        <w:t>–</w:t>
      </w:r>
      <w:r>
        <w:rPr>
          <w:b/>
          <w:spacing w:val="-3"/>
          <w:sz w:val="24"/>
        </w:rPr>
        <w:t> </w:t>
      </w:r>
      <w:r>
        <w:rPr>
          <w:b/>
          <w:sz w:val="24"/>
        </w:rPr>
        <w:t>The</w:t>
      </w:r>
      <w:r>
        <w:rPr>
          <w:b/>
          <w:spacing w:val="-2"/>
          <w:sz w:val="24"/>
        </w:rPr>
        <w:t> </w:t>
      </w:r>
      <w:r>
        <w:rPr>
          <w:b/>
          <w:sz w:val="24"/>
        </w:rPr>
        <w:t>IPS</w:t>
      </w:r>
      <w:r>
        <w:rPr>
          <w:b/>
          <w:spacing w:val="-1"/>
          <w:sz w:val="24"/>
        </w:rPr>
        <w:t> </w:t>
      </w:r>
      <w:r>
        <w:rPr>
          <w:b/>
          <w:sz w:val="24"/>
        </w:rPr>
        <w:t>is</w:t>
      </w:r>
      <w:r>
        <w:rPr>
          <w:b/>
          <w:spacing w:val="-1"/>
          <w:sz w:val="24"/>
        </w:rPr>
        <w:t> </w:t>
      </w:r>
      <w:r>
        <w:rPr>
          <w:b/>
          <w:sz w:val="24"/>
        </w:rPr>
        <w:t>not</w:t>
      </w:r>
      <w:r>
        <w:rPr>
          <w:b/>
          <w:spacing w:val="-1"/>
          <w:sz w:val="24"/>
        </w:rPr>
        <w:t> </w:t>
      </w:r>
      <w:r>
        <w:rPr>
          <w:b/>
          <w:sz w:val="24"/>
        </w:rPr>
        <w:t>available</w:t>
      </w:r>
      <w:r>
        <w:rPr>
          <w:b/>
          <w:spacing w:val="-2"/>
          <w:sz w:val="24"/>
        </w:rPr>
        <w:t> </w:t>
      </w:r>
      <w:r>
        <w:rPr>
          <w:b/>
          <w:sz w:val="24"/>
        </w:rPr>
        <w:t>to</w:t>
      </w:r>
      <w:r>
        <w:rPr>
          <w:b/>
          <w:spacing w:val="-3"/>
          <w:sz w:val="24"/>
        </w:rPr>
        <w:t> </w:t>
      </w:r>
      <w:r>
        <w:rPr>
          <w:b/>
          <w:sz w:val="24"/>
        </w:rPr>
        <w:t>Payer</w:t>
      </w:r>
      <w:r>
        <w:rPr>
          <w:b/>
          <w:spacing w:val="3"/>
          <w:sz w:val="24"/>
        </w:rPr>
        <w:t> </w:t>
      </w:r>
      <w:r>
        <w:rPr>
          <w:b/>
          <w:spacing w:val="-2"/>
          <w:sz w:val="24"/>
        </w:rPr>
        <w:t>participant:</w:t>
      </w:r>
    </w:p>
    <w:p>
      <w:pPr>
        <w:pStyle w:val="BodyText"/>
        <w:spacing w:line="360" w:lineRule="auto" w:before="146"/>
        <w:ind w:left="1075" w:right="1066"/>
        <w:jc w:val="both"/>
        <w:rPr>
          <w:b/>
        </w:rPr>
      </w:pPr>
      <w:r>
        <w:rPr/>
        <w:t>In</w:t>
      </w:r>
      <w:r>
        <w:rPr>
          <w:spacing w:val="-6"/>
        </w:rPr>
        <w:t> </w:t>
      </w:r>
      <w:r>
        <w:rPr/>
        <w:t>this</w:t>
      </w:r>
      <w:r>
        <w:rPr>
          <w:spacing w:val="-7"/>
        </w:rPr>
        <w:t> </w:t>
      </w:r>
      <w:r>
        <w:rPr/>
        <w:t>scenario,</w:t>
      </w:r>
      <w:r>
        <w:rPr>
          <w:spacing w:val="-6"/>
        </w:rPr>
        <w:t> </w:t>
      </w:r>
      <w:r>
        <w:rPr/>
        <w:t>when</w:t>
      </w:r>
      <w:r>
        <w:rPr>
          <w:spacing w:val="-6"/>
        </w:rPr>
        <w:t> </w:t>
      </w:r>
      <w:r>
        <w:rPr/>
        <w:t>the</w:t>
      </w:r>
      <w:r>
        <w:rPr>
          <w:spacing w:val="-4"/>
        </w:rPr>
        <w:t> </w:t>
      </w:r>
      <w:r>
        <w:rPr/>
        <w:t>IPS</w:t>
      </w:r>
      <w:r>
        <w:rPr>
          <w:spacing w:val="-5"/>
        </w:rPr>
        <w:t> </w:t>
      </w:r>
      <w:r>
        <w:rPr/>
        <w:t>is</w:t>
      </w:r>
      <w:r>
        <w:rPr>
          <w:spacing w:val="-7"/>
        </w:rPr>
        <w:t> </w:t>
      </w:r>
      <w:r>
        <w:rPr/>
        <w:t>not</w:t>
      </w:r>
      <w:r>
        <w:rPr>
          <w:spacing w:val="-5"/>
        </w:rPr>
        <w:t> </w:t>
      </w:r>
      <w:r>
        <w:rPr/>
        <w:t>available</w:t>
      </w:r>
      <w:r>
        <w:rPr>
          <w:spacing w:val="-6"/>
        </w:rPr>
        <w:t> </w:t>
      </w:r>
      <w:r>
        <w:rPr/>
        <w:t>to</w:t>
      </w:r>
      <w:r>
        <w:rPr>
          <w:spacing w:val="-6"/>
        </w:rPr>
        <w:t> </w:t>
      </w:r>
      <w:r>
        <w:rPr/>
        <w:t>Payer</w:t>
      </w:r>
      <w:r>
        <w:rPr>
          <w:spacing w:val="-5"/>
        </w:rPr>
        <w:t> </w:t>
      </w:r>
      <w:r>
        <w:rPr/>
        <w:t>participant,</w:t>
      </w:r>
      <w:r>
        <w:rPr>
          <w:spacing w:val="-6"/>
        </w:rPr>
        <w:t> </w:t>
      </w:r>
      <w:r>
        <w:rPr/>
        <w:t>the</w:t>
      </w:r>
      <w:r>
        <w:rPr>
          <w:spacing w:val="-6"/>
        </w:rPr>
        <w:t> </w:t>
      </w:r>
      <w:r>
        <w:rPr/>
        <w:t>Payer</w:t>
      </w:r>
      <w:r>
        <w:rPr>
          <w:spacing w:val="-5"/>
        </w:rPr>
        <w:t> </w:t>
      </w:r>
      <w:r>
        <w:rPr/>
        <w:t>participant</w:t>
      </w:r>
      <w:r>
        <w:rPr>
          <w:spacing w:val="-5"/>
        </w:rPr>
        <w:t> </w:t>
      </w:r>
      <w:r>
        <w:rPr/>
        <w:t>will</w:t>
      </w:r>
      <w:r>
        <w:rPr>
          <w:spacing w:val="-9"/>
        </w:rPr>
        <w:t> </w:t>
      </w:r>
      <w:r>
        <w:rPr/>
        <w:t>have a mechanism to re initiate the Pay request to the IPS. For a failed/declined preapproved transaction</w:t>
      </w:r>
      <w:r>
        <w:rPr>
          <w:spacing w:val="-14"/>
        </w:rPr>
        <w:t> </w:t>
      </w:r>
      <w:r>
        <w:rPr/>
        <w:t>remitter</w:t>
      </w:r>
      <w:r>
        <w:rPr>
          <w:spacing w:val="-14"/>
        </w:rPr>
        <w:t> </w:t>
      </w:r>
      <w:r>
        <w:rPr/>
        <w:t>participant</w:t>
      </w:r>
      <w:r>
        <w:rPr>
          <w:spacing w:val="-13"/>
        </w:rPr>
        <w:t> </w:t>
      </w:r>
      <w:r>
        <w:rPr/>
        <w:t>should</w:t>
      </w:r>
      <w:r>
        <w:rPr>
          <w:spacing w:val="-14"/>
        </w:rPr>
        <w:t> </w:t>
      </w:r>
      <w:r>
        <w:rPr/>
        <w:t>reverse</w:t>
      </w:r>
      <w:r>
        <w:rPr>
          <w:spacing w:val="-13"/>
        </w:rPr>
        <w:t> </w:t>
      </w:r>
      <w:r>
        <w:rPr/>
        <w:t>the</w:t>
      </w:r>
      <w:r>
        <w:rPr>
          <w:spacing w:val="-14"/>
        </w:rPr>
        <w:t> </w:t>
      </w:r>
      <w:r>
        <w:rPr/>
        <w:t>debit</w:t>
      </w:r>
      <w:r>
        <w:rPr>
          <w:spacing w:val="-13"/>
        </w:rPr>
        <w:t> </w:t>
      </w:r>
      <w:r>
        <w:rPr/>
        <w:t>on</w:t>
      </w:r>
      <w:r>
        <w:rPr>
          <w:spacing w:val="-13"/>
        </w:rPr>
        <w:t> </w:t>
      </w:r>
      <w:r>
        <w:rPr/>
        <w:t>receiving</w:t>
      </w:r>
      <w:r>
        <w:rPr>
          <w:spacing w:val="-14"/>
        </w:rPr>
        <w:t> </w:t>
      </w:r>
      <w:r>
        <w:rPr/>
        <w:t>the</w:t>
      </w:r>
      <w:r>
        <w:rPr>
          <w:spacing w:val="-14"/>
        </w:rPr>
        <w:t> </w:t>
      </w:r>
      <w:r>
        <w:rPr/>
        <w:t>declined</w:t>
      </w:r>
      <w:r>
        <w:rPr>
          <w:spacing w:val="-13"/>
        </w:rPr>
        <w:t> </w:t>
      </w:r>
      <w:r>
        <w:rPr/>
        <w:t>response</w:t>
      </w:r>
      <w:r>
        <w:rPr>
          <w:spacing w:val="-13"/>
        </w:rPr>
        <w:t> </w:t>
      </w:r>
      <w:r>
        <w:rPr/>
        <w:t>from the IPS</w:t>
      </w:r>
      <w:r>
        <w:rPr>
          <w:b/>
        </w:rPr>
        <w:t>.</w:t>
      </w:r>
    </w:p>
    <w:p>
      <w:pPr>
        <w:pStyle w:val="BodyText"/>
        <w:spacing w:before="151"/>
        <w:rPr>
          <w:b/>
        </w:rPr>
      </w:pPr>
    </w:p>
    <w:p>
      <w:pPr>
        <w:pStyle w:val="Heading3"/>
        <w:numPr>
          <w:ilvl w:val="1"/>
          <w:numId w:val="6"/>
        </w:numPr>
        <w:tabs>
          <w:tab w:pos="2520" w:val="left" w:leader="none"/>
        </w:tabs>
        <w:spacing w:line="240" w:lineRule="auto" w:before="0" w:after="0"/>
        <w:ind w:left="2520" w:right="0" w:hanging="1080"/>
        <w:jc w:val="left"/>
      </w:pPr>
      <w:bookmarkStart w:name="_bookmark66" w:id="67"/>
      <w:bookmarkEnd w:id="67"/>
      <w:r>
        <w:rPr>
          <w:b w:val="0"/>
        </w:rPr>
      </w:r>
      <w:r>
        <w:rPr/>
        <w:t>Error</w:t>
      </w:r>
      <w:r>
        <w:rPr>
          <w:spacing w:val="-5"/>
        </w:rPr>
        <w:t> </w:t>
      </w:r>
      <w:r>
        <w:rPr>
          <w:spacing w:val="-2"/>
        </w:rPr>
        <w:t>Codes</w:t>
      </w:r>
    </w:p>
    <w:p>
      <w:pPr>
        <w:pStyle w:val="BodyText"/>
        <w:spacing w:line="360" w:lineRule="auto" w:before="167"/>
        <w:ind w:left="1080" w:right="1083"/>
        <w:jc w:val="both"/>
      </w:pPr>
      <w:r>
        <w:rPr/>
        <w:drawing>
          <wp:anchor distT="0" distB="0" distL="0" distR="0" allowOverlap="1" layoutInCell="1" locked="0" behindDoc="1" simplePos="0" relativeHeight="487597568">
            <wp:simplePos x="0" y="0"/>
            <wp:positionH relativeFrom="page">
              <wp:posOffset>1198906</wp:posOffset>
            </wp:positionH>
            <wp:positionV relativeFrom="paragraph">
              <wp:posOffset>677360</wp:posOffset>
            </wp:positionV>
            <wp:extent cx="218158" cy="242506"/>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80" cstate="print"/>
                    <a:stretch>
                      <a:fillRect/>
                    </a:stretch>
                  </pic:blipFill>
                  <pic:spPr>
                    <a:xfrm>
                      <a:off x="0" y="0"/>
                      <a:ext cx="218158" cy="242506"/>
                    </a:xfrm>
                    <a:prstGeom prst="rect">
                      <a:avLst/>
                    </a:prstGeom>
                  </pic:spPr>
                </pic:pic>
              </a:graphicData>
            </a:graphic>
          </wp:anchor>
        </w:drawing>
      </w:r>
      <w:r>
        <w:rPr/>
        <w:t>The response error codes of the IPS are documented in a separate document referred to as Instant Payment Solution Error and Response Codes. The codes covered therein are as follows:</w:t>
      </w:r>
    </w:p>
    <w:p>
      <w:pPr>
        <w:spacing w:before="23"/>
        <w:ind w:left="1081" w:right="8924" w:firstLine="243"/>
        <w:jc w:val="left"/>
        <w:rPr>
          <w:rFonts w:ascii="Segoe UI"/>
          <w:sz w:val="13"/>
        </w:rPr>
      </w:pPr>
      <w:r>
        <w:rPr>
          <w:rFonts w:ascii="Segoe UI"/>
          <w:sz w:val="13"/>
        </w:rPr>
        <w:t>IPP Error and</w:t>
      </w:r>
      <w:r>
        <w:rPr>
          <w:rFonts w:ascii="Segoe UI"/>
          <w:spacing w:val="40"/>
          <w:sz w:val="13"/>
        </w:rPr>
        <w:t> </w:t>
      </w:r>
      <w:r>
        <w:rPr>
          <w:rFonts w:ascii="Segoe UI"/>
          <w:sz w:val="13"/>
        </w:rPr>
        <w:t>Response Codes.docx</w:t>
      </w:r>
    </w:p>
    <w:p>
      <w:pPr>
        <w:pStyle w:val="BodyText"/>
        <w:spacing w:before="8"/>
        <w:rPr>
          <w:rFonts w:ascii="Segoe UI"/>
          <w:sz w:val="15"/>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7"/>
        <w:gridCol w:w="5401"/>
      </w:tblGrid>
      <w:tr>
        <w:trPr>
          <w:trHeight w:val="499" w:hRule="atLeast"/>
        </w:trPr>
        <w:tc>
          <w:tcPr>
            <w:tcW w:w="4227" w:type="dxa"/>
            <w:shd w:val="clear" w:color="auto" w:fill="E1A00F"/>
          </w:tcPr>
          <w:p>
            <w:pPr>
              <w:pStyle w:val="TableParagraph"/>
              <w:spacing w:before="114"/>
              <w:rPr>
                <w:b/>
                <w:sz w:val="22"/>
              </w:rPr>
            </w:pPr>
            <w:r>
              <w:rPr>
                <w:b/>
                <w:color w:val="FFFFFF"/>
                <w:sz w:val="22"/>
              </w:rPr>
              <w:t>Types</w:t>
            </w:r>
            <w:r>
              <w:rPr>
                <w:b/>
                <w:color w:val="FFFFFF"/>
                <w:spacing w:val="-5"/>
                <w:sz w:val="22"/>
              </w:rPr>
              <w:t> </w:t>
            </w:r>
            <w:r>
              <w:rPr>
                <w:b/>
                <w:color w:val="FFFFFF"/>
                <w:sz w:val="22"/>
              </w:rPr>
              <w:t>of</w:t>
            </w:r>
            <w:r>
              <w:rPr>
                <w:b/>
                <w:color w:val="FFFFFF"/>
                <w:spacing w:val="-3"/>
                <w:sz w:val="22"/>
              </w:rPr>
              <w:t> </w:t>
            </w:r>
            <w:r>
              <w:rPr>
                <w:b/>
                <w:color w:val="FFFFFF"/>
                <w:sz w:val="22"/>
              </w:rPr>
              <w:t>response</w:t>
            </w:r>
            <w:r>
              <w:rPr>
                <w:b/>
                <w:color w:val="FFFFFF"/>
                <w:spacing w:val="-5"/>
                <w:sz w:val="22"/>
              </w:rPr>
              <w:t> </w:t>
            </w:r>
            <w:r>
              <w:rPr>
                <w:b/>
                <w:color w:val="FFFFFF"/>
                <w:spacing w:val="-4"/>
                <w:sz w:val="22"/>
              </w:rPr>
              <w:t>codes</w:t>
            </w:r>
          </w:p>
        </w:tc>
        <w:tc>
          <w:tcPr>
            <w:tcW w:w="5401" w:type="dxa"/>
            <w:shd w:val="clear" w:color="auto" w:fill="E1A00F"/>
          </w:tcPr>
          <w:p>
            <w:pPr>
              <w:pStyle w:val="TableParagraph"/>
              <w:spacing w:before="114"/>
              <w:ind w:left="105"/>
              <w:rPr>
                <w:b/>
                <w:sz w:val="22"/>
              </w:rPr>
            </w:pPr>
            <w:r>
              <w:rPr>
                <w:b/>
                <w:color w:val="FFFFFF"/>
                <w:spacing w:val="-2"/>
                <w:sz w:val="22"/>
              </w:rPr>
              <w:t>Description</w:t>
            </w:r>
          </w:p>
        </w:tc>
      </w:tr>
      <w:tr>
        <w:trPr>
          <w:trHeight w:val="1033" w:hRule="atLeast"/>
        </w:trPr>
        <w:tc>
          <w:tcPr>
            <w:tcW w:w="4227" w:type="dxa"/>
          </w:tcPr>
          <w:p>
            <w:pPr>
              <w:pStyle w:val="TableParagraph"/>
              <w:spacing w:before="114"/>
              <w:ind w:left="467" w:right="96" w:hanging="360"/>
              <w:jc w:val="both"/>
              <w:rPr>
                <w:sz w:val="22"/>
              </w:rPr>
            </w:pPr>
            <w:r>
              <w:rPr>
                <w:sz w:val="22"/>
              </w:rPr>
              <w:t>1. Response codes in RespPay Debit,</w:t>
            </w:r>
            <w:r>
              <w:rPr>
                <w:spacing w:val="40"/>
                <w:sz w:val="22"/>
              </w:rPr>
              <w:t> </w:t>
            </w:r>
            <w:r>
              <w:rPr>
                <w:sz w:val="22"/>
              </w:rPr>
              <w:t>RespPay Credit, RespPay Debit (Mandate) &amp; RespChkTxn API</w:t>
            </w:r>
          </w:p>
        </w:tc>
        <w:tc>
          <w:tcPr>
            <w:tcW w:w="5401" w:type="dxa"/>
          </w:tcPr>
          <w:p>
            <w:pPr>
              <w:pStyle w:val="TableParagraph"/>
              <w:spacing w:line="237" w:lineRule="auto" w:before="251"/>
              <w:ind w:left="105"/>
              <w:rPr>
                <w:sz w:val="22"/>
              </w:rPr>
            </w:pPr>
            <w:r>
              <w:rPr>
                <w:sz w:val="22"/>
              </w:rPr>
              <w:t>These</w:t>
            </w:r>
            <w:r>
              <w:rPr>
                <w:spacing w:val="40"/>
                <w:sz w:val="22"/>
              </w:rPr>
              <w:t> </w:t>
            </w:r>
            <w:r>
              <w:rPr>
                <w:sz w:val="22"/>
              </w:rPr>
              <w:t>response</w:t>
            </w:r>
            <w:r>
              <w:rPr>
                <w:spacing w:val="40"/>
                <w:sz w:val="22"/>
              </w:rPr>
              <w:t> </w:t>
            </w:r>
            <w:r>
              <w:rPr>
                <w:sz w:val="22"/>
              </w:rPr>
              <w:t>codes</w:t>
            </w:r>
            <w:r>
              <w:rPr>
                <w:spacing w:val="40"/>
                <w:sz w:val="22"/>
              </w:rPr>
              <w:t> </w:t>
            </w:r>
            <w:r>
              <w:rPr>
                <w:sz w:val="22"/>
              </w:rPr>
              <w:t>should</w:t>
            </w:r>
            <w:r>
              <w:rPr>
                <w:spacing w:val="40"/>
                <w:sz w:val="22"/>
              </w:rPr>
              <w:t> </w:t>
            </w:r>
            <w:r>
              <w:rPr>
                <w:sz w:val="22"/>
              </w:rPr>
              <w:t>be</w:t>
            </w:r>
            <w:r>
              <w:rPr>
                <w:spacing w:val="40"/>
                <w:sz w:val="22"/>
              </w:rPr>
              <w:t> </w:t>
            </w:r>
            <w:r>
              <w:rPr>
                <w:sz w:val="22"/>
              </w:rPr>
              <w:t>populated</w:t>
            </w:r>
            <w:r>
              <w:rPr>
                <w:spacing w:val="40"/>
                <w:sz w:val="22"/>
              </w:rPr>
              <w:t> </w:t>
            </w:r>
            <w:r>
              <w:rPr>
                <w:sz w:val="22"/>
              </w:rPr>
              <w:t>by</w:t>
            </w:r>
            <w:r>
              <w:rPr>
                <w:spacing w:val="40"/>
                <w:sz w:val="22"/>
              </w:rPr>
              <w:t> </w:t>
            </w:r>
            <w:r>
              <w:rPr>
                <w:sz w:val="22"/>
              </w:rPr>
              <w:t>the</w:t>
            </w:r>
            <w:r>
              <w:rPr>
                <w:spacing w:val="40"/>
                <w:sz w:val="22"/>
              </w:rPr>
              <w:t> </w:t>
            </w:r>
            <w:r>
              <w:rPr>
                <w:sz w:val="22"/>
              </w:rPr>
              <w:t>IPS participant in case of any error.</w:t>
            </w:r>
          </w:p>
        </w:tc>
      </w:tr>
      <w:tr>
        <w:trPr>
          <w:trHeight w:val="767" w:hRule="atLeast"/>
        </w:trPr>
        <w:tc>
          <w:tcPr>
            <w:tcW w:w="4227" w:type="dxa"/>
          </w:tcPr>
          <w:p>
            <w:pPr>
              <w:pStyle w:val="TableParagraph"/>
              <w:spacing w:before="248"/>
              <w:rPr>
                <w:sz w:val="22"/>
              </w:rPr>
            </w:pPr>
            <w:r>
              <w:rPr>
                <w:sz w:val="22"/>
              </w:rPr>
              <w:t>2.</w:t>
            </w:r>
            <w:r>
              <w:rPr>
                <w:spacing w:val="40"/>
                <w:sz w:val="22"/>
              </w:rPr>
              <w:t>  </w:t>
            </w:r>
            <w:r>
              <w:rPr>
                <w:sz w:val="22"/>
              </w:rPr>
              <w:t>Response</w:t>
            </w:r>
            <w:r>
              <w:rPr>
                <w:spacing w:val="-3"/>
                <w:sz w:val="22"/>
              </w:rPr>
              <w:t> </w:t>
            </w:r>
            <w:r>
              <w:rPr>
                <w:sz w:val="22"/>
              </w:rPr>
              <w:t>codes</w:t>
            </w:r>
            <w:r>
              <w:rPr>
                <w:spacing w:val="-2"/>
                <w:sz w:val="22"/>
              </w:rPr>
              <w:t> </w:t>
            </w:r>
            <w:r>
              <w:rPr>
                <w:sz w:val="22"/>
              </w:rPr>
              <w:t>in</w:t>
            </w:r>
            <w:r>
              <w:rPr>
                <w:spacing w:val="-6"/>
                <w:sz w:val="22"/>
              </w:rPr>
              <w:t> </w:t>
            </w:r>
            <w:r>
              <w:rPr>
                <w:sz w:val="22"/>
              </w:rPr>
              <w:t>RespPayReversal</w:t>
            </w:r>
            <w:r>
              <w:rPr>
                <w:spacing w:val="-3"/>
                <w:sz w:val="22"/>
              </w:rPr>
              <w:t> </w:t>
            </w:r>
            <w:r>
              <w:rPr>
                <w:spacing w:val="-5"/>
                <w:sz w:val="22"/>
              </w:rPr>
              <w:t>API</w:t>
            </w:r>
          </w:p>
        </w:tc>
        <w:tc>
          <w:tcPr>
            <w:tcW w:w="5401" w:type="dxa"/>
          </w:tcPr>
          <w:p>
            <w:pPr>
              <w:pStyle w:val="TableParagraph"/>
              <w:spacing w:before="114"/>
              <w:ind w:left="105"/>
              <w:rPr>
                <w:sz w:val="22"/>
              </w:rPr>
            </w:pPr>
            <w:r>
              <w:rPr>
                <w:sz w:val="22"/>
              </w:rPr>
              <w:t>These</w:t>
            </w:r>
            <w:r>
              <w:rPr>
                <w:spacing w:val="40"/>
                <w:sz w:val="22"/>
              </w:rPr>
              <w:t> </w:t>
            </w:r>
            <w:r>
              <w:rPr>
                <w:sz w:val="22"/>
              </w:rPr>
              <w:t>response</w:t>
            </w:r>
            <w:r>
              <w:rPr>
                <w:spacing w:val="40"/>
                <w:sz w:val="22"/>
              </w:rPr>
              <w:t> </w:t>
            </w:r>
            <w:r>
              <w:rPr>
                <w:sz w:val="22"/>
              </w:rPr>
              <w:t>codes</w:t>
            </w:r>
            <w:r>
              <w:rPr>
                <w:spacing w:val="40"/>
                <w:sz w:val="22"/>
              </w:rPr>
              <w:t> </w:t>
            </w:r>
            <w:r>
              <w:rPr>
                <w:sz w:val="22"/>
              </w:rPr>
              <w:t>should</w:t>
            </w:r>
            <w:r>
              <w:rPr>
                <w:spacing w:val="40"/>
                <w:sz w:val="22"/>
              </w:rPr>
              <w:t> </w:t>
            </w:r>
            <w:r>
              <w:rPr>
                <w:sz w:val="22"/>
              </w:rPr>
              <w:t>be</w:t>
            </w:r>
            <w:r>
              <w:rPr>
                <w:spacing w:val="40"/>
                <w:sz w:val="22"/>
              </w:rPr>
              <w:t> </w:t>
            </w:r>
            <w:r>
              <w:rPr>
                <w:sz w:val="22"/>
              </w:rPr>
              <w:t>populated</w:t>
            </w:r>
            <w:r>
              <w:rPr>
                <w:spacing w:val="40"/>
                <w:sz w:val="22"/>
              </w:rPr>
              <w:t> </w:t>
            </w:r>
            <w:r>
              <w:rPr>
                <w:sz w:val="22"/>
              </w:rPr>
              <w:t>by</w:t>
            </w:r>
            <w:r>
              <w:rPr>
                <w:spacing w:val="40"/>
                <w:sz w:val="22"/>
              </w:rPr>
              <w:t> </w:t>
            </w:r>
            <w:r>
              <w:rPr>
                <w:sz w:val="22"/>
              </w:rPr>
              <w:t>the</w:t>
            </w:r>
            <w:r>
              <w:rPr>
                <w:spacing w:val="40"/>
                <w:sz w:val="22"/>
              </w:rPr>
              <w:t> </w:t>
            </w:r>
            <w:r>
              <w:rPr>
                <w:sz w:val="22"/>
              </w:rPr>
              <w:t>IPS participant in case of any error.</w:t>
            </w:r>
          </w:p>
        </w:tc>
      </w:tr>
      <w:tr>
        <w:trPr>
          <w:trHeight w:val="767" w:hRule="atLeast"/>
        </w:trPr>
        <w:tc>
          <w:tcPr>
            <w:tcW w:w="4227" w:type="dxa"/>
          </w:tcPr>
          <w:p>
            <w:pPr>
              <w:pStyle w:val="TableParagraph"/>
              <w:spacing w:before="248"/>
              <w:rPr>
                <w:sz w:val="22"/>
              </w:rPr>
            </w:pPr>
            <w:r>
              <w:rPr>
                <w:sz w:val="22"/>
              </w:rPr>
              <w:t>3.</w:t>
            </w:r>
            <w:r>
              <w:rPr>
                <w:spacing w:val="41"/>
                <w:sz w:val="22"/>
              </w:rPr>
              <w:t>  </w:t>
            </w:r>
            <w:r>
              <w:rPr>
                <w:sz w:val="22"/>
              </w:rPr>
              <w:t>Response</w:t>
            </w:r>
            <w:r>
              <w:rPr>
                <w:spacing w:val="-2"/>
                <w:sz w:val="22"/>
              </w:rPr>
              <w:t> </w:t>
            </w:r>
            <w:r>
              <w:rPr>
                <w:sz w:val="22"/>
              </w:rPr>
              <w:t>codes</w:t>
            </w:r>
            <w:r>
              <w:rPr>
                <w:spacing w:val="-2"/>
                <w:sz w:val="22"/>
              </w:rPr>
              <w:t> </w:t>
            </w:r>
            <w:r>
              <w:rPr>
                <w:sz w:val="22"/>
              </w:rPr>
              <w:t>in</w:t>
            </w:r>
            <w:r>
              <w:rPr>
                <w:spacing w:val="-4"/>
                <w:sz w:val="22"/>
              </w:rPr>
              <w:t> </w:t>
            </w:r>
            <w:r>
              <w:rPr>
                <w:sz w:val="22"/>
              </w:rPr>
              <w:t>RespAuthDetail</w:t>
            </w:r>
            <w:r>
              <w:rPr>
                <w:spacing w:val="-3"/>
                <w:sz w:val="22"/>
              </w:rPr>
              <w:t> </w:t>
            </w:r>
            <w:r>
              <w:rPr>
                <w:spacing w:val="-5"/>
                <w:sz w:val="22"/>
              </w:rPr>
              <w:t>API</w:t>
            </w:r>
          </w:p>
        </w:tc>
        <w:tc>
          <w:tcPr>
            <w:tcW w:w="5401" w:type="dxa"/>
          </w:tcPr>
          <w:p>
            <w:pPr>
              <w:pStyle w:val="TableParagraph"/>
              <w:spacing w:before="114"/>
              <w:ind w:left="105"/>
              <w:rPr>
                <w:sz w:val="22"/>
              </w:rPr>
            </w:pPr>
            <w:r>
              <w:rPr>
                <w:sz w:val="22"/>
              </w:rPr>
              <w:t>These</w:t>
            </w:r>
            <w:r>
              <w:rPr>
                <w:spacing w:val="-1"/>
                <w:sz w:val="22"/>
              </w:rPr>
              <w:t> </w:t>
            </w:r>
            <w:r>
              <w:rPr>
                <w:sz w:val="22"/>
              </w:rPr>
              <w:t>response</w:t>
            </w:r>
            <w:r>
              <w:rPr>
                <w:spacing w:val="-1"/>
                <w:sz w:val="22"/>
              </w:rPr>
              <w:t> </w:t>
            </w:r>
            <w:r>
              <w:rPr>
                <w:sz w:val="22"/>
              </w:rPr>
              <w:t>codes</w:t>
            </w:r>
            <w:r>
              <w:rPr>
                <w:spacing w:val="-1"/>
                <w:sz w:val="22"/>
              </w:rPr>
              <w:t> </w:t>
            </w:r>
            <w:r>
              <w:rPr>
                <w:sz w:val="22"/>
              </w:rPr>
              <w:t>are</w:t>
            </w:r>
            <w:r>
              <w:rPr>
                <w:spacing w:val="-4"/>
                <w:sz w:val="22"/>
              </w:rPr>
              <w:t> </w:t>
            </w:r>
            <w:r>
              <w:rPr>
                <w:sz w:val="22"/>
              </w:rPr>
              <w:t>populated</w:t>
            </w:r>
            <w:r>
              <w:rPr>
                <w:spacing w:val="-2"/>
                <w:sz w:val="22"/>
              </w:rPr>
              <w:t> </w:t>
            </w:r>
            <w:r>
              <w:rPr>
                <w:sz w:val="22"/>
              </w:rPr>
              <w:t>in</w:t>
            </w:r>
            <w:r>
              <w:rPr>
                <w:spacing w:val="-3"/>
                <w:sz w:val="22"/>
              </w:rPr>
              <w:t> </w:t>
            </w:r>
            <w:r>
              <w:rPr>
                <w:sz w:val="22"/>
              </w:rPr>
              <w:t>the</w:t>
            </w:r>
            <w:r>
              <w:rPr>
                <w:spacing w:val="-1"/>
                <w:sz w:val="22"/>
              </w:rPr>
              <w:t> </w:t>
            </w:r>
            <w:r>
              <w:rPr>
                <w:sz w:val="22"/>
              </w:rPr>
              <w:t>error</w:t>
            </w:r>
            <w:r>
              <w:rPr>
                <w:spacing w:val="-2"/>
                <w:sz w:val="22"/>
              </w:rPr>
              <w:t> </w:t>
            </w:r>
            <w:r>
              <w:rPr>
                <w:sz w:val="22"/>
              </w:rPr>
              <w:t>code</w:t>
            </w:r>
            <w:r>
              <w:rPr>
                <w:spacing w:val="-1"/>
                <w:sz w:val="22"/>
              </w:rPr>
              <w:t> </w:t>
            </w:r>
            <w:r>
              <w:rPr>
                <w:sz w:val="22"/>
              </w:rPr>
              <w:t>tag of the RespAuthDetail API by the IPS participant.</w:t>
            </w:r>
          </w:p>
        </w:tc>
      </w:tr>
      <w:tr>
        <w:trPr>
          <w:trHeight w:val="768" w:hRule="atLeast"/>
        </w:trPr>
        <w:tc>
          <w:tcPr>
            <w:tcW w:w="4227" w:type="dxa"/>
          </w:tcPr>
          <w:p>
            <w:pPr>
              <w:pStyle w:val="TableParagraph"/>
              <w:spacing w:before="249"/>
              <w:rPr>
                <w:sz w:val="22"/>
              </w:rPr>
            </w:pPr>
            <w:r>
              <w:rPr>
                <w:sz w:val="22"/>
              </w:rPr>
              <w:t>4.</w:t>
            </w:r>
            <w:r>
              <w:rPr>
                <w:spacing w:val="42"/>
                <w:sz w:val="22"/>
              </w:rPr>
              <w:t>  </w:t>
            </w:r>
            <w:r>
              <w:rPr>
                <w:sz w:val="22"/>
              </w:rPr>
              <w:t>Response</w:t>
            </w:r>
            <w:r>
              <w:rPr>
                <w:spacing w:val="-1"/>
                <w:sz w:val="22"/>
              </w:rPr>
              <w:t> </w:t>
            </w:r>
            <w:r>
              <w:rPr>
                <w:sz w:val="22"/>
              </w:rPr>
              <w:t>codes</w:t>
            </w:r>
            <w:r>
              <w:rPr>
                <w:spacing w:val="-3"/>
                <w:sz w:val="22"/>
              </w:rPr>
              <w:t> </w:t>
            </w:r>
            <w:r>
              <w:rPr>
                <w:sz w:val="22"/>
              </w:rPr>
              <w:t>sent</w:t>
            </w:r>
            <w:r>
              <w:rPr>
                <w:spacing w:val="-2"/>
                <w:sz w:val="22"/>
              </w:rPr>
              <w:t> </w:t>
            </w:r>
            <w:r>
              <w:rPr>
                <w:sz w:val="22"/>
              </w:rPr>
              <w:t>by</w:t>
            </w:r>
            <w:r>
              <w:rPr>
                <w:spacing w:val="-4"/>
                <w:sz w:val="22"/>
              </w:rPr>
              <w:t> </w:t>
            </w:r>
            <w:r>
              <w:rPr>
                <w:sz w:val="22"/>
              </w:rPr>
              <w:t>PSP in</w:t>
            </w:r>
            <w:r>
              <w:rPr>
                <w:spacing w:val="-6"/>
                <w:sz w:val="22"/>
              </w:rPr>
              <w:t> </w:t>
            </w:r>
            <w:r>
              <w:rPr>
                <w:sz w:val="22"/>
              </w:rPr>
              <w:t>Meta</w:t>
            </w:r>
            <w:r>
              <w:rPr>
                <w:spacing w:val="-4"/>
                <w:sz w:val="22"/>
              </w:rPr>
              <w:t> </w:t>
            </w:r>
            <w:r>
              <w:rPr>
                <w:spacing w:val="-5"/>
                <w:sz w:val="22"/>
              </w:rPr>
              <w:t>API</w:t>
            </w:r>
          </w:p>
        </w:tc>
        <w:tc>
          <w:tcPr>
            <w:tcW w:w="5401" w:type="dxa"/>
          </w:tcPr>
          <w:p>
            <w:pPr>
              <w:pStyle w:val="TableParagraph"/>
              <w:spacing w:before="114"/>
              <w:ind w:left="105"/>
              <w:rPr>
                <w:sz w:val="22"/>
              </w:rPr>
            </w:pPr>
            <w:r>
              <w:rPr>
                <w:sz w:val="22"/>
              </w:rPr>
              <w:t>These</w:t>
            </w:r>
            <w:r>
              <w:rPr>
                <w:spacing w:val="-1"/>
                <w:sz w:val="22"/>
              </w:rPr>
              <w:t> </w:t>
            </w:r>
            <w:r>
              <w:rPr>
                <w:sz w:val="22"/>
              </w:rPr>
              <w:t>response</w:t>
            </w:r>
            <w:r>
              <w:rPr>
                <w:spacing w:val="-1"/>
                <w:sz w:val="22"/>
              </w:rPr>
              <w:t> </w:t>
            </w:r>
            <w:r>
              <w:rPr>
                <w:sz w:val="22"/>
              </w:rPr>
              <w:t>codes</w:t>
            </w:r>
            <w:r>
              <w:rPr>
                <w:spacing w:val="-1"/>
                <w:sz w:val="22"/>
              </w:rPr>
              <w:t> </w:t>
            </w:r>
            <w:r>
              <w:rPr>
                <w:sz w:val="22"/>
              </w:rPr>
              <w:t>are</w:t>
            </w:r>
            <w:r>
              <w:rPr>
                <w:spacing w:val="-3"/>
                <w:sz w:val="22"/>
              </w:rPr>
              <w:t> </w:t>
            </w:r>
            <w:r>
              <w:rPr>
                <w:sz w:val="22"/>
              </w:rPr>
              <w:t>populated</w:t>
            </w:r>
            <w:r>
              <w:rPr>
                <w:spacing w:val="-2"/>
                <w:sz w:val="22"/>
              </w:rPr>
              <w:t> </w:t>
            </w:r>
            <w:r>
              <w:rPr>
                <w:sz w:val="22"/>
              </w:rPr>
              <w:t>in</w:t>
            </w:r>
            <w:r>
              <w:rPr>
                <w:spacing w:val="-2"/>
                <w:sz w:val="22"/>
              </w:rPr>
              <w:t> </w:t>
            </w:r>
            <w:r>
              <w:rPr>
                <w:sz w:val="22"/>
              </w:rPr>
              <w:t>the</w:t>
            </w:r>
            <w:r>
              <w:rPr>
                <w:spacing w:val="-1"/>
                <w:sz w:val="22"/>
              </w:rPr>
              <w:t> </w:t>
            </w:r>
            <w:r>
              <w:rPr>
                <w:sz w:val="22"/>
              </w:rPr>
              <w:t>error</w:t>
            </w:r>
            <w:r>
              <w:rPr>
                <w:spacing w:val="-2"/>
                <w:sz w:val="22"/>
              </w:rPr>
              <w:t> </w:t>
            </w:r>
            <w:r>
              <w:rPr>
                <w:sz w:val="22"/>
              </w:rPr>
              <w:t>code </w:t>
            </w:r>
            <w:r>
              <w:rPr>
                <w:spacing w:val="-5"/>
                <w:sz w:val="22"/>
              </w:rPr>
              <w:t>tag</w:t>
            </w:r>
          </w:p>
          <w:p>
            <w:pPr>
              <w:pStyle w:val="TableParagraph"/>
              <w:spacing w:before="1"/>
              <w:ind w:left="105"/>
              <w:rPr>
                <w:sz w:val="22"/>
              </w:rPr>
            </w:pPr>
            <w:r>
              <w:rPr>
                <w:sz w:val="22"/>
              </w:rPr>
              <w:t>of</w:t>
            </w:r>
            <w:r>
              <w:rPr>
                <w:spacing w:val="-1"/>
                <w:sz w:val="22"/>
              </w:rPr>
              <w:t> </w:t>
            </w:r>
            <w:r>
              <w:rPr>
                <w:sz w:val="22"/>
              </w:rPr>
              <w:t>the</w:t>
            </w:r>
            <w:r>
              <w:rPr>
                <w:spacing w:val="-3"/>
                <w:sz w:val="22"/>
              </w:rPr>
              <w:t> </w:t>
            </w:r>
            <w:r>
              <w:rPr>
                <w:sz w:val="22"/>
              </w:rPr>
              <w:t>Meta </w:t>
            </w:r>
            <w:r>
              <w:rPr>
                <w:spacing w:val="-2"/>
                <w:sz w:val="22"/>
              </w:rPr>
              <w:t>API’s</w:t>
            </w:r>
          </w:p>
        </w:tc>
      </w:tr>
      <w:tr>
        <w:trPr>
          <w:trHeight w:val="765" w:hRule="atLeast"/>
        </w:trPr>
        <w:tc>
          <w:tcPr>
            <w:tcW w:w="4227" w:type="dxa"/>
          </w:tcPr>
          <w:p>
            <w:pPr>
              <w:pStyle w:val="TableParagraph"/>
              <w:spacing w:before="248"/>
              <w:rPr>
                <w:sz w:val="22"/>
              </w:rPr>
            </w:pPr>
            <w:r>
              <w:rPr>
                <w:sz w:val="22"/>
              </w:rPr>
              <w:t>5.</w:t>
            </w:r>
            <w:r>
              <w:rPr>
                <w:spacing w:val="40"/>
                <w:sz w:val="22"/>
              </w:rPr>
              <w:t>  </w:t>
            </w:r>
            <w:r>
              <w:rPr>
                <w:sz w:val="22"/>
              </w:rPr>
              <w:t>Response</w:t>
            </w:r>
            <w:r>
              <w:rPr>
                <w:spacing w:val="-2"/>
                <w:sz w:val="22"/>
              </w:rPr>
              <w:t> </w:t>
            </w:r>
            <w:r>
              <w:rPr>
                <w:sz w:val="22"/>
              </w:rPr>
              <w:t>codes</w:t>
            </w:r>
            <w:r>
              <w:rPr>
                <w:spacing w:val="-2"/>
                <w:sz w:val="22"/>
              </w:rPr>
              <w:t> </w:t>
            </w:r>
            <w:r>
              <w:rPr>
                <w:sz w:val="22"/>
              </w:rPr>
              <w:t>populated</w:t>
            </w:r>
            <w:r>
              <w:rPr>
                <w:spacing w:val="-5"/>
                <w:sz w:val="22"/>
              </w:rPr>
              <w:t> </w:t>
            </w:r>
            <w:r>
              <w:rPr>
                <w:sz w:val="22"/>
              </w:rPr>
              <w:t>by</w:t>
            </w:r>
            <w:r>
              <w:rPr>
                <w:spacing w:val="-3"/>
                <w:sz w:val="22"/>
              </w:rPr>
              <w:t> </w:t>
            </w:r>
            <w:r>
              <w:rPr>
                <w:sz w:val="22"/>
              </w:rPr>
              <w:t>the</w:t>
            </w:r>
            <w:r>
              <w:rPr>
                <w:spacing w:val="-2"/>
                <w:sz w:val="22"/>
              </w:rPr>
              <w:t> </w:t>
            </w:r>
            <w:r>
              <w:rPr>
                <w:spacing w:val="-5"/>
                <w:sz w:val="22"/>
              </w:rPr>
              <w:t>IPS</w:t>
            </w:r>
          </w:p>
        </w:tc>
        <w:tc>
          <w:tcPr>
            <w:tcW w:w="5401" w:type="dxa"/>
          </w:tcPr>
          <w:p>
            <w:pPr>
              <w:pStyle w:val="TableParagraph"/>
              <w:spacing w:before="114"/>
              <w:ind w:left="105"/>
              <w:rPr>
                <w:sz w:val="22"/>
              </w:rPr>
            </w:pPr>
            <w:r>
              <w:rPr>
                <w:sz w:val="22"/>
              </w:rPr>
              <w:t>These response codes will be populated by the IPS in the final responsepay for DEBIT and CREDIT timeouts</w:t>
            </w:r>
          </w:p>
        </w:tc>
      </w:tr>
      <w:tr>
        <w:trPr>
          <w:trHeight w:val="1036" w:hRule="atLeast"/>
        </w:trPr>
        <w:tc>
          <w:tcPr>
            <w:tcW w:w="4227" w:type="dxa"/>
          </w:tcPr>
          <w:p>
            <w:pPr>
              <w:pStyle w:val="TableParagraph"/>
              <w:spacing w:before="90"/>
              <w:ind w:left="0"/>
              <w:rPr>
                <w:rFonts w:ascii="Segoe UI"/>
                <w:sz w:val="22"/>
              </w:rPr>
            </w:pPr>
          </w:p>
          <w:p>
            <w:pPr>
              <w:pStyle w:val="TableParagraph"/>
              <w:rPr>
                <w:sz w:val="22"/>
              </w:rPr>
            </w:pPr>
            <w:r>
              <w:rPr>
                <w:sz w:val="22"/>
              </w:rPr>
              <w:t>IPS</w:t>
            </w:r>
            <w:r>
              <w:rPr>
                <w:spacing w:val="-2"/>
                <w:sz w:val="22"/>
              </w:rPr>
              <w:t> </w:t>
            </w:r>
            <w:r>
              <w:rPr>
                <w:sz w:val="22"/>
              </w:rPr>
              <w:t>API</w:t>
            </w:r>
            <w:r>
              <w:rPr>
                <w:spacing w:val="-4"/>
                <w:sz w:val="22"/>
              </w:rPr>
              <w:t> </w:t>
            </w:r>
            <w:r>
              <w:rPr>
                <w:sz w:val="22"/>
              </w:rPr>
              <w:t>message</w:t>
            </w:r>
            <w:r>
              <w:rPr>
                <w:spacing w:val="-4"/>
                <w:sz w:val="22"/>
              </w:rPr>
              <w:t> </w:t>
            </w:r>
            <w:r>
              <w:rPr>
                <w:sz w:val="22"/>
              </w:rPr>
              <w:t>level</w:t>
            </w:r>
            <w:r>
              <w:rPr>
                <w:spacing w:val="-1"/>
                <w:sz w:val="22"/>
              </w:rPr>
              <w:t> </w:t>
            </w:r>
            <w:r>
              <w:rPr>
                <w:spacing w:val="-2"/>
                <w:sz w:val="22"/>
              </w:rPr>
              <w:t>Validations</w:t>
            </w:r>
          </w:p>
        </w:tc>
        <w:tc>
          <w:tcPr>
            <w:tcW w:w="5401" w:type="dxa"/>
          </w:tcPr>
          <w:p>
            <w:pPr>
              <w:pStyle w:val="TableParagraph"/>
              <w:spacing w:before="114"/>
              <w:ind w:left="105" w:right="96"/>
              <w:jc w:val="both"/>
              <w:rPr>
                <w:sz w:val="22"/>
              </w:rPr>
            </w:pPr>
            <w:r>
              <w:rPr>
                <w:sz w:val="22"/>
              </w:rPr>
              <w:t>This</w:t>
            </w:r>
            <w:r>
              <w:rPr>
                <w:spacing w:val="-13"/>
                <w:sz w:val="22"/>
              </w:rPr>
              <w:t> </w:t>
            </w:r>
            <w:r>
              <w:rPr>
                <w:sz w:val="22"/>
              </w:rPr>
              <w:t>section</w:t>
            </w:r>
            <w:r>
              <w:rPr>
                <w:spacing w:val="-12"/>
                <w:sz w:val="22"/>
              </w:rPr>
              <w:t> </w:t>
            </w:r>
            <w:r>
              <w:rPr>
                <w:sz w:val="22"/>
              </w:rPr>
              <w:t>will</w:t>
            </w:r>
            <w:r>
              <w:rPr>
                <w:spacing w:val="-13"/>
                <w:sz w:val="22"/>
              </w:rPr>
              <w:t> </w:t>
            </w:r>
            <w:r>
              <w:rPr>
                <w:sz w:val="22"/>
              </w:rPr>
              <w:t>help</w:t>
            </w:r>
            <w:r>
              <w:rPr>
                <w:spacing w:val="-12"/>
                <w:sz w:val="22"/>
              </w:rPr>
              <w:t> </w:t>
            </w:r>
            <w:r>
              <w:rPr>
                <w:sz w:val="22"/>
              </w:rPr>
              <w:t>the</w:t>
            </w:r>
            <w:r>
              <w:rPr>
                <w:spacing w:val="-13"/>
                <w:sz w:val="22"/>
              </w:rPr>
              <w:t> </w:t>
            </w:r>
            <w:r>
              <w:rPr>
                <w:sz w:val="22"/>
              </w:rPr>
              <w:t>IPS</w:t>
            </w:r>
            <w:r>
              <w:rPr>
                <w:spacing w:val="-12"/>
                <w:sz w:val="22"/>
              </w:rPr>
              <w:t> </w:t>
            </w:r>
            <w:r>
              <w:rPr>
                <w:sz w:val="22"/>
              </w:rPr>
              <w:t>participants</w:t>
            </w:r>
            <w:r>
              <w:rPr>
                <w:spacing w:val="-10"/>
                <w:sz w:val="22"/>
              </w:rPr>
              <w:t> </w:t>
            </w:r>
            <w:r>
              <w:rPr>
                <w:sz w:val="22"/>
              </w:rPr>
              <w:t>to</w:t>
            </w:r>
            <w:r>
              <w:rPr>
                <w:spacing w:val="-11"/>
                <w:sz w:val="22"/>
              </w:rPr>
              <w:t> </w:t>
            </w:r>
            <w:r>
              <w:rPr>
                <w:sz w:val="22"/>
              </w:rPr>
              <w:t>send</w:t>
            </w:r>
            <w:r>
              <w:rPr>
                <w:spacing w:val="-12"/>
                <w:sz w:val="22"/>
              </w:rPr>
              <w:t> </w:t>
            </w:r>
            <w:r>
              <w:rPr>
                <w:sz w:val="22"/>
              </w:rPr>
              <w:t>valid</w:t>
            </w:r>
            <w:r>
              <w:rPr>
                <w:spacing w:val="-13"/>
                <w:sz w:val="22"/>
              </w:rPr>
              <w:t> </w:t>
            </w:r>
            <w:r>
              <w:rPr>
                <w:sz w:val="22"/>
              </w:rPr>
              <w:t>data to</w:t>
            </w:r>
            <w:r>
              <w:rPr>
                <w:spacing w:val="-6"/>
                <w:sz w:val="22"/>
              </w:rPr>
              <w:t> </w:t>
            </w:r>
            <w:r>
              <w:rPr>
                <w:sz w:val="22"/>
              </w:rPr>
              <w:t>the</w:t>
            </w:r>
            <w:r>
              <w:rPr>
                <w:spacing w:val="-5"/>
                <w:sz w:val="22"/>
              </w:rPr>
              <w:t> </w:t>
            </w:r>
            <w:r>
              <w:rPr>
                <w:sz w:val="22"/>
              </w:rPr>
              <w:t>IPS.</w:t>
            </w:r>
            <w:r>
              <w:rPr>
                <w:spacing w:val="-6"/>
                <w:sz w:val="22"/>
              </w:rPr>
              <w:t> </w:t>
            </w:r>
            <w:r>
              <w:rPr>
                <w:sz w:val="22"/>
              </w:rPr>
              <w:t>It</w:t>
            </w:r>
            <w:r>
              <w:rPr>
                <w:spacing w:val="-8"/>
                <w:sz w:val="22"/>
              </w:rPr>
              <w:t> </w:t>
            </w:r>
            <w:r>
              <w:rPr>
                <w:sz w:val="22"/>
              </w:rPr>
              <w:t>will</w:t>
            </w:r>
            <w:r>
              <w:rPr>
                <w:spacing w:val="-6"/>
                <w:sz w:val="22"/>
              </w:rPr>
              <w:t> </w:t>
            </w:r>
            <w:r>
              <w:rPr>
                <w:sz w:val="22"/>
              </w:rPr>
              <w:t>give</w:t>
            </w:r>
            <w:r>
              <w:rPr>
                <w:spacing w:val="-5"/>
                <w:sz w:val="22"/>
              </w:rPr>
              <w:t> </w:t>
            </w:r>
            <w:r>
              <w:rPr>
                <w:sz w:val="22"/>
              </w:rPr>
              <w:t>an</w:t>
            </w:r>
            <w:r>
              <w:rPr>
                <w:spacing w:val="-9"/>
                <w:sz w:val="22"/>
              </w:rPr>
              <w:t> </w:t>
            </w:r>
            <w:r>
              <w:rPr>
                <w:sz w:val="22"/>
              </w:rPr>
              <w:t>outline</w:t>
            </w:r>
            <w:r>
              <w:rPr>
                <w:spacing w:val="-5"/>
                <w:sz w:val="22"/>
              </w:rPr>
              <w:t> </w:t>
            </w:r>
            <w:r>
              <w:rPr>
                <w:sz w:val="22"/>
              </w:rPr>
              <w:t>of</w:t>
            </w:r>
            <w:r>
              <w:rPr>
                <w:spacing w:val="-8"/>
                <w:sz w:val="22"/>
              </w:rPr>
              <w:t> </w:t>
            </w:r>
            <w:r>
              <w:rPr>
                <w:sz w:val="22"/>
              </w:rPr>
              <w:t>valid</w:t>
            </w:r>
            <w:r>
              <w:rPr>
                <w:spacing w:val="-6"/>
                <w:sz w:val="22"/>
              </w:rPr>
              <w:t> </w:t>
            </w:r>
            <w:r>
              <w:rPr>
                <w:sz w:val="22"/>
              </w:rPr>
              <w:t>requests</w:t>
            </w:r>
            <w:r>
              <w:rPr>
                <w:spacing w:val="-5"/>
                <w:sz w:val="22"/>
              </w:rPr>
              <w:t> </w:t>
            </w:r>
            <w:r>
              <w:rPr>
                <w:sz w:val="22"/>
              </w:rPr>
              <w:t>expected at the IPS end.</w:t>
            </w:r>
          </w:p>
        </w:tc>
      </w:tr>
    </w:tbl>
    <w:p>
      <w:pPr>
        <w:spacing w:before="124"/>
        <w:ind w:left="1080" w:right="0" w:firstLine="0"/>
        <w:jc w:val="both"/>
        <w:rPr>
          <w:i/>
          <w:sz w:val="20"/>
        </w:rPr>
      </w:pPr>
      <w:r>
        <w:rPr>
          <w:i/>
          <w:sz w:val="20"/>
        </w:rPr>
        <w:t>Table</w:t>
      </w:r>
      <w:r>
        <w:rPr>
          <w:i/>
          <w:spacing w:val="-5"/>
          <w:sz w:val="20"/>
        </w:rPr>
        <w:t> </w:t>
      </w:r>
      <w:r>
        <w:rPr>
          <w:i/>
          <w:sz w:val="20"/>
        </w:rPr>
        <w:t>34:</w:t>
      </w:r>
      <w:r>
        <w:rPr>
          <w:i/>
          <w:spacing w:val="-6"/>
          <w:sz w:val="20"/>
        </w:rPr>
        <w:t> </w:t>
      </w:r>
      <w:r>
        <w:rPr>
          <w:i/>
          <w:sz w:val="20"/>
        </w:rPr>
        <w:t>Types</w:t>
      </w:r>
      <w:r>
        <w:rPr>
          <w:i/>
          <w:spacing w:val="-6"/>
          <w:sz w:val="20"/>
        </w:rPr>
        <w:t> </w:t>
      </w:r>
      <w:r>
        <w:rPr>
          <w:i/>
          <w:sz w:val="20"/>
        </w:rPr>
        <w:t>of</w:t>
      </w:r>
      <w:r>
        <w:rPr>
          <w:i/>
          <w:spacing w:val="-7"/>
          <w:sz w:val="20"/>
        </w:rPr>
        <w:t> </w:t>
      </w:r>
      <w:r>
        <w:rPr>
          <w:i/>
          <w:sz w:val="20"/>
        </w:rPr>
        <w:t>response</w:t>
      </w:r>
      <w:r>
        <w:rPr>
          <w:i/>
          <w:spacing w:val="-5"/>
          <w:sz w:val="20"/>
        </w:rPr>
        <w:t> </w:t>
      </w:r>
      <w:r>
        <w:rPr>
          <w:i/>
          <w:spacing w:val="-2"/>
          <w:sz w:val="20"/>
        </w:rPr>
        <w:t>codes</w:t>
      </w:r>
    </w:p>
    <w:p>
      <w:pPr>
        <w:spacing w:after="0"/>
        <w:jc w:val="both"/>
        <w:rPr>
          <w:i/>
          <w:sz w:val="20"/>
        </w:rPr>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67" w:id="68"/>
      <w:bookmarkEnd w:id="68"/>
      <w:r>
        <w:rPr>
          <w:b w:val="0"/>
        </w:rPr>
      </w:r>
      <w:r>
        <w:rPr>
          <w:color w:val="8D201F"/>
        </w:rPr>
        <w:t>USER</w:t>
      </w:r>
      <w:r>
        <w:rPr>
          <w:color w:val="8D201F"/>
          <w:spacing w:val="-4"/>
        </w:rPr>
        <w:t> </w:t>
      </w:r>
      <w:r>
        <w:rPr>
          <w:color w:val="8D201F"/>
        </w:rPr>
        <w:t>PROFILE</w:t>
      </w:r>
      <w:r>
        <w:rPr>
          <w:color w:val="8D201F"/>
          <w:spacing w:val="-2"/>
        </w:rPr>
        <w:t> </w:t>
      </w:r>
      <w:r>
        <w:rPr>
          <w:color w:val="8D201F"/>
        </w:rPr>
        <w:t>MANAGEMENT</w:t>
      </w:r>
      <w:r>
        <w:rPr>
          <w:color w:val="8D201F"/>
          <w:spacing w:val="-2"/>
        </w:rPr>
        <w:t> SERVICES</w:t>
      </w:r>
    </w:p>
    <w:p>
      <w:pPr>
        <w:pStyle w:val="BodyText"/>
        <w:spacing w:line="360" w:lineRule="auto" w:before="183"/>
        <w:ind w:left="1080" w:right="1073"/>
        <w:jc w:val="both"/>
      </w:pPr>
      <w:r>
        <w:rPr/>
        <w:t>The IPS is an interoperable payment switch which will allow users to access and use services through various channels. In addition to financial transactions, the IPS switch will also accommodate</w:t>
      </w:r>
      <w:r>
        <w:rPr>
          <w:spacing w:val="-6"/>
        </w:rPr>
        <w:t> </w:t>
      </w:r>
      <w:r>
        <w:rPr/>
        <w:t>profile</w:t>
      </w:r>
      <w:r>
        <w:rPr>
          <w:spacing w:val="-4"/>
        </w:rPr>
        <w:t> </w:t>
      </w:r>
      <w:r>
        <w:rPr/>
        <w:t>management</w:t>
      </w:r>
      <w:r>
        <w:rPr>
          <w:spacing w:val="-6"/>
        </w:rPr>
        <w:t> </w:t>
      </w:r>
      <w:r>
        <w:rPr/>
        <w:t>services</w:t>
      </w:r>
      <w:r>
        <w:rPr>
          <w:spacing w:val="-7"/>
        </w:rPr>
        <w:t> </w:t>
      </w:r>
      <w:r>
        <w:rPr/>
        <w:t>for</w:t>
      </w:r>
      <w:r>
        <w:rPr>
          <w:spacing w:val="-4"/>
        </w:rPr>
        <w:t> </w:t>
      </w:r>
      <w:r>
        <w:rPr/>
        <w:t>users</w:t>
      </w:r>
      <w:r>
        <w:rPr>
          <w:spacing w:val="-4"/>
        </w:rPr>
        <w:t> </w:t>
      </w:r>
      <w:r>
        <w:rPr/>
        <w:t>to</w:t>
      </w:r>
      <w:r>
        <w:rPr>
          <w:spacing w:val="-4"/>
        </w:rPr>
        <w:t> </w:t>
      </w:r>
      <w:r>
        <w:rPr/>
        <w:t>set</w:t>
      </w:r>
      <w:r>
        <w:rPr>
          <w:spacing w:val="-6"/>
        </w:rPr>
        <w:t> </w:t>
      </w:r>
      <w:r>
        <w:rPr/>
        <w:t>pin,</w:t>
      </w:r>
      <w:r>
        <w:rPr>
          <w:spacing w:val="-7"/>
        </w:rPr>
        <w:t> </w:t>
      </w:r>
      <w:r>
        <w:rPr/>
        <w:t>change</w:t>
      </w:r>
      <w:r>
        <w:rPr>
          <w:spacing w:val="-7"/>
        </w:rPr>
        <w:t> </w:t>
      </w:r>
      <w:r>
        <w:rPr/>
        <w:t>pin,</w:t>
      </w:r>
      <w:r>
        <w:rPr>
          <w:spacing w:val="-5"/>
        </w:rPr>
        <w:t> </w:t>
      </w:r>
      <w:r>
        <w:rPr/>
        <w:t>and</w:t>
      </w:r>
      <w:r>
        <w:rPr>
          <w:spacing w:val="-4"/>
        </w:rPr>
        <w:t> </w:t>
      </w:r>
      <w:r>
        <w:rPr/>
        <w:t>to</w:t>
      </w:r>
      <w:r>
        <w:rPr>
          <w:spacing w:val="-7"/>
        </w:rPr>
        <w:t> </w:t>
      </w:r>
      <w:r>
        <w:rPr/>
        <w:t>enquire</w:t>
      </w:r>
      <w:r>
        <w:rPr>
          <w:spacing w:val="-7"/>
        </w:rPr>
        <w:t> </w:t>
      </w:r>
      <w:r>
        <w:rPr/>
        <w:t>their linked store of value balance in an interoperable manner. These use cases are only for pin and balance</w:t>
      </w:r>
      <w:r>
        <w:rPr>
          <w:spacing w:val="-9"/>
        </w:rPr>
        <w:t> </w:t>
      </w:r>
      <w:r>
        <w:rPr/>
        <w:t>enquiry</w:t>
      </w:r>
      <w:r>
        <w:rPr>
          <w:spacing w:val="-10"/>
        </w:rPr>
        <w:t> </w:t>
      </w:r>
      <w:r>
        <w:rPr/>
        <w:t>services</w:t>
      </w:r>
      <w:r>
        <w:rPr>
          <w:spacing w:val="-10"/>
        </w:rPr>
        <w:t> </w:t>
      </w:r>
      <w:r>
        <w:rPr/>
        <w:t>through</w:t>
      </w:r>
      <w:r>
        <w:rPr>
          <w:spacing w:val="-12"/>
        </w:rPr>
        <w:t> </w:t>
      </w:r>
      <w:r>
        <w:rPr/>
        <w:t>third</w:t>
      </w:r>
      <w:r>
        <w:rPr>
          <w:spacing w:val="-9"/>
        </w:rPr>
        <w:t> </w:t>
      </w:r>
      <w:r>
        <w:rPr/>
        <w:t>party</w:t>
      </w:r>
      <w:r>
        <w:rPr>
          <w:spacing w:val="-10"/>
        </w:rPr>
        <w:t> </w:t>
      </w:r>
      <w:r>
        <w:rPr/>
        <w:t>applications</w:t>
      </w:r>
      <w:r>
        <w:rPr>
          <w:spacing w:val="-10"/>
        </w:rPr>
        <w:t> </w:t>
      </w:r>
      <w:r>
        <w:rPr/>
        <w:t>and</w:t>
      </w:r>
      <w:r>
        <w:rPr>
          <w:spacing w:val="-11"/>
        </w:rPr>
        <w:t> </w:t>
      </w:r>
      <w:r>
        <w:rPr/>
        <w:t>the</w:t>
      </w:r>
      <w:r>
        <w:rPr>
          <w:spacing w:val="-9"/>
        </w:rPr>
        <w:t> </w:t>
      </w:r>
      <w:r>
        <w:rPr/>
        <w:t>USSD</w:t>
      </w:r>
      <w:r>
        <w:rPr>
          <w:spacing w:val="-9"/>
        </w:rPr>
        <w:t> </w:t>
      </w:r>
      <w:r>
        <w:rPr/>
        <w:t>channels</w:t>
      </w:r>
      <w:r>
        <w:rPr>
          <w:spacing w:val="-2"/>
        </w:rPr>
        <w:t> </w:t>
      </w:r>
      <w:r>
        <w:rPr/>
        <w:t>These</w:t>
      </w:r>
      <w:r>
        <w:rPr>
          <w:spacing w:val="-12"/>
        </w:rPr>
        <w:t> </w:t>
      </w:r>
      <w:r>
        <w:rPr/>
        <w:t>use</w:t>
      </w:r>
      <w:r>
        <w:rPr>
          <w:spacing w:val="-9"/>
        </w:rPr>
        <w:t> </w:t>
      </w:r>
      <w:r>
        <w:rPr/>
        <w:t>cases are detailed below.</w:t>
      </w:r>
    </w:p>
    <w:p>
      <w:pPr>
        <w:pStyle w:val="BodyText"/>
        <w:spacing w:before="150"/>
      </w:pPr>
    </w:p>
    <w:p>
      <w:pPr>
        <w:pStyle w:val="Heading3"/>
        <w:numPr>
          <w:ilvl w:val="1"/>
          <w:numId w:val="6"/>
        </w:numPr>
        <w:tabs>
          <w:tab w:pos="2520" w:val="left" w:leader="none"/>
        </w:tabs>
        <w:spacing w:line="240" w:lineRule="auto" w:before="0" w:after="0"/>
        <w:ind w:left="2520" w:right="0" w:hanging="1080"/>
        <w:jc w:val="left"/>
      </w:pPr>
      <w:bookmarkStart w:name="_bookmark68" w:id="69"/>
      <w:bookmarkEnd w:id="69"/>
      <w:r>
        <w:rPr>
          <w:b w:val="0"/>
        </w:rPr>
      </w:r>
      <w:r>
        <w:rPr/>
        <w:t>Set</w:t>
      </w:r>
      <w:r>
        <w:rPr>
          <w:spacing w:val="-3"/>
        </w:rPr>
        <w:t> </w:t>
      </w:r>
      <w:r>
        <w:rPr/>
        <w:t>Pin</w:t>
      </w:r>
      <w:r>
        <w:rPr>
          <w:spacing w:val="-3"/>
        </w:rPr>
        <w:t> </w:t>
      </w:r>
      <w:r>
        <w:rPr/>
        <w:t>and</w:t>
      </w:r>
      <w:r>
        <w:rPr>
          <w:spacing w:val="-2"/>
        </w:rPr>
        <w:t> </w:t>
      </w:r>
      <w:r>
        <w:rPr/>
        <w:t>Changing</w:t>
      </w:r>
      <w:r>
        <w:rPr>
          <w:spacing w:val="-4"/>
        </w:rPr>
        <w:t> </w:t>
      </w:r>
      <w:r>
        <w:rPr>
          <w:spacing w:val="-5"/>
        </w:rPr>
        <w:t>Pin</w:t>
      </w:r>
    </w:p>
    <w:p>
      <w:pPr>
        <w:pStyle w:val="BodyText"/>
        <w:spacing w:before="11"/>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7391"/>
      </w:tblGrid>
      <w:tr>
        <w:trPr>
          <w:trHeight w:val="587" w:hRule="atLeast"/>
        </w:trPr>
        <w:tc>
          <w:tcPr>
            <w:tcW w:w="2234" w:type="dxa"/>
            <w:shd w:val="clear" w:color="auto" w:fill="5C7422"/>
          </w:tcPr>
          <w:p>
            <w:pPr>
              <w:pStyle w:val="TableParagraph"/>
              <w:spacing w:before="157"/>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391" w:type="dxa"/>
            <w:shd w:val="clear" w:color="auto" w:fill="5C7422"/>
          </w:tcPr>
          <w:p>
            <w:pPr>
              <w:pStyle w:val="TableParagraph"/>
              <w:spacing w:before="157"/>
              <w:ind w:left="108"/>
              <w:rPr>
                <w:b/>
                <w:sz w:val="22"/>
              </w:rPr>
            </w:pPr>
            <w:r>
              <w:rPr>
                <w:b/>
                <w:color w:val="FFFFFF"/>
                <w:spacing w:val="-2"/>
                <w:sz w:val="22"/>
              </w:rPr>
              <w:t>IPP-UC131</w:t>
            </w:r>
          </w:p>
        </w:tc>
      </w:tr>
      <w:tr>
        <w:trPr>
          <w:trHeight w:val="661" w:hRule="atLeast"/>
        </w:trPr>
        <w:tc>
          <w:tcPr>
            <w:tcW w:w="2234" w:type="dxa"/>
          </w:tcPr>
          <w:p>
            <w:pPr>
              <w:pStyle w:val="TableParagraph"/>
              <w:spacing w:before="196"/>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391" w:type="dxa"/>
          </w:tcPr>
          <w:p>
            <w:pPr>
              <w:pStyle w:val="TableParagraph"/>
              <w:spacing w:before="196"/>
              <w:ind w:left="108"/>
              <w:rPr>
                <w:sz w:val="22"/>
              </w:rPr>
            </w:pPr>
            <w:r>
              <w:rPr>
                <w:sz w:val="22"/>
              </w:rPr>
              <w:t>Setting</w:t>
            </w:r>
            <w:r>
              <w:rPr>
                <w:spacing w:val="-6"/>
                <w:sz w:val="22"/>
              </w:rPr>
              <w:t> </w:t>
            </w:r>
            <w:r>
              <w:rPr>
                <w:sz w:val="22"/>
              </w:rPr>
              <w:t>and</w:t>
            </w:r>
            <w:r>
              <w:rPr>
                <w:spacing w:val="-5"/>
                <w:sz w:val="22"/>
              </w:rPr>
              <w:t> </w:t>
            </w:r>
            <w:r>
              <w:rPr>
                <w:sz w:val="22"/>
              </w:rPr>
              <w:t>changing</w:t>
            </w:r>
            <w:r>
              <w:rPr>
                <w:spacing w:val="-5"/>
                <w:sz w:val="22"/>
              </w:rPr>
              <w:t> PIN</w:t>
            </w:r>
          </w:p>
        </w:tc>
      </w:tr>
      <w:tr>
        <w:trPr>
          <w:trHeight w:val="808" w:hRule="atLeast"/>
        </w:trPr>
        <w:tc>
          <w:tcPr>
            <w:tcW w:w="2234" w:type="dxa"/>
          </w:tcPr>
          <w:p>
            <w:pPr>
              <w:pStyle w:val="TableParagraph"/>
              <w:spacing w:before="268"/>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391" w:type="dxa"/>
          </w:tcPr>
          <w:p>
            <w:pPr>
              <w:pStyle w:val="TableParagraph"/>
              <w:spacing w:before="133"/>
              <w:ind w:left="108"/>
              <w:rPr>
                <w:sz w:val="22"/>
              </w:rPr>
            </w:pPr>
            <w:r>
              <w:rPr>
                <w:sz w:val="22"/>
              </w:rPr>
              <w:t>In</w:t>
            </w:r>
            <w:r>
              <w:rPr>
                <w:spacing w:val="26"/>
                <w:sz w:val="22"/>
              </w:rPr>
              <w:t> </w:t>
            </w:r>
            <w:r>
              <w:rPr>
                <w:sz w:val="22"/>
              </w:rPr>
              <w:t>this</w:t>
            </w:r>
            <w:r>
              <w:rPr>
                <w:spacing w:val="27"/>
                <w:sz w:val="22"/>
              </w:rPr>
              <w:t> </w:t>
            </w:r>
            <w:r>
              <w:rPr>
                <w:sz w:val="22"/>
              </w:rPr>
              <w:t>use</w:t>
            </w:r>
            <w:r>
              <w:rPr>
                <w:spacing w:val="25"/>
                <w:sz w:val="22"/>
              </w:rPr>
              <w:t> </w:t>
            </w:r>
            <w:r>
              <w:rPr>
                <w:sz w:val="22"/>
              </w:rPr>
              <w:t>case,</w:t>
            </w:r>
            <w:r>
              <w:rPr>
                <w:spacing w:val="25"/>
                <w:sz w:val="22"/>
              </w:rPr>
              <w:t> </w:t>
            </w:r>
            <w:r>
              <w:rPr>
                <w:sz w:val="22"/>
              </w:rPr>
              <w:t>the</w:t>
            </w:r>
            <w:r>
              <w:rPr>
                <w:spacing w:val="25"/>
                <w:sz w:val="22"/>
              </w:rPr>
              <w:t> </w:t>
            </w:r>
            <w:r>
              <w:rPr>
                <w:sz w:val="22"/>
              </w:rPr>
              <w:t>User</w:t>
            </w:r>
            <w:r>
              <w:rPr>
                <w:spacing w:val="23"/>
                <w:sz w:val="22"/>
              </w:rPr>
              <w:t> </w:t>
            </w:r>
            <w:r>
              <w:rPr>
                <w:sz w:val="22"/>
              </w:rPr>
              <w:t>intends</w:t>
            </w:r>
            <w:r>
              <w:rPr>
                <w:spacing w:val="27"/>
                <w:sz w:val="22"/>
              </w:rPr>
              <w:t> </w:t>
            </w:r>
            <w:r>
              <w:rPr>
                <w:sz w:val="22"/>
              </w:rPr>
              <w:t>to</w:t>
            </w:r>
            <w:r>
              <w:rPr>
                <w:spacing w:val="28"/>
                <w:sz w:val="22"/>
              </w:rPr>
              <w:t> </w:t>
            </w:r>
            <w:r>
              <w:rPr>
                <w:sz w:val="22"/>
              </w:rPr>
              <w:t>set</w:t>
            </w:r>
            <w:r>
              <w:rPr>
                <w:spacing w:val="28"/>
                <w:sz w:val="22"/>
              </w:rPr>
              <w:t> </w:t>
            </w:r>
            <w:r>
              <w:rPr>
                <w:sz w:val="22"/>
              </w:rPr>
              <w:t>an</w:t>
            </w:r>
            <w:r>
              <w:rPr>
                <w:spacing w:val="26"/>
                <w:sz w:val="22"/>
              </w:rPr>
              <w:t> </w:t>
            </w:r>
            <w:r>
              <w:rPr>
                <w:sz w:val="22"/>
              </w:rPr>
              <w:t>IPS</w:t>
            </w:r>
            <w:r>
              <w:rPr>
                <w:spacing w:val="26"/>
                <w:sz w:val="22"/>
              </w:rPr>
              <w:t> </w:t>
            </w:r>
            <w:r>
              <w:rPr>
                <w:sz w:val="22"/>
              </w:rPr>
              <w:t>pin</w:t>
            </w:r>
            <w:r>
              <w:rPr>
                <w:spacing w:val="23"/>
                <w:sz w:val="22"/>
              </w:rPr>
              <w:t> </w:t>
            </w:r>
            <w:r>
              <w:rPr>
                <w:sz w:val="22"/>
              </w:rPr>
              <w:t>or</w:t>
            </w:r>
            <w:r>
              <w:rPr>
                <w:spacing w:val="27"/>
                <w:sz w:val="22"/>
              </w:rPr>
              <w:t> </w:t>
            </w:r>
            <w:r>
              <w:rPr>
                <w:sz w:val="22"/>
              </w:rPr>
              <w:t>change</w:t>
            </w:r>
            <w:r>
              <w:rPr>
                <w:spacing w:val="25"/>
                <w:sz w:val="22"/>
              </w:rPr>
              <w:t> </w:t>
            </w:r>
            <w:r>
              <w:rPr>
                <w:sz w:val="22"/>
              </w:rPr>
              <w:t>an</w:t>
            </w:r>
            <w:r>
              <w:rPr>
                <w:spacing w:val="26"/>
                <w:sz w:val="22"/>
              </w:rPr>
              <w:t> </w:t>
            </w:r>
            <w:r>
              <w:rPr>
                <w:sz w:val="22"/>
              </w:rPr>
              <w:t>existing</w:t>
            </w:r>
            <w:r>
              <w:rPr>
                <w:spacing w:val="23"/>
                <w:sz w:val="22"/>
              </w:rPr>
              <w:t> </w:t>
            </w:r>
            <w:r>
              <w:rPr>
                <w:sz w:val="22"/>
              </w:rPr>
              <w:t>PIN through an Issuer’s channel or the universal USSD</w:t>
            </w:r>
          </w:p>
        </w:tc>
      </w:tr>
      <w:tr>
        <w:trPr>
          <w:trHeight w:val="498" w:hRule="atLeast"/>
        </w:trPr>
        <w:tc>
          <w:tcPr>
            <w:tcW w:w="2234" w:type="dxa"/>
          </w:tcPr>
          <w:p>
            <w:pPr>
              <w:pStyle w:val="TableParagraph"/>
              <w:spacing w:before="114"/>
              <w:rPr>
                <w:b/>
                <w:sz w:val="22"/>
              </w:rPr>
            </w:pPr>
            <w:r>
              <w:rPr>
                <w:b/>
                <w:sz w:val="22"/>
              </w:rPr>
              <w:t>End</w:t>
            </w:r>
            <w:r>
              <w:rPr>
                <w:b/>
                <w:spacing w:val="-4"/>
                <w:sz w:val="22"/>
              </w:rPr>
              <w:t> </w:t>
            </w:r>
            <w:r>
              <w:rPr>
                <w:b/>
                <w:spacing w:val="-2"/>
                <w:sz w:val="22"/>
              </w:rPr>
              <w:t>Objective:</w:t>
            </w:r>
          </w:p>
        </w:tc>
        <w:tc>
          <w:tcPr>
            <w:tcW w:w="7391" w:type="dxa"/>
          </w:tcPr>
          <w:p>
            <w:pPr>
              <w:pStyle w:val="TableParagraph"/>
              <w:spacing w:before="114"/>
              <w:ind w:left="108"/>
              <w:rPr>
                <w:sz w:val="22"/>
              </w:rPr>
            </w:pPr>
            <w:r>
              <w:rPr>
                <w:sz w:val="22"/>
              </w:rPr>
              <w:t>User</w:t>
            </w:r>
            <w:r>
              <w:rPr>
                <w:spacing w:val="-2"/>
                <w:sz w:val="22"/>
              </w:rPr>
              <w:t> </w:t>
            </w:r>
            <w:r>
              <w:rPr>
                <w:sz w:val="22"/>
              </w:rPr>
              <w:t>sets</w:t>
            </w:r>
            <w:r>
              <w:rPr>
                <w:spacing w:val="-2"/>
                <w:sz w:val="22"/>
              </w:rPr>
              <w:t> </w:t>
            </w:r>
            <w:r>
              <w:rPr>
                <w:sz w:val="22"/>
              </w:rPr>
              <w:t>new</w:t>
            </w:r>
            <w:r>
              <w:rPr>
                <w:spacing w:val="-3"/>
                <w:sz w:val="22"/>
              </w:rPr>
              <w:t> </w:t>
            </w:r>
            <w:r>
              <w:rPr>
                <w:spacing w:val="-5"/>
                <w:sz w:val="22"/>
              </w:rPr>
              <w:t>PIN</w:t>
            </w:r>
          </w:p>
        </w:tc>
      </w:tr>
      <w:tr>
        <w:trPr>
          <w:trHeight w:val="791" w:hRule="atLeast"/>
        </w:trPr>
        <w:tc>
          <w:tcPr>
            <w:tcW w:w="2234" w:type="dxa"/>
          </w:tcPr>
          <w:p>
            <w:pPr>
              <w:pStyle w:val="TableParagraph"/>
              <w:spacing w:before="261"/>
              <w:rPr>
                <w:b/>
                <w:sz w:val="22"/>
              </w:rPr>
            </w:pPr>
            <w:r>
              <w:rPr>
                <w:b/>
                <w:sz w:val="22"/>
              </w:rPr>
              <w:t>Primary</w:t>
            </w:r>
            <w:r>
              <w:rPr>
                <w:b/>
                <w:spacing w:val="-7"/>
                <w:sz w:val="22"/>
              </w:rPr>
              <w:t> </w:t>
            </w:r>
            <w:r>
              <w:rPr>
                <w:b/>
                <w:spacing w:val="-2"/>
                <w:sz w:val="22"/>
              </w:rPr>
              <w:t>Actors:</w:t>
            </w:r>
          </w:p>
        </w:tc>
        <w:tc>
          <w:tcPr>
            <w:tcW w:w="7391" w:type="dxa"/>
          </w:tcPr>
          <w:p>
            <w:pPr>
              <w:pStyle w:val="TableParagraph"/>
              <w:numPr>
                <w:ilvl w:val="0"/>
                <w:numId w:val="114"/>
              </w:numPr>
              <w:tabs>
                <w:tab w:pos="828" w:val="left" w:leader="none"/>
              </w:tabs>
              <w:spacing w:line="240" w:lineRule="auto" w:before="115" w:after="0"/>
              <w:ind w:left="828" w:right="0" w:hanging="360"/>
              <w:jc w:val="left"/>
              <w:rPr>
                <w:sz w:val="22"/>
              </w:rPr>
            </w:pPr>
            <w:r>
              <w:rPr>
                <w:spacing w:val="-4"/>
                <w:sz w:val="22"/>
              </w:rPr>
              <w:t>User</w:t>
            </w:r>
          </w:p>
          <w:p>
            <w:pPr>
              <w:pStyle w:val="TableParagraph"/>
              <w:numPr>
                <w:ilvl w:val="0"/>
                <w:numId w:val="114"/>
              </w:numPr>
              <w:tabs>
                <w:tab w:pos="828" w:val="left" w:leader="none"/>
              </w:tabs>
              <w:spacing w:line="240" w:lineRule="auto" w:before="0" w:after="0"/>
              <w:ind w:left="828" w:right="0" w:hanging="360"/>
              <w:jc w:val="left"/>
              <w:rPr>
                <w:sz w:val="22"/>
              </w:rPr>
            </w:pPr>
            <w:r>
              <w:rPr>
                <w:sz w:val="22"/>
              </w:rPr>
              <w:t>User</w:t>
            </w:r>
            <w:r>
              <w:rPr>
                <w:spacing w:val="-2"/>
                <w:sz w:val="22"/>
              </w:rPr>
              <w:t> </w:t>
            </w:r>
            <w:r>
              <w:rPr>
                <w:sz w:val="22"/>
              </w:rPr>
              <w:t>IPS</w:t>
            </w:r>
            <w:r>
              <w:rPr>
                <w:spacing w:val="-1"/>
                <w:sz w:val="22"/>
              </w:rPr>
              <w:t> </w:t>
            </w:r>
            <w:r>
              <w:rPr>
                <w:spacing w:val="-2"/>
                <w:sz w:val="22"/>
              </w:rPr>
              <w:t>Participant</w:t>
            </w:r>
          </w:p>
        </w:tc>
      </w:tr>
      <w:tr>
        <w:trPr>
          <w:trHeight w:val="498" w:hRule="atLeast"/>
        </w:trPr>
        <w:tc>
          <w:tcPr>
            <w:tcW w:w="2234" w:type="dxa"/>
          </w:tcPr>
          <w:p>
            <w:pPr>
              <w:pStyle w:val="TableParagraph"/>
              <w:spacing w:before="114"/>
              <w:rPr>
                <w:b/>
                <w:sz w:val="22"/>
              </w:rPr>
            </w:pPr>
            <w:r>
              <w:rPr>
                <w:b/>
                <w:sz w:val="22"/>
              </w:rPr>
              <w:t>Secondary</w:t>
            </w:r>
            <w:r>
              <w:rPr>
                <w:b/>
                <w:spacing w:val="-8"/>
                <w:sz w:val="22"/>
              </w:rPr>
              <w:t> </w:t>
            </w:r>
            <w:r>
              <w:rPr>
                <w:b/>
                <w:spacing w:val="-2"/>
                <w:sz w:val="22"/>
              </w:rPr>
              <w:t>Actors</w:t>
            </w:r>
          </w:p>
        </w:tc>
        <w:tc>
          <w:tcPr>
            <w:tcW w:w="7391" w:type="dxa"/>
          </w:tcPr>
          <w:p>
            <w:pPr>
              <w:pStyle w:val="TableParagraph"/>
              <w:spacing w:before="114"/>
              <w:ind w:left="108"/>
              <w:rPr>
                <w:sz w:val="22"/>
              </w:rPr>
            </w:pPr>
            <w:r>
              <w:rPr>
                <w:sz w:val="22"/>
              </w:rPr>
              <w:t>IPS</w:t>
            </w:r>
            <w:r>
              <w:rPr>
                <w:spacing w:val="-2"/>
                <w:sz w:val="22"/>
              </w:rPr>
              <w:t> Switch</w:t>
            </w:r>
          </w:p>
        </w:tc>
      </w:tr>
      <w:tr>
        <w:trPr>
          <w:trHeight w:val="764" w:hRule="atLeast"/>
        </w:trPr>
        <w:tc>
          <w:tcPr>
            <w:tcW w:w="2234" w:type="dxa"/>
          </w:tcPr>
          <w:p>
            <w:pPr>
              <w:pStyle w:val="TableParagraph"/>
              <w:spacing w:before="248"/>
              <w:rPr>
                <w:b/>
                <w:sz w:val="22"/>
              </w:rPr>
            </w:pPr>
            <w:r>
              <w:rPr>
                <w:b/>
                <w:sz w:val="22"/>
              </w:rPr>
              <w:t>Trigger</w:t>
            </w:r>
            <w:r>
              <w:rPr>
                <w:b/>
                <w:spacing w:val="-7"/>
                <w:sz w:val="22"/>
              </w:rPr>
              <w:t> </w:t>
            </w:r>
            <w:r>
              <w:rPr>
                <w:b/>
                <w:spacing w:val="-2"/>
                <w:sz w:val="22"/>
              </w:rPr>
              <w:t>Event:</w:t>
            </w:r>
          </w:p>
        </w:tc>
        <w:tc>
          <w:tcPr>
            <w:tcW w:w="7391" w:type="dxa"/>
          </w:tcPr>
          <w:p>
            <w:pPr>
              <w:pStyle w:val="TableParagraph"/>
              <w:spacing w:before="114"/>
              <w:ind w:left="108"/>
              <w:rPr>
                <w:sz w:val="22"/>
              </w:rPr>
            </w:pPr>
            <w:r>
              <w:rPr>
                <w:sz w:val="22"/>
              </w:rPr>
              <w:t>The</w:t>
            </w:r>
            <w:r>
              <w:rPr>
                <w:spacing w:val="-13"/>
                <w:sz w:val="22"/>
              </w:rPr>
              <w:t> </w:t>
            </w:r>
            <w:r>
              <w:rPr>
                <w:sz w:val="22"/>
              </w:rPr>
              <w:t>User</w:t>
            </w:r>
            <w:r>
              <w:rPr>
                <w:spacing w:val="-14"/>
                <w:sz w:val="22"/>
              </w:rPr>
              <w:t> </w:t>
            </w:r>
            <w:r>
              <w:rPr>
                <w:sz w:val="22"/>
              </w:rPr>
              <w:t>opens</w:t>
            </w:r>
            <w:r>
              <w:rPr>
                <w:spacing w:val="-12"/>
                <w:sz w:val="22"/>
              </w:rPr>
              <w:t> </w:t>
            </w:r>
            <w:r>
              <w:rPr>
                <w:sz w:val="22"/>
              </w:rPr>
              <w:t>an</w:t>
            </w:r>
            <w:r>
              <w:rPr>
                <w:spacing w:val="-13"/>
                <w:sz w:val="22"/>
              </w:rPr>
              <w:t> </w:t>
            </w:r>
            <w:r>
              <w:rPr>
                <w:sz w:val="22"/>
              </w:rPr>
              <w:t>IPSP’s</w:t>
            </w:r>
            <w:r>
              <w:rPr>
                <w:spacing w:val="-14"/>
                <w:sz w:val="22"/>
              </w:rPr>
              <w:t> </w:t>
            </w:r>
            <w:r>
              <w:rPr>
                <w:sz w:val="22"/>
              </w:rPr>
              <w:t>channel</w:t>
            </w:r>
            <w:r>
              <w:rPr>
                <w:spacing w:val="-13"/>
                <w:sz w:val="22"/>
              </w:rPr>
              <w:t> </w:t>
            </w:r>
            <w:r>
              <w:rPr>
                <w:sz w:val="22"/>
              </w:rPr>
              <w:t>or</w:t>
            </w:r>
            <w:r>
              <w:rPr>
                <w:spacing w:val="-12"/>
                <w:sz w:val="22"/>
              </w:rPr>
              <w:t> </w:t>
            </w:r>
            <w:r>
              <w:rPr>
                <w:sz w:val="22"/>
              </w:rPr>
              <w:t>the</w:t>
            </w:r>
            <w:r>
              <w:rPr>
                <w:spacing w:val="-13"/>
                <w:sz w:val="22"/>
              </w:rPr>
              <w:t> </w:t>
            </w:r>
            <w:r>
              <w:rPr>
                <w:sz w:val="22"/>
              </w:rPr>
              <w:t>central</w:t>
            </w:r>
            <w:r>
              <w:rPr>
                <w:spacing w:val="-12"/>
                <w:sz w:val="22"/>
              </w:rPr>
              <w:t> </w:t>
            </w:r>
            <w:r>
              <w:rPr>
                <w:sz w:val="22"/>
              </w:rPr>
              <w:t>USSD</w:t>
            </w:r>
            <w:r>
              <w:rPr>
                <w:spacing w:val="-13"/>
                <w:sz w:val="22"/>
              </w:rPr>
              <w:t> </w:t>
            </w:r>
            <w:r>
              <w:rPr>
                <w:sz w:val="22"/>
              </w:rPr>
              <w:t>and</w:t>
            </w:r>
            <w:r>
              <w:rPr>
                <w:spacing w:val="-13"/>
                <w:sz w:val="22"/>
              </w:rPr>
              <w:t> </w:t>
            </w:r>
            <w:r>
              <w:rPr>
                <w:sz w:val="22"/>
              </w:rPr>
              <w:t>initiates</w:t>
            </w:r>
            <w:r>
              <w:rPr>
                <w:spacing w:val="-12"/>
                <w:sz w:val="22"/>
              </w:rPr>
              <w:t> </w:t>
            </w:r>
            <w:r>
              <w:rPr>
                <w:sz w:val="22"/>
              </w:rPr>
              <w:t>a</w:t>
            </w:r>
            <w:r>
              <w:rPr>
                <w:spacing w:val="-12"/>
                <w:sz w:val="22"/>
              </w:rPr>
              <w:t> </w:t>
            </w:r>
            <w:r>
              <w:rPr>
                <w:sz w:val="22"/>
              </w:rPr>
              <w:t>set</w:t>
            </w:r>
            <w:r>
              <w:rPr>
                <w:spacing w:val="-14"/>
                <w:sz w:val="22"/>
              </w:rPr>
              <w:t> </w:t>
            </w:r>
            <w:r>
              <w:rPr>
                <w:sz w:val="22"/>
              </w:rPr>
              <w:t>or</w:t>
            </w:r>
            <w:r>
              <w:rPr>
                <w:spacing w:val="-13"/>
                <w:sz w:val="22"/>
              </w:rPr>
              <w:t> </w:t>
            </w:r>
            <w:r>
              <w:rPr>
                <w:sz w:val="22"/>
              </w:rPr>
              <w:t>change PIN request</w:t>
            </w:r>
          </w:p>
        </w:tc>
      </w:tr>
      <w:tr>
        <w:trPr>
          <w:trHeight w:val="498" w:hRule="atLeast"/>
        </w:trPr>
        <w:tc>
          <w:tcPr>
            <w:tcW w:w="9625" w:type="dxa"/>
            <w:gridSpan w:val="2"/>
            <w:shd w:val="clear" w:color="auto" w:fill="5C7422"/>
          </w:tcPr>
          <w:p>
            <w:pPr>
              <w:pStyle w:val="TableParagraph"/>
              <w:spacing w:before="116"/>
              <w:rPr>
                <w:b/>
                <w:sz w:val="22"/>
              </w:rPr>
            </w:pPr>
            <w:r>
              <w:rPr>
                <w:b/>
                <w:color w:val="FFFFFF"/>
                <w:sz w:val="22"/>
              </w:rPr>
              <w:t>IPS</w:t>
            </w:r>
            <w:r>
              <w:rPr>
                <w:b/>
                <w:color w:val="FFFFFF"/>
                <w:spacing w:val="-7"/>
                <w:sz w:val="22"/>
              </w:rPr>
              <w:t> </w:t>
            </w:r>
            <w:r>
              <w:rPr>
                <w:b/>
                <w:color w:val="FFFFFF"/>
                <w:sz w:val="22"/>
              </w:rPr>
              <w:t>Participant</w:t>
            </w:r>
            <w:r>
              <w:rPr>
                <w:b/>
                <w:color w:val="FFFFFF"/>
                <w:spacing w:val="-4"/>
                <w:sz w:val="22"/>
              </w:rPr>
              <w:t> </w:t>
            </w:r>
            <w:r>
              <w:rPr>
                <w:b/>
                <w:color w:val="FFFFFF"/>
                <w:sz w:val="22"/>
              </w:rPr>
              <w:t>business</w:t>
            </w:r>
            <w:r>
              <w:rPr>
                <w:b/>
                <w:color w:val="FFFFFF"/>
                <w:spacing w:val="-4"/>
                <w:sz w:val="22"/>
              </w:rPr>
              <w:t> rules</w:t>
            </w:r>
          </w:p>
        </w:tc>
      </w:tr>
      <w:tr>
        <w:trPr>
          <w:trHeight w:val="3455" w:hRule="atLeast"/>
        </w:trPr>
        <w:tc>
          <w:tcPr>
            <w:tcW w:w="9625" w:type="dxa"/>
            <w:gridSpan w:val="2"/>
          </w:tcPr>
          <w:p>
            <w:pPr>
              <w:pStyle w:val="TableParagraph"/>
              <w:numPr>
                <w:ilvl w:val="0"/>
                <w:numId w:val="115"/>
              </w:numPr>
              <w:tabs>
                <w:tab w:pos="465" w:val="left" w:leader="none"/>
              </w:tabs>
              <w:spacing w:line="240" w:lineRule="auto" w:before="116" w:after="0"/>
              <w:ind w:left="465" w:right="0" w:hanging="358"/>
              <w:jc w:val="left"/>
              <w:rPr>
                <w:sz w:val="22"/>
              </w:rPr>
            </w:pPr>
            <w:r>
              <w:rPr>
                <w:sz w:val="22"/>
              </w:rPr>
              <w:t>Previous</w:t>
            </w:r>
            <w:r>
              <w:rPr>
                <w:spacing w:val="-8"/>
                <w:sz w:val="22"/>
              </w:rPr>
              <w:t> </w:t>
            </w:r>
            <w:r>
              <w:rPr>
                <w:sz w:val="22"/>
              </w:rPr>
              <w:t>pin</w:t>
            </w:r>
            <w:r>
              <w:rPr>
                <w:spacing w:val="-4"/>
                <w:sz w:val="22"/>
              </w:rPr>
              <w:t> </w:t>
            </w:r>
            <w:r>
              <w:rPr>
                <w:sz w:val="22"/>
              </w:rPr>
              <w:t>cannot</w:t>
            </w:r>
            <w:r>
              <w:rPr>
                <w:spacing w:val="-4"/>
                <w:sz w:val="22"/>
              </w:rPr>
              <w:t> </w:t>
            </w:r>
            <w:r>
              <w:rPr>
                <w:sz w:val="22"/>
              </w:rPr>
              <w:t>be</w:t>
            </w:r>
            <w:r>
              <w:rPr>
                <w:spacing w:val="-2"/>
                <w:sz w:val="22"/>
              </w:rPr>
              <w:t> </w:t>
            </w:r>
            <w:r>
              <w:rPr>
                <w:spacing w:val="-4"/>
                <w:sz w:val="22"/>
              </w:rPr>
              <w:t>used.</w:t>
            </w:r>
          </w:p>
          <w:p>
            <w:pPr>
              <w:pStyle w:val="TableParagraph"/>
              <w:numPr>
                <w:ilvl w:val="0"/>
                <w:numId w:val="115"/>
              </w:numPr>
              <w:tabs>
                <w:tab w:pos="465" w:val="left" w:leader="none"/>
              </w:tabs>
              <w:spacing w:line="240" w:lineRule="auto" w:before="133" w:after="0"/>
              <w:ind w:left="465" w:right="0" w:hanging="358"/>
              <w:jc w:val="left"/>
              <w:rPr>
                <w:sz w:val="22"/>
              </w:rPr>
            </w:pPr>
            <w:r>
              <w:rPr>
                <w:sz w:val="22"/>
              </w:rPr>
              <w:t>SMS</w:t>
            </w:r>
            <w:r>
              <w:rPr>
                <w:spacing w:val="-3"/>
                <w:sz w:val="22"/>
              </w:rPr>
              <w:t> </w:t>
            </w:r>
            <w:r>
              <w:rPr>
                <w:sz w:val="22"/>
              </w:rPr>
              <w:t>/</w:t>
            </w:r>
            <w:r>
              <w:rPr>
                <w:spacing w:val="-3"/>
                <w:sz w:val="22"/>
              </w:rPr>
              <w:t> </w:t>
            </w:r>
            <w:r>
              <w:rPr>
                <w:sz w:val="22"/>
              </w:rPr>
              <w:t>email</w:t>
            </w:r>
            <w:r>
              <w:rPr>
                <w:spacing w:val="-3"/>
                <w:sz w:val="22"/>
              </w:rPr>
              <w:t> </w:t>
            </w:r>
            <w:r>
              <w:rPr>
                <w:sz w:val="22"/>
              </w:rPr>
              <w:t>notification</w:t>
            </w:r>
            <w:r>
              <w:rPr>
                <w:spacing w:val="-4"/>
                <w:sz w:val="22"/>
              </w:rPr>
              <w:t> </w:t>
            </w:r>
            <w:r>
              <w:rPr>
                <w:sz w:val="22"/>
              </w:rPr>
              <w:t>of</w:t>
            </w:r>
            <w:r>
              <w:rPr>
                <w:spacing w:val="-4"/>
                <w:sz w:val="22"/>
              </w:rPr>
              <w:t> </w:t>
            </w:r>
            <w:r>
              <w:rPr>
                <w:sz w:val="22"/>
              </w:rPr>
              <w:t>pin</w:t>
            </w:r>
            <w:r>
              <w:rPr>
                <w:spacing w:val="-4"/>
                <w:sz w:val="22"/>
              </w:rPr>
              <w:t> </w:t>
            </w:r>
            <w:r>
              <w:rPr>
                <w:sz w:val="22"/>
              </w:rPr>
              <w:t>change</w:t>
            </w:r>
            <w:r>
              <w:rPr>
                <w:spacing w:val="-2"/>
                <w:sz w:val="22"/>
              </w:rPr>
              <w:t> success.</w:t>
            </w:r>
          </w:p>
          <w:p>
            <w:pPr>
              <w:pStyle w:val="TableParagraph"/>
              <w:numPr>
                <w:ilvl w:val="0"/>
                <w:numId w:val="115"/>
              </w:numPr>
              <w:tabs>
                <w:tab w:pos="465" w:val="left" w:leader="none"/>
              </w:tabs>
              <w:spacing w:line="240" w:lineRule="auto" w:before="135" w:after="0"/>
              <w:ind w:left="465" w:right="0" w:hanging="358"/>
              <w:jc w:val="left"/>
              <w:rPr>
                <w:sz w:val="22"/>
              </w:rPr>
            </w:pPr>
            <w:r>
              <w:rPr>
                <w:sz w:val="22"/>
              </w:rPr>
              <w:t>Notify</w:t>
            </w:r>
            <w:r>
              <w:rPr>
                <w:spacing w:val="-5"/>
                <w:sz w:val="22"/>
              </w:rPr>
              <w:t> </w:t>
            </w:r>
            <w:r>
              <w:rPr>
                <w:sz w:val="22"/>
              </w:rPr>
              <w:t>the</w:t>
            </w:r>
            <w:r>
              <w:rPr>
                <w:spacing w:val="-3"/>
                <w:sz w:val="22"/>
              </w:rPr>
              <w:t> </w:t>
            </w:r>
            <w:r>
              <w:rPr>
                <w:sz w:val="22"/>
              </w:rPr>
              <w:t>store</w:t>
            </w:r>
            <w:r>
              <w:rPr>
                <w:spacing w:val="-5"/>
                <w:sz w:val="22"/>
              </w:rPr>
              <w:t> </w:t>
            </w:r>
            <w:r>
              <w:rPr>
                <w:sz w:val="22"/>
              </w:rPr>
              <w:t>of</w:t>
            </w:r>
            <w:r>
              <w:rPr>
                <w:spacing w:val="-5"/>
                <w:sz w:val="22"/>
              </w:rPr>
              <w:t> </w:t>
            </w:r>
            <w:r>
              <w:rPr>
                <w:sz w:val="22"/>
              </w:rPr>
              <w:t>value</w:t>
            </w:r>
            <w:r>
              <w:rPr>
                <w:spacing w:val="-3"/>
                <w:sz w:val="22"/>
              </w:rPr>
              <w:t> </w:t>
            </w:r>
            <w:r>
              <w:rPr>
                <w:sz w:val="22"/>
              </w:rPr>
              <w:t>provider</w:t>
            </w:r>
            <w:r>
              <w:rPr>
                <w:spacing w:val="-5"/>
                <w:sz w:val="22"/>
              </w:rPr>
              <w:t> </w:t>
            </w:r>
            <w:r>
              <w:rPr>
                <w:sz w:val="22"/>
              </w:rPr>
              <w:t>of</w:t>
            </w:r>
            <w:r>
              <w:rPr>
                <w:spacing w:val="-6"/>
                <w:sz w:val="22"/>
              </w:rPr>
              <w:t> </w:t>
            </w:r>
            <w:r>
              <w:rPr>
                <w:sz w:val="22"/>
              </w:rPr>
              <w:t>pin</w:t>
            </w:r>
            <w:r>
              <w:rPr>
                <w:spacing w:val="-2"/>
                <w:sz w:val="22"/>
              </w:rPr>
              <w:t> </w:t>
            </w:r>
            <w:r>
              <w:rPr>
                <w:sz w:val="22"/>
              </w:rPr>
              <w:t>settings</w:t>
            </w:r>
            <w:r>
              <w:rPr>
                <w:spacing w:val="-3"/>
                <w:sz w:val="22"/>
              </w:rPr>
              <w:t> </w:t>
            </w:r>
            <w:r>
              <w:rPr>
                <w:sz w:val="22"/>
              </w:rPr>
              <w:t>(Pin</w:t>
            </w:r>
            <w:r>
              <w:rPr>
                <w:spacing w:val="-3"/>
                <w:sz w:val="22"/>
              </w:rPr>
              <w:t> </w:t>
            </w:r>
            <w:r>
              <w:rPr>
                <w:sz w:val="22"/>
              </w:rPr>
              <w:t>Common</w:t>
            </w:r>
            <w:r>
              <w:rPr>
                <w:spacing w:val="-4"/>
                <w:sz w:val="22"/>
              </w:rPr>
              <w:t> </w:t>
            </w:r>
            <w:r>
              <w:rPr>
                <w:sz w:val="22"/>
              </w:rPr>
              <w:t>Library</w:t>
            </w:r>
            <w:r>
              <w:rPr>
                <w:spacing w:val="-1"/>
                <w:sz w:val="22"/>
              </w:rPr>
              <w:t> </w:t>
            </w:r>
            <w:r>
              <w:rPr>
                <w:spacing w:val="-2"/>
                <w:sz w:val="22"/>
              </w:rPr>
              <w:t>update).</w:t>
            </w:r>
          </w:p>
          <w:p>
            <w:pPr>
              <w:pStyle w:val="TableParagraph"/>
              <w:numPr>
                <w:ilvl w:val="0"/>
                <w:numId w:val="115"/>
              </w:numPr>
              <w:tabs>
                <w:tab w:pos="465" w:val="left" w:leader="none"/>
              </w:tabs>
              <w:spacing w:line="240" w:lineRule="auto" w:before="134" w:after="0"/>
              <w:ind w:left="465" w:right="0" w:hanging="358"/>
              <w:jc w:val="left"/>
              <w:rPr>
                <w:sz w:val="22"/>
              </w:rPr>
            </w:pPr>
            <w:r>
              <w:rPr>
                <w:sz w:val="22"/>
              </w:rPr>
              <w:t>User</w:t>
            </w:r>
            <w:r>
              <w:rPr>
                <w:spacing w:val="-3"/>
                <w:sz w:val="22"/>
              </w:rPr>
              <w:t> </w:t>
            </w:r>
            <w:r>
              <w:rPr>
                <w:sz w:val="22"/>
              </w:rPr>
              <w:t>to</w:t>
            </w:r>
            <w:r>
              <w:rPr>
                <w:spacing w:val="-1"/>
                <w:sz w:val="22"/>
              </w:rPr>
              <w:t> </w:t>
            </w:r>
            <w:r>
              <w:rPr>
                <w:sz w:val="22"/>
              </w:rPr>
              <w:t>reset</w:t>
            </w:r>
            <w:r>
              <w:rPr>
                <w:spacing w:val="-3"/>
                <w:sz w:val="22"/>
              </w:rPr>
              <w:t> </w:t>
            </w:r>
            <w:r>
              <w:rPr>
                <w:sz w:val="22"/>
              </w:rPr>
              <w:t>pin</w:t>
            </w:r>
            <w:r>
              <w:rPr>
                <w:spacing w:val="-4"/>
                <w:sz w:val="22"/>
              </w:rPr>
              <w:t> </w:t>
            </w:r>
            <w:r>
              <w:rPr>
                <w:sz w:val="22"/>
              </w:rPr>
              <w:t>every</w:t>
            </w:r>
            <w:r>
              <w:rPr>
                <w:spacing w:val="-2"/>
                <w:sz w:val="22"/>
              </w:rPr>
              <w:t> </w:t>
            </w:r>
            <w:r>
              <w:rPr>
                <w:sz w:val="22"/>
              </w:rPr>
              <w:t>6</w:t>
            </w:r>
            <w:r>
              <w:rPr>
                <w:spacing w:val="-3"/>
                <w:sz w:val="22"/>
              </w:rPr>
              <w:t> </w:t>
            </w:r>
            <w:r>
              <w:rPr>
                <w:spacing w:val="-2"/>
                <w:sz w:val="22"/>
              </w:rPr>
              <w:t>months.</w:t>
            </w:r>
          </w:p>
          <w:p>
            <w:pPr>
              <w:pStyle w:val="TableParagraph"/>
              <w:numPr>
                <w:ilvl w:val="0"/>
                <w:numId w:val="115"/>
              </w:numPr>
              <w:tabs>
                <w:tab w:pos="465" w:val="left" w:leader="none"/>
                <w:tab w:pos="467" w:val="left" w:leader="none"/>
              </w:tabs>
              <w:spacing w:line="360" w:lineRule="auto" w:before="135" w:after="0"/>
              <w:ind w:left="467" w:right="91" w:hanging="360"/>
              <w:jc w:val="left"/>
              <w:rPr>
                <w:sz w:val="22"/>
              </w:rPr>
            </w:pPr>
            <w:r>
              <w:rPr>
                <w:sz w:val="22"/>
              </w:rPr>
              <w:t>Negative</w:t>
            </w:r>
            <w:r>
              <w:rPr>
                <w:spacing w:val="-8"/>
                <w:sz w:val="22"/>
              </w:rPr>
              <w:t> </w:t>
            </w:r>
            <w:r>
              <w:rPr>
                <w:sz w:val="22"/>
              </w:rPr>
              <w:t>scenarios</w:t>
            </w:r>
            <w:r>
              <w:rPr>
                <w:spacing w:val="-9"/>
                <w:sz w:val="22"/>
              </w:rPr>
              <w:t> </w:t>
            </w:r>
            <w:r>
              <w:rPr>
                <w:sz w:val="22"/>
              </w:rPr>
              <w:t>for</w:t>
            </w:r>
            <w:r>
              <w:rPr>
                <w:spacing w:val="-7"/>
                <w:sz w:val="22"/>
              </w:rPr>
              <w:t> </w:t>
            </w:r>
            <w:r>
              <w:rPr>
                <w:sz w:val="22"/>
              </w:rPr>
              <w:t>setting</w:t>
            </w:r>
            <w:r>
              <w:rPr>
                <w:spacing w:val="-7"/>
                <w:sz w:val="22"/>
              </w:rPr>
              <w:t> </w:t>
            </w:r>
            <w:r>
              <w:rPr>
                <w:sz w:val="22"/>
              </w:rPr>
              <w:t>and</w:t>
            </w:r>
            <w:r>
              <w:rPr>
                <w:spacing w:val="-7"/>
                <w:sz w:val="22"/>
              </w:rPr>
              <w:t> </w:t>
            </w:r>
            <w:r>
              <w:rPr>
                <w:sz w:val="22"/>
              </w:rPr>
              <w:t>changing</w:t>
            </w:r>
            <w:r>
              <w:rPr>
                <w:spacing w:val="-7"/>
                <w:sz w:val="22"/>
              </w:rPr>
              <w:t> </w:t>
            </w:r>
            <w:r>
              <w:rPr>
                <w:sz w:val="22"/>
              </w:rPr>
              <w:t>pin</w:t>
            </w:r>
            <w:r>
              <w:rPr>
                <w:spacing w:val="-8"/>
                <w:sz w:val="22"/>
              </w:rPr>
              <w:t> </w:t>
            </w:r>
            <w:r>
              <w:rPr>
                <w:sz w:val="22"/>
              </w:rPr>
              <w:t>is</w:t>
            </w:r>
            <w:r>
              <w:rPr>
                <w:spacing w:val="-7"/>
                <w:sz w:val="22"/>
              </w:rPr>
              <w:t> </w:t>
            </w:r>
            <w:r>
              <w:rPr>
                <w:sz w:val="22"/>
              </w:rPr>
              <w:t>(i)</w:t>
            </w:r>
            <w:r>
              <w:rPr>
                <w:spacing w:val="-9"/>
                <w:sz w:val="22"/>
              </w:rPr>
              <w:t> </w:t>
            </w:r>
            <w:r>
              <w:rPr>
                <w:sz w:val="22"/>
              </w:rPr>
              <w:t>not</w:t>
            </w:r>
            <w:r>
              <w:rPr>
                <w:spacing w:val="-8"/>
                <w:sz w:val="22"/>
              </w:rPr>
              <w:t> </w:t>
            </w:r>
            <w:r>
              <w:rPr>
                <w:sz w:val="22"/>
              </w:rPr>
              <w:t>meeting</w:t>
            </w:r>
            <w:r>
              <w:rPr>
                <w:spacing w:val="-10"/>
                <w:sz w:val="22"/>
              </w:rPr>
              <w:t> </w:t>
            </w:r>
            <w:r>
              <w:rPr>
                <w:sz w:val="22"/>
              </w:rPr>
              <w:t>the</w:t>
            </w:r>
            <w:r>
              <w:rPr>
                <w:spacing w:val="-9"/>
                <w:sz w:val="22"/>
              </w:rPr>
              <w:t> </w:t>
            </w:r>
            <w:r>
              <w:rPr>
                <w:sz w:val="22"/>
              </w:rPr>
              <w:t>character</w:t>
            </w:r>
            <w:r>
              <w:rPr>
                <w:spacing w:val="-6"/>
                <w:sz w:val="22"/>
              </w:rPr>
              <w:t> </w:t>
            </w:r>
            <w:r>
              <w:rPr>
                <w:sz w:val="22"/>
              </w:rPr>
              <w:t>criteria</w:t>
            </w:r>
            <w:r>
              <w:rPr>
                <w:spacing w:val="-7"/>
                <w:sz w:val="22"/>
              </w:rPr>
              <w:t> </w:t>
            </w:r>
            <w:r>
              <w:rPr>
                <w:sz w:val="22"/>
              </w:rPr>
              <w:t>and</w:t>
            </w:r>
            <w:r>
              <w:rPr>
                <w:spacing w:val="-10"/>
                <w:sz w:val="22"/>
              </w:rPr>
              <w:t> </w:t>
            </w:r>
            <w:r>
              <w:rPr>
                <w:sz w:val="22"/>
              </w:rPr>
              <w:t>this</w:t>
            </w:r>
            <w:r>
              <w:rPr>
                <w:spacing w:val="-7"/>
                <w:sz w:val="22"/>
              </w:rPr>
              <w:t> </w:t>
            </w:r>
            <w:r>
              <w:rPr>
                <w:sz w:val="22"/>
              </w:rPr>
              <w:t>should lead to timeout.</w:t>
            </w:r>
          </w:p>
          <w:p>
            <w:pPr>
              <w:pStyle w:val="TableParagraph"/>
              <w:numPr>
                <w:ilvl w:val="0"/>
                <w:numId w:val="115"/>
              </w:numPr>
              <w:tabs>
                <w:tab w:pos="465" w:val="left" w:leader="none"/>
              </w:tabs>
              <w:spacing w:line="240" w:lineRule="auto" w:before="1" w:after="0"/>
              <w:ind w:left="465" w:right="0" w:hanging="358"/>
              <w:jc w:val="left"/>
              <w:rPr>
                <w:sz w:val="22"/>
              </w:rPr>
            </w:pPr>
            <w:r>
              <w:rPr>
                <w:sz w:val="22"/>
              </w:rPr>
              <w:t>Update</w:t>
            </w:r>
            <w:r>
              <w:rPr>
                <w:spacing w:val="-5"/>
                <w:sz w:val="22"/>
              </w:rPr>
              <w:t> </w:t>
            </w:r>
            <w:r>
              <w:rPr>
                <w:sz w:val="22"/>
              </w:rPr>
              <w:t>Pin</w:t>
            </w:r>
            <w:r>
              <w:rPr>
                <w:spacing w:val="-4"/>
                <w:sz w:val="22"/>
              </w:rPr>
              <w:t> </w:t>
            </w:r>
            <w:r>
              <w:rPr>
                <w:sz w:val="22"/>
              </w:rPr>
              <w:t>the</w:t>
            </w:r>
            <w:r>
              <w:rPr>
                <w:spacing w:val="-4"/>
                <w:sz w:val="22"/>
              </w:rPr>
              <w:t> </w:t>
            </w:r>
            <w:r>
              <w:rPr>
                <w:sz w:val="22"/>
              </w:rPr>
              <w:t>Common</w:t>
            </w:r>
            <w:r>
              <w:rPr>
                <w:spacing w:val="-5"/>
                <w:sz w:val="22"/>
              </w:rPr>
              <w:t> </w:t>
            </w:r>
            <w:r>
              <w:rPr>
                <w:spacing w:val="-2"/>
                <w:sz w:val="22"/>
              </w:rPr>
              <w:t>Library.</w:t>
            </w:r>
          </w:p>
          <w:p>
            <w:pPr>
              <w:pStyle w:val="TableParagraph"/>
              <w:numPr>
                <w:ilvl w:val="0"/>
                <w:numId w:val="115"/>
              </w:numPr>
              <w:tabs>
                <w:tab w:pos="465" w:val="left" w:leader="none"/>
              </w:tabs>
              <w:spacing w:line="240" w:lineRule="auto" w:before="134" w:after="0"/>
              <w:ind w:left="465" w:right="0" w:hanging="358"/>
              <w:jc w:val="left"/>
              <w:rPr>
                <w:sz w:val="22"/>
              </w:rPr>
            </w:pPr>
            <w:r>
              <w:rPr>
                <w:sz w:val="22"/>
              </w:rPr>
              <w:t>User</w:t>
            </w:r>
            <w:r>
              <w:rPr>
                <w:spacing w:val="-3"/>
                <w:sz w:val="22"/>
              </w:rPr>
              <w:t> </w:t>
            </w:r>
            <w:r>
              <w:rPr>
                <w:sz w:val="22"/>
              </w:rPr>
              <w:t>to</w:t>
            </w:r>
            <w:r>
              <w:rPr>
                <w:spacing w:val="-1"/>
                <w:sz w:val="22"/>
              </w:rPr>
              <w:t> </w:t>
            </w:r>
            <w:r>
              <w:rPr>
                <w:sz w:val="22"/>
              </w:rPr>
              <w:t>be</w:t>
            </w:r>
            <w:r>
              <w:rPr>
                <w:spacing w:val="-4"/>
                <w:sz w:val="22"/>
              </w:rPr>
              <w:t> </w:t>
            </w:r>
            <w:r>
              <w:rPr>
                <w:sz w:val="22"/>
              </w:rPr>
              <w:t>reminded</w:t>
            </w:r>
            <w:r>
              <w:rPr>
                <w:spacing w:val="-2"/>
                <w:sz w:val="22"/>
              </w:rPr>
              <w:t> </w:t>
            </w:r>
            <w:r>
              <w:rPr>
                <w:sz w:val="22"/>
              </w:rPr>
              <w:t>to</w:t>
            </w:r>
            <w:r>
              <w:rPr>
                <w:spacing w:val="-2"/>
                <w:sz w:val="22"/>
              </w:rPr>
              <w:t> </w:t>
            </w:r>
            <w:r>
              <w:rPr>
                <w:sz w:val="22"/>
              </w:rPr>
              <w:t>set</w:t>
            </w:r>
            <w:r>
              <w:rPr>
                <w:spacing w:val="-4"/>
                <w:sz w:val="22"/>
              </w:rPr>
              <w:t> </w:t>
            </w:r>
            <w:r>
              <w:rPr>
                <w:sz w:val="22"/>
              </w:rPr>
              <w:t>IPS</w:t>
            </w:r>
            <w:r>
              <w:rPr>
                <w:spacing w:val="-2"/>
                <w:sz w:val="22"/>
              </w:rPr>
              <w:t> </w:t>
            </w:r>
            <w:r>
              <w:rPr>
                <w:sz w:val="22"/>
              </w:rPr>
              <w:t>pin</w:t>
            </w:r>
            <w:r>
              <w:rPr>
                <w:spacing w:val="-4"/>
                <w:sz w:val="22"/>
              </w:rPr>
              <w:t> </w:t>
            </w:r>
            <w:r>
              <w:rPr>
                <w:sz w:val="22"/>
              </w:rPr>
              <w:t>every</w:t>
            </w:r>
            <w:r>
              <w:rPr>
                <w:spacing w:val="-2"/>
                <w:sz w:val="22"/>
              </w:rPr>
              <w:t> </w:t>
            </w:r>
            <w:r>
              <w:rPr>
                <w:sz w:val="22"/>
              </w:rPr>
              <w:t>6</w:t>
            </w:r>
            <w:r>
              <w:rPr>
                <w:spacing w:val="-3"/>
                <w:sz w:val="22"/>
              </w:rPr>
              <w:t> </w:t>
            </w:r>
            <w:r>
              <w:rPr>
                <w:spacing w:val="-2"/>
                <w:sz w:val="22"/>
              </w:rPr>
              <w:t>months.</w:t>
            </w:r>
          </w:p>
        </w:tc>
      </w:tr>
    </w:tbl>
    <w:p>
      <w:pPr>
        <w:pStyle w:val="TableParagraph"/>
        <w:spacing w:after="0" w:line="240" w:lineRule="auto"/>
        <w:jc w:val="left"/>
        <w:rPr>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86"/>
        <w:gridCol w:w="5152"/>
        <w:gridCol w:w="2240"/>
      </w:tblGrid>
      <w:tr>
        <w:trPr>
          <w:trHeight w:val="4461" w:hRule="atLeast"/>
        </w:trPr>
        <w:tc>
          <w:tcPr>
            <w:tcW w:w="9627" w:type="dxa"/>
            <w:gridSpan w:val="4"/>
          </w:tcPr>
          <w:p>
            <w:pPr>
              <w:pStyle w:val="TableParagraph"/>
              <w:spacing w:before="117"/>
              <w:rPr>
                <w:b/>
                <w:sz w:val="22"/>
              </w:rPr>
            </w:pPr>
            <w:r>
              <w:rPr>
                <w:b/>
                <w:sz w:val="22"/>
              </w:rPr>
              <w:t>Basic</w:t>
            </w:r>
            <w:r>
              <w:rPr>
                <w:b/>
                <w:spacing w:val="-3"/>
                <w:sz w:val="22"/>
              </w:rPr>
              <w:t> </w:t>
            </w:r>
            <w:r>
              <w:rPr>
                <w:b/>
                <w:spacing w:val="-4"/>
                <w:sz w:val="22"/>
              </w:rPr>
              <w:t>Flow</w:t>
            </w:r>
          </w:p>
          <w:p>
            <w:pPr>
              <w:pStyle w:val="TableParagraph"/>
              <w:spacing w:before="10"/>
              <w:ind w:left="0"/>
              <w:rPr>
                <w:b/>
                <w:sz w:val="16"/>
              </w:rPr>
            </w:pPr>
          </w:p>
          <w:p>
            <w:pPr>
              <w:pStyle w:val="TableParagraph"/>
              <w:ind w:left="108"/>
              <w:rPr>
                <w:sz w:val="20"/>
              </w:rPr>
            </w:pPr>
            <w:r>
              <w:rPr>
                <w:sz w:val="20"/>
              </w:rPr>
              <w:drawing>
                <wp:inline distT="0" distB="0" distL="0" distR="0">
                  <wp:extent cx="5996785" cy="1856613"/>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81" cstate="print"/>
                          <a:stretch>
                            <a:fillRect/>
                          </a:stretch>
                        </pic:blipFill>
                        <pic:spPr>
                          <a:xfrm>
                            <a:off x="0" y="0"/>
                            <a:ext cx="5996785" cy="1856613"/>
                          </a:xfrm>
                          <a:prstGeom prst="rect">
                            <a:avLst/>
                          </a:prstGeom>
                        </pic:spPr>
                      </pic:pic>
                    </a:graphicData>
                  </a:graphic>
                </wp:inline>
              </w:drawing>
            </w:r>
            <w:r>
              <w:rPr>
                <w:sz w:val="20"/>
              </w:rPr>
            </w:r>
          </w:p>
          <w:p>
            <w:pPr>
              <w:pStyle w:val="TableParagraph"/>
              <w:spacing w:before="228"/>
              <w:rPr>
                <w:i/>
                <w:sz w:val="22"/>
              </w:rPr>
            </w:pPr>
            <w:r>
              <w:rPr>
                <w:i/>
                <w:sz w:val="22"/>
              </w:rPr>
              <w:t>Figure</w:t>
            </w:r>
            <w:r>
              <w:rPr>
                <w:i/>
                <w:spacing w:val="-6"/>
                <w:sz w:val="22"/>
              </w:rPr>
              <w:t> </w:t>
            </w:r>
            <w:r>
              <w:rPr>
                <w:i/>
                <w:sz w:val="22"/>
              </w:rPr>
              <w:t>29:</w:t>
            </w:r>
            <w:r>
              <w:rPr>
                <w:i/>
                <w:spacing w:val="-5"/>
                <w:sz w:val="22"/>
              </w:rPr>
              <w:t> </w:t>
            </w:r>
            <w:r>
              <w:rPr>
                <w:i/>
                <w:sz w:val="22"/>
              </w:rPr>
              <w:t>Set</w:t>
            </w:r>
            <w:r>
              <w:rPr>
                <w:i/>
                <w:spacing w:val="-3"/>
                <w:sz w:val="22"/>
              </w:rPr>
              <w:t> </w:t>
            </w:r>
            <w:r>
              <w:rPr>
                <w:i/>
                <w:sz w:val="22"/>
              </w:rPr>
              <w:t>Pin</w:t>
            </w:r>
            <w:r>
              <w:rPr>
                <w:i/>
                <w:spacing w:val="-7"/>
                <w:sz w:val="22"/>
              </w:rPr>
              <w:t> </w:t>
            </w:r>
            <w:r>
              <w:rPr>
                <w:i/>
                <w:sz w:val="22"/>
              </w:rPr>
              <w:t>and</w:t>
            </w:r>
            <w:r>
              <w:rPr>
                <w:i/>
                <w:spacing w:val="-4"/>
                <w:sz w:val="22"/>
              </w:rPr>
              <w:t> </w:t>
            </w:r>
            <w:r>
              <w:rPr>
                <w:i/>
                <w:sz w:val="22"/>
              </w:rPr>
              <w:t>Changing</w:t>
            </w:r>
            <w:r>
              <w:rPr>
                <w:i/>
                <w:spacing w:val="-4"/>
                <w:sz w:val="22"/>
              </w:rPr>
              <w:t> </w:t>
            </w:r>
            <w:r>
              <w:rPr>
                <w:i/>
                <w:spacing w:val="-5"/>
                <w:sz w:val="22"/>
              </w:rPr>
              <w:t>Pin</w:t>
            </w:r>
          </w:p>
        </w:tc>
      </w:tr>
      <w:tr>
        <w:trPr>
          <w:trHeight w:val="767" w:hRule="atLeast"/>
        </w:trPr>
        <w:tc>
          <w:tcPr>
            <w:tcW w:w="749" w:type="dxa"/>
            <w:shd w:val="clear" w:color="auto" w:fill="5C7422"/>
          </w:tcPr>
          <w:p>
            <w:pPr>
              <w:pStyle w:val="TableParagraph"/>
              <w:spacing w:before="114"/>
              <w:ind w:right="131"/>
              <w:rPr>
                <w:b/>
                <w:sz w:val="22"/>
              </w:rPr>
            </w:pPr>
            <w:r>
              <w:rPr>
                <w:b/>
                <w:color w:val="FFFFFF"/>
                <w:spacing w:val="-4"/>
                <w:sz w:val="22"/>
              </w:rPr>
              <w:t>Step </w:t>
            </w:r>
            <w:r>
              <w:rPr>
                <w:b/>
                <w:color w:val="FFFFFF"/>
                <w:spacing w:val="-6"/>
                <w:sz w:val="22"/>
              </w:rPr>
              <w:t>ID</w:t>
            </w:r>
          </w:p>
        </w:tc>
        <w:tc>
          <w:tcPr>
            <w:tcW w:w="1486" w:type="dxa"/>
            <w:tcBorders>
              <w:right w:val="single" w:sz="4" w:space="0" w:color="000000"/>
            </w:tcBorders>
            <w:shd w:val="clear" w:color="auto" w:fill="5C7422"/>
          </w:tcPr>
          <w:p>
            <w:pPr>
              <w:pStyle w:val="TableParagraph"/>
              <w:spacing w:before="248"/>
              <w:rPr>
                <w:b/>
                <w:sz w:val="22"/>
              </w:rPr>
            </w:pPr>
            <w:r>
              <w:rPr>
                <w:b/>
                <w:color w:val="FFFFFF"/>
                <w:spacing w:val="-2"/>
                <w:sz w:val="22"/>
              </w:rPr>
              <w:t>Actors</w:t>
            </w:r>
          </w:p>
        </w:tc>
        <w:tc>
          <w:tcPr>
            <w:tcW w:w="5152" w:type="dxa"/>
            <w:tcBorders>
              <w:left w:val="single" w:sz="4" w:space="0" w:color="000000"/>
            </w:tcBorders>
            <w:shd w:val="clear" w:color="auto" w:fill="5C7422"/>
          </w:tcPr>
          <w:p>
            <w:pPr>
              <w:pStyle w:val="TableParagraph"/>
              <w:spacing w:before="248"/>
              <w:ind w:left="109"/>
              <w:rPr>
                <w:b/>
                <w:sz w:val="22"/>
              </w:rPr>
            </w:pPr>
            <w:r>
              <w:rPr>
                <w:b/>
                <w:color w:val="FFFFFF"/>
                <w:spacing w:val="-2"/>
                <w:sz w:val="22"/>
              </w:rPr>
              <w:t>Action</w:t>
            </w:r>
          </w:p>
        </w:tc>
        <w:tc>
          <w:tcPr>
            <w:tcW w:w="2240" w:type="dxa"/>
            <w:shd w:val="clear" w:color="auto" w:fill="5C7422"/>
          </w:tcPr>
          <w:p>
            <w:pPr>
              <w:pStyle w:val="TableParagraph"/>
              <w:spacing w:before="248"/>
              <w:ind w:left="106"/>
              <w:rPr>
                <w:b/>
                <w:sz w:val="22"/>
              </w:rPr>
            </w:pPr>
            <w:r>
              <w:rPr>
                <w:b/>
                <w:color w:val="FFFFFF"/>
                <w:sz w:val="22"/>
              </w:rPr>
              <w:t>Notes</w:t>
            </w:r>
            <w:r>
              <w:rPr>
                <w:b/>
                <w:color w:val="FFFFFF"/>
                <w:spacing w:val="-3"/>
                <w:sz w:val="22"/>
              </w:rPr>
              <w:t> </w:t>
            </w:r>
            <w:r>
              <w:rPr>
                <w:b/>
                <w:color w:val="FFFFFF"/>
                <w:sz w:val="22"/>
              </w:rPr>
              <w:t>and</w:t>
            </w:r>
            <w:r>
              <w:rPr>
                <w:b/>
                <w:color w:val="FFFFFF"/>
                <w:spacing w:val="-3"/>
                <w:sz w:val="22"/>
              </w:rPr>
              <w:t> </w:t>
            </w:r>
            <w:r>
              <w:rPr>
                <w:b/>
                <w:color w:val="FFFFFF"/>
                <w:spacing w:val="-2"/>
                <w:sz w:val="22"/>
              </w:rPr>
              <w:t>references</w:t>
            </w:r>
          </w:p>
        </w:tc>
      </w:tr>
      <w:tr>
        <w:trPr>
          <w:trHeight w:val="592" w:hRule="atLeast"/>
        </w:trPr>
        <w:tc>
          <w:tcPr>
            <w:tcW w:w="749" w:type="dxa"/>
          </w:tcPr>
          <w:p>
            <w:pPr>
              <w:pStyle w:val="TableParagraph"/>
              <w:spacing w:before="160"/>
              <w:rPr>
                <w:b/>
                <w:sz w:val="22"/>
              </w:rPr>
            </w:pPr>
            <w:r>
              <w:rPr>
                <w:b/>
                <w:spacing w:val="-10"/>
                <w:sz w:val="22"/>
              </w:rPr>
              <w:t>1</w:t>
            </w:r>
          </w:p>
        </w:tc>
        <w:tc>
          <w:tcPr>
            <w:tcW w:w="1486" w:type="dxa"/>
            <w:tcBorders>
              <w:right w:val="single" w:sz="4" w:space="0" w:color="000000"/>
            </w:tcBorders>
          </w:tcPr>
          <w:p>
            <w:pPr>
              <w:pStyle w:val="TableParagraph"/>
              <w:spacing w:before="160"/>
              <w:rPr>
                <w:b/>
                <w:sz w:val="22"/>
              </w:rPr>
            </w:pPr>
            <w:r>
              <w:rPr>
                <w:b/>
                <w:spacing w:val="-4"/>
                <w:sz w:val="22"/>
              </w:rPr>
              <w:t>User</w:t>
            </w:r>
          </w:p>
        </w:tc>
        <w:tc>
          <w:tcPr>
            <w:tcW w:w="5152" w:type="dxa"/>
            <w:tcBorders>
              <w:left w:val="single" w:sz="4" w:space="0" w:color="000000"/>
            </w:tcBorders>
          </w:tcPr>
          <w:p>
            <w:pPr>
              <w:pStyle w:val="TableParagraph"/>
              <w:spacing w:before="160"/>
              <w:ind w:left="109"/>
              <w:rPr>
                <w:sz w:val="22"/>
              </w:rPr>
            </w:pPr>
            <w:r>
              <w:rPr>
                <w:sz w:val="22"/>
              </w:rPr>
              <w:t>User</w:t>
            </w:r>
            <w:r>
              <w:rPr>
                <w:spacing w:val="-1"/>
                <w:sz w:val="22"/>
              </w:rPr>
              <w:t> </w:t>
            </w:r>
            <w:r>
              <w:rPr>
                <w:sz w:val="22"/>
              </w:rPr>
              <w:t>requests</w:t>
            </w:r>
            <w:r>
              <w:rPr>
                <w:spacing w:val="-4"/>
                <w:sz w:val="22"/>
              </w:rPr>
              <w:t> </w:t>
            </w:r>
            <w:r>
              <w:rPr>
                <w:sz w:val="22"/>
              </w:rPr>
              <w:t>to</w:t>
            </w:r>
            <w:r>
              <w:rPr>
                <w:spacing w:val="-3"/>
                <w:sz w:val="22"/>
              </w:rPr>
              <w:t> </w:t>
            </w:r>
            <w:r>
              <w:rPr>
                <w:sz w:val="22"/>
              </w:rPr>
              <w:t>set</w:t>
            </w:r>
            <w:r>
              <w:rPr>
                <w:spacing w:val="-4"/>
                <w:sz w:val="22"/>
              </w:rPr>
              <w:t> </w:t>
            </w:r>
            <w:r>
              <w:rPr>
                <w:sz w:val="22"/>
              </w:rPr>
              <w:t>or</w:t>
            </w:r>
            <w:r>
              <w:rPr>
                <w:spacing w:val="-4"/>
                <w:sz w:val="22"/>
              </w:rPr>
              <w:t> </w:t>
            </w:r>
            <w:r>
              <w:rPr>
                <w:sz w:val="22"/>
              </w:rPr>
              <w:t>change</w:t>
            </w:r>
            <w:r>
              <w:rPr>
                <w:spacing w:val="-2"/>
                <w:sz w:val="22"/>
              </w:rPr>
              <w:t> </w:t>
            </w:r>
            <w:r>
              <w:rPr>
                <w:sz w:val="22"/>
              </w:rPr>
              <w:t>a</w:t>
            </w:r>
            <w:r>
              <w:rPr>
                <w:spacing w:val="-2"/>
                <w:sz w:val="22"/>
              </w:rPr>
              <w:t> </w:t>
            </w:r>
            <w:r>
              <w:rPr>
                <w:sz w:val="22"/>
              </w:rPr>
              <w:t>PIN</w:t>
            </w:r>
            <w:r>
              <w:rPr>
                <w:spacing w:val="-6"/>
                <w:sz w:val="22"/>
              </w:rPr>
              <w:t> </w:t>
            </w:r>
            <w:r>
              <w:rPr>
                <w:sz w:val="22"/>
              </w:rPr>
              <w:t>through</w:t>
            </w:r>
            <w:r>
              <w:rPr>
                <w:spacing w:val="-3"/>
                <w:sz w:val="22"/>
              </w:rPr>
              <w:t> </w:t>
            </w:r>
            <w:r>
              <w:rPr>
                <w:sz w:val="22"/>
              </w:rPr>
              <w:t>the </w:t>
            </w:r>
            <w:r>
              <w:rPr>
                <w:spacing w:val="-4"/>
                <w:sz w:val="22"/>
              </w:rPr>
              <w:t>IPSP.</w:t>
            </w:r>
          </w:p>
        </w:tc>
        <w:tc>
          <w:tcPr>
            <w:tcW w:w="2240" w:type="dxa"/>
          </w:tcPr>
          <w:p>
            <w:pPr>
              <w:pStyle w:val="TableParagraph"/>
              <w:ind w:left="0"/>
              <w:rPr>
                <w:rFonts w:ascii="Times New Roman"/>
                <w:sz w:val="20"/>
              </w:rPr>
            </w:pPr>
          </w:p>
        </w:tc>
      </w:tr>
      <w:tr>
        <w:trPr>
          <w:trHeight w:val="592" w:hRule="atLeast"/>
        </w:trPr>
        <w:tc>
          <w:tcPr>
            <w:tcW w:w="749" w:type="dxa"/>
          </w:tcPr>
          <w:p>
            <w:pPr>
              <w:pStyle w:val="TableParagraph"/>
              <w:spacing w:before="160"/>
              <w:rPr>
                <w:b/>
                <w:sz w:val="22"/>
              </w:rPr>
            </w:pPr>
            <w:r>
              <w:rPr>
                <w:b/>
                <w:spacing w:val="-10"/>
                <w:sz w:val="22"/>
              </w:rPr>
              <w:t>2</w:t>
            </w:r>
          </w:p>
        </w:tc>
        <w:tc>
          <w:tcPr>
            <w:tcW w:w="1486" w:type="dxa"/>
            <w:tcBorders>
              <w:right w:val="single" w:sz="4" w:space="0" w:color="000000"/>
            </w:tcBorders>
          </w:tcPr>
          <w:p>
            <w:pPr>
              <w:pStyle w:val="TableParagraph"/>
              <w:spacing w:before="160"/>
              <w:rPr>
                <w:b/>
                <w:sz w:val="22"/>
              </w:rPr>
            </w:pPr>
            <w:r>
              <w:rPr>
                <w:b/>
                <w:spacing w:val="-4"/>
                <w:sz w:val="22"/>
              </w:rPr>
              <w:t>IPSP</w:t>
            </w:r>
          </w:p>
        </w:tc>
        <w:tc>
          <w:tcPr>
            <w:tcW w:w="5152" w:type="dxa"/>
            <w:tcBorders>
              <w:left w:val="single" w:sz="4" w:space="0" w:color="000000"/>
            </w:tcBorders>
          </w:tcPr>
          <w:p>
            <w:pPr>
              <w:pStyle w:val="TableParagraph"/>
              <w:spacing w:before="160"/>
              <w:ind w:left="109"/>
              <w:rPr>
                <w:sz w:val="22"/>
              </w:rPr>
            </w:pPr>
            <w:r>
              <w:rPr>
                <w:sz w:val="22"/>
              </w:rPr>
              <w:t>IPSP</w:t>
            </w:r>
            <w:r>
              <w:rPr>
                <w:spacing w:val="-1"/>
                <w:sz w:val="22"/>
              </w:rPr>
              <w:t> </w:t>
            </w:r>
            <w:r>
              <w:rPr>
                <w:sz w:val="22"/>
              </w:rPr>
              <w:t>sends</w:t>
            </w:r>
            <w:r>
              <w:rPr>
                <w:spacing w:val="-1"/>
                <w:sz w:val="22"/>
              </w:rPr>
              <w:t> </w:t>
            </w:r>
            <w:r>
              <w:rPr>
                <w:sz w:val="22"/>
              </w:rPr>
              <w:t>a</w:t>
            </w:r>
            <w:r>
              <w:rPr>
                <w:spacing w:val="-2"/>
                <w:sz w:val="22"/>
              </w:rPr>
              <w:t> </w:t>
            </w:r>
            <w:r>
              <w:rPr>
                <w:sz w:val="22"/>
              </w:rPr>
              <w:t>request</w:t>
            </w:r>
            <w:r>
              <w:rPr>
                <w:spacing w:val="-4"/>
                <w:sz w:val="22"/>
              </w:rPr>
              <w:t> </w:t>
            </w:r>
            <w:r>
              <w:rPr>
                <w:sz w:val="22"/>
              </w:rPr>
              <w:t>to</w:t>
            </w:r>
            <w:r>
              <w:rPr>
                <w:spacing w:val="-4"/>
                <w:sz w:val="22"/>
              </w:rPr>
              <w:t> </w:t>
            </w:r>
            <w:r>
              <w:rPr>
                <w:sz w:val="22"/>
              </w:rPr>
              <w:t>the</w:t>
            </w:r>
            <w:r>
              <w:rPr>
                <w:spacing w:val="-4"/>
                <w:sz w:val="22"/>
              </w:rPr>
              <w:t> </w:t>
            </w:r>
            <w:r>
              <w:rPr>
                <w:sz w:val="22"/>
              </w:rPr>
              <w:t>IPS</w:t>
            </w:r>
            <w:r>
              <w:rPr>
                <w:spacing w:val="-2"/>
                <w:sz w:val="22"/>
              </w:rPr>
              <w:t> </w:t>
            </w:r>
            <w:r>
              <w:rPr>
                <w:sz w:val="22"/>
              </w:rPr>
              <w:t>switch to</w:t>
            </w:r>
            <w:r>
              <w:rPr>
                <w:spacing w:val="-3"/>
                <w:sz w:val="22"/>
              </w:rPr>
              <w:t> </w:t>
            </w:r>
            <w:r>
              <w:rPr>
                <w:sz w:val="22"/>
              </w:rPr>
              <w:t>set</w:t>
            </w:r>
            <w:r>
              <w:rPr>
                <w:spacing w:val="-4"/>
                <w:sz w:val="22"/>
              </w:rPr>
              <w:t> </w:t>
            </w:r>
            <w:r>
              <w:rPr>
                <w:sz w:val="22"/>
              </w:rPr>
              <w:t>the</w:t>
            </w:r>
            <w:r>
              <w:rPr>
                <w:spacing w:val="-3"/>
                <w:sz w:val="22"/>
              </w:rPr>
              <w:t> </w:t>
            </w:r>
            <w:r>
              <w:rPr>
                <w:spacing w:val="-4"/>
                <w:sz w:val="22"/>
              </w:rPr>
              <w:t>PIN.</w:t>
            </w:r>
          </w:p>
        </w:tc>
        <w:tc>
          <w:tcPr>
            <w:tcW w:w="2240" w:type="dxa"/>
          </w:tcPr>
          <w:p>
            <w:pPr>
              <w:pStyle w:val="TableParagraph"/>
              <w:ind w:left="0"/>
              <w:rPr>
                <w:rFonts w:ascii="Times New Roman"/>
                <w:sz w:val="20"/>
              </w:rPr>
            </w:pPr>
          </w:p>
        </w:tc>
      </w:tr>
      <w:tr>
        <w:trPr>
          <w:trHeight w:val="3184" w:hRule="atLeast"/>
        </w:trPr>
        <w:tc>
          <w:tcPr>
            <w:tcW w:w="749"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3"/>
              <w:ind w:left="0"/>
              <w:rPr>
                <w:b/>
                <w:sz w:val="22"/>
              </w:rPr>
            </w:pPr>
          </w:p>
          <w:p>
            <w:pPr>
              <w:pStyle w:val="TableParagraph"/>
              <w:rPr>
                <w:b/>
                <w:sz w:val="22"/>
              </w:rPr>
            </w:pPr>
            <w:r>
              <w:rPr>
                <w:b/>
                <w:spacing w:val="-10"/>
                <w:sz w:val="22"/>
              </w:rPr>
              <w:t>3</w:t>
            </w:r>
          </w:p>
        </w:tc>
        <w:tc>
          <w:tcPr>
            <w:tcW w:w="1486" w:type="dxa"/>
            <w:tcBorders>
              <w:righ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3"/>
              <w:ind w:left="0"/>
              <w:rPr>
                <w:b/>
                <w:sz w:val="22"/>
              </w:rPr>
            </w:pPr>
          </w:p>
          <w:p>
            <w:pPr>
              <w:pStyle w:val="TableParagraph"/>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13"/>
              <w:ind w:left="0"/>
              <w:rPr>
                <w:b/>
                <w:sz w:val="22"/>
              </w:rPr>
            </w:pPr>
          </w:p>
          <w:p>
            <w:pPr>
              <w:pStyle w:val="TableParagraph"/>
              <w:ind w:left="109"/>
              <w:rPr>
                <w:sz w:val="22"/>
              </w:rPr>
            </w:pPr>
            <w:r>
              <w:rPr>
                <w:sz w:val="22"/>
              </w:rPr>
              <w:t>The</w:t>
            </w:r>
            <w:r>
              <w:rPr>
                <w:spacing w:val="-4"/>
                <w:sz w:val="22"/>
              </w:rPr>
              <w:t> </w:t>
            </w:r>
            <w:r>
              <w:rPr>
                <w:sz w:val="22"/>
              </w:rPr>
              <w:t>Switch</w:t>
            </w:r>
            <w:r>
              <w:rPr>
                <w:spacing w:val="-3"/>
                <w:sz w:val="22"/>
              </w:rPr>
              <w:t> </w:t>
            </w:r>
            <w:r>
              <w:rPr>
                <w:sz w:val="22"/>
              </w:rPr>
              <w:t>requests</w:t>
            </w:r>
            <w:r>
              <w:rPr>
                <w:spacing w:val="-3"/>
                <w:sz w:val="22"/>
              </w:rPr>
              <w:t> </w:t>
            </w:r>
            <w:r>
              <w:rPr>
                <w:sz w:val="22"/>
              </w:rPr>
              <w:t>the</w:t>
            </w:r>
            <w:r>
              <w:rPr>
                <w:spacing w:val="-3"/>
                <w:sz w:val="22"/>
              </w:rPr>
              <w:t> </w:t>
            </w:r>
            <w:r>
              <w:rPr>
                <w:sz w:val="22"/>
              </w:rPr>
              <w:t>SoV</w:t>
            </w:r>
            <w:r>
              <w:rPr>
                <w:spacing w:val="-3"/>
                <w:sz w:val="22"/>
              </w:rPr>
              <w:t> </w:t>
            </w:r>
            <w:r>
              <w:rPr>
                <w:sz w:val="22"/>
              </w:rPr>
              <w:t>provider</w:t>
            </w:r>
            <w:r>
              <w:rPr>
                <w:spacing w:val="-4"/>
                <w:sz w:val="22"/>
              </w:rPr>
              <w:t> </w:t>
            </w:r>
            <w:r>
              <w:rPr>
                <w:sz w:val="22"/>
              </w:rPr>
              <w:t>to</w:t>
            </w:r>
            <w:r>
              <w:rPr>
                <w:spacing w:val="-2"/>
                <w:sz w:val="22"/>
              </w:rPr>
              <w:t> </w:t>
            </w:r>
            <w:r>
              <w:rPr>
                <w:sz w:val="22"/>
              </w:rPr>
              <w:t>set</w:t>
            </w:r>
            <w:r>
              <w:rPr>
                <w:spacing w:val="-5"/>
                <w:sz w:val="22"/>
              </w:rPr>
              <w:t> </w:t>
            </w:r>
            <w:r>
              <w:rPr>
                <w:sz w:val="22"/>
              </w:rPr>
              <w:t>the</w:t>
            </w:r>
            <w:r>
              <w:rPr>
                <w:spacing w:val="-3"/>
                <w:sz w:val="22"/>
              </w:rPr>
              <w:t> </w:t>
            </w:r>
            <w:r>
              <w:rPr>
                <w:spacing w:val="-4"/>
                <w:sz w:val="22"/>
              </w:rPr>
              <w:t>pin.</w:t>
            </w:r>
          </w:p>
        </w:tc>
        <w:tc>
          <w:tcPr>
            <w:tcW w:w="2240" w:type="dxa"/>
          </w:tcPr>
          <w:p>
            <w:pPr>
              <w:pStyle w:val="TableParagraph"/>
              <w:tabs>
                <w:tab w:pos="1555" w:val="left" w:leader="none"/>
              </w:tabs>
              <w:spacing w:before="114"/>
              <w:ind w:left="106" w:right="90"/>
              <w:jc w:val="both"/>
              <w:rPr>
                <w:sz w:val="22"/>
              </w:rPr>
            </w:pPr>
            <w:r>
              <w:rPr>
                <w:spacing w:val="-2"/>
                <w:sz w:val="22"/>
              </w:rPr>
              <w:t>Common</w:t>
            </w:r>
            <w:r>
              <w:rPr>
                <w:sz w:val="22"/>
              </w:rPr>
              <w:tab/>
            </w:r>
            <w:r>
              <w:rPr>
                <w:spacing w:val="-2"/>
                <w:sz w:val="22"/>
              </w:rPr>
              <w:t>library </w:t>
            </w:r>
            <w:r>
              <w:rPr>
                <w:sz w:val="22"/>
              </w:rPr>
              <w:t>process: SoV Provider integrates the SDK page where the customer</w:t>
            </w:r>
            <w:r>
              <w:rPr>
                <w:spacing w:val="-10"/>
                <w:sz w:val="22"/>
              </w:rPr>
              <w:t> </w:t>
            </w:r>
            <w:r>
              <w:rPr>
                <w:sz w:val="22"/>
              </w:rPr>
              <w:t>sets</w:t>
            </w:r>
            <w:r>
              <w:rPr>
                <w:spacing w:val="-9"/>
                <w:sz w:val="22"/>
              </w:rPr>
              <w:t> </w:t>
            </w:r>
            <w:r>
              <w:rPr>
                <w:sz w:val="22"/>
              </w:rPr>
              <w:t>the</w:t>
            </w:r>
            <w:r>
              <w:rPr>
                <w:spacing w:val="-10"/>
                <w:sz w:val="22"/>
              </w:rPr>
              <w:t> </w:t>
            </w:r>
            <w:r>
              <w:rPr>
                <w:sz w:val="22"/>
              </w:rPr>
              <w:t>PIN. In essence, the PIN is therefore set on a platform provided by the</w:t>
            </w:r>
            <w:r>
              <w:rPr>
                <w:spacing w:val="-13"/>
                <w:sz w:val="22"/>
              </w:rPr>
              <w:t> </w:t>
            </w:r>
            <w:r>
              <w:rPr>
                <w:sz w:val="22"/>
              </w:rPr>
              <w:t>IPSP</w:t>
            </w:r>
            <w:r>
              <w:rPr>
                <w:spacing w:val="-12"/>
                <w:sz w:val="22"/>
              </w:rPr>
              <w:t> </w:t>
            </w:r>
            <w:r>
              <w:rPr>
                <w:sz w:val="22"/>
              </w:rPr>
              <w:t>but</w:t>
            </w:r>
            <w:r>
              <w:rPr>
                <w:spacing w:val="-13"/>
                <w:sz w:val="22"/>
              </w:rPr>
              <w:t> </w:t>
            </w:r>
            <w:r>
              <w:rPr>
                <w:sz w:val="22"/>
              </w:rPr>
              <w:t>accessible through the SoV provider’s channel.</w:t>
            </w:r>
          </w:p>
        </w:tc>
      </w:tr>
      <w:tr>
        <w:trPr>
          <w:trHeight w:val="768" w:hRule="atLeast"/>
        </w:trPr>
        <w:tc>
          <w:tcPr>
            <w:tcW w:w="749" w:type="dxa"/>
          </w:tcPr>
          <w:p>
            <w:pPr>
              <w:pStyle w:val="TableParagraph"/>
              <w:spacing w:before="248"/>
              <w:rPr>
                <w:b/>
                <w:sz w:val="22"/>
              </w:rPr>
            </w:pPr>
            <w:r>
              <w:rPr>
                <w:b/>
                <w:spacing w:val="-10"/>
                <w:sz w:val="22"/>
              </w:rPr>
              <w:t>4</w:t>
            </w:r>
          </w:p>
        </w:tc>
        <w:tc>
          <w:tcPr>
            <w:tcW w:w="1486" w:type="dxa"/>
            <w:tcBorders>
              <w:right w:val="single" w:sz="4" w:space="0" w:color="000000"/>
            </w:tcBorders>
          </w:tcPr>
          <w:p>
            <w:pPr>
              <w:pStyle w:val="TableParagraph"/>
              <w:spacing w:before="114"/>
              <w:rPr>
                <w:b/>
                <w:sz w:val="22"/>
              </w:rPr>
            </w:pPr>
            <w:r>
              <w:rPr>
                <w:b/>
                <w:spacing w:val="-5"/>
                <w:sz w:val="22"/>
              </w:rPr>
              <w:t>SOV</w:t>
            </w:r>
          </w:p>
          <w:p>
            <w:pPr>
              <w:pStyle w:val="TableParagraph"/>
              <w:spacing w:before="1"/>
              <w:rPr>
                <w:b/>
                <w:sz w:val="22"/>
              </w:rPr>
            </w:pPr>
            <w:r>
              <w:rPr>
                <w:b/>
                <w:spacing w:val="-2"/>
                <w:sz w:val="22"/>
              </w:rPr>
              <w:t>Participant</w:t>
            </w:r>
          </w:p>
        </w:tc>
        <w:tc>
          <w:tcPr>
            <w:tcW w:w="5152" w:type="dxa"/>
            <w:tcBorders>
              <w:left w:val="single" w:sz="4" w:space="0" w:color="000000"/>
            </w:tcBorders>
          </w:tcPr>
          <w:p>
            <w:pPr>
              <w:pStyle w:val="TableParagraph"/>
              <w:spacing w:before="114"/>
              <w:ind w:left="109"/>
              <w:rPr>
                <w:sz w:val="22"/>
              </w:rPr>
            </w:pPr>
            <w:r>
              <w:rPr>
                <w:sz w:val="22"/>
              </w:rPr>
              <w:t>SoV Provider communicates to the switch that the PIN has been successfully set / changed.</w:t>
            </w:r>
          </w:p>
        </w:tc>
        <w:tc>
          <w:tcPr>
            <w:tcW w:w="2240" w:type="dxa"/>
          </w:tcPr>
          <w:p>
            <w:pPr>
              <w:pStyle w:val="TableParagraph"/>
              <w:ind w:left="0"/>
              <w:rPr>
                <w:rFonts w:ascii="Times New Roman"/>
                <w:sz w:val="20"/>
              </w:rPr>
            </w:pPr>
          </w:p>
        </w:tc>
      </w:tr>
      <w:tr>
        <w:trPr>
          <w:trHeight w:val="765" w:hRule="atLeast"/>
        </w:trPr>
        <w:tc>
          <w:tcPr>
            <w:tcW w:w="749" w:type="dxa"/>
          </w:tcPr>
          <w:p>
            <w:pPr>
              <w:pStyle w:val="TableParagraph"/>
              <w:spacing w:before="248"/>
              <w:rPr>
                <w:b/>
                <w:sz w:val="22"/>
              </w:rPr>
            </w:pPr>
            <w:r>
              <w:rPr>
                <w:b/>
                <w:spacing w:val="-10"/>
                <w:sz w:val="22"/>
              </w:rPr>
              <w:t>5</w:t>
            </w:r>
          </w:p>
        </w:tc>
        <w:tc>
          <w:tcPr>
            <w:tcW w:w="1486" w:type="dxa"/>
            <w:tcBorders>
              <w:right w:val="single" w:sz="4" w:space="0" w:color="000000"/>
            </w:tcBorders>
          </w:tcPr>
          <w:p>
            <w:pPr>
              <w:pStyle w:val="TableParagraph"/>
              <w:spacing w:before="248"/>
              <w:rPr>
                <w:b/>
                <w:sz w:val="22"/>
              </w:rPr>
            </w:pPr>
            <w:r>
              <w:rPr>
                <w:b/>
                <w:sz w:val="22"/>
              </w:rPr>
              <w:t>IPS</w:t>
            </w:r>
            <w:r>
              <w:rPr>
                <w:b/>
                <w:spacing w:val="-1"/>
                <w:sz w:val="22"/>
              </w:rPr>
              <w:t> </w:t>
            </w:r>
            <w:r>
              <w:rPr>
                <w:b/>
                <w:spacing w:val="-2"/>
                <w:sz w:val="22"/>
              </w:rPr>
              <w:t>Switch</w:t>
            </w:r>
          </w:p>
        </w:tc>
        <w:tc>
          <w:tcPr>
            <w:tcW w:w="5152" w:type="dxa"/>
            <w:tcBorders>
              <w:left w:val="single" w:sz="4" w:space="0" w:color="000000"/>
            </w:tcBorders>
          </w:tcPr>
          <w:p>
            <w:pPr>
              <w:pStyle w:val="TableParagraph"/>
              <w:spacing w:before="114"/>
              <w:ind w:left="109"/>
              <w:rPr>
                <w:sz w:val="22"/>
              </w:rPr>
            </w:pPr>
            <w:r>
              <w:rPr>
                <w:sz w:val="22"/>
              </w:rPr>
              <w:t>Communicates</w:t>
            </w:r>
            <w:r>
              <w:rPr>
                <w:spacing w:val="40"/>
                <w:sz w:val="22"/>
              </w:rPr>
              <w:t> </w:t>
            </w:r>
            <w:r>
              <w:rPr>
                <w:sz w:val="22"/>
              </w:rPr>
              <w:t>to</w:t>
            </w:r>
            <w:r>
              <w:rPr>
                <w:spacing w:val="40"/>
                <w:sz w:val="22"/>
              </w:rPr>
              <w:t> </w:t>
            </w:r>
            <w:r>
              <w:rPr>
                <w:sz w:val="22"/>
              </w:rPr>
              <w:t>the</w:t>
            </w:r>
            <w:r>
              <w:rPr>
                <w:spacing w:val="40"/>
                <w:sz w:val="22"/>
              </w:rPr>
              <w:t> </w:t>
            </w:r>
            <w:r>
              <w:rPr>
                <w:sz w:val="22"/>
              </w:rPr>
              <w:t>IPSP</w:t>
            </w:r>
            <w:r>
              <w:rPr>
                <w:spacing w:val="40"/>
                <w:sz w:val="22"/>
              </w:rPr>
              <w:t> </w:t>
            </w:r>
            <w:r>
              <w:rPr>
                <w:sz w:val="22"/>
              </w:rPr>
              <w:t>that</w:t>
            </w:r>
            <w:r>
              <w:rPr>
                <w:spacing w:val="40"/>
                <w:sz w:val="22"/>
              </w:rPr>
              <w:t> </w:t>
            </w:r>
            <w:r>
              <w:rPr>
                <w:sz w:val="22"/>
              </w:rPr>
              <w:t>the</w:t>
            </w:r>
            <w:r>
              <w:rPr>
                <w:spacing w:val="40"/>
                <w:sz w:val="22"/>
              </w:rPr>
              <w:t> </w:t>
            </w:r>
            <w:r>
              <w:rPr>
                <w:sz w:val="22"/>
              </w:rPr>
              <w:t>PIN</w:t>
            </w:r>
            <w:r>
              <w:rPr>
                <w:spacing w:val="40"/>
                <w:sz w:val="22"/>
              </w:rPr>
              <w:t> </w:t>
            </w:r>
            <w:r>
              <w:rPr>
                <w:sz w:val="22"/>
              </w:rPr>
              <w:t>has</w:t>
            </w:r>
            <w:r>
              <w:rPr>
                <w:spacing w:val="40"/>
                <w:sz w:val="22"/>
              </w:rPr>
              <w:t> </w:t>
            </w:r>
            <w:r>
              <w:rPr>
                <w:sz w:val="22"/>
              </w:rPr>
              <w:t>been</w:t>
            </w:r>
            <w:r>
              <w:rPr>
                <w:spacing w:val="80"/>
                <w:sz w:val="22"/>
              </w:rPr>
              <w:t> </w:t>
            </w:r>
            <w:r>
              <w:rPr>
                <w:sz w:val="22"/>
              </w:rPr>
              <w:t>successful set / changed.</w:t>
            </w:r>
          </w:p>
        </w:tc>
        <w:tc>
          <w:tcPr>
            <w:tcW w:w="2240" w:type="dxa"/>
          </w:tcPr>
          <w:p>
            <w:pPr>
              <w:pStyle w:val="TableParagraph"/>
              <w:ind w:left="0"/>
              <w:rPr>
                <w:rFonts w:ascii="Times New Roman"/>
                <w:sz w:val="20"/>
              </w:rPr>
            </w:pPr>
          </w:p>
        </w:tc>
      </w:tr>
      <w:tr>
        <w:trPr>
          <w:trHeight w:val="769" w:hRule="atLeast"/>
        </w:trPr>
        <w:tc>
          <w:tcPr>
            <w:tcW w:w="749" w:type="dxa"/>
          </w:tcPr>
          <w:p>
            <w:pPr>
              <w:pStyle w:val="TableParagraph"/>
              <w:spacing w:before="248"/>
              <w:rPr>
                <w:b/>
                <w:sz w:val="22"/>
              </w:rPr>
            </w:pPr>
            <w:r>
              <w:rPr>
                <w:b/>
                <w:spacing w:val="-10"/>
                <w:sz w:val="22"/>
              </w:rPr>
              <w:t>6</w:t>
            </w:r>
          </w:p>
        </w:tc>
        <w:tc>
          <w:tcPr>
            <w:tcW w:w="1486" w:type="dxa"/>
            <w:tcBorders>
              <w:right w:val="single" w:sz="4" w:space="0" w:color="000000"/>
            </w:tcBorders>
          </w:tcPr>
          <w:p>
            <w:pPr>
              <w:pStyle w:val="TableParagraph"/>
              <w:spacing w:before="248"/>
              <w:rPr>
                <w:b/>
                <w:sz w:val="22"/>
              </w:rPr>
            </w:pPr>
            <w:r>
              <w:rPr>
                <w:b/>
                <w:spacing w:val="-4"/>
                <w:sz w:val="22"/>
              </w:rPr>
              <w:t>IPSP</w:t>
            </w:r>
          </w:p>
        </w:tc>
        <w:tc>
          <w:tcPr>
            <w:tcW w:w="5152" w:type="dxa"/>
            <w:tcBorders>
              <w:left w:val="single" w:sz="4" w:space="0" w:color="000000"/>
            </w:tcBorders>
          </w:tcPr>
          <w:p>
            <w:pPr>
              <w:pStyle w:val="TableParagraph"/>
              <w:spacing w:line="237" w:lineRule="auto" w:before="118"/>
              <w:ind w:left="109"/>
              <w:rPr>
                <w:sz w:val="22"/>
              </w:rPr>
            </w:pPr>
            <w:r>
              <w:rPr>
                <w:sz w:val="22"/>
              </w:rPr>
              <w:t>Provides the User with confirmation that the PIN has been successfully set / changed.</w:t>
            </w:r>
          </w:p>
        </w:tc>
        <w:tc>
          <w:tcPr>
            <w:tcW w:w="2240"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6"/>
      </w:tblGrid>
      <w:tr>
        <w:trPr>
          <w:trHeight w:val="595" w:hRule="atLeast"/>
        </w:trPr>
        <w:tc>
          <w:tcPr>
            <w:tcW w:w="9626" w:type="dxa"/>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spacing w:before="119"/>
        <w:ind w:left="1080" w:right="0" w:firstLine="0"/>
        <w:jc w:val="left"/>
        <w:rPr>
          <w:i/>
          <w:sz w:val="22"/>
        </w:rPr>
      </w:pPr>
      <w:r>
        <w:rPr>
          <w:i/>
          <w:sz w:val="22"/>
        </w:rPr>
        <w:t>Table</w:t>
      </w:r>
      <w:r>
        <w:rPr>
          <w:i/>
          <w:spacing w:val="-3"/>
          <w:sz w:val="22"/>
        </w:rPr>
        <w:t> </w:t>
      </w:r>
      <w:r>
        <w:rPr>
          <w:i/>
          <w:sz w:val="22"/>
        </w:rPr>
        <w:t>35:</w:t>
      </w:r>
      <w:r>
        <w:rPr>
          <w:i/>
          <w:spacing w:val="-5"/>
          <w:sz w:val="22"/>
        </w:rPr>
        <w:t> </w:t>
      </w:r>
      <w:r>
        <w:rPr>
          <w:i/>
          <w:sz w:val="22"/>
        </w:rPr>
        <w:t>Use</w:t>
      </w:r>
      <w:r>
        <w:rPr>
          <w:i/>
          <w:spacing w:val="-3"/>
          <w:sz w:val="22"/>
        </w:rPr>
        <w:t> </w:t>
      </w:r>
      <w:r>
        <w:rPr>
          <w:i/>
          <w:sz w:val="22"/>
        </w:rPr>
        <w:t>case</w:t>
      </w:r>
      <w:r>
        <w:rPr>
          <w:i/>
          <w:spacing w:val="-3"/>
          <w:sz w:val="22"/>
        </w:rPr>
        <w:t> </w:t>
      </w:r>
      <w:r>
        <w:rPr>
          <w:i/>
          <w:sz w:val="22"/>
        </w:rPr>
        <w:t>ID</w:t>
      </w:r>
      <w:r>
        <w:rPr>
          <w:i/>
          <w:spacing w:val="-4"/>
          <w:sz w:val="22"/>
        </w:rPr>
        <w:t> </w:t>
      </w:r>
      <w:r>
        <w:rPr>
          <w:i/>
          <w:sz w:val="22"/>
        </w:rPr>
        <w:t>IPP-</w:t>
      </w:r>
      <w:r>
        <w:rPr>
          <w:i/>
          <w:spacing w:val="-2"/>
          <w:sz w:val="22"/>
        </w:rPr>
        <w:t>UC131</w:t>
      </w:r>
    </w:p>
    <w:p>
      <w:pPr>
        <w:pStyle w:val="BodyText"/>
        <w:spacing w:before="68"/>
        <w:rPr>
          <w:i/>
          <w:sz w:val="22"/>
        </w:rPr>
      </w:pPr>
    </w:p>
    <w:p>
      <w:pPr>
        <w:pStyle w:val="Heading3"/>
        <w:numPr>
          <w:ilvl w:val="1"/>
          <w:numId w:val="6"/>
        </w:numPr>
        <w:tabs>
          <w:tab w:pos="2520" w:val="left" w:leader="none"/>
        </w:tabs>
        <w:spacing w:line="240" w:lineRule="auto" w:before="0" w:after="0"/>
        <w:ind w:left="2520" w:right="0" w:hanging="1080"/>
        <w:jc w:val="left"/>
      </w:pPr>
      <w:bookmarkStart w:name="_bookmark69" w:id="70"/>
      <w:bookmarkEnd w:id="70"/>
      <w:r>
        <w:rPr>
          <w:b w:val="0"/>
        </w:rPr>
      </w:r>
      <w:r>
        <w:rPr/>
        <w:t>Balance</w:t>
      </w:r>
      <w:r>
        <w:rPr>
          <w:spacing w:val="-5"/>
        </w:rPr>
        <w:t> </w:t>
      </w:r>
      <w:r>
        <w:rPr>
          <w:spacing w:val="-2"/>
        </w:rPr>
        <w:t>Enquiry</w:t>
      </w:r>
    </w:p>
    <w:p>
      <w:pPr>
        <w:pStyle w:val="BodyText"/>
        <w:spacing w:before="8"/>
        <w:rPr>
          <w:b/>
          <w:sz w:val="13"/>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86"/>
        <w:gridCol w:w="5152"/>
        <w:gridCol w:w="2240"/>
      </w:tblGrid>
      <w:tr>
        <w:trPr>
          <w:trHeight w:val="589" w:hRule="atLeast"/>
        </w:trPr>
        <w:tc>
          <w:tcPr>
            <w:tcW w:w="2235" w:type="dxa"/>
            <w:gridSpan w:val="2"/>
            <w:shd w:val="clear" w:color="auto" w:fill="5C7422"/>
          </w:tcPr>
          <w:p>
            <w:pPr>
              <w:pStyle w:val="TableParagraph"/>
              <w:spacing w:before="154"/>
              <w:rPr>
                <w:rFonts w:ascii="Tahoma"/>
                <w:b/>
                <w:sz w:val="22"/>
              </w:rPr>
            </w:pPr>
            <w:r>
              <w:rPr>
                <w:rFonts w:ascii="Tahoma"/>
                <w:b/>
                <w:color w:val="FFFFFF"/>
                <w:spacing w:val="-4"/>
                <w:sz w:val="22"/>
              </w:rPr>
              <w:t>Use</w:t>
            </w:r>
            <w:r>
              <w:rPr>
                <w:rFonts w:ascii="Tahoma"/>
                <w:b/>
                <w:color w:val="FFFFFF"/>
                <w:spacing w:val="-10"/>
                <w:sz w:val="22"/>
              </w:rPr>
              <w:t> </w:t>
            </w:r>
            <w:r>
              <w:rPr>
                <w:rFonts w:ascii="Tahoma"/>
                <w:b/>
                <w:color w:val="FFFFFF"/>
                <w:spacing w:val="-4"/>
                <w:sz w:val="22"/>
              </w:rPr>
              <w:t>Case</w:t>
            </w:r>
            <w:r>
              <w:rPr>
                <w:rFonts w:ascii="Tahoma"/>
                <w:b/>
                <w:color w:val="FFFFFF"/>
                <w:spacing w:val="-10"/>
                <w:sz w:val="22"/>
              </w:rPr>
              <w:t> </w:t>
            </w:r>
            <w:r>
              <w:rPr>
                <w:rFonts w:ascii="Tahoma"/>
                <w:b/>
                <w:color w:val="FFFFFF"/>
                <w:spacing w:val="-5"/>
                <w:sz w:val="22"/>
              </w:rPr>
              <w:t>ID</w:t>
            </w:r>
          </w:p>
        </w:tc>
        <w:tc>
          <w:tcPr>
            <w:tcW w:w="7392" w:type="dxa"/>
            <w:gridSpan w:val="2"/>
            <w:shd w:val="clear" w:color="auto" w:fill="5C7422"/>
          </w:tcPr>
          <w:p>
            <w:pPr>
              <w:pStyle w:val="TableParagraph"/>
              <w:spacing w:before="154"/>
              <w:rPr>
                <w:rFonts w:ascii="Tahoma"/>
                <w:b/>
                <w:sz w:val="22"/>
              </w:rPr>
            </w:pPr>
            <w:r>
              <w:rPr>
                <w:rFonts w:ascii="Tahoma"/>
                <w:b/>
                <w:color w:val="FFFFFF"/>
                <w:w w:val="85"/>
                <w:sz w:val="22"/>
              </w:rPr>
              <w:t>IPP-</w:t>
            </w:r>
            <w:r>
              <w:rPr>
                <w:rFonts w:ascii="Tahoma"/>
                <w:b/>
                <w:color w:val="FFFFFF"/>
                <w:spacing w:val="-2"/>
                <w:sz w:val="22"/>
              </w:rPr>
              <w:t>UC132</w:t>
            </w:r>
          </w:p>
        </w:tc>
      </w:tr>
      <w:tr>
        <w:trPr>
          <w:trHeight w:val="659" w:hRule="atLeast"/>
        </w:trPr>
        <w:tc>
          <w:tcPr>
            <w:tcW w:w="2235" w:type="dxa"/>
            <w:gridSpan w:val="2"/>
          </w:tcPr>
          <w:p>
            <w:pPr>
              <w:pStyle w:val="TableParagraph"/>
              <w:spacing w:before="187"/>
              <w:rPr>
                <w:rFonts w:ascii="Tahoma"/>
                <w:b/>
                <w:sz w:val="22"/>
              </w:rPr>
            </w:pPr>
            <w:r>
              <w:rPr>
                <w:rFonts w:ascii="Tahoma"/>
                <w:b/>
                <w:spacing w:val="-4"/>
                <w:sz w:val="22"/>
              </w:rPr>
              <w:t>Use</w:t>
            </w:r>
            <w:r>
              <w:rPr>
                <w:rFonts w:ascii="Tahoma"/>
                <w:b/>
                <w:spacing w:val="-10"/>
                <w:sz w:val="22"/>
              </w:rPr>
              <w:t> </w:t>
            </w:r>
            <w:r>
              <w:rPr>
                <w:rFonts w:ascii="Tahoma"/>
                <w:b/>
                <w:spacing w:val="-4"/>
                <w:sz w:val="22"/>
              </w:rPr>
              <w:t>Case</w:t>
            </w:r>
            <w:r>
              <w:rPr>
                <w:rFonts w:ascii="Tahoma"/>
                <w:b/>
                <w:spacing w:val="-12"/>
                <w:sz w:val="22"/>
              </w:rPr>
              <w:t> </w:t>
            </w:r>
            <w:r>
              <w:rPr>
                <w:rFonts w:ascii="Tahoma"/>
                <w:b/>
                <w:spacing w:val="-4"/>
                <w:sz w:val="22"/>
              </w:rPr>
              <w:t>Name:</w:t>
            </w:r>
          </w:p>
        </w:tc>
        <w:tc>
          <w:tcPr>
            <w:tcW w:w="7392" w:type="dxa"/>
            <w:gridSpan w:val="2"/>
          </w:tcPr>
          <w:p>
            <w:pPr>
              <w:pStyle w:val="TableParagraph"/>
              <w:spacing w:before="187"/>
              <w:rPr>
                <w:rFonts w:ascii="Tahoma"/>
                <w:sz w:val="22"/>
              </w:rPr>
            </w:pPr>
            <w:r>
              <w:rPr>
                <w:rFonts w:ascii="Tahoma"/>
                <w:w w:val="105"/>
                <w:sz w:val="22"/>
              </w:rPr>
              <w:t>Balance</w:t>
            </w:r>
            <w:r>
              <w:rPr>
                <w:rFonts w:ascii="Tahoma"/>
                <w:spacing w:val="-17"/>
                <w:w w:val="105"/>
                <w:sz w:val="22"/>
              </w:rPr>
              <w:t> </w:t>
            </w:r>
            <w:r>
              <w:rPr>
                <w:rFonts w:ascii="Tahoma"/>
                <w:spacing w:val="-2"/>
                <w:w w:val="105"/>
                <w:sz w:val="22"/>
              </w:rPr>
              <w:t>Enquiry</w:t>
            </w:r>
          </w:p>
        </w:tc>
      </w:tr>
      <w:tr>
        <w:trPr>
          <w:trHeight w:val="811" w:hRule="atLeast"/>
        </w:trPr>
        <w:tc>
          <w:tcPr>
            <w:tcW w:w="2235" w:type="dxa"/>
            <w:gridSpan w:val="2"/>
          </w:tcPr>
          <w:p>
            <w:pPr>
              <w:pStyle w:val="TableParagraph"/>
              <w:tabs>
                <w:tab w:pos="1614" w:val="left" w:leader="none"/>
              </w:tabs>
              <w:spacing w:before="130"/>
              <w:rPr>
                <w:rFonts w:ascii="Tahoma"/>
                <w:b/>
                <w:sz w:val="22"/>
              </w:rPr>
            </w:pPr>
            <w:r>
              <w:rPr>
                <w:rFonts w:ascii="Tahoma"/>
                <w:b/>
                <w:spacing w:val="-5"/>
                <w:sz w:val="22"/>
              </w:rPr>
              <w:t>Use</w:t>
            </w:r>
            <w:r>
              <w:rPr>
                <w:rFonts w:ascii="Tahoma"/>
                <w:b/>
                <w:sz w:val="22"/>
              </w:rPr>
              <w:tab/>
            </w:r>
            <w:r>
              <w:rPr>
                <w:rFonts w:ascii="Tahoma"/>
                <w:b/>
                <w:spacing w:val="-4"/>
                <w:sz w:val="22"/>
              </w:rPr>
              <w:t>Case</w:t>
            </w:r>
          </w:p>
          <w:p>
            <w:pPr>
              <w:pStyle w:val="TableParagraph"/>
              <w:spacing w:before="1"/>
              <w:rPr>
                <w:rFonts w:ascii="Tahoma"/>
                <w:b/>
                <w:sz w:val="22"/>
              </w:rPr>
            </w:pPr>
            <w:r>
              <w:rPr>
                <w:rFonts w:ascii="Tahoma"/>
                <w:b/>
                <w:spacing w:val="-2"/>
                <w:sz w:val="22"/>
              </w:rPr>
              <w:t>Description:</w:t>
            </w:r>
          </w:p>
        </w:tc>
        <w:tc>
          <w:tcPr>
            <w:tcW w:w="7392" w:type="dxa"/>
            <w:gridSpan w:val="2"/>
          </w:tcPr>
          <w:p>
            <w:pPr>
              <w:pStyle w:val="TableParagraph"/>
              <w:spacing w:before="130"/>
              <w:rPr>
                <w:rFonts w:ascii="Tahoma"/>
                <w:sz w:val="22"/>
              </w:rPr>
            </w:pPr>
            <w:r>
              <w:rPr>
                <w:rFonts w:ascii="Tahoma"/>
                <w:w w:val="105"/>
                <w:sz w:val="22"/>
              </w:rPr>
              <w:t>In</w:t>
            </w:r>
            <w:r>
              <w:rPr>
                <w:rFonts w:ascii="Tahoma"/>
                <w:spacing w:val="-18"/>
                <w:w w:val="105"/>
                <w:sz w:val="22"/>
              </w:rPr>
              <w:t> </w:t>
            </w:r>
            <w:r>
              <w:rPr>
                <w:rFonts w:ascii="Tahoma"/>
                <w:w w:val="105"/>
                <w:sz w:val="22"/>
              </w:rPr>
              <w:t>this</w:t>
            </w:r>
            <w:r>
              <w:rPr>
                <w:rFonts w:ascii="Tahoma"/>
                <w:spacing w:val="-16"/>
                <w:w w:val="105"/>
                <w:sz w:val="22"/>
              </w:rPr>
              <w:t> </w:t>
            </w:r>
            <w:r>
              <w:rPr>
                <w:rFonts w:ascii="Tahoma"/>
                <w:w w:val="105"/>
                <w:sz w:val="22"/>
              </w:rPr>
              <w:t>use</w:t>
            </w:r>
            <w:r>
              <w:rPr>
                <w:rFonts w:ascii="Tahoma"/>
                <w:spacing w:val="-16"/>
                <w:w w:val="105"/>
                <w:sz w:val="22"/>
              </w:rPr>
              <w:t> </w:t>
            </w:r>
            <w:r>
              <w:rPr>
                <w:rFonts w:ascii="Tahoma"/>
                <w:w w:val="105"/>
                <w:sz w:val="22"/>
              </w:rPr>
              <w:t>case,</w:t>
            </w:r>
            <w:r>
              <w:rPr>
                <w:rFonts w:ascii="Tahoma"/>
                <w:spacing w:val="-17"/>
                <w:w w:val="105"/>
                <w:sz w:val="22"/>
              </w:rPr>
              <w:t> </w:t>
            </w:r>
            <w:r>
              <w:rPr>
                <w:rFonts w:ascii="Tahoma"/>
                <w:w w:val="105"/>
                <w:sz w:val="22"/>
              </w:rPr>
              <w:t>the</w:t>
            </w:r>
            <w:r>
              <w:rPr>
                <w:rFonts w:ascii="Tahoma"/>
                <w:spacing w:val="-16"/>
                <w:w w:val="105"/>
                <w:sz w:val="22"/>
              </w:rPr>
              <w:t> </w:t>
            </w:r>
            <w:r>
              <w:rPr>
                <w:rFonts w:ascii="Tahoma"/>
                <w:w w:val="105"/>
                <w:sz w:val="22"/>
              </w:rPr>
              <w:t>User</w:t>
            </w:r>
            <w:r>
              <w:rPr>
                <w:rFonts w:ascii="Tahoma"/>
                <w:spacing w:val="-15"/>
                <w:w w:val="105"/>
                <w:sz w:val="22"/>
              </w:rPr>
              <w:t> </w:t>
            </w:r>
            <w:r>
              <w:rPr>
                <w:rFonts w:ascii="Tahoma"/>
                <w:w w:val="105"/>
                <w:sz w:val="22"/>
              </w:rPr>
              <w:t>requests</w:t>
            </w:r>
            <w:r>
              <w:rPr>
                <w:rFonts w:ascii="Tahoma"/>
                <w:spacing w:val="-17"/>
                <w:w w:val="105"/>
                <w:sz w:val="22"/>
              </w:rPr>
              <w:t> </w:t>
            </w:r>
            <w:r>
              <w:rPr>
                <w:rFonts w:ascii="Tahoma"/>
                <w:w w:val="105"/>
                <w:sz w:val="22"/>
              </w:rPr>
              <w:t>to</w:t>
            </w:r>
            <w:r>
              <w:rPr>
                <w:rFonts w:ascii="Tahoma"/>
                <w:spacing w:val="-18"/>
                <w:w w:val="105"/>
                <w:sz w:val="22"/>
              </w:rPr>
              <w:t> </w:t>
            </w:r>
            <w:r>
              <w:rPr>
                <w:rFonts w:ascii="Tahoma"/>
                <w:w w:val="105"/>
                <w:sz w:val="22"/>
              </w:rPr>
              <w:t>see</w:t>
            </w:r>
            <w:r>
              <w:rPr>
                <w:rFonts w:ascii="Tahoma"/>
                <w:spacing w:val="-16"/>
                <w:w w:val="105"/>
                <w:sz w:val="22"/>
              </w:rPr>
              <w:t> </w:t>
            </w:r>
            <w:r>
              <w:rPr>
                <w:rFonts w:ascii="Tahoma"/>
                <w:w w:val="105"/>
                <w:sz w:val="22"/>
              </w:rPr>
              <w:t>their</w:t>
            </w:r>
            <w:r>
              <w:rPr>
                <w:rFonts w:ascii="Tahoma"/>
                <w:spacing w:val="-17"/>
                <w:w w:val="105"/>
                <w:sz w:val="22"/>
              </w:rPr>
              <w:t> </w:t>
            </w:r>
            <w:r>
              <w:rPr>
                <w:rFonts w:ascii="Tahoma"/>
                <w:w w:val="105"/>
                <w:sz w:val="22"/>
              </w:rPr>
              <w:t>balance</w:t>
            </w:r>
            <w:r>
              <w:rPr>
                <w:rFonts w:ascii="Tahoma"/>
                <w:spacing w:val="-16"/>
                <w:w w:val="105"/>
                <w:sz w:val="22"/>
              </w:rPr>
              <w:t> </w:t>
            </w:r>
            <w:r>
              <w:rPr>
                <w:rFonts w:ascii="Tahoma"/>
                <w:w w:val="105"/>
                <w:sz w:val="22"/>
              </w:rPr>
              <w:t>enquiry</w:t>
            </w:r>
            <w:r>
              <w:rPr>
                <w:rFonts w:ascii="Tahoma"/>
                <w:spacing w:val="-17"/>
                <w:w w:val="105"/>
                <w:sz w:val="22"/>
              </w:rPr>
              <w:t> </w:t>
            </w:r>
            <w:r>
              <w:rPr>
                <w:rFonts w:ascii="Tahoma"/>
                <w:w w:val="105"/>
                <w:sz w:val="22"/>
              </w:rPr>
              <w:t>through an</w:t>
            </w:r>
            <w:r>
              <w:rPr>
                <w:rFonts w:ascii="Tahoma"/>
                <w:spacing w:val="-5"/>
                <w:w w:val="105"/>
                <w:sz w:val="22"/>
              </w:rPr>
              <w:t> </w:t>
            </w:r>
            <w:r>
              <w:rPr>
                <w:rFonts w:ascii="Tahoma"/>
                <w:w w:val="105"/>
                <w:sz w:val="22"/>
              </w:rPr>
              <w:t>IPSP</w:t>
            </w:r>
          </w:p>
        </w:tc>
      </w:tr>
      <w:tr>
        <w:trPr>
          <w:trHeight w:val="496" w:hRule="atLeast"/>
        </w:trPr>
        <w:tc>
          <w:tcPr>
            <w:tcW w:w="2235" w:type="dxa"/>
            <w:gridSpan w:val="2"/>
          </w:tcPr>
          <w:p>
            <w:pPr>
              <w:pStyle w:val="TableParagraph"/>
              <w:spacing w:before="106"/>
              <w:rPr>
                <w:rFonts w:ascii="Tahoma"/>
                <w:b/>
                <w:sz w:val="22"/>
              </w:rPr>
            </w:pPr>
            <w:r>
              <w:rPr>
                <w:rFonts w:ascii="Tahoma"/>
                <w:b/>
                <w:sz w:val="22"/>
              </w:rPr>
              <w:t>End</w:t>
            </w:r>
            <w:r>
              <w:rPr>
                <w:rFonts w:ascii="Tahoma"/>
                <w:b/>
                <w:spacing w:val="-15"/>
                <w:sz w:val="22"/>
              </w:rPr>
              <w:t> </w:t>
            </w:r>
            <w:r>
              <w:rPr>
                <w:rFonts w:ascii="Tahoma"/>
                <w:b/>
                <w:spacing w:val="-2"/>
                <w:sz w:val="22"/>
              </w:rPr>
              <w:t>Objective:</w:t>
            </w:r>
          </w:p>
        </w:tc>
        <w:tc>
          <w:tcPr>
            <w:tcW w:w="7392" w:type="dxa"/>
            <w:gridSpan w:val="2"/>
          </w:tcPr>
          <w:p>
            <w:pPr>
              <w:pStyle w:val="TableParagraph"/>
              <w:spacing w:before="106"/>
              <w:rPr>
                <w:rFonts w:ascii="Tahoma"/>
                <w:sz w:val="22"/>
              </w:rPr>
            </w:pPr>
            <w:r>
              <w:rPr>
                <w:rFonts w:ascii="Tahoma"/>
                <w:sz w:val="22"/>
              </w:rPr>
              <w:t>User</w:t>
            </w:r>
            <w:r>
              <w:rPr>
                <w:rFonts w:ascii="Tahoma"/>
                <w:spacing w:val="-1"/>
                <w:sz w:val="22"/>
              </w:rPr>
              <w:t> </w:t>
            </w:r>
            <w:r>
              <w:rPr>
                <w:rFonts w:ascii="Tahoma"/>
                <w:sz w:val="22"/>
              </w:rPr>
              <w:t>views</w:t>
            </w:r>
            <w:r>
              <w:rPr>
                <w:rFonts w:ascii="Tahoma"/>
                <w:spacing w:val="-1"/>
                <w:sz w:val="22"/>
              </w:rPr>
              <w:t> </w:t>
            </w:r>
            <w:r>
              <w:rPr>
                <w:rFonts w:ascii="Tahoma"/>
                <w:spacing w:val="-2"/>
                <w:sz w:val="22"/>
              </w:rPr>
              <w:t>balance</w:t>
            </w:r>
          </w:p>
        </w:tc>
      </w:tr>
      <w:tr>
        <w:trPr>
          <w:trHeight w:val="781" w:hRule="atLeast"/>
        </w:trPr>
        <w:tc>
          <w:tcPr>
            <w:tcW w:w="2235" w:type="dxa"/>
            <w:gridSpan w:val="2"/>
          </w:tcPr>
          <w:p>
            <w:pPr>
              <w:pStyle w:val="TableParagraph"/>
              <w:spacing w:before="250"/>
              <w:rPr>
                <w:rFonts w:ascii="Tahoma"/>
                <w:b/>
                <w:sz w:val="22"/>
              </w:rPr>
            </w:pPr>
            <w:r>
              <w:rPr>
                <w:rFonts w:ascii="Tahoma"/>
                <w:b/>
                <w:spacing w:val="-7"/>
                <w:sz w:val="22"/>
              </w:rPr>
              <w:t>Primary</w:t>
            </w:r>
            <w:r>
              <w:rPr>
                <w:rFonts w:ascii="Tahoma"/>
                <w:b/>
                <w:spacing w:val="-5"/>
                <w:sz w:val="22"/>
              </w:rPr>
              <w:t> </w:t>
            </w:r>
            <w:r>
              <w:rPr>
                <w:rFonts w:ascii="Tahoma"/>
                <w:b/>
                <w:spacing w:val="-2"/>
                <w:sz w:val="22"/>
              </w:rPr>
              <w:t>Actors:</w:t>
            </w:r>
          </w:p>
        </w:tc>
        <w:tc>
          <w:tcPr>
            <w:tcW w:w="7392" w:type="dxa"/>
            <w:gridSpan w:val="2"/>
          </w:tcPr>
          <w:p>
            <w:pPr>
              <w:pStyle w:val="TableParagraph"/>
              <w:numPr>
                <w:ilvl w:val="0"/>
                <w:numId w:val="116"/>
              </w:numPr>
              <w:tabs>
                <w:tab w:pos="827" w:val="left" w:leader="none"/>
              </w:tabs>
              <w:spacing w:line="240" w:lineRule="auto" w:before="114" w:after="0"/>
              <w:ind w:left="827" w:right="0" w:hanging="360"/>
              <w:jc w:val="left"/>
              <w:rPr>
                <w:rFonts w:ascii="Tahoma" w:hAnsi="Tahoma"/>
                <w:sz w:val="22"/>
              </w:rPr>
            </w:pPr>
            <w:r>
              <w:rPr>
                <w:rFonts w:ascii="Tahoma" w:hAnsi="Tahoma"/>
                <w:spacing w:val="-4"/>
                <w:w w:val="105"/>
                <w:sz w:val="22"/>
              </w:rPr>
              <w:t>User</w:t>
            </w:r>
          </w:p>
          <w:p>
            <w:pPr>
              <w:pStyle w:val="TableParagraph"/>
              <w:numPr>
                <w:ilvl w:val="0"/>
                <w:numId w:val="116"/>
              </w:numPr>
              <w:tabs>
                <w:tab w:pos="827" w:val="left" w:leader="none"/>
              </w:tabs>
              <w:spacing w:line="240" w:lineRule="auto" w:before="7" w:after="0"/>
              <w:ind w:left="827" w:right="0" w:hanging="360"/>
              <w:jc w:val="left"/>
              <w:rPr>
                <w:rFonts w:ascii="Tahoma" w:hAnsi="Tahoma"/>
                <w:sz w:val="22"/>
              </w:rPr>
            </w:pPr>
            <w:r>
              <w:rPr>
                <w:rFonts w:ascii="Tahoma" w:hAnsi="Tahoma"/>
                <w:sz w:val="22"/>
              </w:rPr>
              <w:t>User</w:t>
            </w:r>
            <w:r>
              <w:rPr>
                <w:rFonts w:ascii="Tahoma" w:hAnsi="Tahoma"/>
                <w:spacing w:val="-14"/>
                <w:sz w:val="22"/>
              </w:rPr>
              <w:t> </w:t>
            </w:r>
            <w:r>
              <w:rPr>
                <w:rFonts w:ascii="Tahoma" w:hAnsi="Tahoma"/>
                <w:sz w:val="22"/>
              </w:rPr>
              <w:t>IPS</w:t>
            </w:r>
            <w:r>
              <w:rPr>
                <w:rFonts w:ascii="Tahoma" w:hAnsi="Tahoma"/>
                <w:spacing w:val="-13"/>
                <w:sz w:val="22"/>
              </w:rPr>
              <w:t> </w:t>
            </w:r>
            <w:r>
              <w:rPr>
                <w:rFonts w:ascii="Tahoma" w:hAnsi="Tahoma"/>
                <w:spacing w:val="-2"/>
                <w:sz w:val="22"/>
              </w:rPr>
              <w:t>Participant</w:t>
            </w:r>
          </w:p>
        </w:tc>
      </w:tr>
      <w:tr>
        <w:trPr>
          <w:trHeight w:val="496" w:hRule="atLeast"/>
        </w:trPr>
        <w:tc>
          <w:tcPr>
            <w:tcW w:w="2235" w:type="dxa"/>
            <w:gridSpan w:val="2"/>
          </w:tcPr>
          <w:p>
            <w:pPr>
              <w:pStyle w:val="TableParagraph"/>
              <w:spacing w:before="106"/>
              <w:rPr>
                <w:rFonts w:ascii="Tahoma"/>
                <w:b/>
                <w:sz w:val="22"/>
              </w:rPr>
            </w:pPr>
            <w:r>
              <w:rPr>
                <w:rFonts w:ascii="Tahoma"/>
                <w:b/>
                <w:spacing w:val="-5"/>
                <w:sz w:val="22"/>
              </w:rPr>
              <w:t>Secondary</w:t>
            </w:r>
            <w:r>
              <w:rPr>
                <w:rFonts w:ascii="Tahoma"/>
                <w:b/>
                <w:sz w:val="22"/>
              </w:rPr>
              <w:t> </w:t>
            </w:r>
            <w:r>
              <w:rPr>
                <w:rFonts w:ascii="Tahoma"/>
                <w:b/>
                <w:spacing w:val="-2"/>
                <w:sz w:val="22"/>
              </w:rPr>
              <w:t>Actors</w:t>
            </w:r>
          </w:p>
        </w:tc>
        <w:tc>
          <w:tcPr>
            <w:tcW w:w="7392" w:type="dxa"/>
            <w:gridSpan w:val="2"/>
          </w:tcPr>
          <w:p>
            <w:pPr>
              <w:pStyle w:val="TableParagraph"/>
              <w:spacing w:before="106"/>
              <w:rPr>
                <w:rFonts w:ascii="Tahoma"/>
                <w:sz w:val="22"/>
              </w:rPr>
            </w:pPr>
            <w:r>
              <w:rPr>
                <w:rFonts w:ascii="Tahoma"/>
                <w:spacing w:val="-7"/>
                <w:sz w:val="22"/>
              </w:rPr>
              <w:t>IPS</w:t>
            </w:r>
            <w:r>
              <w:rPr>
                <w:rFonts w:ascii="Tahoma"/>
                <w:spacing w:val="-13"/>
                <w:sz w:val="22"/>
              </w:rPr>
              <w:t> </w:t>
            </w:r>
            <w:r>
              <w:rPr>
                <w:rFonts w:ascii="Tahoma"/>
                <w:spacing w:val="-2"/>
                <w:sz w:val="22"/>
              </w:rPr>
              <w:t>Switch</w:t>
            </w:r>
          </w:p>
        </w:tc>
      </w:tr>
      <w:tr>
        <w:trPr>
          <w:trHeight w:val="498" w:hRule="atLeast"/>
        </w:trPr>
        <w:tc>
          <w:tcPr>
            <w:tcW w:w="2235" w:type="dxa"/>
            <w:gridSpan w:val="2"/>
          </w:tcPr>
          <w:p>
            <w:pPr>
              <w:pStyle w:val="TableParagraph"/>
              <w:spacing w:before="108"/>
              <w:rPr>
                <w:rFonts w:ascii="Tahoma"/>
                <w:b/>
                <w:sz w:val="22"/>
              </w:rPr>
            </w:pPr>
            <w:r>
              <w:rPr>
                <w:rFonts w:ascii="Tahoma"/>
                <w:b/>
                <w:spacing w:val="-4"/>
                <w:sz w:val="22"/>
              </w:rPr>
              <w:t>Trigger</w:t>
            </w:r>
            <w:r>
              <w:rPr>
                <w:rFonts w:ascii="Tahoma"/>
                <w:b/>
                <w:spacing w:val="-2"/>
                <w:sz w:val="22"/>
              </w:rPr>
              <w:t> Event:</w:t>
            </w:r>
          </w:p>
        </w:tc>
        <w:tc>
          <w:tcPr>
            <w:tcW w:w="7392" w:type="dxa"/>
            <w:gridSpan w:val="2"/>
          </w:tcPr>
          <w:p>
            <w:pPr>
              <w:pStyle w:val="TableParagraph"/>
              <w:spacing w:before="108"/>
              <w:rPr>
                <w:rFonts w:ascii="Tahoma" w:hAnsi="Tahoma"/>
                <w:sz w:val="22"/>
              </w:rPr>
            </w:pPr>
            <w:r>
              <w:rPr>
                <w:rFonts w:ascii="Tahoma" w:hAnsi="Tahoma"/>
                <w:sz w:val="22"/>
              </w:rPr>
              <w:t>The</w:t>
            </w:r>
            <w:r>
              <w:rPr>
                <w:rFonts w:ascii="Tahoma" w:hAnsi="Tahoma"/>
                <w:spacing w:val="-4"/>
                <w:sz w:val="22"/>
              </w:rPr>
              <w:t> </w:t>
            </w:r>
            <w:r>
              <w:rPr>
                <w:rFonts w:ascii="Tahoma" w:hAnsi="Tahoma"/>
                <w:sz w:val="22"/>
              </w:rPr>
              <w:t>User</w:t>
            </w:r>
            <w:r>
              <w:rPr>
                <w:rFonts w:ascii="Tahoma" w:hAnsi="Tahoma"/>
                <w:spacing w:val="-7"/>
                <w:sz w:val="22"/>
              </w:rPr>
              <w:t> </w:t>
            </w:r>
            <w:r>
              <w:rPr>
                <w:rFonts w:ascii="Tahoma" w:hAnsi="Tahoma"/>
                <w:sz w:val="22"/>
              </w:rPr>
              <w:t>opens</w:t>
            </w:r>
            <w:r>
              <w:rPr>
                <w:rFonts w:ascii="Tahoma" w:hAnsi="Tahoma"/>
                <w:spacing w:val="-6"/>
                <w:sz w:val="22"/>
              </w:rPr>
              <w:t> </w:t>
            </w:r>
            <w:r>
              <w:rPr>
                <w:rFonts w:ascii="Tahoma" w:hAnsi="Tahoma"/>
                <w:sz w:val="22"/>
              </w:rPr>
              <w:t>an</w:t>
            </w:r>
            <w:r>
              <w:rPr>
                <w:rFonts w:ascii="Tahoma" w:hAnsi="Tahoma"/>
                <w:spacing w:val="-5"/>
                <w:sz w:val="22"/>
              </w:rPr>
              <w:t> </w:t>
            </w:r>
            <w:r>
              <w:rPr>
                <w:rFonts w:ascii="Tahoma" w:hAnsi="Tahoma"/>
                <w:sz w:val="22"/>
              </w:rPr>
              <w:t>IPSP’s</w:t>
            </w:r>
            <w:r>
              <w:rPr>
                <w:rFonts w:ascii="Tahoma" w:hAnsi="Tahoma"/>
                <w:spacing w:val="-3"/>
                <w:sz w:val="22"/>
              </w:rPr>
              <w:t> </w:t>
            </w:r>
            <w:r>
              <w:rPr>
                <w:rFonts w:ascii="Tahoma" w:hAnsi="Tahoma"/>
                <w:sz w:val="22"/>
              </w:rPr>
              <w:t>channel</w:t>
            </w:r>
            <w:r>
              <w:rPr>
                <w:rFonts w:ascii="Tahoma" w:hAnsi="Tahoma"/>
                <w:spacing w:val="-4"/>
                <w:sz w:val="22"/>
              </w:rPr>
              <w:t> </w:t>
            </w:r>
            <w:r>
              <w:rPr>
                <w:rFonts w:ascii="Tahoma" w:hAnsi="Tahoma"/>
                <w:sz w:val="22"/>
              </w:rPr>
              <w:t>and</w:t>
            </w:r>
            <w:r>
              <w:rPr>
                <w:rFonts w:ascii="Tahoma" w:hAnsi="Tahoma"/>
                <w:spacing w:val="-6"/>
                <w:sz w:val="22"/>
              </w:rPr>
              <w:t> </w:t>
            </w:r>
            <w:r>
              <w:rPr>
                <w:rFonts w:ascii="Tahoma" w:hAnsi="Tahoma"/>
                <w:sz w:val="22"/>
              </w:rPr>
              <w:t>initiates</w:t>
            </w:r>
            <w:r>
              <w:rPr>
                <w:rFonts w:ascii="Tahoma" w:hAnsi="Tahoma"/>
                <w:spacing w:val="-3"/>
                <w:sz w:val="22"/>
              </w:rPr>
              <w:t> </w:t>
            </w:r>
            <w:r>
              <w:rPr>
                <w:rFonts w:ascii="Tahoma" w:hAnsi="Tahoma"/>
                <w:sz w:val="22"/>
              </w:rPr>
              <w:t>a</w:t>
            </w:r>
            <w:r>
              <w:rPr>
                <w:rFonts w:ascii="Tahoma" w:hAnsi="Tahoma"/>
                <w:spacing w:val="-11"/>
                <w:sz w:val="22"/>
              </w:rPr>
              <w:t> </w:t>
            </w:r>
            <w:r>
              <w:rPr>
                <w:rFonts w:ascii="Tahoma" w:hAnsi="Tahoma"/>
                <w:sz w:val="22"/>
              </w:rPr>
              <w:t>balance</w:t>
            </w:r>
            <w:r>
              <w:rPr>
                <w:rFonts w:ascii="Tahoma" w:hAnsi="Tahoma"/>
                <w:spacing w:val="-6"/>
                <w:sz w:val="22"/>
              </w:rPr>
              <w:t> </w:t>
            </w:r>
            <w:r>
              <w:rPr>
                <w:rFonts w:ascii="Tahoma" w:hAnsi="Tahoma"/>
                <w:sz w:val="22"/>
              </w:rPr>
              <w:t>enquiry</w:t>
            </w:r>
            <w:r>
              <w:rPr>
                <w:rFonts w:ascii="Tahoma" w:hAnsi="Tahoma"/>
                <w:spacing w:val="-4"/>
                <w:sz w:val="22"/>
              </w:rPr>
              <w:t> </w:t>
            </w:r>
            <w:r>
              <w:rPr>
                <w:rFonts w:ascii="Tahoma" w:hAnsi="Tahoma"/>
                <w:spacing w:val="-2"/>
                <w:sz w:val="22"/>
              </w:rPr>
              <w:t>request</w:t>
            </w:r>
          </w:p>
        </w:tc>
      </w:tr>
      <w:tr>
        <w:trPr>
          <w:trHeight w:val="496" w:hRule="atLeast"/>
        </w:trPr>
        <w:tc>
          <w:tcPr>
            <w:tcW w:w="9627" w:type="dxa"/>
            <w:gridSpan w:val="4"/>
            <w:shd w:val="clear" w:color="auto" w:fill="5C7422"/>
          </w:tcPr>
          <w:p>
            <w:pPr>
              <w:pStyle w:val="TableParagraph"/>
              <w:spacing w:before="106"/>
              <w:rPr>
                <w:rFonts w:ascii="Tahoma"/>
                <w:b/>
                <w:sz w:val="22"/>
              </w:rPr>
            </w:pPr>
            <w:r>
              <w:rPr>
                <w:rFonts w:ascii="Tahoma"/>
                <w:b/>
                <w:color w:val="FFFFFF"/>
                <w:w w:val="90"/>
                <w:sz w:val="22"/>
              </w:rPr>
              <w:t>IPS</w:t>
            </w:r>
            <w:r>
              <w:rPr>
                <w:rFonts w:ascii="Tahoma"/>
                <w:b/>
                <w:color w:val="FFFFFF"/>
                <w:spacing w:val="10"/>
                <w:sz w:val="22"/>
              </w:rPr>
              <w:t> </w:t>
            </w:r>
            <w:r>
              <w:rPr>
                <w:rFonts w:ascii="Tahoma"/>
                <w:b/>
                <w:color w:val="FFFFFF"/>
                <w:w w:val="90"/>
                <w:sz w:val="22"/>
              </w:rPr>
              <w:t>Switch</w:t>
            </w:r>
            <w:r>
              <w:rPr>
                <w:rFonts w:ascii="Tahoma"/>
                <w:b/>
                <w:color w:val="FFFFFF"/>
                <w:spacing w:val="14"/>
                <w:sz w:val="22"/>
              </w:rPr>
              <w:t> </w:t>
            </w:r>
            <w:r>
              <w:rPr>
                <w:rFonts w:ascii="Tahoma"/>
                <w:b/>
                <w:color w:val="FFFFFF"/>
                <w:w w:val="90"/>
                <w:sz w:val="22"/>
              </w:rPr>
              <w:t>Business</w:t>
            </w:r>
            <w:r>
              <w:rPr>
                <w:rFonts w:ascii="Tahoma"/>
                <w:b/>
                <w:color w:val="FFFFFF"/>
                <w:spacing w:val="11"/>
                <w:sz w:val="22"/>
              </w:rPr>
              <w:t> </w:t>
            </w:r>
            <w:r>
              <w:rPr>
                <w:rFonts w:ascii="Tahoma"/>
                <w:b/>
                <w:color w:val="FFFFFF"/>
                <w:spacing w:val="-2"/>
                <w:w w:val="90"/>
                <w:sz w:val="22"/>
              </w:rPr>
              <w:t>Rules</w:t>
            </w:r>
          </w:p>
        </w:tc>
      </w:tr>
      <w:tr>
        <w:trPr>
          <w:trHeight w:val="4219" w:hRule="atLeast"/>
        </w:trPr>
        <w:tc>
          <w:tcPr>
            <w:tcW w:w="9627" w:type="dxa"/>
            <w:gridSpan w:val="4"/>
          </w:tcPr>
          <w:p>
            <w:pPr>
              <w:pStyle w:val="TableParagraph"/>
              <w:spacing w:before="106"/>
              <w:rPr>
                <w:rFonts w:ascii="Tahoma"/>
                <w:b/>
                <w:sz w:val="22"/>
              </w:rPr>
            </w:pPr>
            <w:r>
              <w:rPr>
                <w:rFonts w:ascii="Tahoma"/>
                <w:b/>
                <w:spacing w:val="-9"/>
                <w:sz w:val="22"/>
              </w:rPr>
              <w:t>Basic</w:t>
            </w:r>
            <w:r>
              <w:rPr>
                <w:rFonts w:ascii="Tahoma"/>
                <w:b/>
                <w:spacing w:val="-2"/>
                <w:sz w:val="22"/>
              </w:rPr>
              <w:t> </w:t>
            </w:r>
            <w:r>
              <w:rPr>
                <w:rFonts w:ascii="Tahoma"/>
                <w:b/>
                <w:spacing w:val="-4"/>
                <w:sz w:val="22"/>
              </w:rPr>
              <w:t>Flow</w:t>
            </w:r>
          </w:p>
          <w:p>
            <w:pPr>
              <w:pStyle w:val="TableParagraph"/>
              <w:spacing w:before="12"/>
              <w:ind w:left="0"/>
              <w:rPr>
                <w:b/>
                <w:sz w:val="15"/>
              </w:rPr>
            </w:pPr>
          </w:p>
          <w:p>
            <w:pPr>
              <w:pStyle w:val="TableParagraph"/>
              <w:ind w:left="108"/>
              <w:rPr>
                <w:sz w:val="20"/>
              </w:rPr>
            </w:pPr>
            <w:r>
              <w:rPr>
                <w:sz w:val="20"/>
              </w:rPr>
              <w:drawing>
                <wp:inline distT="0" distB="0" distL="0" distR="0">
                  <wp:extent cx="5987913" cy="1714119"/>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82" cstate="print"/>
                          <a:stretch>
                            <a:fillRect/>
                          </a:stretch>
                        </pic:blipFill>
                        <pic:spPr>
                          <a:xfrm>
                            <a:off x="0" y="0"/>
                            <a:ext cx="5987913" cy="1714119"/>
                          </a:xfrm>
                          <a:prstGeom prst="rect">
                            <a:avLst/>
                          </a:prstGeom>
                        </pic:spPr>
                      </pic:pic>
                    </a:graphicData>
                  </a:graphic>
                </wp:inline>
              </w:drawing>
            </w:r>
            <w:r>
              <w:rPr>
                <w:sz w:val="20"/>
              </w:rPr>
            </w:r>
          </w:p>
          <w:p>
            <w:pPr>
              <w:pStyle w:val="TableParagraph"/>
              <w:spacing w:before="235"/>
              <w:rPr>
                <w:i/>
                <w:sz w:val="22"/>
              </w:rPr>
            </w:pPr>
            <w:r>
              <w:rPr>
                <w:i/>
                <w:sz w:val="22"/>
              </w:rPr>
              <w:t>Figure</w:t>
            </w:r>
            <w:r>
              <w:rPr>
                <w:i/>
                <w:spacing w:val="-4"/>
                <w:sz w:val="22"/>
              </w:rPr>
              <w:t> </w:t>
            </w:r>
            <w:r>
              <w:rPr>
                <w:i/>
                <w:sz w:val="22"/>
              </w:rPr>
              <w:t>30:</w:t>
            </w:r>
            <w:r>
              <w:rPr>
                <w:i/>
                <w:spacing w:val="-6"/>
                <w:sz w:val="22"/>
              </w:rPr>
              <w:t> </w:t>
            </w:r>
            <w:r>
              <w:rPr>
                <w:i/>
                <w:sz w:val="22"/>
              </w:rPr>
              <w:t>Balance</w:t>
            </w:r>
            <w:r>
              <w:rPr>
                <w:i/>
                <w:spacing w:val="-3"/>
                <w:sz w:val="22"/>
              </w:rPr>
              <w:t> </w:t>
            </w:r>
            <w:r>
              <w:rPr>
                <w:i/>
                <w:spacing w:val="-2"/>
                <w:sz w:val="22"/>
              </w:rPr>
              <w:t>enquiry</w:t>
            </w:r>
          </w:p>
        </w:tc>
      </w:tr>
      <w:tr>
        <w:trPr>
          <w:trHeight w:val="765" w:hRule="atLeast"/>
        </w:trPr>
        <w:tc>
          <w:tcPr>
            <w:tcW w:w="749" w:type="dxa"/>
            <w:shd w:val="clear" w:color="auto" w:fill="5C7422"/>
          </w:tcPr>
          <w:p>
            <w:pPr>
              <w:pStyle w:val="TableParagraph"/>
              <w:spacing w:line="242" w:lineRule="auto" w:before="106"/>
              <w:ind w:right="131"/>
              <w:rPr>
                <w:rFonts w:ascii="Tahoma"/>
                <w:b/>
                <w:sz w:val="22"/>
              </w:rPr>
            </w:pPr>
            <w:r>
              <w:rPr>
                <w:rFonts w:ascii="Tahoma"/>
                <w:b/>
                <w:color w:val="FFFFFF"/>
                <w:spacing w:val="-6"/>
                <w:sz w:val="22"/>
              </w:rPr>
              <w:t>Step ID</w:t>
            </w:r>
          </w:p>
        </w:tc>
        <w:tc>
          <w:tcPr>
            <w:tcW w:w="1486" w:type="dxa"/>
            <w:tcBorders>
              <w:right w:val="single" w:sz="4" w:space="0" w:color="000000"/>
            </w:tcBorders>
            <w:shd w:val="clear" w:color="auto" w:fill="5C7422"/>
          </w:tcPr>
          <w:p>
            <w:pPr>
              <w:pStyle w:val="TableParagraph"/>
              <w:spacing w:before="240"/>
              <w:rPr>
                <w:rFonts w:ascii="Tahoma"/>
                <w:b/>
                <w:sz w:val="22"/>
              </w:rPr>
            </w:pPr>
            <w:r>
              <w:rPr>
                <w:rFonts w:ascii="Tahoma"/>
                <w:b/>
                <w:color w:val="FFFFFF"/>
                <w:spacing w:val="-2"/>
                <w:sz w:val="22"/>
              </w:rPr>
              <w:t>Actors</w:t>
            </w:r>
          </w:p>
        </w:tc>
        <w:tc>
          <w:tcPr>
            <w:tcW w:w="5152" w:type="dxa"/>
            <w:tcBorders>
              <w:left w:val="single" w:sz="4" w:space="0" w:color="000000"/>
            </w:tcBorders>
            <w:shd w:val="clear" w:color="auto" w:fill="5C7422"/>
          </w:tcPr>
          <w:p>
            <w:pPr>
              <w:pStyle w:val="TableParagraph"/>
              <w:spacing w:before="240"/>
              <w:ind w:left="109"/>
              <w:rPr>
                <w:rFonts w:ascii="Tahoma"/>
                <w:b/>
                <w:sz w:val="22"/>
              </w:rPr>
            </w:pPr>
            <w:r>
              <w:rPr>
                <w:rFonts w:ascii="Tahoma"/>
                <w:b/>
                <w:color w:val="FFFFFF"/>
                <w:spacing w:val="-2"/>
                <w:sz w:val="22"/>
              </w:rPr>
              <w:t>Action</w:t>
            </w:r>
          </w:p>
        </w:tc>
        <w:tc>
          <w:tcPr>
            <w:tcW w:w="2240" w:type="dxa"/>
            <w:shd w:val="clear" w:color="auto" w:fill="5C7422"/>
          </w:tcPr>
          <w:p>
            <w:pPr>
              <w:pStyle w:val="TableParagraph"/>
              <w:tabs>
                <w:tab w:pos="1725" w:val="left" w:leader="none"/>
              </w:tabs>
              <w:spacing w:line="242" w:lineRule="auto" w:before="106"/>
              <w:ind w:left="106" w:right="92"/>
              <w:rPr>
                <w:rFonts w:ascii="Tahoma"/>
                <w:b/>
                <w:sz w:val="22"/>
              </w:rPr>
            </w:pPr>
            <w:r>
              <w:rPr>
                <w:rFonts w:ascii="Tahoma"/>
                <w:b/>
                <w:color w:val="FFFFFF"/>
                <w:spacing w:val="-2"/>
                <w:sz w:val="22"/>
              </w:rPr>
              <w:t>Notes</w:t>
            </w:r>
            <w:r>
              <w:rPr>
                <w:rFonts w:ascii="Tahoma"/>
                <w:b/>
                <w:color w:val="FFFFFF"/>
                <w:sz w:val="22"/>
              </w:rPr>
              <w:tab/>
            </w:r>
            <w:r>
              <w:rPr>
                <w:rFonts w:ascii="Tahoma"/>
                <w:b/>
                <w:color w:val="FFFFFF"/>
                <w:spacing w:val="-6"/>
                <w:sz w:val="22"/>
              </w:rPr>
              <w:t>and </w:t>
            </w:r>
            <w:r>
              <w:rPr>
                <w:rFonts w:ascii="Tahoma"/>
                <w:b/>
                <w:color w:val="FFFFFF"/>
                <w:spacing w:val="-2"/>
                <w:sz w:val="22"/>
              </w:rPr>
              <w:t>references</w:t>
            </w:r>
          </w:p>
        </w:tc>
      </w:tr>
      <w:tr>
        <w:trPr>
          <w:trHeight w:val="762" w:hRule="atLeast"/>
        </w:trPr>
        <w:tc>
          <w:tcPr>
            <w:tcW w:w="749" w:type="dxa"/>
            <w:tcBorders>
              <w:bottom w:val="single" w:sz="4" w:space="0" w:color="000000"/>
            </w:tcBorders>
          </w:tcPr>
          <w:p>
            <w:pPr>
              <w:pStyle w:val="TableParagraph"/>
              <w:spacing w:before="238"/>
              <w:rPr>
                <w:rFonts w:ascii="Tahoma"/>
                <w:b/>
                <w:sz w:val="22"/>
              </w:rPr>
            </w:pPr>
            <w:r>
              <w:rPr>
                <w:rFonts w:ascii="Tahoma"/>
                <w:b/>
                <w:spacing w:val="-10"/>
                <w:sz w:val="22"/>
              </w:rPr>
              <w:t>1</w:t>
            </w:r>
          </w:p>
        </w:tc>
        <w:tc>
          <w:tcPr>
            <w:tcW w:w="1486" w:type="dxa"/>
            <w:tcBorders>
              <w:bottom w:val="single" w:sz="4" w:space="0" w:color="000000"/>
              <w:right w:val="single" w:sz="4" w:space="0" w:color="000000"/>
            </w:tcBorders>
          </w:tcPr>
          <w:p>
            <w:pPr>
              <w:pStyle w:val="TableParagraph"/>
              <w:spacing w:before="238"/>
              <w:rPr>
                <w:rFonts w:ascii="Tahoma"/>
                <w:b/>
                <w:sz w:val="22"/>
              </w:rPr>
            </w:pPr>
            <w:r>
              <w:rPr>
                <w:rFonts w:ascii="Tahoma"/>
                <w:b/>
                <w:spacing w:val="-4"/>
                <w:sz w:val="22"/>
              </w:rPr>
              <w:t>User</w:t>
            </w:r>
          </w:p>
        </w:tc>
        <w:tc>
          <w:tcPr>
            <w:tcW w:w="5152" w:type="dxa"/>
            <w:tcBorders>
              <w:left w:val="single" w:sz="4" w:space="0" w:color="000000"/>
              <w:bottom w:val="single" w:sz="4" w:space="0" w:color="000000"/>
            </w:tcBorders>
          </w:tcPr>
          <w:p>
            <w:pPr>
              <w:pStyle w:val="TableParagraph"/>
              <w:spacing w:before="106"/>
              <w:ind w:left="109"/>
              <w:rPr>
                <w:rFonts w:ascii="Tahoma"/>
                <w:sz w:val="22"/>
              </w:rPr>
            </w:pPr>
            <w:r>
              <w:rPr>
                <w:rFonts w:ascii="Tahoma"/>
                <w:w w:val="105"/>
                <w:sz w:val="22"/>
              </w:rPr>
              <w:t>User</w:t>
            </w:r>
            <w:r>
              <w:rPr>
                <w:rFonts w:ascii="Tahoma"/>
                <w:spacing w:val="-19"/>
                <w:w w:val="105"/>
                <w:sz w:val="22"/>
              </w:rPr>
              <w:t> </w:t>
            </w:r>
            <w:r>
              <w:rPr>
                <w:rFonts w:ascii="Tahoma"/>
                <w:w w:val="105"/>
                <w:sz w:val="22"/>
              </w:rPr>
              <w:t>requests</w:t>
            </w:r>
            <w:r>
              <w:rPr>
                <w:rFonts w:ascii="Tahoma"/>
                <w:spacing w:val="-18"/>
                <w:w w:val="105"/>
                <w:sz w:val="22"/>
              </w:rPr>
              <w:t> </w:t>
            </w:r>
            <w:r>
              <w:rPr>
                <w:rFonts w:ascii="Tahoma"/>
                <w:w w:val="105"/>
                <w:sz w:val="22"/>
              </w:rPr>
              <w:t>to</w:t>
            </w:r>
            <w:r>
              <w:rPr>
                <w:rFonts w:ascii="Tahoma"/>
                <w:spacing w:val="-18"/>
                <w:w w:val="105"/>
                <w:sz w:val="22"/>
              </w:rPr>
              <w:t> </w:t>
            </w:r>
            <w:r>
              <w:rPr>
                <w:rFonts w:ascii="Tahoma"/>
                <w:w w:val="105"/>
                <w:sz w:val="22"/>
              </w:rPr>
              <w:t>check</w:t>
            </w:r>
            <w:r>
              <w:rPr>
                <w:rFonts w:ascii="Tahoma"/>
                <w:spacing w:val="-18"/>
                <w:w w:val="105"/>
                <w:sz w:val="22"/>
              </w:rPr>
              <w:t> </w:t>
            </w:r>
            <w:r>
              <w:rPr>
                <w:rFonts w:ascii="Tahoma"/>
                <w:w w:val="105"/>
                <w:sz w:val="22"/>
              </w:rPr>
              <w:t>their</w:t>
            </w:r>
            <w:r>
              <w:rPr>
                <w:rFonts w:ascii="Tahoma"/>
                <w:spacing w:val="-20"/>
                <w:w w:val="105"/>
                <w:sz w:val="22"/>
              </w:rPr>
              <w:t> </w:t>
            </w:r>
            <w:r>
              <w:rPr>
                <w:rFonts w:ascii="Tahoma"/>
                <w:w w:val="105"/>
                <w:sz w:val="22"/>
              </w:rPr>
              <w:t>balance</w:t>
            </w:r>
            <w:r>
              <w:rPr>
                <w:rFonts w:ascii="Tahoma"/>
                <w:spacing w:val="-18"/>
                <w:w w:val="105"/>
                <w:sz w:val="22"/>
              </w:rPr>
              <w:t> </w:t>
            </w:r>
            <w:r>
              <w:rPr>
                <w:rFonts w:ascii="Tahoma"/>
                <w:w w:val="105"/>
                <w:sz w:val="22"/>
              </w:rPr>
              <w:t>at</w:t>
            </w:r>
            <w:r>
              <w:rPr>
                <w:rFonts w:ascii="Tahoma"/>
                <w:spacing w:val="-19"/>
                <w:w w:val="105"/>
                <w:sz w:val="22"/>
              </w:rPr>
              <w:t> </w:t>
            </w:r>
            <w:r>
              <w:rPr>
                <w:rFonts w:ascii="Tahoma"/>
                <w:w w:val="105"/>
                <w:sz w:val="22"/>
              </w:rPr>
              <w:t>the</w:t>
            </w:r>
            <w:r>
              <w:rPr>
                <w:rFonts w:ascii="Tahoma"/>
                <w:spacing w:val="-18"/>
                <w:w w:val="105"/>
                <w:sz w:val="22"/>
              </w:rPr>
              <w:t> </w:t>
            </w:r>
            <w:r>
              <w:rPr>
                <w:rFonts w:ascii="Tahoma"/>
                <w:w w:val="105"/>
                <w:sz w:val="22"/>
              </w:rPr>
              <w:t>linked SoV</w:t>
            </w:r>
            <w:r>
              <w:rPr>
                <w:rFonts w:ascii="Tahoma"/>
                <w:spacing w:val="-3"/>
                <w:w w:val="105"/>
                <w:sz w:val="22"/>
              </w:rPr>
              <w:t> </w:t>
            </w:r>
            <w:r>
              <w:rPr>
                <w:rFonts w:ascii="Tahoma"/>
                <w:w w:val="105"/>
                <w:sz w:val="22"/>
              </w:rPr>
              <w:t>Provider.</w:t>
            </w:r>
          </w:p>
        </w:tc>
        <w:tc>
          <w:tcPr>
            <w:tcW w:w="2240" w:type="dxa"/>
            <w:tcBorders>
              <w:bottom w:val="single" w:sz="4" w:space="0" w:color="000000"/>
            </w:tcBorders>
          </w:tcPr>
          <w:p>
            <w:pPr>
              <w:pStyle w:val="TableParagraph"/>
              <w:ind w:left="0"/>
              <w:rPr>
                <w:rFonts w:ascii="Times New Roman"/>
                <w:sz w:val="22"/>
              </w:rPr>
            </w:pPr>
          </w:p>
        </w:tc>
      </w:tr>
    </w:tbl>
    <w:p>
      <w:pPr>
        <w:pStyle w:val="TableParagraph"/>
        <w:spacing w:after="0"/>
        <w:rPr>
          <w:rFonts w:ascii="Times New Roman"/>
          <w:sz w:val="22"/>
        </w:rPr>
        <w:sectPr>
          <w:pgSz w:w="12240" w:h="15840"/>
          <w:pgMar w:header="720" w:footer="585" w:top="1280" w:bottom="780" w:left="360" w:right="360"/>
        </w:sectPr>
      </w:pPr>
    </w:p>
    <w:p>
      <w:pPr>
        <w:pStyle w:val="BodyText"/>
        <w:spacing w:before="5"/>
        <w:rPr>
          <w:b/>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486"/>
        <w:gridCol w:w="5152"/>
        <w:gridCol w:w="2240"/>
      </w:tblGrid>
      <w:tr>
        <w:trPr>
          <w:trHeight w:val="765" w:hRule="atLeast"/>
        </w:trPr>
        <w:tc>
          <w:tcPr>
            <w:tcW w:w="749" w:type="dxa"/>
          </w:tcPr>
          <w:p>
            <w:pPr>
              <w:pStyle w:val="TableParagraph"/>
              <w:spacing w:before="240"/>
              <w:rPr>
                <w:rFonts w:ascii="Tahoma"/>
                <w:b/>
                <w:sz w:val="22"/>
              </w:rPr>
            </w:pPr>
            <w:r>
              <w:rPr>
                <w:rFonts w:ascii="Tahoma"/>
                <w:b/>
                <w:spacing w:val="-10"/>
                <w:sz w:val="22"/>
              </w:rPr>
              <w:t>2</w:t>
            </w:r>
          </w:p>
        </w:tc>
        <w:tc>
          <w:tcPr>
            <w:tcW w:w="1486" w:type="dxa"/>
            <w:tcBorders>
              <w:right w:val="single" w:sz="4" w:space="0" w:color="000000"/>
            </w:tcBorders>
          </w:tcPr>
          <w:p>
            <w:pPr>
              <w:pStyle w:val="TableParagraph"/>
              <w:spacing w:before="240"/>
              <w:rPr>
                <w:rFonts w:ascii="Tahoma"/>
                <w:b/>
                <w:sz w:val="22"/>
              </w:rPr>
            </w:pPr>
            <w:r>
              <w:rPr>
                <w:rFonts w:ascii="Tahoma"/>
                <w:b/>
                <w:spacing w:val="-4"/>
                <w:sz w:val="22"/>
              </w:rPr>
              <w:t>IPSP</w:t>
            </w:r>
          </w:p>
        </w:tc>
        <w:tc>
          <w:tcPr>
            <w:tcW w:w="5152" w:type="dxa"/>
            <w:tcBorders>
              <w:left w:val="single" w:sz="4" w:space="0" w:color="000000"/>
            </w:tcBorders>
          </w:tcPr>
          <w:p>
            <w:pPr>
              <w:pStyle w:val="TableParagraph"/>
              <w:spacing w:before="108"/>
              <w:ind w:left="109"/>
              <w:rPr>
                <w:rFonts w:ascii="Tahoma"/>
                <w:sz w:val="22"/>
              </w:rPr>
            </w:pPr>
            <w:r>
              <w:rPr>
                <w:rFonts w:ascii="Tahoma"/>
                <w:w w:val="105"/>
                <w:sz w:val="22"/>
              </w:rPr>
              <w:t>IPS</w:t>
            </w:r>
            <w:r>
              <w:rPr>
                <w:rFonts w:ascii="Tahoma"/>
                <w:spacing w:val="-16"/>
                <w:w w:val="105"/>
                <w:sz w:val="22"/>
              </w:rPr>
              <w:t> </w:t>
            </w:r>
            <w:r>
              <w:rPr>
                <w:rFonts w:ascii="Tahoma"/>
                <w:w w:val="105"/>
                <w:sz w:val="22"/>
              </w:rPr>
              <w:t>participant</w:t>
            </w:r>
            <w:r>
              <w:rPr>
                <w:rFonts w:ascii="Tahoma"/>
                <w:spacing w:val="-16"/>
                <w:w w:val="105"/>
                <w:sz w:val="22"/>
              </w:rPr>
              <w:t> </w:t>
            </w:r>
            <w:r>
              <w:rPr>
                <w:rFonts w:ascii="Tahoma"/>
                <w:w w:val="105"/>
                <w:sz w:val="22"/>
              </w:rPr>
              <w:t>requests</w:t>
            </w:r>
            <w:r>
              <w:rPr>
                <w:rFonts w:ascii="Tahoma"/>
                <w:spacing w:val="-17"/>
                <w:w w:val="105"/>
                <w:sz w:val="22"/>
              </w:rPr>
              <w:t> </w:t>
            </w:r>
            <w:r>
              <w:rPr>
                <w:rFonts w:ascii="Tahoma"/>
                <w:w w:val="105"/>
                <w:sz w:val="22"/>
              </w:rPr>
              <w:t>the</w:t>
            </w:r>
            <w:r>
              <w:rPr>
                <w:rFonts w:ascii="Tahoma"/>
                <w:spacing w:val="-15"/>
                <w:w w:val="105"/>
                <w:sz w:val="22"/>
              </w:rPr>
              <w:t> </w:t>
            </w:r>
            <w:r>
              <w:rPr>
                <w:rFonts w:ascii="Tahoma"/>
                <w:w w:val="105"/>
                <w:sz w:val="22"/>
              </w:rPr>
              <w:t>IPS</w:t>
            </w:r>
            <w:r>
              <w:rPr>
                <w:rFonts w:ascii="Tahoma"/>
                <w:spacing w:val="-16"/>
                <w:w w:val="105"/>
                <w:sz w:val="22"/>
              </w:rPr>
              <w:t> </w:t>
            </w:r>
            <w:r>
              <w:rPr>
                <w:rFonts w:ascii="Tahoma"/>
                <w:w w:val="105"/>
                <w:sz w:val="22"/>
              </w:rPr>
              <w:t>switch</w:t>
            </w:r>
            <w:r>
              <w:rPr>
                <w:rFonts w:ascii="Tahoma"/>
                <w:spacing w:val="-16"/>
                <w:w w:val="105"/>
                <w:sz w:val="22"/>
              </w:rPr>
              <w:t> </w:t>
            </w:r>
            <w:r>
              <w:rPr>
                <w:rFonts w:ascii="Tahoma"/>
                <w:w w:val="105"/>
                <w:sz w:val="22"/>
              </w:rPr>
              <w:t>to</w:t>
            </w:r>
            <w:r>
              <w:rPr>
                <w:rFonts w:ascii="Tahoma"/>
                <w:spacing w:val="-16"/>
                <w:w w:val="105"/>
                <w:sz w:val="22"/>
              </w:rPr>
              <w:t> </w:t>
            </w:r>
            <w:r>
              <w:rPr>
                <w:rFonts w:ascii="Tahoma"/>
                <w:w w:val="105"/>
                <w:sz w:val="22"/>
              </w:rPr>
              <w:t>get</w:t>
            </w:r>
            <w:r>
              <w:rPr>
                <w:rFonts w:ascii="Tahoma"/>
                <w:spacing w:val="-16"/>
                <w:w w:val="105"/>
                <w:sz w:val="22"/>
              </w:rPr>
              <w:t> </w:t>
            </w:r>
            <w:r>
              <w:rPr>
                <w:rFonts w:ascii="Tahoma"/>
                <w:spacing w:val="-5"/>
                <w:w w:val="105"/>
                <w:sz w:val="22"/>
              </w:rPr>
              <w:t>the</w:t>
            </w:r>
          </w:p>
          <w:p>
            <w:pPr>
              <w:pStyle w:val="TableParagraph"/>
              <w:spacing w:before="1"/>
              <w:ind w:left="109"/>
              <w:rPr>
                <w:rFonts w:ascii="Tahoma" w:hAnsi="Tahoma"/>
                <w:sz w:val="22"/>
              </w:rPr>
            </w:pPr>
            <w:r>
              <w:rPr>
                <w:rFonts w:ascii="Tahoma" w:hAnsi="Tahoma"/>
                <w:sz w:val="22"/>
              </w:rPr>
              <w:t>User’s</w:t>
            </w:r>
            <w:r>
              <w:rPr>
                <w:rFonts w:ascii="Tahoma" w:hAnsi="Tahoma"/>
                <w:spacing w:val="4"/>
                <w:sz w:val="22"/>
              </w:rPr>
              <w:t> </w:t>
            </w:r>
            <w:r>
              <w:rPr>
                <w:rFonts w:ascii="Tahoma" w:hAnsi="Tahoma"/>
                <w:spacing w:val="-2"/>
                <w:sz w:val="22"/>
              </w:rPr>
              <w:t>balance.</w:t>
            </w:r>
          </w:p>
        </w:tc>
        <w:tc>
          <w:tcPr>
            <w:tcW w:w="2240" w:type="dxa"/>
          </w:tcPr>
          <w:p>
            <w:pPr>
              <w:pStyle w:val="TableParagraph"/>
              <w:ind w:left="0"/>
              <w:rPr>
                <w:rFonts w:ascii="Times New Roman"/>
                <w:sz w:val="20"/>
              </w:rPr>
            </w:pPr>
          </w:p>
        </w:tc>
      </w:tr>
      <w:tr>
        <w:trPr>
          <w:trHeight w:val="762" w:hRule="atLeast"/>
        </w:trPr>
        <w:tc>
          <w:tcPr>
            <w:tcW w:w="749" w:type="dxa"/>
          </w:tcPr>
          <w:p>
            <w:pPr>
              <w:pStyle w:val="TableParagraph"/>
              <w:spacing w:before="240"/>
              <w:rPr>
                <w:rFonts w:ascii="Tahoma"/>
                <w:b/>
                <w:sz w:val="22"/>
              </w:rPr>
            </w:pPr>
            <w:r>
              <w:rPr>
                <w:rFonts w:ascii="Tahoma"/>
                <w:b/>
                <w:spacing w:val="-10"/>
                <w:sz w:val="22"/>
              </w:rPr>
              <w:t>3</w:t>
            </w:r>
          </w:p>
        </w:tc>
        <w:tc>
          <w:tcPr>
            <w:tcW w:w="1486" w:type="dxa"/>
            <w:tcBorders>
              <w:right w:val="single" w:sz="4" w:space="0" w:color="000000"/>
            </w:tcBorders>
          </w:tcPr>
          <w:p>
            <w:pPr>
              <w:pStyle w:val="TableParagraph"/>
              <w:spacing w:before="240"/>
              <w:rPr>
                <w:rFonts w:ascii="Tahoma"/>
                <w:b/>
                <w:sz w:val="22"/>
              </w:rPr>
            </w:pPr>
            <w:r>
              <w:rPr>
                <w:rFonts w:ascii="Tahoma"/>
                <w:b/>
                <w:w w:val="85"/>
                <w:sz w:val="22"/>
              </w:rPr>
              <w:t>IPS</w:t>
            </w:r>
            <w:r>
              <w:rPr>
                <w:rFonts w:ascii="Tahoma"/>
                <w:b/>
                <w:spacing w:val="-4"/>
                <w:sz w:val="22"/>
              </w:rPr>
              <w:t> </w:t>
            </w:r>
            <w:r>
              <w:rPr>
                <w:rFonts w:ascii="Tahoma"/>
                <w:b/>
                <w:spacing w:val="-2"/>
                <w:sz w:val="22"/>
              </w:rPr>
              <w:t>Switch</w:t>
            </w:r>
          </w:p>
        </w:tc>
        <w:tc>
          <w:tcPr>
            <w:tcW w:w="5152" w:type="dxa"/>
            <w:tcBorders>
              <w:left w:val="single" w:sz="4" w:space="0" w:color="000000"/>
            </w:tcBorders>
          </w:tcPr>
          <w:p>
            <w:pPr>
              <w:pStyle w:val="TableParagraph"/>
              <w:spacing w:before="106"/>
              <w:ind w:left="109"/>
              <w:rPr>
                <w:rFonts w:ascii="Tahoma"/>
                <w:sz w:val="22"/>
              </w:rPr>
            </w:pPr>
            <w:r>
              <w:rPr>
                <w:rFonts w:ascii="Tahoma"/>
                <w:w w:val="105"/>
                <w:sz w:val="22"/>
              </w:rPr>
              <w:t>The</w:t>
            </w:r>
            <w:r>
              <w:rPr>
                <w:rFonts w:ascii="Tahoma"/>
                <w:spacing w:val="-5"/>
                <w:w w:val="105"/>
                <w:sz w:val="22"/>
              </w:rPr>
              <w:t> </w:t>
            </w:r>
            <w:r>
              <w:rPr>
                <w:rFonts w:ascii="Tahoma"/>
                <w:w w:val="105"/>
                <w:sz w:val="22"/>
              </w:rPr>
              <w:t>switch</w:t>
            </w:r>
            <w:r>
              <w:rPr>
                <w:rFonts w:ascii="Tahoma"/>
                <w:spacing w:val="-5"/>
                <w:w w:val="105"/>
                <w:sz w:val="22"/>
              </w:rPr>
              <w:t> </w:t>
            </w:r>
            <w:r>
              <w:rPr>
                <w:rFonts w:ascii="Tahoma"/>
                <w:w w:val="105"/>
                <w:sz w:val="22"/>
              </w:rPr>
              <w:t>requests</w:t>
            </w:r>
            <w:r>
              <w:rPr>
                <w:rFonts w:ascii="Tahoma"/>
                <w:spacing w:val="-4"/>
                <w:w w:val="105"/>
                <w:sz w:val="22"/>
              </w:rPr>
              <w:t> </w:t>
            </w:r>
            <w:r>
              <w:rPr>
                <w:rFonts w:ascii="Tahoma"/>
                <w:w w:val="105"/>
                <w:sz w:val="22"/>
              </w:rPr>
              <w:t>the</w:t>
            </w:r>
            <w:r>
              <w:rPr>
                <w:rFonts w:ascii="Tahoma"/>
                <w:spacing w:val="-4"/>
                <w:w w:val="105"/>
                <w:sz w:val="22"/>
              </w:rPr>
              <w:t> </w:t>
            </w:r>
            <w:r>
              <w:rPr>
                <w:rFonts w:ascii="Tahoma"/>
                <w:w w:val="105"/>
                <w:sz w:val="22"/>
              </w:rPr>
              <w:t>SoV</w:t>
            </w:r>
            <w:r>
              <w:rPr>
                <w:rFonts w:ascii="Tahoma"/>
                <w:spacing w:val="-6"/>
                <w:w w:val="105"/>
                <w:sz w:val="22"/>
              </w:rPr>
              <w:t> </w:t>
            </w:r>
            <w:r>
              <w:rPr>
                <w:rFonts w:ascii="Tahoma"/>
                <w:w w:val="105"/>
                <w:sz w:val="22"/>
              </w:rPr>
              <w:t>provider</w:t>
            </w:r>
            <w:r>
              <w:rPr>
                <w:rFonts w:ascii="Tahoma"/>
                <w:spacing w:val="-6"/>
                <w:w w:val="105"/>
                <w:sz w:val="22"/>
              </w:rPr>
              <w:t> </w:t>
            </w:r>
            <w:r>
              <w:rPr>
                <w:rFonts w:ascii="Tahoma"/>
                <w:w w:val="105"/>
                <w:sz w:val="22"/>
              </w:rPr>
              <w:t>to</w:t>
            </w:r>
            <w:r>
              <w:rPr>
                <w:rFonts w:ascii="Tahoma"/>
                <w:spacing w:val="-4"/>
                <w:w w:val="105"/>
                <w:sz w:val="22"/>
              </w:rPr>
              <w:t> </w:t>
            </w:r>
            <w:r>
              <w:rPr>
                <w:rFonts w:ascii="Tahoma"/>
                <w:spacing w:val="-2"/>
                <w:w w:val="105"/>
                <w:sz w:val="22"/>
              </w:rPr>
              <w:t>provide</w:t>
            </w:r>
          </w:p>
          <w:p>
            <w:pPr>
              <w:pStyle w:val="TableParagraph"/>
              <w:spacing w:before="1"/>
              <w:ind w:left="109"/>
              <w:rPr>
                <w:rFonts w:ascii="Tahoma" w:hAnsi="Tahoma"/>
                <w:sz w:val="22"/>
              </w:rPr>
            </w:pPr>
            <w:r>
              <w:rPr>
                <w:rFonts w:ascii="Tahoma" w:hAnsi="Tahoma"/>
                <w:sz w:val="22"/>
              </w:rPr>
              <w:t>the</w:t>
            </w:r>
            <w:r>
              <w:rPr>
                <w:rFonts w:ascii="Tahoma" w:hAnsi="Tahoma"/>
                <w:spacing w:val="3"/>
                <w:sz w:val="22"/>
              </w:rPr>
              <w:t> </w:t>
            </w:r>
            <w:r>
              <w:rPr>
                <w:rFonts w:ascii="Tahoma" w:hAnsi="Tahoma"/>
                <w:sz w:val="22"/>
              </w:rPr>
              <w:t>User’s</w:t>
            </w:r>
            <w:r>
              <w:rPr>
                <w:rFonts w:ascii="Tahoma" w:hAnsi="Tahoma"/>
                <w:spacing w:val="3"/>
                <w:sz w:val="22"/>
              </w:rPr>
              <w:t> </w:t>
            </w:r>
            <w:r>
              <w:rPr>
                <w:rFonts w:ascii="Tahoma" w:hAnsi="Tahoma"/>
                <w:sz w:val="22"/>
              </w:rPr>
              <w:t>SoV</w:t>
            </w:r>
            <w:r>
              <w:rPr>
                <w:rFonts w:ascii="Tahoma" w:hAnsi="Tahoma"/>
                <w:spacing w:val="-1"/>
                <w:sz w:val="22"/>
              </w:rPr>
              <w:t> </w:t>
            </w:r>
            <w:r>
              <w:rPr>
                <w:rFonts w:ascii="Tahoma" w:hAnsi="Tahoma"/>
                <w:spacing w:val="-2"/>
                <w:sz w:val="22"/>
              </w:rPr>
              <w:t>balance.</w:t>
            </w:r>
          </w:p>
        </w:tc>
        <w:tc>
          <w:tcPr>
            <w:tcW w:w="2240" w:type="dxa"/>
          </w:tcPr>
          <w:p>
            <w:pPr>
              <w:pStyle w:val="TableParagraph"/>
              <w:ind w:left="0"/>
              <w:rPr>
                <w:rFonts w:ascii="Times New Roman"/>
                <w:sz w:val="20"/>
              </w:rPr>
            </w:pPr>
          </w:p>
        </w:tc>
      </w:tr>
      <w:tr>
        <w:trPr>
          <w:trHeight w:val="765" w:hRule="atLeast"/>
        </w:trPr>
        <w:tc>
          <w:tcPr>
            <w:tcW w:w="749" w:type="dxa"/>
          </w:tcPr>
          <w:p>
            <w:pPr>
              <w:pStyle w:val="TableParagraph"/>
              <w:spacing w:before="240"/>
              <w:rPr>
                <w:rFonts w:ascii="Tahoma"/>
                <w:b/>
                <w:sz w:val="22"/>
              </w:rPr>
            </w:pPr>
            <w:r>
              <w:rPr>
                <w:rFonts w:ascii="Tahoma"/>
                <w:b/>
                <w:spacing w:val="-10"/>
                <w:sz w:val="22"/>
              </w:rPr>
              <w:t>4</w:t>
            </w:r>
          </w:p>
        </w:tc>
        <w:tc>
          <w:tcPr>
            <w:tcW w:w="1486" w:type="dxa"/>
            <w:tcBorders>
              <w:right w:val="single" w:sz="4" w:space="0" w:color="000000"/>
            </w:tcBorders>
          </w:tcPr>
          <w:p>
            <w:pPr>
              <w:pStyle w:val="TableParagraph"/>
              <w:spacing w:before="108"/>
              <w:rPr>
                <w:rFonts w:ascii="Tahoma"/>
                <w:b/>
                <w:sz w:val="22"/>
              </w:rPr>
            </w:pPr>
            <w:r>
              <w:rPr>
                <w:rFonts w:ascii="Tahoma"/>
                <w:b/>
                <w:spacing w:val="-5"/>
                <w:sz w:val="22"/>
              </w:rPr>
              <w:t>SOV</w:t>
            </w:r>
          </w:p>
          <w:p>
            <w:pPr>
              <w:pStyle w:val="TableParagraph"/>
              <w:spacing w:before="1"/>
              <w:rPr>
                <w:rFonts w:ascii="Tahoma"/>
                <w:b/>
                <w:sz w:val="22"/>
              </w:rPr>
            </w:pPr>
            <w:r>
              <w:rPr>
                <w:rFonts w:ascii="Tahoma"/>
                <w:b/>
                <w:spacing w:val="-2"/>
                <w:sz w:val="22"/>
              </w:rPr>
              <w:t>Participant</w:t>
            </w:r>
          </w:p>
        </w:tc>
        <w:tc>
          <w:tcPr>
            <w:tcW w:w="5152" w:type="dxa"/>
            <w:tcBorders>
              <w:left w:val="single" w:sz="4" w:space="0" w:color="000000"/>
            </w:tcBorders>
          </w:tcPr>
          <w:p>
            <w:pPr>
              <w:pStyle w:val="TableParagraph"/>
              <w:spacing w:before="108"/>
              <w:ind w:left="109"/>
              <w:rPr>
                <w:rFonts w:ascii="Tahoma"/>
                <w:sz w:val="22"/>
              </w:rPr>
            </w:pPr>
            <w:r>
              <w:rPr>
                <w:rFonts w:ascii="Tahoma"/>
                <w:w w:val="105"/>
                <w:sz w:val="22"/>
              </w:rPr>
              <w:t>The SoV Provider responds to the request and provide the switch with the balance.</w:t>
            </w:r>
          </w:p>
        </w:tc>
        <w:tc>
          <w:tcPr>
            <w:tcW w:w="2240" w:type="dxa"/>
          </w:tcPr>
          <w:p>
            <w:pPr>
              <w:pStyle w:val="TableParagraph"/>
              <w:ind w:left="0"/>
              <w:rPr>
                <w:rFonts w:ascii="Times New Roman"/>
                <w:sz w:val="20"/>
              </w:rPr>
            </w:pPr>
          </w:p>
        </w:tc>
      </w:tr>
      <w:tr>
        <w:trPr>
          <w:trHeight w:val="762" w:hRule="atLeast"/>
        </w:trPr>
        <w:tc>
          <w:tcPr>
            <w:tcW w:w="749" w:type="dxa"/>
          </w:tcPr>
          <w:p>
            <w:pPr>
              <w:pStyle w:val="TableParagraph"/>
              <w:spacing w:before="240"/>
              <w:rPr>
                <w:rFonts w:ascii="Tahoma"/>
                <w:b/>
                <w:sz w:val="22"/>
              </w:rPr>
            </w:pPr>
            <w:r>
              <w:rPr>
                <w:rFonts w:ascii="Tahoma"/>
                <w:b/>
                <w:spacing w:val="-10"/>
                <w:sz w:val="22"/>
              </w:rPr>
              <w:t>5</w:t>
            </w:r>
          </w:p>
        </w:tc>
        <w:tc>
          <w:tcPr>
            <w:tcW w:w="1486" w:type="dxa"/>
            <w:tcBorders>
              <w:right w:val="single" w:sz="4" w:space="0" w:color="000000"/>
            </w:tcBorders>
          </w:tcPr>
          <w:p>
            <w:pPr>
              <w:pStyle w:val="TableParagraph"/>
              <w:spacing w:before="240"/>
              <w:rPr>
                <w:rFonts w:ascii="Tahoma"/>
                <w:b/>
                <w:sz w:val="22"/>
              </w:rPr>
            </w:pPr>
            <w:r>
              <w:rPr>
                <w:rFonts w:ascii="Tahoma"/>
                <w:b/>
                <w:w w:val="85"/>
                <w:sz w:val="22"/>
              </w:rPr>
              <w:t>IPS</w:t>
            </w:r>
            <w:r>
              <w:rPr>
                <w:rFonts w:ascii="Tahoma"/>
                <w:b/>
                <w:spacing w:val="-4"/>
                <w:sz w:val="22"/>
              </w:rPr>
              <w:t> </w:t>
            </w:r>
            <w:r>
              <w:rPr>
                <w:rFonts w:ascii="Tahoma"/>
                <w:b/>
                <w:spacing w:val="-2"/>
                <w:sz w:val="22"/>
              </w:rPr>
              <w:t>Switch</w:t>
            </w:r>
          </w:p>
        </w:tc>
        <w:tc>
          <w:tcPr>
            <w:tcW w:w="5152" w:type="dxa"/>
            <w:tcBorders>
              <w:left w:val="single" w:sz="4" w:space="0" w:color="000000"/>
            </w:tcBorders>
          </w:tcPr>
          <w:p>
            <w:pPr>
              <w:pStyle w:val="TableParagraph"/>
              <w:spacing w:before="106"/>
              <w:ind w:left="109"/>
              <w:rPr>
                <w:rFonts w:ascii="Tahoma"/>
                <w:sz w:val="22"/>
              </w:rPr>
            </w:pPr>
            <w:r>
              <w:rPr>
                <w:rFonts w:ascii="Tahoma"/>
                <w:spacing w:val="-2"/>
                <w:w w:val="105"/>
                <w:sz w:val="22"/>
              </w:rPr>
              <w:t>The</w:t>
            </w:r>
            <w:r>
              <w:rPr>
                <w:rFonts w:ascii="Tahoma"/>
                <w:spacing w:val="-17"/>
                <w:w w:val="105"/>
                <w:sz w:val="22"/>
              </w:rPr>
              <w:t> </w:t>
            </w:r>
            <w:r>
              <w:rPr>
                <w:rFonts w:ascii="Tahoma"/>
                <w:spacing w:val="-2"/>
                <w:w w:val="105"/>
                <w:sz w:val="22"/>
              </w:rPr>
              <w:t>IPS</w:t>
            </w:r>
            <w:r>
              <w:rPr>
                <w:rFonts w:ascii="Tahoma"/>
                <w:spacing w:val="-16"/>
                <w:w w:val="105"/>
                <w:sz w:val="22"/>
              </w:rPr>
              <w:t> </w:t>
            </w:r>
            <w:r>
              <w:rPr>
                <w:rFonts w:ascii="Tahoma"/>
                <w:spacing w:val="-2"/>
                <w:w w:val="105"/>
                <w:sz w:val="22"/>
              </w:rPr>
              <w:t>switch</w:t>
            </w:r>
            <w:r>
              <w:rPr>
                <w:rFonts w:ascii="Tahoma"/>
                <w:spacing w:val="-16"/>
                <w:w w:val="105"/>
                <w:sz w:val="22"/>
              </w:rPr>
              <w:t> </w:t>
            </w:r>
            <w:r>
              <w:rPr>
                <w:rFonts w:ascii="Tahoma"/>
                <w:spacing w:val="-2"/>
                <w:w w:val="105"/>
                <w:sz w:val="22"/>
              </w:rPr>
              <w:t>submits</w:t>
            </w:r>
            <w:r>
              <w:rPr>
                <w:rFonts w:ascii="Tahoma"/>
                <w:spacing w:val="-16"/>
                <w:w w:val="105"/>
                <w:sz w:val="22"/>
              </w:rPr>
              <w:t> </w:t>
            </w:r>
            <w:r>
              <w:rPr>
                <w:rFonts w:ascii="Tahoma"/>
                <w:spacing w:val="-2"/>
                <w:w w:val="105"/>
                <w:sz w:val="22"/>
              </w:rPr>
              <w:t>the</w:t>
            </w:r>
            <w:r>
              <w:rPr>
                <w:rFonts w:ascii="Tahoma"/>
                <w:spacing w:val="-16"/>
                <w:w w:val="105"/>
                <w:sz w:val="22"/>
              </w:rPr>
              <w:t> </w:t>
            </w:r>
            <w:r>
              <w:rPr>
                <w:rFonts w:ascii="Tahoma"/>
                <w:spacing w:val="-2"/>
                <w:w w:val="105"/>
                <w:sz w:val="22"/>
              </w:rPr>
              <w:t>IPS</w:t>
            </w:r>
            <w:r>
              <w:rPr>
                <w:rFonts w:ascii="Tahoma"/>
                <w:spacing w:val="-16"/>
                <w:w w:val="105"/>
                <w:sz w:val="22"/>
              </w:rPr>
              <w:t> </w:t>
            </w:r>
            <w:r>
              <w:rPr>
                <w:rFonts w:ascii="Tahoma"/>
                <w:spacing w:val="-2"/>
                <w:w w:val="105"/>
                <w:sz w:val="22"/>
              </w:rPr>
              <w:t>balance</w:t>
            </w:r>
            <w:r>
              <w:rPr>
                <w:rFonts w:ascii="Tahoma"/>
                <w:spacing w:val="-16"/>
                <w:w w:val="105"/>
                <w:sz w:val="22"/>
              </w:rPr>
              <w:t> </w:t>
            </w:r>
            <w:r>
              <w:rPr>
                <w:rFonts w:ascii="Tahoma"/>
                <w:spacing w:val="-2"/>
                <w:w w:val="105"/>
                <w:sz w:val="22"/>
              </w:rPr>
              <w:t>to</w:t>
            </w:r>
            <w:r>
              <w:rPr>
                <w:rFonts w:ascii="Tahoma"/>
                <w:spacing w:val="-16"/>
                <w:w w:val="105"/>
                <w:sz w:val="22"/>
              </w:rPr>
              <w:t> </w:t>
            </w:r>
            <w:r>
              <w:rPr>
                <w:rFonts w:ascii="Tahoma"/>
                <w:spacing w:val="-2"/>
                <w:w w:val="105"/>
                <w:sz w:val="22"/>
              </w:rPr>
              <w:t>the</w:t>
            </w:r>
            <w:r>
              <w:rPr>
                <w:rFonts w:ascii="Tahoma"/>
                <w:spacing w:val="-16"/>
                <w:w w:val="105"/>
                <w:sz w:val="22"/>
              </w:rPr>
              <w:t> </w:t>
            </w:r>
            <w:r>
              <w:rPr>
                <w:rFonts w:ascii="Tahoma"/>
                <w:spacing w:val="-2"/>
                <w:w w:val="105"/>
                <w:sz w:val="22"/>
              </w:rPr>
              <w:t>IPS participant.</w:t>
            </w:r>
          </w:p>
        </w:tc>
        <w:tc>
          <w:tcPr>
            <w:tcW w:w="2240" w:type="dxa"/>
          </w:tcPr>
          <w:p>
            <w:pPr>
              <w:pStyle w:val="TableParagraph"/>
              <w:ind w:left="0"/>
              <w:rPr>
                <w:rFonts w:ascii="Times New Roman"/>
                <w:sz w:val="20"/>
              </w:rPr>
            </w:pPr>
          </w:p>
        </w:tc>
      </w:tr>
      <w:tr>
        <w:trPr>
          <w:trHeight w:val="592" w:hRule="atLeast"/>
        </w:trPr>
        <w:tc>
          <w:tcPr>
            <w:tcW w:w="749" w:type="dxa"/>
          </w:tcPr>
          <w:p>
            <w:pPr>
              <w:pStyle w:val="TableParagraph"/>
              <w:spacing w:before="154"/>
              <w:rPr>
                <w:rFonts w:ascii="Tahoma"/>
                <w:b/>
                <w:sz w:val="22"/>
              </w:rPr>
            </w:pPr>
            <w:r>
              <w:rPr>
                <w:rFonts w:ascii="Tahoma"/>
                <w:b/>
                <w:spacing w:val="-10"/>
                <w:sz w:val="22"/>
              </w:rPr>
              <w:t>6</w:t>
            </w:r>
          </w:p>
        </w:tc>
        <w:tc>
          <w:tcPr>
            <w:tcW w:w="1486" w:type="dxa"/>
            <w:tcBorders>
              <w:right w:val="single" w:sz="4" w:space="0" w:color="000000"/>
            </w:tcBorders>
          </w:tcPr>
          <w:p>
            <w:pPr>
              <w:pStyle w:val="TableParagraph"/>
              <w:spacing w:before="154"/>
              <w:rPr>
                <w:rFonts w:ascii="Tahoma"/>
                <w:b/>
                <w:sz w:val="22"/>
              </w:rPr>
            </w:pPr>
            <w:r>
              <w:rPr>
                <w:rFonts w:ascii="Tahoma"/>
                <w:b/>
                <w:spacing w:val="-4"/>
                <w:sz w:val="22"/>
              </w:rPr>
              <w:t>IPSP</w:t>
            </w:r>
          </w:p>
        </w:tc>
        <w:tc>
          <w:tcPr>
            <w:tcW w:w="5152" w:type="dxa"/>
            <w:tcBorders>
              <w:left w:val="single" w:sz="4" w:space="0" w:color="000000"/>
            </w:tcBorders>
          </w:tcPr>
          <w:p>
            <w:pPr>
              <w:pStyle w:val="TableParagraph"/>
              <w:spacing w:before="154"/>
              <w:ind w:left="109"/>
              <w:rPr>
                <w:rFonts w:ascii="Tahoma"/>
                <w:sz w:val="22"/>
              </w:rPr>
            </w:pPr>
            <w:r>
              <w:rPr>
                <w:rFonts w:ascii="Tahoma"/>
                <w:sz w:val="22"/>
              </w:rPr>
              <w:t>The</w:t>
            </w:r>
            <w:r>
              <w:rPr>
                <w:rFonts w:ascii="Tahoma"/>
                <w:spacing w:val="1"/>
                <w:sz w:val="22"/>
              </w:rPr>
              <w:t> </w:t>
            </w:r>
            <w:r>
              <w:rPr>
                <w:rFonts w:ascii="Tahoma"/>
                <w:sz w:val="22"/>
              </w:rPr>
              <w:t>IPS</w:t>
            </w:r>
            <w:r>
              <w:rPr>
                <w:rFonts w:ascii="Tahoma"/>
                <w:spacing w:val="-1"/>
                <w:sz w:val="22"/>
              </w:rPr>
              <w:t> </w:t>
            </w:r>
            <w:r>
              <w:rPr>
                <w:rFonts w:ascii="Tahoma"/>
                <w:sz w:val="22"/>
              </w:rPr>
              <w:t>participant</w:t>
            </w:r>
            <w:r>
              <w:rPr>
                <w:rFonts w:ascii="Tahoma"/>
                <w:spacing w:val="-2"/>
                <w:sz w:val="22"/>
              </w:rPr>
              <w:t> </w:t>
            </w:r>
            <w:r>
              <w:rPr>
                <w:rFonts w:ascii="Tahoma"/>
                <w:sz w:val="22"/>
              </w:rPr>
              <w:t>shows</w:t>
            </w:r>
            <w:r>
              <w:rPr>
                <w:rFonts w:ascii="Tahoma"/>
                <w:spacing w:val="-1"/>
                <w:sz w:val="22"/>
              </w:rPr>
              <w:t> </w:t>
            </w:r>
            <w:r>
              <w:rPr>
                <w:rFonts w:ascii="Tahoma"/>
                <w:sz w:val="22"/>
              </w:rPr>
              <w:t>the User their</w:t>
            </w:r>
            <w:r>
              <w:rPr>
                <w:rFonts w:ascii="Tahoma"/>
                <w:spacing w:val="-4"/>
                <w:sz w:val="22"/>
              </w:rPr>
              <w:t> </w:t>
            </w:r>
            <w:r>
              <w:rPr>
                <w:rFonts w:ascii="Tahoma"/>
                <w:spacing w:val="-2"/>
                <w:sz w:val="22"/>
              </w:rPr>
              <w:t>balance.</w:t>
            </w:r>
          </w:p>
        </w:tc>
        <w:tc>
          <w:tcPr>
            <w:tcW w:w="2240" w:type="dxa"/>
          </w:tcPr>
          <w:p>
            <w:pPr>
              <w:pStyle w:val="TableParagraph"/>
              <w:ind w:left="0"/>
              <w:rPr>
                <w:rFonts w:ascii="Times New Roman"/>
                <w:sz w:val="20"/>
              </w:rPr>
            </w:pPr>
          </w:p>
        </w:tc>
      </w:tr>
      <w:tr>
        <w:trPr>
          <w:trHeight w:val="592" w:hRule="atLeast"/>
        </w:trPr>
        <w:tc>
          <w:tcPr>
            <w:tcW w:w="9627" w:type="dxa"/>
            <w:gridSpan w:val="4"/>
            <w:tcBorders>
              <w:bottom w:val="single" w:sz="4" w:space="0" w:color="000000"/>
            </w:tcBorders>
            <w:shd w:val="clear" w:color="auto" w:fill="8D201F"/>
          </w:tcPr>
          <w:p>
            <w:pPr>
              <w:pStyle w:val="TableParagraph"/>
              <w:spacing w:before="154"/>
              <w:rPr>
                <w:rFonts w:ascii="Tahoma"/>
                <w:b/>
                <w:sz w:val="22"/>
              </w:rPr>
            </w:pPr>
            <w:r>
              <w:rPr>
                <w:rFonts w:ascii="Tahoma"/>
                <w:b/>
                <w:color w:val="FFFFFF"/>
                <w:spacing w:val="-2"/>
                <w:sz w:val="22"/>
              </w:rPr>
              <w:t>End</w:t>
            </w:r>
            <w:r>
              <w:rPr>
                <w:rFonts w:ascii="Tahoma"/>
                <w:b/>
                <w:color w:val="FFFFFF"/>
                <w:spacing w:val="-12"/>
                <w:sz w:val="22"/>
              </w:rPr>
              <w:t> </w:t>
            </w:r>
            <w:r>
              <w:rPr>
                <w:rFonts w:ascii="Tahoma"/>
                <w:b/>
                <w:color w:val="FFFFFF"/>
                <w:spacing w:val="-2"/>
                <w:sz w:val="22"/>
              </w:rPr>
              <w:t>of</w:t>
            </w:r>
            <w:r>
              <w:rPr>
                <w:rFonts w:ascii="Tahoma"/>
                <w:b/>
                <w:color w:val="FFFFFF"/>
                <w:spacing w:val="-14"/>
                <w:sz w:val="22"/>
              </w:rPr>
              <w:t> </w:t>
            </w:r>
            <w:r>
              <w:rPr>
                <w:rFonts w:ascii="Tahoma"/>
                <w:b/>
                <w:color w:val="FFFFFF"/>
                <w:spacing w:val="-2"/>
                <w:sz w:val="22"/>
              </w:rPr>
              <w:t>use</w:t>
            </w:r>
            <w:r>
              <w:rPr>
                <w:rFonts w:ascii="Tahoma"/>
                <w:b/>
                <w:color w:val="FFFFFF"/>
                <w:spacing w:val="-12"/>
                <w:sz w:val="22"/>
              </w:rPr>
              <w:t> </w:t>
            </w:r>
            <w:r>
              <w:rPr>
                <w:rFonts w:ascii="Tahoma"/>
                <w:b/>
                <w:color w:val="FFFFFF"/>
                <w:spacing w:val="-4"/>
                <w:sz w:val="22"/>
              </w:rPr>
              <w:t>case</w:t>
            </w:r>
          </w:p>
        </w:tc>
      </w:tr>
    </w:tbl>
    <w:p>
      <w:pPr>
        <w:spacing w:before="123"/>
        <w:ind w:left="1080" w:right="0" w:firstLine="0"/>
        <w:jc w:val="left"/>
        <w:rPr>
          <w:i/>
          <w:sz w:val="20"/>
        </w:rPr>
      </w:pPr>
      <w:r>
        <w:rPr>
          <w:i/>
          <w:sz w:val="20"/>
        </w:rPr>
        <w:t>Table</w:t>
      </w:r>
      <w:r>
        <w:rPr>
          <w:i/>
          <w:spacing w:val="-3"/>
          <w:sz w:val="20"/>
        </w:rPr>
        <w:t> </w:t>
      </w:r>
      <w:r>
        <w:rPr>
          <w:i/>
          <w:sz w:val="20"/>
        </w:rPr>
        <w:t>36:</w:t>
      </w:r>
      <w:r>
        <w:rPr>
          <w:i/>
          <w:spacing w:val="-5"/>
          <w:sz w:val="20"/>
        </w:rPr>
        <w:t> </w:t>
      </w:r>
      <w:r>
        <w:rPr>
          <w:i/>
          <w:sz w:val="20"/>
        </w:rPr>
        <w:t>Use</w:t>
      </w:r>
      <w:r>
        <w:rPr>
          <w:i/>
          <w:spacing w:val="-4"/>
          <w:sz w:val="20"/>
        </w:rPr>
        <w:t> </w:t>
      </w:r>
      <w:r>
        <w:rPr>
          <w:i/>
          <w:sz w:val="20"/>
        </w:rPr>
        <w:t>case</w:t>
      </w:r>
      <w:r>
        <w:rPr>
          <w:i/>
          <w:spacing w:val="-4"/>
          <w:sz w:val="20"/>
        </w:rPr>
        <w:t> </w:t>
      </w:r>
      <w:r>
        <w:rPr>
          <w:i/>
          <w:sz w:val="20"/>
        </w:rPr>
        <w:t>ID</w:t>
      </w:r>
      <w:r>
        <w:rPr>
          <w:i/>
          <w:spacing w:val="38"/>
          <w:sz w:val="20"/>
        </w:rPr>
        <w:t> </w:t>
      </w:r>
      <w:r>
        <w:rPr>
          <w:i/>
          <w:sz w:val="20"/>
        </w:rPr>
        <w:t>IPP-</w:t>
      </w:r>
      <w:r>
        <w:rPr>
          <w:i/>
          <w:spacing w:val="-2"/>
          <w:sz w:val="20"/>
        </w:rPr>
        <w:t>UC132</w:t>
      </w:r>
    </w:p>
    <w:p>
      <w:pPr>
        <w:spacing w:after="0"/>
        <w:jc w:val="left"/>
        <w:rPr>
          <w:i/>
          <w:sz w:val="20"/>
        </w:rPr>
        <w:sectPr>
          <w:pgSz w:w="12240" w:h="15840"/>
          <w:pgMar w:header="720" w:footer="585" w:top="1280" w:bottom="780" w:left="360" w:right="360"/>
        </w:sectPr>
      </w:pPr>
    </w:p>
    <w:p>
      <w:pPr>
        <w:pStyle w:val="Heading2"/>
        <w:numPr>
          <w:ilvl w:val="0"/>
          <w:numId w:val="6"/>
        </w:numPr>
        <w:tabs>
          <w:tab w:pos="1799" w:val="left" w:leader="none"/>
        </w:tabs>
        <w:spacing w:line="240" w:lineRule="auto" w:before="91" w:after="0"/>
        <w:ind w:left="1799" w:right="0" w:hanging="719"/>
        <w:jc w:val="both"/>
      </w:pPr>
      <w:bookmarkStart w:name="_bookmark70" w:id="71"/>
      <w:bookmarkEnd w:id="71"/>
      <w:r>
        <w:rPr>
          <w:b w:val="0"/>
        </w:rPr>
      </w:r>
      <w:r>
        <w:rPr>
          <w:color w:val="8D201F"/>
        </w:rPr>
        <w:t>DISPUTE</w:t>
      </w:r>
      <w:r>
        <w:rPr>
          <w:color w:val="8D201F"/>
          <w:spacing w:val="-4"/>
        </w:rPr>
        <w:t> </w:t>
      </w:r>
      <w:r>
        <w:rPr>
          <w:color w:val="8D201F"/>
        </w:rPr>
        <w:t>MANAGEMENT</w:t>
      </w:r>
      <w:r>
        <w:rPr>
          <w:color w:val="8D201F"/>
          <w:spacing w:val="-3"/>
        </w:rPr>
        <w:t> </w:t>
      </w:r>
      <w:r>
        <w:rPr>
          <w:color w:val="8D201F"/>
        </w:rPr>
        <w:t>PROCESS</w:t>
      </w:r>
      <w:r>
        <w:rPr>
          <w:color w:val="8D201F"/>
          <w:spacing w:val="-2"/>
        </w:rPr>
        <w:t> </w:t>
      </w:r>
      <w:r>
        <w:rPr>
          <w:color w:val="8D201F"/>
        </w:rPr>
        <w:t>&amp;</w:t>
      </w:r>
      <w:r>
        <w:rPr>
          <w:color w:val="8D201F"/>
          <w:spacing w:val="-1"/>
        </w:rPr>
        <w:t> </w:t>
      </w:r>
      <w:r>
        <w:rPr>
          <w:color w:val="8D201F"/>
        </w:rPr>
        <w:t>QUERY</w:t>
      </w:r>
      <w:r>
        <w:rPr>
          <w:color w:val="8D201F"/>
          <w:spacing w:val="-1"/>
        </w:rPr>
        <w:t> </w:t>
      </w:r>
      <w:r>
        <w:rPr>
          <w:color w:val="8D201F"/>
          <w:spacing w:val="-2"/>
        </w:rPr>
        <w:t>MANAGEMENT</w:t>
      </w:r>
    </w:p>
    <w:p>
      <w:pPr>
        <w:pStyle w:val="BodyText"/>
        <w:spacing w:before="258"/>
        <w:rPr>
          <w:b/>
          <w:sz w:val="30"/>
        </w:rPr>
      </w:pPr>
    </w:p>
    <w:p>
      <w:pPr>
        <w:pStyle w:val="Heading3"/>
        <w:numPr>
          <w:ilvl w:val="1"/>
          <w:numId w:val="6"/>
        </w:numPr>
        <w:tabs>
          <w:tab w:pos="2520" w:val="left" w:leader="none"/>
        </w:tabs>
        <w:spacing w:line="240" w:lineRule="auto" w:before="1" w:after="0"/>
        <w:ind w:left="2520" w:right="0" w:hanging="1080"/>
        <w:jc w:val="left"/>
      </w:pPr>
      <w:bookmarkStart w:name="_bookmark71" w:id="72"/>
      <w:bookmarkEnd w:id="72"/>
      <w:r>
        <w:rPr>
          <w:b w:val="0"/>
        </w:rPr>
      </w:r>
      <w:r>
        <w:rPr/>
        <w:t>Dispute</w:t>
      </w:r>
      <w:r>
        <w:rPr>
          <w:spacing w:val="-4"/>
        </w:rPr>
        <w:t> </w:t>
      </w:r>
      <w:r>
        <w:rPr>
          <w:spacing w:val="-2"/>
        </w:rPr>
        <w:t>Management</w:t>
      </w:r>
    </w:p>
    <w:p>
      <w:pPr>
        <w:pStyle w:val="BodyText"/>
        <w:spacing w:before="266"/>
        <w:rPr>
          <w:b/>
          <w:sz w:val="28"/>
        </w:rPr>
      </w:pPr>
    </w:p>
    <w:p>
      <w:pPr>
        <w:pStyle w:val="BodyText"/>
        <w:ind w:left="1080"/>
      </w:pPr>
      <w:r>
        <w:rPr/>
        <w:t>The</w:t>
      </w:r>
      <w:r>
        <w:rPr>
          <w:spacing w:val="-7"/>
        </w:rPr>
        <w:t> </w:t>
      </w:r>
      <w:r>
        <w:rPr/>
        <w:t>following</w:t>
      </w:r>
      <w:r>
        <w:rPr>
          <w:spacing w:val="-5"/>
        </w:rPr>
        <w:t> </w:t>
      </w:r>
      <w:r>
        <w:rPr/>
        <w:t>dispute</w:t>
      </w:r>
      <w:r>
        <w:rPr>
          <w:spacing w:val="-3"/>
        </w:rPr>
        <w:t> </w:t>
      </w:r>
      <w:r>
        <w:rPr/>
        <w:t>management</w:t>
      </w:r>
      <w:r>
        <w:rPr>
          <w:spacing w:val="-4"/>
        </w:rPr>
        <w:t> </w:t>
      </w:r>
      <w:r>
        <w:rPr/>
        <w:t>process</w:t>
      </w:r>
      <w:r>
        <w:rPr>
          <w:spacing w:val="-6"/>
        </w:rPr>
        <w:t> </w:t>
      </w:r>
      <w:r>
        <w:rPr/>
        <w:t>is</w:t>
      </w:r>
      <w:r>
        <w:rPr>
          <w:spacing w:val="-3"/>
        </w:rPr>
        <w:t> </w:t>
      </w:r>
      <w:r>
        <w:rPr/>
        <w:t>provided</w:t>
      </w:r>
      <w:r>
        <w:rPr>
          <w:spacing w:val="-5"/>
        </w:rPr>
        <w:t> </w:t>
      </w:r>
      <w:r>
        <w:rPr/>
        <w:t>for</w:t>
      </w:r>
      <w:r>
        <w:rPr>
          <w:spacing w:val="-2"/>
        </w:rPr>
        <w:t> </w:t>
      </w:r>
      <w:r>
        <w:rPr/>
        <w:t>the</w:t>
      </w:r>
      <w:r>
        <w:rPr>
          <w:spacing w:val="-5"/>
        </w:rPr>
        <w:t> </w:t>
      </w:r>
      <w:r>
        <w:rPr>
          <w:spacing w:val="-4"/>
        </w:rPr>
        <w:t>IPS.</w:t>
      </w:r>
    </w:p>
    <w:p>
      <w:pPr>
        <w:pStyle w:val="BodyText"/>
        <w:spacing w:before="117"/>
        <w:rPr>
          <w:sz w:val="20"/>
        </w:rPr>
      </w:pPr>
      <w:r>
        <w:rPr>
          <w:sz w:val="20"/>
        </w:rPr>
        <mc:AlternateContent>
          <mc:Choice Requires="wps">
            <w:drawing>
              <wp:anchor distT="0" distB="0" distL="0" distR="0" allowOverlap="1" layoutInCell="1" locked="0" behindDoc="1" simplePos="0" relativeHeight="487598080">
                <wp:simplePos x="0" y="0"/>
                <wp:positionH relativeFrom="page">
                  <wp:posOffset>947067</wp:posOffset>
                </wp:positionH>
                <wp:positionV relativeFrom="paragraph">
                  <wp:posOffset>245232</wp:posOffset>
                </wp:positionV>
                <wp:extent cx="5909945" cy="319024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5909945" cy="3190240"/>
                          <a:chExt cx="5909945" cy="3190240"/>
                        </a:xfrm>
                      </wpg:grpSpPr>
                      <pic:pic>
                        <pic:nvPicPr>
                          <pic:cNvPr id="214" name="Image 214"/>
                          <pic:cNvPicPr/>
                        </pic:nvPicPr>
                        <pic:blipFill>
                          <a:blip r:embed="rId83" cstate="print"/>
                          <a:stretch>
                            <a:fillRect/>
                          </a:stretch>
                        </pic:blipFill>
                        <pic:spPr>
                          <a:xfrm>
                            <a:off x="2523938" y="255443"/>
                            <a:ext cx="868494" cy="148405"/>
                          </a:xfrm>
                          <a:prstGeom prst="rect">
                            <a:avLst/>
                          </a:prstGeom>
                        </pic:spPr>
                      </pic:pic>
                      <wps:wsp>
                        <wps:cNvPr id="215" name="Graphic 215"/>
                        <wps:cNvSpPr/>
                        <wps:spPr>
                          <a:xfrm>
                            <a:off x="2523938" y="255443"/>
                            <a:ext cx="868680" cy="148590"/>
                          </a:xfrm>
                          <a:custGeom>
                            <a:avLst/>
                            <a:gdLst/>
                            <a:ahLst/>
                            <a:cxnLst/>
                            <a:rect l="l" t="t" r="r" b="b"/>
                            <a:pathLst>
                              <a:path w="868680" h="148590">
                                <a:moveTo>
                                  <a:pt x="0" y="24734"/>
                                </a:moveTo>
                                <a:lnTo>
                                  <a:pt x="1944" y="15104"/>
                                </a:lnTo>
                                <a:lnTo>
                                  <a:pt x="7246" y="7242"/>
                                </a:lnTo>
                                <a:lnTo>
                                  <a:pt x="15112" y="1942"/>
                                </a:lnTo>
                                <a:lnTo>
                                  <a:pt x="24747" y="0"/>
                                </a:lnTo>
                                <a:lnTo>
                                  <a:pt x="843746" y="0"/>
                                </a:lnTo>
                                <a:lnTo>
                                  <a:pt x="868494" y="123671"/>
                                </a:lnTo>
                                <a:lnTo>
                                  <a:pt x="866584" y="133301"/>
                                </a:lnTo>
                                <a:lnTo>
                                  <a:pt x="861340" y="141163"/>
                                </a:lnTo>
                                <a:lnTo>
                                  <a:pt x="853485" y="146462"/>
                                </a:lnTo>
                                <a:lnTo>
                                  <a:pt x="843746" y="148405"/>
                                </a:lnTo>
                                <a:lnTo>
                                  <a:pt x="24747" y="148405"/>
                                </a:lnTo>
                                <a:lnTo>
                                  <a:pt x="0" y="24734"/>
                                </a:lnTo>
                                <a:close/>
                              </a:path>
                            </a:pathLst>
                          </a:custGeom>
                          <a:ln w="6183">
                            <a:solidFill>
                              <a:srgbClr val="186B23"/>
                            </a:solidFill>
                            <a:prstDash val="solid"/>
                          </a:ln>
                        </wps:spPr>
                        <wps:bodyPr wrap="square" lIns="0" tIns="0" rIns="0" bIns="0" rtlCol="0">
                          <a:prstTxWarp prst="textNoShape">
                            <a:avLst/>
                          </a:prstTxWarp>
                          <a:noAutofit/>
                        </wps:bodyPr>
                      </wps:wsp>
                      <pic:pic>
                        <pic:nvPicPr>
                          <pic:cNvPr id="216" name="Image 216"/>
                          <pic:cNvPicPr/>
                        </pic:nvPicPr>
                        <pic:blipFill>
                          <a:blip r:embed="rId84" cstate="print"/>
                          <a:stretch>
                            <a:fillRect/>
                          </a:stretch>
                        </pic:blipFill>
                        <pic:spPr>
                          <a:xfrm>
                            <a:off x="2668713" y="299965"/>
                            <a:ext cx="575387" cy="59362"/>
                          </a:xfrm>
                          <a:prstGeom prst="rect">
                            <a:avLst/>
                          </a:prstGeom>
                        </pic:spPr>
                      </pic:pic>
                      <wps:wsp>
                        <wps:cNvPr id="217" name="Graphic 217"/>
                        <wps:cNvSpPr/>
                        <wps:spPr>
                          <a:xfrm>
                            <a:off x="502659" y="557820"/>
                            <a:ext cx="37465" cy="102870"/>
                          </a:xfrm>
                          <a:custGeom>
                            <a:avLst/>
                            <a:gdLst/>
                            <a:ahLst/>
                            <a:cxnLst/>
                            <a:rect l="l" t="t" r="r" b="b"/>
                            <a:pathLst>
                              <a:path w="37465" h="102870">
                                <a:moveTo>
                                  <a:pt x="13920" y="65329"/>
                                </a:moveTo>
                                <a:lnTo>
                                  <a:pt x="0" y="65329"/>
                                </a:lnTo>
                                <a:lnTo>
                                  <a:pt x="18560" y="102431"/>
                                </a:lnTo>
                                <a:lnTo>
                                  <a:pt x="34028" y="71513"/>
                                </a:lnTo>
                                <a:lnTo>
                                  <a:pt x="13920" y="71513"/>
                                </a:lnTo>
                                <a:lnTo>
                                  <a:pt x="13920" y="65329"/>
                                </a:lnTo>
                                <a:close/>
                              </a:path>
                              <a:path w="37465" h="102870">
                                <a:moveTo>
                                  <a:pt x="23201" y="0"/>
                                </a:moveTo>
                                <a:lnTo>
                                  <a:pt x="13920" y="0"/>
                                </a:lnTo>
                                <a:lnTo>
                                  <a:pt x="13920" y="71513"/>
                                </a:lnTo>
                                <a:lnTo>
                                  <a:pt x="23201" y="71513"/>
                                </a:lnTo>
                                <a:lnTo>
                                  <a:pt x="23201" y="0"/>
                                </a:lnTo>
                                <a:close/>
                              </a:path>
                              <a:path w="37465" h="102870">
                                <a:moveTo>
                                  <a:pt x="37121" y="65329"/>
                                </a:moveTo>
                                <a:lnTo>
                                  <a:pt x="23201" y="65329"/>
                                </a:lnTo>
                                <a:lnTo>
                                  <a:pt x="23201" y="71513"/>
                                </a:lnTo>
                                <a:lnTo>
                                  <a:pt x="34028" y="71513"/>
                                </a:lnTo>
                                <a:lnTo>
                                  <a:pt x="37121" y="65329"/>
                                </a:lnTo>
                                <a:close/>
                              </a:path>
                            </a:pathLst>
                          </a:custGeom>
                          <a:solidFill>
                            <a:srgbClr val="000000"/>
                          </a:solidFill>
                        </wps:spPr>
                        <wps:bodyPr wrap="square" lIns="0" tIns="0" rIns="0" bIns="0" rtlCol="0">
                          <a:prstTxWarp prst="textNoShape">
                            <a:avLst/>
                          </a:prstTxWarp>
                          <a:noAutofit/>
                        </wps:bodyPr>
                      </wps:wsp>
                      <pic:pic>
                        <pic:nvPicPr>
                          <pic:cNvPr id="218" name="Image 218"/>
                          <pic:cNvPicPr/>
                        </pic:nvPicPr>
                        <pic:blipFill>
                          <a:blip r:embed="rId85" cstate="print"/>
                          <a:stretch>
                            <a:fillRect/>
                          </a:stretch>
                        </pic:blipFill>
                        <pic:spPr>
                          <a:xfrm>
                            <a:off x="1826049" y="652429"/>
                            <a:ext cx="1377062" cy="311652"/>
                          </a:xfrm>
                          <a:prstGeom prst="rect">
                            <a:avLst/>
                          </a:prstGeom>
                        </pic:spPr>
                      </pic:pic>
                      <wps:wsp>
                        <wps:cNvPr id="219" name="Graphic 219"/>
                        <wps:cNvSpPr/>
                        <wps:spPr>
                          <a:xfrm>
                            <a:off x="1826049" y="652429"/>
                            <a:ext cx="1377315" cy="311785"/>
                          </a:xfrm>
                          <a:custGeom>
                            <a:avLst/>
                            <a:gdLst/>
                            <a:ahLst/>
                            <a:cxnLst/>
                            <a:rect l="l" t="t" r="r" b="b"/>
                            <a:pathLst>
                              <a:path w="1377315" h="311785">
                                <a:moveTo>
                                  <a:pt x="0" y="51942"/>
                                </a:moveTo>
                                <a:lnTo>
                                  <a:pt x="4083" y="31721"/>
                                </a:lnTo>
                                <a:lnTo>
                                  <a:pt x="15219" y="15211"/>
                                </a:lnTo>
                                <a:lnTo>
                                  <a:pt x="31739" y="4081"/>
                                </a:lnTo>
                                <a:lnTo>
                                  <a:pt x="51970" y="0"/>
                                </a:lnTo>
                                <a:lnTo>
                                  <a:pt x="1325091" y="0"/>
                                </a:lnTo>
                                <a:lnTo>
                                  <a:pt x="1361865" y="15211"/>
                                </a:lnTo>
                                <a:lnTo>
                                  <a:pt x="1377062" y="51942"/>
                                </a:lnTo>
                                <a:lnTo>
                                  <a:pt x="1377062" y="259710"/>
                                </a:lnTo>
                                <a:lnTo>
                                  <a:pt x="1372987" y="279930"/>
                                </a:lnTo>
                                <a:lnTo>
                                  <a:pt x="1361865" y="296440"/>
                                </a:lnTo>
                                <a:lnTo>
                                  <a:pt x="1345349" y="307571"/>
                                </a:lnTo>
                                <a:lnTo>
                                  <a:pt x="1325091" y="311652"/>
                                </a:lnTo>
                                <a:lnTo>
                                  <a:pt x="51970" y="311652"/>
                                </a:lnTo>
                                <a:lnTo>
                                  <a:pt x="15219" y="296440"/>
                                </a:lnTo>
                                <a:lnTo>
                                  <a:pt x="0" y="259710"/>
                                </a:lnTo>
                                <a:lnTo>
                                  <a:pt x="0" y="51942"/>
                                </a:lnTo>
                                <a:close/>
                              </a:path>
                            </a:pathLst>
                          </a:custGeom>
                          <a:ln w="6183">
                            <a:solidFill>
                              <a:srgbClr val="0E9ED4"/>
                            </a:solidFill>
                            <a:prstDash val="solid"/>
                          </a:ln>
                        </wps:spPr>
                        <wps:bodyPr wrap="square" lIns="0" tIns="0" rIns="0" bIns="0" rtlCol="0">
                          <a:prstTxWarp prst="textNoShape">
                            <a:avLst/>
                          </a:prstTxWarp>
                          <a:noAutofit/>
                        </wps:bodyPr>
                      </wps:wsp>
                      <pic:pic>
                        <pic:nvPicPr>
                          <pic:cNvPr id="220" name="Image 220"/>
                          <pic:cNvPicPr/>
                        </pic:nvPicPr>
                        <pic:blipFill>
                          <a:blip r:embed="rId86" cstate="print"/>
                          <a:stretch>
                            <a:fillRect/>
                          </a:stretch>
                        </pic:blipFill>
                        <pic:spPr>
                          <a:xfrm>
                            <a:off x="2813487" y="288843"/>
                            <a:ext cx="3095953" cy="2901336"/>
                          </a:xfrm>
                          <a:prstGeom prst="rect">
                            <a:avLst/>
                          </a:prstGeom>
                        </pic:spPr>
                      </pic:pic>
                      <pic:pic>
                        <pic:nvPicPr>
                          <pic:cNvPr id="221" name="Image 221"/>
                          <pic:cNvPicPr/>
                        </pic:nvPicPr>
                        <pic:blipFill>
                          <a:blip r:embed="rId87" cstate="print"/>
                          <a:stretch>
                            <a:fillRect/>
                          </a:stretch>
                        </pic:blipFill>
                        <pic:spPr>
                          <a:xfrm>
                            <a:off x="3615163" y="711792"/>
                            <a:ext cx="701601" cy="215188"/>
                          </a:xfrm>
                          <a:prstGeom prst="rect">
                            <a:avLst/>
                          </a:prstGeom>
                        </pic:spPr>
                      </pic:pic>
                      <pic:pic>
                        <pic:nvPicPr>
                          <pic:cNvPr id="222" name="Image 222"/>
                          <pic:cNvPicPr/>
                        </pic:nvPicPr>
                        <pic:blipFill>
                          <a:blip r:embed="rId88" cstate="print"/>
                          <a:stretch>
                            <a:fillRect/>
                          </a:stretch>
                        </pic:blipFill>
                        <pic:spPr>
                          <a:xfrm>
                            <a:off x="3444402" y="648719"/>
                            <a:ext cx="1054566" cy="311652"/>
                          </a:xfrm>
                          <a:prstGeom prst="rect">
                            <a:avLst/>
                          </a:prstGeom>
                        </pic:spPr>
                      </pic:pic>
                      <pic:pic>
                        <pic:nvPicPr>
                          <pic:cNvPr id="223" name="Image 223"/>
                          <pic:cNvPicPr/>
                        </pic:nvPicPr>
                        <pic:blipFill>
                          <a:blip r:embed="rId89" cstate="print"/>
                          <a:stretch>
                            <a:fillRect/>
                          </a:stretch>
                        </pic:blipFill>
                        <pic:spPr>
                          <a:xfrm>
                            <a:off x="81327" y="659849"/>
                            <a:ext cx="861224" cy="311652"/>
                          </a:xfrm>
                          <a:prstGeom prst="rect">
                            <a:avLst/>
                          </a:prstGeom>
                        </pic:spPr>
                      </pic:pic>
                      <wps:wsp>
                        <wps:cNvPr id="224" name="Graphic 224"/>
                        <wps:cNvSpPr/>
                        <wps:spPr>
                          <a:xfrm>
                            <a:off x="81327" y="659849"/>
                            <a:ext cx="861694" cy="311785"/>
                          </a:xfrm>
                          <a:custGeom>
                            <a:avLst/>
                            <a:gdLst/>
                            <a:ahLst/>
                            <a:cxnLst/>
                            <a:rect l="l" t="t" r="r" b="b"/>
                            <a:pathLst>
                              <a:path w="861694" h="311785">
                                <a:moveTo>
                                  <a:pt x="0" y="51942"/>
                                </a:moveTo>
                                <a:lnTo>
                                  <a:pt x="4084" y="31721"/>
                                </a:lnTo>
                                <a:lnTo>
                                  <a:pt x="15222" y="15211"/>
                                </a:lnTo>
                                <a:lnTo>
                                  <a:pt x="31741" y="4081"/>
                                </a:lnTo>
                                <a:lnTo>
                                  <a:pt x="51970" y="0"/>
                                </a:lnTo>
                                <a:lnTo>
                                  <a:pt x="809254" y="0"/>
                                </a:lnTo>
                                <a:lnTo>
                                  <a:pt x="846004" y="15211"/>
                                </a:lnTo>
                                <a:lnTo>
                                  <a:pt x="861224" y="51942"/>
                                </a:lnTo>
                                <a:lnTo>
                                  <a:pt x="861224" y="259710"/>
                                </a:lnTo>
                                <a:lnTo>
                                  <a:pt x="857141" y="279930"/>
                                </a:lnTo>
                                <a:lnTo>
                                  <a:pt x="846004" y="296440"/>
                                </a:lnTo>
                                <a:lnTo>
                                  <a:pt x="829485" y="307571"/>
                                </a:lnTo>
                                <a:lnTo>
                                  <a:pt x="809254" y="311652"/>
                                </a:lnTo>
                                <a:lnTo>
                                  <a:pt x="51970" y="311652"/>
                                </a:lnTo>
                                <a:lnTo>
                                  <a:pt x="15222" y="296440"/>
                                </a:lnTo>
                                <a:lnTo>
                                  <a:pt x="0" y="259710"/>
                                </a:lnTo>
                                <a:lnTo>
                                  <a:pt x="0" y="51942"/>
                                </a:lnTo>
                                <a:close/>
                              </a:path>
                            </a:pathLst>
                          </a:custGeom>
                          <a:ln w="6183">
                            <a:solidFill>
                              <a:srgbClr val="4EA72D"/>
                            </a:solidFill>
                            <a:prstDash val="solid"/>
                          </a:ln>
                        </wps:spPr>
                        <wps:bodyPr wrap="square" lIns="0" tIns="0" rIns="0" bIns="0" rtlCol="0">
                          <a:prstTxWarp prst="textNoShape">
                            <a:avLst/>
                          </a:prstTxWarp>
                          <a:noAutofit/>
                        </wps:bodyPr>
                      </wps:wsp>
                      <wps:wsp>
                        <wps:cNvPr id="225" name="Graphic 225"/>
                        <wps:cNvSpPr/>
                        <wps:spPr>
                          <a:xfrm>
                            <a:off x="506371" y="977067"/>
                            <a:ext cx="37465" cy="139700"/>
                          </a:xfrm>
                          <a:custGeom>
                            <a:avLst/>
                            <a:gdLst/>
                            <a:ahLst/>
                            <a:cxnLst/>
                            <a:rect l="l" t="t" r="r" b="b"/>
                            <a:pathLst>
                              <a:path w="37465" h="139700">
                                <a:moveTo>
                                  <a:pt x="13920" y="102307"/>
                                </a:moveTo>
                                <a:lnTo>
                                  <a:pt x="0" y="102307"/>
                                </a:lnTo>
                                <a:lnTo>
                                  <a:pt x="18560" y="139408"/>
                                </a:lnTo>
                                <a:lnTo>
                                  <a:pt x="34028" y="108490"/>
                                </a:lnTo>
                                <a:lnTo>
                                  <a:pt x="13920" y="108490"/>
                                </a:lnTo>
                                <a:lnTo>
                                  <a:pt x="13920" y="102307"/>
                                </a:lnTo>
                                <a:close/>
                              </a:path>
                              <a:path w="37465" h="139700">
                                <a:moveTo>
                                  <a:pt x="23201" y="0"/>
                                </a:moveTo>
                                <a:lnTo>
                                  <a:pt x="13920" y="0"/>
                                </a:lnTo>
                                <a:lnTo>
                                  <a:pt x="13920" y="108490"/>
                                </a:lnTo>
                                <a:lnTo>
                                  <a:pt x="23201" y="108490"/>
                                </a:lnTo>
                                <a:lnTo>
                                  <a:pt x="23201" y="0"/>
                                </a:lnTo>
                                <a:close/>
                              </a:path>
                              <a:path w="37465" h="139700">
                                <a:moveTo>
                                  <a:pt x="37121" y="102307"/>
                                </a:moveTo>
                                <a:lnTo>
                                  <a:pt x="23201" y="102307"/>
                                </a:lnTo>
                                <a:lnTo>
                                  <a:pt x="23201" y="108490"/>
                                </a:lnTo>
                                <a:lnTo>
                                  <a:pt x="34028" y="108490"/>
                                </a:lnTo>
                                <a:lnTo>
                                  <a:pt x="37121" y="102307"/>
                                </a:lnTo>
                                <a:close/>
                              </a:path>
                            </a:pathLst>
                          </a:custGeom>
                          <a:solidFill>
                            <a:srgbClr val="000000"/>
                          </a:solidFill>
                        </wps:spPr>
                        <wps:bodyPr wrap="square" lIns="0" tIns="0" rIns="0" bIns="0" rtlCol="0">
                          <a:prstTxWarp prst="textNoShape">
                            <a:avLst/>
                          </a:prstTxWarp>
                          <a:noAutofit/>
                        </wps:bodyPr>
                      </wps:wsp>
                      <pic:pic>
                        <pic:nvPicPr>
                          <pic:cNvPr id="226" name="Image 226"/>
                          <pic:cNvPicPr/>
                        </pic:nvPicPr>
                        <pic:blipFill>
                          <a:blip r:embed="rId90" cstate="print"/>
                          <a:stretch>
                            <a:fillRect/>
                          </a:stretch>
                        </pic:blipFill>
                        <pic:spPr>
                          <a:xfrm>
                            <a:off x="73903" y="1116198"/>
                            <a:ext cx="864936" cy="237449"/>
                          </a:xfrm>
                          <a:prstGeom prst="rect">
                            <a:avLst/>
                          </a:prstGeom>
                        </pic:spPr>
                      </pic:pic>
                      <wps:wsp>
                        <wps:cNvPr id="227" name="Graphic 227"/>
                        <wps:cNvSpPr/>
                        <wps:spPr>
                          <a:xfrm>
                            <a:off x="73903" y="1116198"/>
                            <a:ext cx="865505" cy="237490"/>
                          </a:xfrm>
                          <a:custGeom>
                            <a:avLst/>
                            <a:gdLst/>
                            <a:ahLst/>
                            <a:cxnLst/>
                            <a:rect l="l" t="t" r="r" b="b"/>
                            <a:pathLst>
                              <a:path w="865505" h="237490">
                                <a:moveTo>
                                  <a:pt x="0" y="39574"/>
                                </a:moveTo>
                                <a:lnTo>
                                  <a:pt x="3111" y="24169"/>
                                </a:lnTo>
                                <a:lnTo>
                                  <a:pt x="11597" y="11590"/>
                                </a:lnTo>
                                <a:lnTo>
                                  <a:pt x="24184" y="3109"/>
                                </a:lnTo>
                                <a:lnTo>
                                  <a:pt x="39596" y="0"/>
                                </a:lnTo>
                                <a:lnTo>
                                  <a:pt x="825340" y="0"/>
                                </a:lnTo>
                                <a:lnTo>
                                  <a:pt x="861825" y="24169"/>
                                </a:lnTo>
                                <a:lnTo>
                                  <a:pt x="864936" y="197874"/>
                                </a:lnTo>
                                <a:lnTo>
                                  <a:pt x="861825" y="213279"/>
                                </a:lnTo>
                                <a:lnTo>
                                  <a:pt x="853340" y="225859"/>
                                </a:lnTo>
                                <a:lnTo>
                                  <a:pt x="840753" y="234339"/>
                                </a:lnTo>
                                <a:lnTo>
                                  <a:pt x="825340" y="237449"/>
                                </a:lnTo>
                                <a:lnTo>
                                  <a:pt x="39596" y="237449"/>
                                </a:lnTo>
                                <a:lnTo>
                                  <a:pt x="3111" y="213279"/>
                                </a:lnTo>
                                <a:lnTo>
                                  <a:pt x="0" y="39574"/>
                                </a:lnTo>
                                <a:close/>
                              </a:path>
                            </a:pathLst>
                          </a:custGeom>
                          <a:ln w="6183">
                            <a:solidFill>
                              <a:srgbClr val="4EA72D"/>
                            </a:solidFill>
                            <a:prstDash val="solid"/>
                          </a:ln>
                        </wps:spPr>
                        <wps:bodyPr wrap="square" lIns="0" tIns="0" rIns="0" bIns="0" rtlCol="0">
                          <a:prstTxWarp prst="textNoShape">
                            <a:avLst/>
                          </a:prstTxWarp>
                          <a:noAutofit/>
                        </wps:bodyPr>
                      </wps:wsp>
                      <pic:pic>
                        <pic:nvPicPr>
                          <pic:cNvPr id="228" name="Image 228"/>
                          <pic:cNvPicPr/>
                        </pic:nvPicPr>
                        <pic:blipFill>
                          <a:blip r:embed="rId91" cstate="print"/>
                          <a:stretch>
                            <a:fillRect/>
                          </a:stretch>
                        </pic:blipFill>
                        <pic:spPr>
                          <a:xfrm>
                            <a:off x="2694698" y="778583"/>
                            <a:ext cx="3214743" cy="2411596"/>
                          </a:xfrm>
                          <a:prstGeom prst="rect">
                            <a:avLst/>
                          </a:prstGeom>
                        </pic:spPr>
                      </pic:pic>
                      <pic:pic>
                        <pic:nvPicPr>
                          <pic:cNvPr id="229" name="Image 229"/>
                          <pic:cNvPicPr/>
                        </pic:nvPicPr>
                        <pic:blipFill>
                          <a:blip r:embed="rId92" cstate="print"/>
                          <a:stretch>
                            <a:fillRect/>
                          </a:stretch>
                        </pic:blipFill>
                        <pic:spPr>
                          <a:xfrm>
                            <a:off x="3366447" y="1190401"/>
                            <a:ext cx="471446" cy="218898"/>
                          </a:xfrm>
                          <a:prstGeom prst="rect">
                            <a:avLst/>
                          </a:prstGeom>
                        </pic:spPr>
                      </pic:pic>
                      <pic:pic>
                        <pic:nvPicPr>
                          <pic:cNvPr id="230" name="Image 230"/>
                          <pic:cNvPicPr/>
                        </pic:nvPicPr>
                        <pic:blipFill>
                          <a:blip r:embed="rId93" cstate="print"/>
                          <a:stretch>
                            <a:fillRect/>
                          </a:stretch>
                        </pic:blipFill>
                        <pic:spPr>
                          <a:xfrm>
                            <a:off x="3325613" y="1138459"/>
                            <a:ext cx="553114" cy="311652"/>
                          </a:xfrm>
                          <a:prstGeom prst="rect">
                            <a:avLst/>
                          </a:prstGeom>
                        </pic:spPr>
                      </pic:pic>
                      <pic:pic>
                        <pic:nvPicPr>
                          <pic:cNvPr id="231" name="Image 231"/>
                          <pic:cNvPicPr/>
                        </pic:nvPicPr>
                        <pic:blipFill>
                          <a:blip r:embed="rId94" cstate="print"/>
                          <a:stretch>
                            <a:fillRect/>
                          </a:stretch>
                        </pic:blipFill>
                        <pic:spPr>
                          <a:xfrm>
                            <a:off x="3351598" y="782293"/>
                            <a:ext cx="2557688" cy="2407886"/>
                          </a:xfrm>
                          <a:prstGeom prst="rect">
                            <a:avLst/>
                          </a:prstGeom>
                        </pic:spPr>
                      </pic:pic>
                      <pic:pic>
                        <pic:nvPicPr>
                          <pic:cNvPr id="232" name="Image 232"/>
                          <pic:cNvPicPr/>
                        </pic:nvPicPr>
                        <pic:blipFill>
                          <a:blip r:embed="rId95" cstate="print"/>
                          <a:stretch>
                            <a:fillRect/>
                          </a:stretch>
                        </pic:blipFill>
                        <pic:spPr>
                          <a:xfrm>
                            <a:off x="4034638" y="1205241"/>
                            <a:ext cx="445460" cy="207768"/>
                          </a:xfrm>
                          <a:prstGeom prst="rect">
                            <a:avLst/>
                          </a:prstGeom>
                        </pic:spPr>
                      </pic:pic>
                      <pic:pic>
                        <pic:nvPicPr>
                          <pic:cNvPr id="233" name="Image 233"/>
                          <pic:cNvPicPr/>
                        </pic:nvPicPr>
                        <pic:blipFill>
                          <a:blip r:embed="rId96" cstate="print"/>
                          <a:stretch>
                            <a:fillRect/>
                          </a:stretch>
                        </pic:blipFill>
                        <pic:spPr>
                          <a:xfrm>
                            <a:off x="3982668" y="1142169"/>
                            <a:ext cx="549401" cy="311652"/>
                          </a:xfrm>
                          <a:prstGeom prst="rect">
                            <a:avLst/>
                          </a:prstGeom>
                        </pic:spPr>
                      </pic:pic>
                      <pic:pic>
                        <pic:nvPicPr>
                          <pic:cNvPr id="234" name="Image 234"/>
                          <pic:cNvPicPr/>
                        </pic:nvPicPr>
                        <pic:blipFill>
                          <a:blip r:embed="rId97" cstate="print"/>
                          <a:stretch>
                            <a:fillRect/>
                          </a:stretch>
                        </pic:blipFill>
                        <pic:spPr>
                          <a:xfrm>
                            <a:off x="3351598" y="1234931"/>
                            <a:ext cx="2557688" cy="1955248"/>
                          </a:xfrm>
                          <a:prstGeom prst="rect">
                            <a:avLst/>
                          </a:prstGeom>
                        </pic:spPr>
                      </pic:pic>
                      <pic:pic>
                        <pic:nvPicPr>
                          <pic:cNvPr id="235" name="Image 235"/>
                          <pic:cNvPicPr/>
                        </pic:nvPicPr>
                        <pic:blipFill>
                          <a:blip r:embed="rId98" cstate="print"/>
                          <a:stretch>
                            <a:fillRect/>
                          </a:stretch>
                        </pic:blipFill>
                        <pic:spPr>
                          <a:xfrm>
                            <a:off x="4038350" y="1617068"/>
                            <a:ext cx="438036" cy="300522"/>
                          </a:xfrm>
                          <a:prstGeom prst="rect">
                            <a:avLst/>
                          </a:prstGeom>
                        </pic:spPr>
                      </pic:pic>
                      <pic:pic>
                        <pic:nvPicPr>
                          <pic:cNvPr id="236" name="Image 236"/>
                          <pic:cNvPicPr/>
                        </pic:nvPicPr>
                        <pic:blipFill>
                          <a:blip r:embed="rId96" cstate="print"/>
                          <a:stretch>
                            <a:fillRect/>
                          </a:stretch>
                        </pic:blipFill>
                        <pic:spPr>
                          <a:xfrm>
                            <a:off x="3982668" y="1594807"/>
                            <a:ext cx="549401" cy="311652"/>
                          </a:xfrm>
                          <a:prstGeom prst="rect">
                            <a:avLst/>
                          </a:prstGeom>
                        </pic:spPr>
                      </pic:pic>
                      <pic:pic>
                        <pic:nvPicPr>
                          <pic:cNvPr id="237" name="Image 237"/>
                          <pic:cNvPicPr/>
                        </pic:nvPicPr>
                        <pic:blipFill>
                          <a:blip r:embed="rId99" cstate="print"/>
                          <a:stretch>
                            <a:fillRect/>
                          </a:stretch>
                        </pic:blipFill>
                        <pic:spPr>
                          <a:xfrm>
                            <a:off x="1053917" y="1502053"/>
                            <a:ext cx="634781" cy="226319"/>
                          </a:xfrm>
                          <a:prstGeom prst="rect">
                            <a:avLst/>
                          </a:prstGeom>
                        </pic:spPr>
                      </pic:pic>
                      <wps:wsp>
                        <wps:cNvPr id="238" name="Graphic 238"/>
                        <wps:cNvSpPr/>
                        <wps:spPr>
                          <a:xfrm>
                            <a:off x="1053917" y="1502053"/>
                            <a:ext cx="635000" cy="226695"/>
                          </a:xfrm>
                          <a:custGeom>
                            <a:avLst/>
                            <a:gdLst/>
                            <a:ahLst/>
                            <a:cxnLst/>
                            <a:rect l="l" t="t" r="r" b="b"/>
                            <a:pathLst>
                              <a:path w="635000" h="226695">
                                <a:moveTo>
                                  <a:pt x="0" y="37719"/>
                                </a:moveTo>
                                <a:lnTo>
                                  <a:pt x="2964" y="23047"/>
                                </a:lnTo>
                                <a:lnTo>
                                  <a:pt x="11051" y="11057"/>
                                </a:lnTo>
                                <a:lnTo>
                                  <a:pt x="23047" y="2967"/>
                                </a:lnTo>
                                <a:lnTo>
                                  <a:pt x="37740" y="0"/>
                                </a:lnTo>
                                <a:lnTo>
                                  <a:pt x="597041" y="0"/>
                                </a:lnTo>
                                <a:lnTo>
                                  <a:pt x="631816" y="23047"/>
                                </a:lnTo>
                                <a:lnTo>
                                  <a:pt x="634781" y="188599"/>
                                </a:lnTo>
                                <a:lnTo>
                                  <a:pt x="631816" y="203284"/>
                                </a:lnTo>
                                <a:lnTo>
                                  <a:pt x="623730" y="215273"/>
                                </a:lnTo>
                                <a:lnTo>
                                  <a:pt x="611734" y="223355"/>
                                </a:lnTo>
                                <a:lnTo>
                                  <a:pt x="597041"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wps:wsp>
                        <wps:cNvPr id="239" name="Graphic 239"/>
                        <wps:cNvSpPr/>
                        <wps:spPr>
                          <a:xfrm>
                            <a:off x="1441839" y="1348082"/>
                            <a:ext cx="1080770" cy="147320"/>
                          </a:xfrm>
                          <a:custGeom>
                            <a:avLst/>
                            <a:gdLst/>
                            <a:ahLst/>
                            <a:cxnLst/>
                            <a:rect l="l" t="t" r="r" b="b"/>
                            <a:pathLst>
                              <a:path w="1080770" h="147320">
                                <a:moveTo>
                                  <a:pt x="13920" y="110067"/>
                                </a:moveTo>
                                <a:lnTo>
                                  <a:pt x="0" y="110067"/>
                                </a:lnTo>
                                <a:lnTo>
                                  <a:pt x="18560" y="147169"/>
                                </a:lnTo>
                                <a:lnTo>
                                  <a:pt x="34028" y="116251"/>
                                </a:lnTo>
                                <a:lnTo>
                                  <a:pt x="13920" y="116251"/>
                                </a:lnTo>
                                <a:lnTo>
                                  <a:pt x="13920" y="110067"/>
                                </a:lnTo>
                                <a:close/>
                              </a:path>
                              <a:path w="1080770" h="147320">
                                <a:moveTo>
                                  <a:pt x="1071240" y="68946"/>
                                </a:moveTo>
                                <a:lnTo>
                                  <a:pt x="13920" y="68946"/>
                                </a:lnTo>
                                <a:lnTo>
                                  <a:pt x="13920" y="116251"/>
                                </a:lnTo>
                                <a:lnTo>
                                  <a:pt x="23201" y="116251"/>
                                </a:lnTo>
                                <a:lnTo>
                                  <a:pt x="23201" y="78222"/>
                                </a:lnTo>
                                <a:lnTo>
                                  <a:pt x="18560" y="78222"/>
                                </a:lnTo>
                                <a:lnTo>
                                  <a:pt x="23201" y="73584"/>
                                </a:lnTo>
                                <a:lnTo>
                                  <a:pt x="1071240" y="73584"/>
                                </a:lnTo>
                                <a:lnTo>
                                  <a:pt x="1071240" y="68946"/>
                                </a:lnTo>
                                <a:close/>
                              </a:path>
                              <a:path w="1080770" h="147320">
                                <a:moveTo>
                                  <a:pt x="37121" y="110067"/>
                                </a:moveTo>
                                <a:lnTo>
                                  <a:pt x="23201" y="110067"/>
                                </a:lnTo>
                                <a:lnTo>
                                  <a:pt x="23201" y="116251"/>
                                </a:lnTo>
                                <a:lnTo>
                                  <a:pt x="34028" y="116251"/>
                                </a:lnTo>
                                <a:lnTo>
                                  <a:pt x="37121" y="110067"/>
                                </a:lnTo>
                                <a:close/>
                              </a:path>
                              <a:path w="1080770" h="147320">
                                <a:moveTo>
                                  <a:pt x="23201" y="73584"/>
                                </a:moveTo>
                                <a:lnTo>
                                  <a:pt x="18560" y="78222"/>
                                </a:lnTo>
                                <a:lnTo>
                                  <a:pt x="23201" y="78222"/>
                                </a:lnTo>
                                <a:lnTo>
                                  <a:pt x="23201" y="73584"/>
                                </a:lnTo>
                                <a:close/>
                              </a:path>
                              <a:path w="1080770" h="147320">
                                <a:moveTo>
                                  <a:pt x="1080521" y="68946"/>
                                </a:moveTo>
                                <a:lnTo>
                                  <a:pt x="1075880" y="68946"/>
                                </a:lnTo>
                                <a:lnTo>
                                  <a:pt x="1071240" y="73584"/>
                                </a:lnTo>
                                <a:lnTo>
                                  <a:pt x="23201" y="73584"/>
                                </a:lnTo>
                                <a:lnTo>
                                  <a:pt x="23201" y="78222"/>
                                </a:lnTo>
                                <a:lnTo>
                                  <a:pt x="1080521" y="78222"/>
                                </a:lnTo>
                                <a:lnTo>
                                  <a:pt x="1080521" y="68946"/>
                                </a:lnTo>
                                <a:close/>
                              </a:path>
                              <a:path w="1080770" h="147320">
                                <a:moveTo>
                                  <a:pt x="1080521" y="0"/>
                                </a:moveTo>
                                <a:lnTo>
                                  <a:pt x="1071240" y="0"/>
                                </a:lnTo>
                                <a:lnTo>
                                  <a:pt x="1071240" y="73584"/>
                                </a:lnTo>
                                <a:lnTo>
                                  <a:pt x="1075880" y="68946"/>
                                </a:lnTo>
                                <a:lnTo>
                                  <a:pt x="1080521" y="68946"/>
                                </a:lnTo>
                                <a:lnTo>
                                  <a:pt x="1080521" y="0"/>
                                </a:lnTo>
                                <a:close/>
                              </a:path>
                            </a:pathLst>
                          </a:custGeom>
                          <a:solidFill>
                            <a:srgbClr val="000000"/>
                          </a:solidFill>
                        </wps:spPr>
                        <wps:bodyPr wrap="square" lIns="0" tIns="0" rIns="0" bIns="0" rtlCol="0">
                          <a:prstTxWarp prst="textNoShape">
                            <a:avLst/>
                          </a:prstTxWarp>
                          <a:noAutofit/>
                        </wps:bodyPr>
                      </wps:wsp>
                      <pic:pic>
                        <pic:nvPicPr>
                          <pic:cNvPr id="240" name="Image 240"/>
                          <pic:cNvPicPr/>
                        </pic:nvPicPr>
                        <pic:blipFill>
                          <a:blip r:embed="rId100" cstate="print"/>
                          <a:stretch>
                            <a:fillRect/>
                          </a:stretch>
                        </pic:blipFill>
                        <pic:spPr>
                          <a:xfrm>
                            <a:off x="1053917" y="1895329"/>
                            <a:ext cx="634781" cy="226319"/>
                          </a:xfrm>
                          <a:prstGeom prst="rect">
                            <a:avLst/>
                          </a:prstGeom>
                        </pic:spPr>
                      </pic:pic>
                      <wps:wsp>
                        <wps:cNvPr id="241" name="Graphic 241"/>
                        <wps:cNvSpPr/>
                        <wps:spPr>
                          <a:xfrm>
                            <a:off x="1053917" y="1895329"/>
                            <a:ext cx="635000" cy="226695"/>
                          </a:xfrm>
                          <a:custGeom>
                            <a:avLst/>
                            <a:gdLst/>
                            <a:ahLst/>
                            <a:cxnLst/>
                            <a:rect l="l" t="t" r="r" b="b"/>
                            <a:pathLst>
                              <a:path w="635000" h="226695">
                                <a:moveTo>
                                  <a:pt x="0" y="37719"/>
                                </a:moveTo>
                                <a:lnTo>
                                  <a:pt x="2964" y="23047"/>
                                </a:lnTo>
                                <a:lnTo>
                                  <a:pt x="11051" y="11057"/>
                                </a:lnTo>
                                <a:lnTo>
                                  <a:pt x="23047" y="2967"/>
                                </a:lnTo>
                                <a:lnTo>
                                  <a:pt x="37740" y="0"/>
                                </a:lnTo>
                                <a:lnTo>
                                  <a:pt x="597041" y="0"/>
                                </a:lnTo>
                                <a:lnTo>
                                  <a:pt x="631816" y="23047"/>
                                </a:lnTo>
                                <a:lnTo>
                                  <a:pt x="634781" y="188599"/>
                                </a:lnTo>
                                <a:lnTo>
                                  <a:pt x="631816" y="203284"/>
                                </a:lnTo>
                                <a:lnTo>
                                  <a:pt x="623730" y="215273"/>
                                </a:lnTo>
                                <a:lnTo>
                                  <a:pt x="611734" y="223355"/>
                                </a:lnTo>
                                <a:lnTo>
                                  <a:pt x="597041"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wps:wsp>
                        <wps:cNvPr id="242" name="Graphic 242"/>
                        <wps:cNvSpPr/>
                        <wps:spPr>
                          <a:xfrm>
                            <a:off x="1441839" y="1733937"/>
                            <a:ext cx="1080770" cy="147320"/>
                          </a:xfrm>
                          <a:custGeom>
                            <a:avLst/>
                            <a:gdLst/>
                            <a:ahLst/>
                            <a:cxnLst/>
                            <a:rect l="l" t="t" r="r" b="b"/>
                            <a:pathLst>
                              <a:path w="1080770" h="147320">
                                <a:moveTo>
                                  <a:pt x="13920" y="110067"/>
                                </a:moveTo>
                                <a:lnTo>
                                  <a:pt x="0" y="110067"/>
                                </a:lnTo>
                                <a:lnTo>
                                  <a:pt x="18560" y="147169"/>
                                </a:lnTo>
                                <a:lnTo>
                                  <a:pt x="34028" y="116251"/>
                                </a:lnTo>
                                <a:lnTo>
                                  <a:pt x="13920" y="116251"/>
                                </a:lnTo>
                                <a:lnTo>
                                  <a:pt x="13920" y="110067"/>
                                </a:lnTo>
                                <a:close/>
                              </a:path>
                              <a:path w="1080770" h="147320">
                                <a:moveTo>
                                  <a:pt x="1071240" y="68946"/>
                                </a:moveTo>
                                <a:lnTo>
                                  <a:pt x="13920" y="68946"/>
                                </a:lnTo>
                                <a:lnTo>
                                  <a:pt x="13920" y="116251"/>
                                </a:lnTo>
                                <a:lnTo>
                                  <a:pt x="23201" y="116251"/>
                                </a:lnTo>
                                <a:lnTo>
                                  <a:pt x="23201" y="78222"/>
                                </a:lnTo>
                                <a:lnTo>
                                  <a:pt x="18560" y="78222"/>
                                </a:lnTo>
                                <a:lnTo>
                                  <a:pt x="23201" y="73584"/>
                                </a:lnTo>
                                <a:lnTo>
                                  <a:pt x="1071240" y="73584"/>
                                </a:lnTo>
                                <a:lnTo>
                                  <a:pt x="1071240" y="68946"/>
                                </a:lnTo>
                                <a:close/>
                              </a:path>
                              <a:path w="1080770" h="147320">
                                <a:moveTo>
                                  <a:pt x="37121" y="110067"/>
                                </a:moveTo>
                                <a:lnTo>
                                  <a:pt x="23201" y="110067"/>
                                </a:lnTo>
                                <a:lnTo>
                                  <a:pt x="23201" y="116251"/>
                                </a:lnTo>
                                <a:lnTo>
                                  <a:pt x="34028" y="116251"/>
                                </a:lnTo>
                                <a:lnTo>
                                  <a:pt x="37121" y="110067"/>
                                </a:lnTo>
                                <a:close/>
                              </a:path>
                              <a:path w="1080770" h="147320">
                                <a:moveTo>
                                  <a:pt x="23201" y="73584"/>
                                </a:moveTo>
                                <a:lnTo>
                                  <a:pt x="18560" y="78222"/>
                                </a:lnTo>
                                <a:lnTo>
                                  <a:pt x="23201" y="78222"/>
                                </a:lnTo>
                                <a:lnTo>
                                  <a:pt x="23201" y="73584"/>
                                </a:lnTo>
                                <a:close/>
                              </a:path>
                              <a:path w="1080770" h="147320">
                                <a:moveTo>
                                  <a:pt x="1080521" y="68946"/>
                                </a:moveTo>
                                <a:lnTo>
                                  <a:pt x="1075880" y="68946"/>
                                </a:lnTo>
                                <a:lnTo>
                                  <a:pt x="1071240" y="73584"/>
                                </a:lnTo>
                                <a:lnTo>
                                  <a:pt x="23201" y="73584"/>
                                </a:lnTo>
                                <a:lnTo>
                                  <a:pt x="23201" y="78222"/>
                                </a:lnTo>
                                <a:lnTo>
                                  <a:pt x="1080521" y="78222"/>
                                </a:lnTo>
                                <a:lnTo>
                                  <a:pt x="1080521" y="68946"/>
                                </a:lnTo>
                                <a:close/>
                              </a:path>
                              <a:path w="1080770" h="147320">
                                <a:moveTo>
                                  <a:pt x="1080521" y="0"/>
                                </a:moveTo>
                                <a:lnTo>
                                  <a:pt x="1071240" y="0"/>
                                </a:lnTo>
                                <a:lnTo>
                                  <a:pt x="1071240" y="73584"/>
                                </a:lnTo>
                                <a:lnTo>
                                  <a:pt x="1075880" y="68946"/>
                                </a:lnTo>
                                <a:lnTo>
                                  <a:pt x="1080521" y="68946"/>
                                </a:lnTo>
                                <a:lnTo>
                                  <a:pt x="1080521" y="0"/>
                                </a:lnTo>
                                <a:close/>
                              </a:path>
                            </a:pathLst>
                          </a:custGeom>
                          <a:solidFill>
                            <a:srgbClr val="000000"/>
                          </a:solidFill>
                        </wps:spPr>
                        <wps:bodyPr wrap="square" lIns="0" tIns="0" rIns="0" bIns="0" rtlCol="0">
                          <a:prstTxWarp prst="textNoShape">
                            <a:avLst/>
                          </a:prstTxWarp>
                          <a:noAutofit/>
                        </wps:bodyPr>
                      </wps:wsp>
                      <pic:pic>
                        <pic:nvPicPr>
                          <pic:cNvPr id="243" name="Image 243"/>
                          <pic:cNvPicPr/>
                        </pic:nvPicPr>
                        <pic:blipFill>
                          <a:blip r:embed="rId101" cstate="print"/>
                          <a:stretch>
                            <a:fillRect/>
                          </a:stretch>
                        </pic:blipFill>
                        <pic:spPr>
                          <a:xfrm>
                            <a:off x="1053917" y="2292315"/>
                            <a:ext cx="634781" cy="226319"/>
                          </a:xfrm>
                          <a:prstGeom prst="rect">
                            <a:avLst/>
                          </a:prstGeom>
                        </pic:spPr>
                      </pic:pic>
                      <wps:wsp>
                        <wps:cNvPr id="244" name="Graphic 244"/>
                        <wps:cNvSpPr/>
                        <wps:spPr>
                          <a:xfrm>
                            <a:off x="1053917" y="2292315"/>
                            <a:ext cx="635000" cy="226695"/>
                          </a:xfrm>
                          <a:custGeom>
                            <a:avLst/>
                            <a:gdLst/>
                            <a:ahLst/>
                            <a:cxnLst/>
                            <a:rect l="l" t="t" r="r" b="b"/>
                            <a:pathLst>
                              <a:path w="635000" h="226695">
                                <a:moveTo>
                                  <a:pt x="0" y="37719"/>
                                </a:moveTo>
                                <a:lnTo>
                                  <a:pt x="2964" y="23047"/>
                                </a:lnTo>
                                <a:lnTo>
                                  <a:pt x="11051" y="11057"/>
                                </a:lnTo>
                                <a:lnTo>
                                  <a:pt x="23047" y="2967"/>
                                </a:lnTo>
                                <a:lnTo>
                                  <a:pt x="37740" y="0"/>
                                </a:lnTo>
                                <a:lnTo>
                                  <a:pt x="597041" y="0"/>
                                </a:lnTo>
                                <a:lnTo>
                                  <a:pt x="631816" y="23047"/>
                                </a:lnTo>
                                <a:lnTo>
                                  <a:pt x="634781" y="188599"/>
                                </a:lnTo>
                                <a:lnTo>
                                  <a:pt x="631816" y="203284"/>
                                </a:lnTo>
                                <a:lnTo>
                                  <a:pt x="623730" y="215273"/>
                                </a:lnTo>
                                <a:lnTo>
                                  <a:pt x="611734" y="223355"/>
                                </a:lnTo>
                                <a:lnTo>
                                  <a:pt x="597041"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wps:wsp>
                        <wps:cNvPr id="245" name="Graphic 245"/>
                        <wps:cNvSpPr/>
                        <wps:spPr>
                          <a:xfrm>
                            <a:off x="1449263" y="2138344"/>
                            <a:ext cx="1080770" cy="147320"/>
                          </a:xfrm>
                          <a:custGeom>
                            <a:avLst/>
                            <a:gdLst/>
                            <a:ahLst/>
                            <a:cxnLst/>
                            <a:rect l="l" t="t" r="r" b="b"/>
                            <a:pathLst>
                              <a:path w="1080770" h="147320">
                                <a:moveTo>
                                  <a:pt x="13920" y="110067"/>
                                </a:moveTo>
                                <a:lnTo>
                                  <a:pt x="0" y="110067"/>
                                </a:lnTo>
                                <a:lnTo>
                                  <a:pt x="18560" y="147169"/>
                                </a:lnTo>
                                <a:lnTo>
                                  <a:pt x="34028" y="116251"/>
                                </a:lnTo>
                                <a:lnTo>
                                  <a:pt x="13920" y="116251"/>
                                </a:lnTo>
                                <a:lnTo>
                                  <a:pt x="13920" y="110067"/>
                                </a:lnTo>
                                <a:close/>
                              </a:path>
                              <a:path w="1080770" h="147320">
                                <a:moveTo>
                                  <a:pt x="1071240" y="68946"/>
                                </a:moveTo>
                                <a:lnTo>
                                  <a:pt x="13920" y="68946"/>
                                </a:lnTo>
                                <a:lnTo>
                                  <a:pt x="13920" y="116251"/>
                                </a:lnTo>
                                <a:lnTo>
                                  <a:pt x="23201" y="116251"/>
                                </a:lnTo>
                                <a:lnTo>
                                  <a:pt x="23201" y="78222"/>
                                </a:lnTo>
                                <a:lnTo>
                                  <a:pt x="18560" y="78222"/>
                                </a:lnTo>
                                <a:lnTo>
                                  <a:pt x="23201" y="73584"/>
                                </a:lnTo>
                                <a:lnTo>
                                  <a:pt x="1071240" y="73584"/>
                                </a:lnTo>
                                <a:lnTo>
                                  <a:pt x="1071240" y="68946"/>
                                </a:lnTo>
                                <a:close/>
                              </a:path>
                              <a:path w="1080770" h="147320">
                                <a:moveTo>
                                  <a:pt x="37121" y="110067"/>
                                </a:moveTo>
                                <a:lnTo>
                                  <a:pt x="23201" y="110067"/>
                                </a:lnTo>
                                <a:lnTo>
                                  <a:pt x="23201" y="116251"/>
                                </a:lnTo>
                                <a:lnTo>
                                  <a:pt x="34028" y="116251"/>
                                </a:lnTo>
                                <a:lnTo>
                                  <a:pt x="37121" y="110067"/>
                                </a:lnTo>
                                <a:close/>
                              </a:path>
                              <a:path w="1080770" h="147320">
                                <a:moveTo>
                                  <a:pt x="23201" y="73584"/>
                                </a:moveTo>
                                <a:lnTo>
                                  <a:pt x="18560" y="78222"/>
                                </a:lnTo>
                                <a:lnTo>
                                  <a:pt x="23201" y="78222"/>
                                </a:lnTo>
                                <a:lnTo>
                                  <a:pt x="23201" y="73584"/>
                                </a:lnTo>
                                <a:close/>
                              </a:path>
                              <a:path w="1080770" h="147320">
                                <a:moveTo>
                                  <a:pt x="1080521" y="68946"/>
                                </a:moveTo>
                                <a:lnTo>
                                  <a:pt x="1075880" y="68946"/>
                                </a:lnTo>
                                <a:lnTo>
                                  <a:pt x="1071240" y="73584"/>
                                </a:lnTo>
                                <a:lnTo>
                                  <a:pt x="23201" y="73584"/>
                                </a:lnTo>
                                <a:lnTo>
                                  <a:pt x="23201" y="78222"/>
                                </a:lnTo>
                                <a:lnTo>
                                  <a:pt x="1080521" y="78222"/>
                                </a:lnTo>
                                <a:lnTo>
                                  <a:pt x="1080521" y="68946"/>
                                </a:lnTo>
                                <a:close/>
                              </a:path>
                              <a:path w="1080770" h="147320">
                                <a:moveTo>
                                  <a:pt x="1080521" y="0"/>
                                </a:moveTo>
                                <a:lnTo>
                                  <a:pt x="1071240" y="0"/>
                                </a:lnTo>
                                <a:lnTo>
                                  <a:pt x="1071240" y="73584"/>
                                </a:lnTo>
                                <a:lnTo>
                                  <a:pt x="1075880" y="68946"/>
                                </a:lnTo>
                                <a:lnTo>
                                  <a:pt x="1080521" y="68946"/>
                                </a:lnTo>
                                <a:lnTo>
                                  <a:pt x="1080521" y="0"/>
                                </a:lnTo>
                                <a:close/>
                              </a:path>
                            </a:pathLst>
                          </a:custGeom>
                          <a:solidFill>
                            <a:srgbClr val="000000"/>
                          </a:solidFill>
                        </wps:spPr>
                        <wps:bodyPr wrap="square" lIns="0" tIns="0" rIns="0" bIns="0" rtlCol="0">
                          <a:prstTxWarp prst="textNoShape">
                            <a:avLst/>
                          </a:prstTxWarp>
                          <a:noAutofit/>
                        </wps:bodyPr>
                      </wps:wsp>
                      <pic:pic>
                        <pic:nvPicPr>
                          <pic:cNvPr id="246" name="Image 246"/>
                          <pic:cNvPicPr/>
                        </pic:nvPicPr>
                        <pic:blipFill>
                          <a:blip r:embed="rId101" cstate="print"/>
                          <a:stretch>
                            <a:fillRect/>
                          </a:stretch>
                        </pic:blipFill>
                        <pic:spPr>
                          <a:xfrm>
                            <a:off x="3370159" y="2310866"/>
                            <a:ext cx="634781" cy="226319"/>
                          </a:xfrm>
                          <a:prstGeom prst="rect">
                            <a:avLst/>
                          </a:prstGeom>
                        </pic:spPr>
                      </pic:pic>
                      <wps:wsp>
                        <wps:cNvPr id="247" name="Graphic 247"/>
                        <wps:cNvSpPr/>
                        <wps:spPr>
                          <a:xfrm>
                            <a:off x="3370159" y="2310866"/>
                            <a:ext cx="635000" cy="226695"/>
                          </a:xfrm>
                          <a:custGeom>
                            <a:avLst/>
                            <a:gdLst/>
                            <a:ahLst/>
                            <a:cxnLst/>
                            <a:rect l="l" t="t" r="r" b="b"/>
                            <a:pathLst>
                              <a:path w="635000" h="226695">
                                <a:moveTo>
                                  <a:pt x="0" y="37719"/>
                                </a:moveTo>
                                <a:lnTo>
                                  <a:pt x="2987" y="23047"/>
                                </a:lnTo>
                                <a:lnTo>
                                  <a:pt x="11136" y="11057"/>
                                </a:lnTo>
                                <a:lnTo>
                                  <a:pt x="23230" y="2967"/>
                                </a:lnTo>
                                <a:lnTo>
                                  <a:pt x="38049" y="0"/>
                                </a:lnTo>
                                <a:lnTo>
                                  <a:pt x="597041" y="0"/>
                                </a:lnTo>
                                <a:lnTo>
                                  <a:pt x="631843" y="23047"/>
                                </a:lnTo>
                                <a:lnTo>
                                  <a:pt x="634781" y="188599"/>
                                </a:lnTo>
                                <a:lnTo>
                                  <a:pt x="631843" y="203284"/>
                                </a:lnTo>
                                <a:lnTo>
                                  <a:pt x="623800" y="215273"/>
                                </a:lnTo>
                                <a:lnTo>
                                  <a:pt x="611812" y="223355"/>
                                </a:lnTo>
                                <a:lnTo>
                                  <a:pt x="597041" y="226319"/>
                                </a:lnTo>
                                <a:lnTo>
                                  <a:pt x="38049" y="226319"/>
                                </a:lnTo>
                                <a:lnTo>
                                  <a:pt x="2987"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wps:wsp>
                        <wps:cNvPr id="248" name="Graphic 248"/>
                        <wps:cNvSpPr/>
                        <wps:spPr>
                          <a:xfrm>
                            <a:off x="2517429" y="2123508"/>
                            <a:ext cx="1183640" cy="514984"/>
                          </a:xfrm>
                          <a:custGeom>
                            <a:avLst/>
                            <a:gdLst/>
                            <a:ahLst/>
                            <a:cxnLst/>
                            <a:rect l="l" t="t" r="r" b="b"/>
                            <a:pathLst>
                              <a:path w="1183640" h="514984">
                                <a:moveTo>
                                  <a:pt x="1175067" y="415531"/>
                                </a:moveTo>
                                <a:lnTo>
                                  <a:pt x="1165783" y="415531"/>
                                </a:lnTo>
                                <a:lnTo>
                                  <a:pt x="1165783" y="491693"/>
                                </a:lnTo>
                                <a:lnTo>
                                  <a:pt x="401853" y="491693"/>
                                </a:lnTo>
                                <a:lnTo>
                                  <a:pt x="401853" y="477774"/>
                                </a:lnTo>
                                <a:lnTo>
                                  <a:pt x="364731" y="496328"/>
                                </a:lnTo>
                                <a:lnTo>
                                  <a:pt x="401853" y="514870"/>
                                </a:lnTo>
                                <a:lnTo>
                                  <a:pt x="401853" y="500964"/>
                                </a:lnTo>
                                <a:lnTo>
                                  <a:pt x="1175067" y="500964"/>
                                </a:lnTo>
                                <a:lnTo>
                                  <a:pt x="1175067" y="496328"/>
                                </a:lnTo>
                                <a:lnTo>
                                  <a:pt x="1175067" y="491693"/>
                                </a:lnTo>
                                <a:lnTo>
                                  <a:pt x="1175067" y="415531"/>
                                </a:lnTo>
                                <a:close/>
                              </a:path>
                              <a:path w="1183640" h="514984">
                                <a:moveTo>
                                  <a:pt x="1183411" y="139496"/>
                                </a:moveTo>
                                <a:lnTo>
                                  <a:pt x="1169492" y="139496"/>
                                </a:lnTo>
                                <a:lnTo>
                                  <a:pt x="1169492" y="92938"/>
                                </a:lnTo>
                                <a:lnTo>
                                  <a:pt x="1169492" y="83667"/>
                                </a:lnTo>
                                <a:lnTo>
                                  <a:pt x="9283" y="83667"/>
                                </a:lnTo>
                                <a:lnTo>
                                  <a:pt x="9283" y="0"/>
                                </a:lnTo>
                                <a:lnTo>
                                  <a:pt x="0" y="0"/>
                                </a:lnTo>
                                <a:lnTo>
                                  <a:pt x="0" y="92938"/>
                                </a:lnTo>
                                <a:lnTo>
                                  <a:pt x="1160221" y="92938"/>
                                </a:lnTo>
                                <a:lnTo>
                                  <a:pt x="1160221" y="139496"/>
                                </a:lnTo>
                                <a:lnTo>
                                  <a:pt x="1146289" y="139496"/>
                                </a:lnTo>
                                <a:lnTo>
                                  <a:pt x="1164856" y="176606"/>
                                </a:lnTo>
                                <a:lnTo>
                                  <a:pt x="1180325" y="145681"/>
                                </a:lnTo>
                                <a:lnTo>
                                  <a:pt x="1183411" y="139496"/>
                                </a:lnTo>
                                <a:close/>
                              </a:path>
                            </a:pathLst>
                          </a:custGeom>
                          <a:solidFill>
                            <a:srgbClr val="000000"/>
                          </a:solidFill>
                        </wps:spPr>
                        <wps:bodyPr wrap="square" lIns="0" tIns="0" rIns="0" bIns="0" rtlCol="0">
                          <a:prstTxWarp prst="textNoShape">
                            <a:avLst/>
                          </a:prstTxWarp>
                          <a:noAutofit/>
                        </wps:bodyPr>
                      </wps:wsp>
                      <pic:pic>
                        <pic:nvPicPr>
                          <pic:cNvPr id="249" name="Image 249"/>
                          <pic:cNvPicPr/>
                        </pic:nvPicPr>
                        <pic:blipFill>
                          <a:blip r:embed="rId101" cstate="print"/>
                          <a:stretch>
                            <a:fillRect/>
                          </a:stretch>
                        </pic:blipFill>
                        <pic:spPr>
                          <a:xfrm>
                            <a:off x="1053917" y="2908209"/>
                            <a:ext cx="634781" cy="226319"/>
                          </a:xfrm>
                          <a:prstGeom prst="rect">
                            <a:avLst/>
                          </a:prstGeom>
                        </pic:spPr>
                      </pic:pic>
                      <wps:wsp>
                        <wps:cNvPr id="250" name="Graphic 250"/>
                        <wps:cNvSpPr/>
                        <wps:spPr>
                          <a:xfrm>
                            <a:off x="1053917" y="2908209"/>
                            <a:ext cx="635000" cy="226695"/>
                          </a:xfrm>
                          <a:custGeom>
                            <a:avLst/>
                            <a:gdLst/>
                            <a:ahLst/>
                            <a:cxnLst/>
                            <a:rect l="l" t="t" r="r" b="b"/>
                            <a:pathLst>
                              <a:path w="635000" h="226695">
                                <a:moveTo>
                                  <a:pt x="0" y="37719"/>
                                </a:moveTo>
                                <a:lnTo>
                                  <a:pt x="2964" y="23037"/>
                                </a:lnTo>
                                <a:lnTo>
                                  <a:pt x="11051" y="11047"/>
                                </a:lnTo>
                                <a:lnTo>
                                  <a:pt x="23047" y="2964"/>
                                </a:lnTo>
                                <a:lnTo>
                                  <a:pt x="37740" y="0"/>
                                </a:lnTo>
                                <a:lnTo>
                                  <a:pt x="597041" y="0"/>
                                </a:lnTo>
                                <a:lnTo>
                                  <a:pt x="631816" y="23037"/>
                                </a:lnTo>
                                <a:lnTo>
                                  <a:pt x="634781" y="188596"/>
                                </a:lnTo>
                                <a:lnTo>
                                  <a:pt x="631816" y="203279"/>
                                </a:lnTo>
                                <a:lnTo>
                                  <a:pt x="623730" y="215269"/>
                                </a:lnTo>
                                <a:lnTo>
                                  <a:pt x="611734" y="223354"/>
                                </a:lnTo>
                                <a:lnTo>
                                  <a:pt x="597041" y="226319"/>
                                </a:lnTo>
                                <a:lnTo>
                                  <a:pt x="37740" y="226319"/>
                                </a:lnTo>
                                <a:lnTo>
                                  <a:pt x="2964" y="203279"/>
                                </a:lnTo>
                                <a:lnTo>
                                  <a:pt x="0" y="37719"/>
                                </a:lnTo>
                                <a:close/>
                              </a:path>
                            </a:pathLst>
                          </a:custGeom>
                          <a:ln w="6183">
                            <a:solidFill>
                              <a:srgbClr val="0E9ED4"/>
                            </a:solidFill>
                            <a:prstDash val="solid"/>
                          </a:ln>
                        </wps:spPr>
                        <wps:bodyPr wrap="square" lIns="0" tIns="0" rIns="0" bIns="0" rtlCol="0">
                          <a:prstTxWarp prst="textNoShape">
                            <a:avLst/>
                          </a:prstTxWarp>
                          <a:noAutofit/>
                        </wps:bodyPr>
                      </wps:wsp>
                      <wps:wsp>
                        <wps:cNvPr id="251" name="Graphic 251"/>
                        <wps:cNvSpPr/>
                        <wps:spPr>
                          <a:xfrm>
                            <a:off x="1449263" y="2743098"/>
                            <a:ext cx="1080770" cy="147320"/>
                          </a:xfrm>
                          <a:custGeom>
                            <a:avLst/>
                            <a:gdLst/>
                            <a:ahLst/>
                            <a:cxnLst/>
                            <a:rect l="l" t="t" r="r" b="b"/>
                            <a:pathLst>
                              <a:path w="1080770" h="147320">
                                <a:moveTo>
                                  <a:pt x="13920" y="110067"/>
                                </a:moveTo>
                                <a:lnTo>
                                  <a:pt x="0" y="110067"/>
                                </a:lnTo>
                                <a:lnTo>
                                  <a:pt x="18560" y="147169"/>
                                </a:lnTo>
                                <a:lnTo>
                                  <a:pt x="34028" y="116251"/>
                                </a:lnTo>
                                <a:lnTo>
                                  <a:pt x="13920" y="116251"/>
                                </a:lnTo>
                                <a:lnTo>
                                  <a:pt x="13920" y="110067"/>
                                </a:lnTo>
                                <a:close/>
                              </a:path>
                              <a:path w="1080770" h="147320">
                                <a:moveTo>
                                  <a:pt x="1071240" y="68946"/>
                                </a:moveTo>
                                <a:lnTo>
                                  <a:pt x="13920" y="68946"/>
                                </a:lnTo>
                                <a:lnTo>
                                  <a:pt x="13920" y="116251"/>
                                </a:lnTo>
                                <a:lnTo>
                                  <a:pt x="23201" y="116251"/>
                                </a:lnTo>
                                <a:lnTo>
                                  <a:pt x="23201" y="78222"/>
                                </a:lnTo>
                                <a:lnTo>
                                  <a:pt x="18560" y="78222"/>
                                </a:lnTo>
                                <a:lnTo>
                                  <a:pt x="23201" y="73584"/>
                                </a:lnTo>
                                <a:lnTo>
                                  <a:pt x="1071240" y="73584"/>
                                </a:lnTo>
                                <a:lnTo>
                                  <a:pt x="1071240" y="68946"/>
                                </a:lnTo>
                                <a:close/>
                              </a:path>
                              <a:path w="1080770" h="147320">
                                <a:moveTo>
                                  <a:pt x="37121" y="110067"/>
                                </a:moveTo>
                                <a:lnTo>
                                  <a:pt x="23201" y="110067"/>
                                </a:lnTo>
                                <a:lnTo>
                                  <a:pt x="23201" y="116251"/>
                                </a:lnTo>
                                <a:lnTo>
                                  <a:pt x="34028" y="116251"/>
                                </a:lnTo>
                                <a:lnTo>
                                  <a:pt x="37121" y="110067"/>
                                </a:lnTo>
                                <a:close/>
                              </a:path>
                              <a:path w="1080770" h="147320">
                                <a:moveTo>
                                  <a:pt x="23201" y="73584"/>
                                </a:moveTo>
                                <a:lnTo>
                                  <a:pt x="18560" y="78222"/>
                                </a:lnTo>
                                <a:lnTo>
                                  <a:pt x="23201" y="78222"/>
                                </a:lnTo>
                                <a:lnTo>
                                  <a:pt x="23201" y="73584"/>
                                </a:lnTo>
                                <a:close/>
                              </a:path>
                              <a:path w="1080770" h="147320">
                                <a:moveTo>
                                  <a:pt x="1080521" y="68946"/>
                                </a:moveTo>
                                <a:lnTo>
                                  <a:pt x="1075880" y="68946"/>
                                </a:lnTo>
                                <a:lnTo>
                                  <a:pt x="1071240" y="73584"/>
                                </a:lnTo>
                                <a:lnTo>
                                  <a:pt x="23201" y="73584"/>
                                </a:lnTo>
                                <a:lnTo>
                                  <a:pt x="23201" y="78222"/>
                                </a:lnTo>
                                <a:lnTo>
                                  <a:pt x="1080521" y="78222"/>
                                </a:lnTo>
                                <a:lnTo>
                                  <a:pt x="1080521" y="68946"/>
                                </a:lnTo>
                                <a:close/>
                              </a:path>
                              <a:path w="1080770" h="147320">
                                <a:moveTo>
                                  <a:pt x="1080521" y="0"/>
                                </a:moveTo>
                                <a:lnTo>
                                  <a:pt x="1071240" y="0"/>
                                </a:lnTo>
                                <a:lnTo>
                                  <a:pt x="1071240" y="73584"/>
                                </a:lnTo>
                                <a:lnTo>
                                  <a:pt x="1075880" y="68946"/>
                                </a:lnTo>
                                <a:lnTo>
                                  <a:pt x="1080521" y="68946"/>
                                </a:lnTo>
                                <a:lnTo>
                                  <a:pt x="1080521"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24932" y="542980"/>
                            <a:ext cx="4688840" cy="15875"/>
                          </a:xfrm>
                          <a:custGeom>
                            <a:avLst/>
                            <a:gdLst/>
                            <a:ahLst/>
                            <a:cxnLst/>
                            <a:rect l="l" t="t" r="r" b="b"/>
                            <a:pathLst>
                              <a:path w="4688840" h="15875">
                                <a:moveTo>
                                  <a:pt x="0" y="15706"/>
                                </a:moveTo>
                                <a:lnTo>
                                  <a:pt x="4688321" y="0"/>
                                </a:lnTo>
                              </a:path>
                            </a:pathLst>
                          </a:custGeom>
                          <a:ln w="9275">
                            <a:solidFill>
                              <a:srgbClr val="000000"/>
                            </a:solidFill>
                            <a:prstDash val="solid"/>
                          </a:ln>
                        </wps:spPr>
                        <wps:bodyPr wrap="square" lIns="0" tIns="0" rIns="0" bIns="0" rtlCol="0">
                          <a:prstTxWarp prst="textNoShape">
                            <a:avLst/>
                          </a:prstTxWarp>
                          <a:noAutofit/>
                        </wps:bodyPr>
                      </wps:wsp>
                      <pic:pic>
                        <pic:nvPicPr>
                          <pic:cNvPr id="253" name="Image 253"/>
                          <pic:cNvPicPr/>
                        </pic:nvPicPr>
                        <pic:blipFill>
                          <a:blip r:embed="rId102" cstate="print"/>
                          <a:stretch>
                            <a:fillRect/>
                          </a:stretch>
                        </pic:blipFill>
                        <pic:spPr>
                          <a:xfrm>
                            <a:off x="4149716" y="266582"/>
                            <a:ext cx="1759570" cy="2923597"/>
                          </a:xfrm>
                          <a:prstGeom prst="rect">
                            <a:avLst/>
                          </a:prstGeom>
                        </pic:spPr>
                      </pic:pic>
                      <pic:pic>
                        <pic:nvPicPr>
                          <pic:cNvPr id="254" name="Image 254"/>
                          <pic:cNvPicPr/>
                        </pic:nvPicPr>
                        <pic:blipFill>
                          <a:blip r:embed="rId103" cstate="print"/>
                          <a:stretch>
                            <a:fillRect/>
                          </a:stretch>
                        </pic:blipFill>
                        <pic:spPr>
                          <a:xfrm>
                            <a:off x="5003516" y="722922"/>
                            <a:ext cx="412051" cy="133565"/>
                          </a:xfrm>
                          <a:prstGeom prst="rect">
                            <a:avLst/>
                          </a:prstGeom>
                        </pic:spPr>
                      </pic:pic>
                      <pic:pic>
                        <pic:nvPicPr>
                          <pic:cNvPr id="255" name="Image 255"/>
                          <pic:cNvPicPr/>
                        </pic:nvPicPr>
                        <pic:blipFill>
                          <a:blip r:embed="rId104" cstate="print"/>
                          <a:stretch>
                            <a:fillRect/>
                          </a:stretch>
                        </pic:blipFill>
                        <pic:spPr>
                          <a:xfrm>
                            <a:off x="4781095" y="626458"/>
                            <a:ext cx="860915" cy="315362"/>
                          </a:xfrm>
                          <a:prstGeom prst="rect">
                            <a:avLst/>
                          </a:prstGeom>
                        </pic:spPr>
                      </pic:pic>
                      <wps:wsp>
                        <wps:cNvPr id="256" name="Graphic 256"/>
                        <wps:cNvSpPr/>
                        <wps:spPr>
                          <a:xfrm>
                            <a:off x="3943999" y="962227"/>
                            <a:ext cx="1270" cy="48260"/>
                          </a:xfrm>
                          <a:custGeom>
                            <a:avLst/>
                            <a:gdLst/>
                            <a:ahLst/>
                            <a:cxnLst/>
                            <a:rect l="l" t="t" r="r" b="b"/>
                            <a:pathLst>
                              <a:path w="0" h="48260">
                                <a:moveTo>
                                  <a:pt x="0" y="0"/>
                                </a:moveTo>
                                <a:lnTo>
                                  <a:pt x="0" y="47768"/>
                                </a:lnTo>
                              </a:path>
                            </a:pathLst>
                          </a:custGeom>
                          <a:ln w="9280">
                            <a:solidFill>
                              <a:srgbClr val="155F82"/>
                            </a:solidFill>
                            <a:prstDash val="solid"/>
                          </a:ln>
                        </wps:spPr>
                        <wps:bodyPr wrap="square" lIns="0" tIns="0" rIns="0" bIns="0" rtlCol="0">
                          <a:prstTxWarp prst="textNoShape">
                            <a:avLst/>
                          </a:prstTxWarp>
                          <a:noAutofit/>
                        </wps:bodyPr>
                      </wps:wsp>
                      <pic:pic>
                        <pic:nvPicPr>
                          <pic:cNvPr id="257" name="Image 257"/>
                          <pic:cNvPicPr/>
                        </pic:nvPicPr>
                        <pic:blipFill>
                          <a:blip r:embed="rId105" cstate="print"/>
                          <a:stretch>
                            <a:fillRect/>
                          </a:stretch>
                        </pic:blipFill>
                        <pic:spPr>
                          <a:xfrm>
                            <a:off x="4012365" y="726641"/>
                            <a:ext cx="1896921" cy="2463538"/>
                          </a:xfrm>
                          <a:prstGeom prst="rect">
                            <a:avLst/>
                          </a:prstGeom>
                        </pic:spPr>
                      </pic:pic>
                      <pic:pic>
                        <pic:nvPicPr>
                          <pic:cNvPr id="258" name="Image 258"/>
                          <pic:cNvPicPr/>
                        </pic:nvPicPr>
                        <pic:blipFill>
                          <a:blip r:embed="rId106" cstate="print"/>
                          <a:stretch>
                            <a:fillRect/>
                          </a:stretch>
                        </pic:blipFill>
                        <pic:spPr>
                          <a:xfrm>
                            <a:off x="4732527" y="1127328"/>
                            <a:ext cx="300686" cy="137275"/>
                          </a:xfrm>
                          <a:prstGeom prst="rect">
                            <a:avLst/>
                          </a:prstGeom>
                        </pic:spPr>
                      </pic:pic>
                      <pic:pic>
                        <pic:nvPicPr>
                          <pic:cNvPr id="259" name="Image 259"/>
                          <pic:cNvPicPr/>
                        </pic:nvPicPr>
                        <pic:blipFill>
                          <a:blip r:embed="rId107" cstate="print"/>
                          <a:stretch>
                            <a:fillRect/>
                          </a:stretch>
                        </pic:blipFill>
                        <pic:spPr>
                          <a:xfrm>
                            <a:off x="4643435" y="1086517"/>
                            <a:ext cx="478870" cy="189217"/>
                          </a:xfrm>
                          <a:prstGeom prst="rect">
                            <a:avLst/>
                          </a:prstGeom>
                        </pic:spPr>
                      </pic:pic>
                      <pic:pic>
                        <pic:nvPicPr>
                          <pic:cNvPr id="260" name="Image 260"/>
                          <pic:cNvPicPr/>
                        </pic:nvPicPr>
                        <pic:blipFill>
                          <a:blip r:embed="rId108" cstate="print"/>
                          <a:stretch>
                            <a:fillRect/>
                          </a:stretch>
                        </pic:blipFill>
                        <pic:spPr>
                          <a:xfrm>
                            <a:off x="4717678" y="726641"/>
                            <a:ext cx="1191608" cy="2463538"/>
                          </a:xfrm>
                          <a:prstGeom prst="rect">
                            <a:avLst/>
                          </a:prstGeom>
                        </pic:spPr>
                      </pic:pic>
                      <pic:pic>
                        <pic:nvPicPr>
                          <pic:cNvPr id="261" name="Image 261"/>
                          <pic:cNvPicPr/>
                        </pic:nvPicPr>
                        <pic:blipFill>
                          <a:blip r:embed="rId109" cstate="print"/>
                          <a:stretch>
                            <a:fillRect/>
                          </a:stretch>
                        </pic:blipFill>
                        <pic:spPr>
                          <a:xfrm>
                            <a:off x="5430416" y="1116198"/>
                            <a:ext cx="319247" cy="133565"/>
                          </a:xfrm>
                          <a:prstGeom prst="rect">
                            <a:avLst/>
                          </a:prstGeom>
                        </pic:spPr>
                      </pic:pic>
                      <pic:pic>
                        <pic:nvPicPr>
                          <pic:cNvPr id="262" name="Image 262"/>
                          <pic:cNvPicPr/>
                        </pic:nvPicPr>
                        <pic:blipFill>
                          <a:blip r:embed="rId110" cstate="print"/>
                          <a:stretch>
                            <a:fillRect/>
                          </a:stretch>
                        </pic:blipFill>
                        <pic:spPr>
                          <a:xfrm>
                            <a:off x="5349057" y="1086517"/>
                            <a:ext cx="482273" cy="189217"/>
                          </a:xfrm>
                          <a:prstGeom prst="rect">
                            <a:avLst/>
                          </a:prstGeom>
                        </pic:spPr>
                      </pic:pic>
                      <wps:wsp>
                        <wps:cNvPr id="263" name="Graphic 263"/>
                        <wps:cNvSpPr/>
                        <wps:spPr>
                          <a:xfrm>
                            <a:off x="3583607" y="943678"/>
                            <a:ext cx="2026920" cy="200025"/>
                          </a:xfrm>
                          <a:custGeom>
                            <a:avLst/>
                            <a:gdLst/>
                            <a:ahLst/>
                            <a:cxnLst/>
                            <a:rect l="l" t="t" r="r" b="b"/>
                            <a:pathLst>
                              <a:path w="2026920" h="200025">
                                <a:moveTo>
                                  <a:pt x="37122" y="157403"/>
                                </a:moveTo>
                                <a:lnTo>
                                  <a:pt x="23202" y="157403"/>
                                </a:lnTo>
                                <a:lnTo>
                                  <a:pt x="23202" y="85331"/>
                                </a:lnTo>
                                <a:lnTo>
                                  <a:pt x="13919" y="85331"/>
                                </a:lnTo>
                                <a:lnTo>
                                  <a:pt x="13919" y="157403"/>
                                </a:lnTo>
                                <a:lnTo>
                                  <a:pt x="0" y="157403"/>
                                </a:lnTo>
                                <a:lnTo>
                                  <a:pt x="18554" y="194513"/>
                                </a:lnTo>
                                <a:lnTo>
                                  <a:pt x="34023" y="163588"/>
                                </a:lnTo>
                                <a:lnTo>
                                  <a:pt x="37122" y="157403"/>
                                </a:lnTo>
                                <a:close/>
                              </a:path>
                              <a:path w="2026920" h="200025">
                                <a:moveTo>
                                  <a:pt x="694486" y="162318"/>
                                </a:moveTo>
                                <a:lnTo>
                                  <a:pt x="680250" y="162318"/>
                                </a:lnTo>
                                <a:lnTo>
                                  <a:pt x="680250" y="85331"/>
                                </a:lnTo>
                                <a:lnTo>
                                  <a:pt x="671283" y="85331"/>
                                </a:lnTo>
                                <a:lnTo>
                                  <a:pt x="671283" y="162318"/>
                                </a:lnTo>
                                <a:lnTo>
                                  <a:pt x="657047" y="162318"/>
                                </a:lnTo>
                                <a:lnTo>
                                  <a:pt x="675919" y="199428"/>
                                </a:lnTo>
                                <a:lnTo>
                                  <a:pt x="691388" y="168503"/>
                                </a:lnTo>
                                <a:lnTo>
                                  <a:pt x="694486" y="162318"/>
                                </a:lnTo>
                                <a:close/>
                              </a:path>
                              <a:path w="2026920" h="200025">
                                <a:moveTo>
                                  <a:pt x="2026539" y="105994"/>
                                </a:moveTo>
                                <a:lnTo>
                                  <a:pt x="2012607" y="105994"/>
                                </a:lnTo>
                                <a:lnTo>
                                  <a:pt x="2012607" y="76187"/>
                                </a:lnTo>
                                <a:lnTo>
                                  <a:pt x="2012607" y="66916"/>
                                </a:lnTo>
                                <a:lnTo>
                                  <a:pt x="1634286" y="66916"/>
                                </a:lnTo>
                                <a:lnTo>
                                  <a:pt x="1634286" y="0"/>
                                </a:lnTo>
                                <a:lnTo>
                                  <a:pt x="1633347" y="0"/>
                                </a:lnTo>
                                <a:lnTo>
                                  <a:pt x="1625003" y="0"/>
                                </a:lnTo>
                                <a:lnTo>
                                  <a:pt x="1624076" y="0"/>
                                </a:lnTo>
                                <a:lnTo>
                                  <a:pt x="1624076" y="67094"/>
                                </a:lnTo>
                                <a:lnTo>
                                  <a:pt x="1294612" y="67094"/>
                                </a:lnTo>
                                <a:lnTo>
                                  <a:pt x="1294612" y="106362"/>
                                </a:lnTo>
                                <a:lnTo>
                                  <a:pt x="1280693" y="106362"/>
                                </a:lnTo>
                                <a:lnTo>
                                  <a:pt x="1299565" y="143459"/>
                                </a:lnTo>
                                <a:lnTo>
                                  <a:pt x="1314780" y="112547"/>
                                </a:lnTo>
                                <a:lnTo>
                                  <a:pt x="1317815" y="106362"/>
                                </a:lnTo>
                                <a:lnTo>
                                  <a:pt x="1303896" y="106362"/>
                                </a:lnTo>
                                <a:lnTo>
                                  <a:pt x="1303896" y="76365"/>
                                </a:lnTo>
                                <a:lnTo>
                                  <a:pt x="1633347" y="76365"/>
                                </a:lnTo>
                                <a:lnTo>
                                  <a:pt x="1633347" y="76187"/>
                                </a:lnTo>
                                <a:lnTo>
                                  <a:pt x="2003336" y="76187"/>
                                </a:lnTo>
                                <a:lnTo>
                                  <a:pt x="2003336" y="105994"/>
                                </a:lnTo>
                                <a:lnTo>
                                  <a:pt x="1989416" y="105994"/>
                                </a:lnTo>
                                <a:lnTo>
                                  <a:pt x="2007971" y="143090"/>
                                </a:lnTo>
                                <a:lnTo>
                                  <a:pt x="2023440" y="112179"/>
                                </a:lnTo>
                                <a:lnTo>
                                  <a:pt x="2026539" y="105994"/>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602170" y="1021589"/>
                            <a:ext cx="648970" cy="1270"/>
                          </a:xfrm>
                          <a:custGeom>
                            <a:avLst/>
                            <a:gdLst/>
                            <a:ahLst/>
                            <a:cxnLst/>
                            <a:rect l="l" t="t" r="r" b="b"/>
                            <a:pathLst>
                              <a:path w="648970" h="0">
                                <a:moveTo>
                                  <a:pt x="0" y="0"/>
                                </a:moveTo>
                                <a:lnTo>
                                  <a:pt x="648393" y="0"/>
                                </a:lnTo>
                              </a:path>
                            </a:pathLst>
                          </a:custGeom>
                          <a:ln w="9275">
                            <a:solidFill>
                              <a:srgbClr val="000000"/>
                            </a:solidFill>
                            <a:prstDash val="solid"/>
                          </a:ln>
                        </wps:spPr>
                        <wps:bodyPr wrap="square" lIns="0" tIns="0" rIns="0" bIns="0" rtlCol="0">
                          <a:prstTxWarp prst="textNoShape">
                            <a:avLst/>
                          </a:prstTxWarp>
                          <a:noAutofit/>
                        </wps:bodyPr>
                      </wps:wsp>
                      <wps:wsp>
                        <wps:cNvPr id="265" name="Graphic 265"/>
                        <wps:cNvSpPr/>
                        <wps:spPr>
                          <a:xfrm>
                            <a:off x="2496093" y="557827"/>
                            <a:ext cx="2736215" cy="1036955"/>
                          </a:xfrm>
                          <a:custGeom>
                            <a:avLst/>
                            <a:gdLst/>
                            <a:ahLst/>
                            <a:cxnLst/>
                            <a:rect l="l" t="t" r="r" b="b"/>
                            <a:pathLst>
                              <a:path w="2736215" h="1036955">
                                <a:moveTo>
                                  <a:pt x="37122" y="57480"/>
                                </a:moveTo>
                                <a:lnTo>
                                  <a:pt x="23202" y="57480"/>
                                </a:lnTo>
                                <a:lnTo>
                                  <a:pt x="23202" y="3708"/>
                                </a:lnTo>
                                <a:lnTo>
                                  <a:pt x="13919" y="3708"/>
                                </a:lnTo>
                                <a:lnTo>
                                  <a:pt x="13919" y="57480"/>
                                </a:lnTo>
                                <a:lnTo>
                                  <a:pt x="0" y="57480"/>
                                </a:lnTo>
                                <a:lnTo>
                                  <a:pt x="18554" y="94576"/>
                                </a:lnTo>
                                <a:lnTo>
                                  <a:pt x="34023" y="63665"/>
                                </a:lnTo>
                                <a:lnTo>
                                  <a:pt x="37122" y="57480"/>
                                </a:lnTo>
                                <a:close/>
                              </a:path>
                              <a:path w="2736215" h="1036955">
                                <a:moveTo>
                                  <a:pt x="1782000" y="999451"/>
                                </a:moveTo>
                                <a:lnTo>
                                  <a:pt x="1767763" y="999451"/>
                                </a:lnTo>
                                <a:lnTo>
                                  <a:pt x="1767763" y="897851"/>
                                </a:lnTo>
                                <a:lnTo>
                                  <a:pt x="1758797" y="897851"/>
                                </a:lnTo>
                                <a:lnTo>
                                  <a:pt x="1758797" y="999451"/>
                                </a:lnTo>
                                <a:lnTo>
                                  <a:pt x="1744560" y="999451"/>
                                </a:lnTo>
                                <a:lnTo>
                                  <a:pt x="1763433" y="1036548"/>
                                </a:lnTo>
                                <a:lnTo>
                                  <a:pt x="1778901" y="1005636"/>
                                </a:lnTo>
                                <a:lnTo>
                                  <a:pt x="1782000" y="999451"/>
                                </a:lnTo>
                                <a:close/>
                              </a:path>
                              <a:path w="2736215" h="1036955">
                                <a:moveTo>
                                  <a:pt x="2735719" y="34201"/>
                                </a:moveTo>
                                <a:lnTo>
                                  <a:pt x="2721800" y="34201"/>
                                </a:lnTo>
                                <a:lnTo>
                                  <a:pt x="2721800" y="0"/>
                                </a:lnTo>
                                <a:lnTo>
                                  <a:pt x="2712516" y="0"/>
                                </a:lnTo>
                                <a:lnTo>
                                  <a:pt x="2712516" y="34201"/>
                                </a:lnTo>
                                <a:lnTo>
                                  <a:pt x="2698597" y="34201"/>
                                </a:lnTo>
                                <a:lnTo>
                                  <a:pt x="2717152" y="71297"/>
                                </a:lnTo>
                                <a:lnTo>
                                  <a:pt x="2732621" y="40373"/>
                                </a:lnTo>
                                <a:lnTo>
                                  <a:pt x="2735719" y="34201"/>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767362" y="2908209"/>
                            <a:ext cx="635000" cy="226695"/>
                          </a:xfrm>
                          <a:custGeom>
                            <a:avLst/>
                            <a:gdLst/>
                            <a:ahLst/>
                            <a:cxnLst/>
                            <a:rect l="l" t="t" r="r" b="b"/>
                            <a:pathLst>
                              <a:path w="635000" h="226695">
                                <a:moveTo>
                                  <a:pt x="597041" y="0"/>
                                </a:moveTo>
                                <a:lnTo>
                                  <a:pt x="38049" y="0"/>
                                </a:lnTo>
                                <a:lnTo>
                                  <a:pt x="2987" y="23037"/>
                                </a:lnTo>
                                <a:lnTo>
                                  <a:pt x="0" y="37719"/>
                                </a:lnTo>
                                <a:lnTo>
                                  <a:pt x="0" y="188596"/>
                                </a:lnTo>
                                <a:lnTo>
                                  <a:pt x="23230" y="223354"/>
                                </a:lnTo>
                                <a:lnTo>
                                  <a:pt x="597041" y="226319"/>
                                </a:lnTo>
                                <a:lnTo>
                                  <a:pt x="611812" y="223354"/>
                                </a:lnTo>
                                <a:lnTo>
                                  <a:pt x="623800" y="215269"/>
                                </a:lnTo>
                                <a:lnTo>
                                  <a:pt x="631843" y="203279"/>
                                </a:lnTo>
                                <a:lnTo>
                                  <a:pt x="634781" y="188596"/>
                                </a:lnTo>
                                <a:lnTo>
                                  <a:pt x="634781" y="37719"/>
                                </a:lnTo>
                                <a:lnTo>
                                  <a:pt x="631843" y="23037"/>
                                </a:lnTo>
                                <a:lnTo>
                                  <a:pt x="623800" y="11047"/>
                                </a:lnTo>
                                <a:lnTo>
                                  <a:pt x="611812" y="2964"/>
                                </a:lnTo>
                                <a:lnTo>
                                  <a:pt x="597041" y="0"/>
                                </a:lnTo>
                                <a:close/>
                              </a:path>
                            </a:pathLst>
                          </a:custGeom>
                          <a:solidFill>
                            <a:srgbClr val="E97031">
                              <a:alpha val="50195"/>
                            </a:srgbClr>
                          </a:solidFill>
                        </wps:spPr>
                        <wps:bodyPr wrap="square" lIns="0" tIns="0" rIns="0" bIns="0" rtlCol="0">
                          <a:prstTxWarp prst="textNoShape">
                            <a:avLst/>
                          </a:prstTxWarp>
                          <a:noAutofit/>
                        </wps:bodyPr>
                      </wps:wsp>
                      <wps:wsp>
                        <wps:cNvPr id="267" name="Graphic 267"/>
                        <wps:cNvSpPr/>
                        <wps:spPr>
                          <a:xfrm>
                            <a:off x="2804195" y="557738"/>
                            <a:ext cx="1185545" cy="2482215"/>
                          </a:xfrm>
                          <a:custGeom>
                            <a:avLst/>
                            <a:gdLst/>
                            <a:ahLst/>
                            <a:cxnLst/>
                            <a:rect l="l" t="t" r="r" b="b"/>
                            <a:pathLst>
                              <a:path w="1185545" h="2482215">
                                <a:moveTo>
                                  <a:pt x="968413" y="2463635"/>
                                </a:moveTo>
                                <a:lnTo>
                                  <a:pt x="959142" y="2458999"/>
                                </a:lnTo>
                                <a:lnTo>
                                  <a:pt x="931303" y="2445080"/>
                                </a:lnTo>
                                <a:lnTo>
                                  <a:pt x="931303" y="2458999"/>
                                </a:lnTo>
                                <a:lnTo>
                                  <a:pt x="0" y="2458999"/>
                                </a:lnTo>
                                <a:lnTo>
                                  <a:pt x="0" y="2468270"/>
                                </a:lnTo>
                                <a:lnTo>
                                  <a:pt x="931303" y="2468270"/>
                                </a:lnTo>
                                <a:lnTo>
                                  <a:pt x="931303" y="2482189"/>
                                </a:lnTo>
                                <a:lnTo>
                                  <a:pt x="959142" y="2468270"/>
                                </a:lnTo>
                                <a:lnTo>
                                  <a:pt x="968413" y="2463635"/>
                                </a:lnTo>
                                <a:close/>
                              </a:path>
                              <a:path w="1185545" h="2482215">
                                <a:moveTo>
                                  <a:pt x="1185278" y="54076"/>
                                </a:moveTo>
                                <a:lnTo>
                                  <a:pt x="1171219" y="54343"/>
                                </a:lnTo>
                                <a:lnTo>
                                  <a:pt x="1170114" y="177"/>
                                </a:lnTo>
                                <a:lnTo>
                                  <a:pt x="1170114" y="0"/>
                                </a:lnTo>
                                <a:lnTo>
                                  <a:pt x="1161148" y="177"/>
                                </a:lnTo>
                                <a:lnTo>
                                  <a:pt x="1161973" y="54076"/>
                                </a:lnTo>
                                <a:lnTo>
                                  <a:pt x="1161973" y="54521"/>
                                </a:lnTo>
                                <a:lnTo>
                                  <a:pt x="1148156" y="54787"/>
                                </a:lnTo>
                                <a:lnTo>
                                  <a:pt x="1167333" y="91516"/>
                                </a:lnTo>
                                <a:lnTo>
                                  <a:pt x="1182103" y="60693"/>
                                </a:lnTo>
                                <a:lnTo>
                                  <a:pt x="1185278" y="54076"/>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2510945" y="965937"/>
                            <a:ext cx="14604" cy="2012950"/>
                          </a:xfrm>
                          <a:custGeom>
                            <a:avLst/>
                            <a:gdLst/>
                            <a:ahLst/>
                            <a:cxnLst/>
                            <a:rect l="l" t="t" r="r" b="b"/>
                            <a:pathLst>
                              <a:path w="14604" h="2012950">
                                <a:moveTo>
                                  <a:pt x="0" y="0"/>
                                </a:moveTo>
                                <a:lnTo>
                                  <a:pt x="14013" y="2012403"/>
                                </a:lnTo>
                              </a:path>
                            </a:pathLst>
                          </a:custGeom>
                          <a:ln w="9280">
                            <a:solidFill>
                              <a:srgbClr val="000000"/>
                            </a:solidFill>
                            <a:prstDash val="solid"/>
                          </a:ln>
                        </wps:spPr>
                        <wps:bodyPr wrap="square" lIns="0" tIns="0" rIns="0" bIns="0" rtlCol="0">
                          <a:prstTxWarp prst="textNoShape">
                            <a:avLst/>
                          </a:prstTxWarp>
                          <a:noAutofit/>
                        </wps:bodyPr>
                      </wps:wsp>
                      <pic:pic>
                        <pic:nvPicPr>
                          <pic:cNvPr id="269" name="Image 269"/>
                          <pic:cNvPicPr/>
                        </pic:nvPicPr>
                        <pic:blipFill>
                          <a:blip r:embed="rId111" cstate="print"/>
                          <a:stretch>
                            <a:fillRect/>
                          </a:stretch>
                        </pic:blipFill>
                        <pic:spPr>
                          <a:xfrm>
                            <a:off x="1963400" y="1494633"/>
                            <a:ext cx="1102361" cy="226319"/>
                          </a:xfrm>
                          <a:prstGeom prst="rect">
                            <a:avLst/>
                          </a:prstGeom>
                        </pic:spPr>
                      </pic:pic>
                      <wps:wsp>
                        <wps:cNvPr id="270" name="Graphic 270"/>
                        <wps:cNvSpPr/>
                        <wps:spPr>
                          <a:xfrm>
                            <a:off x="1963400" y="1494633"/>
                            <a:ext cx="1102360" cy="226695"/>
                          </a:xfrm>
                          <a:custGeom>
                            <a:avLst/>
                            <a:gdLst/>
                            <a:ahLst/>
                            <a:cxnLst/>
                            <a:rect l="l" t="t" r="r" b="b"/>
                            <a:pathLst>
                              <a:path w="1102360" h="226695">
                                <a:moveTo>
                                  <a:pt x="0" y="37719"/>
                                </a:moveTo>
                                <a:lnTo>
                                  <a:pt x="2964" y="23047"/>
                                </a:lnTo>
                                <a:lnTo>
                                  <a:pt x="11051" y="11057"/>
                                </a:lnTo>
                                <a:lnTo>
                                  <a:pt x="23047" y="2967"/>
                                </a:lnTo>
                                <a:lnTo>
                                  <a:pt x="37740" y="0"/>
                                </a:lnTo>
                                <a:lnTo>
                                  <a:pt x="1064775" y="0"/>
                                </a:lnTo>
                                <a:lnTo>
                                  <a:pt x="1099420" y="23047"/>
                                </a:lnTo>
                                <a:lnTo>
                                  <a:pt x="1102361" y="188599"/>
                                </a:lnTo>
                                <a:lnTo>
                                  <a:pt x="1099420" y="203284"/>
                                </a:lnTo>
                                <a:lnTo>
                                  <a:pt x="1091387" y="215273"/>
                                </a:lnTo>
                                <a:lnTo>
                                  <a:pt x="1079444" y="223355"/>
                                </a:lnTo>
                                <a:lnTo>
                                  <a:pt x="1064775"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pic:pic>
                        <pic:nvPicPr>
                          <pic:cNvPr id="271" name="Image 271"/>
                          <pic:cNvPicPr/>
                        </pic:nvPicPr>
                        <pic:blipFill>
                          <a:blip r:embed="rId112" cstate="print"/>
                          <a:stretch>
                            <a:fillRect/>
                          </a:stretch>
                        </pic:blipFill>
                        <pic:spPr>
                          <a:xfrm>
                            <a:off x="1974536" y="1899039"/>
                            <a:ext cx="1102361" cy="226319"/>
                          </a:xfrm>
                          <a:prstGeom prst="rect">
                            <a:avLst/>
                          </a:prstGeom>
                        </pic:spPr>
                      </pic:pic>
                      <wps:wsp>
                        <wps:cNvPr id="272" name="Graphic 272"/>
                        <wps:cNvSpPr/>
                        <wps:spPr>
                          <a:xfrm>
                            <a:off x="1974536" y="1899039"/>
                            <a:ext cx="1102360" cy="226695"/>
                          </a:xfrm>
                          <a:custGeom>
                            <a:avLst/>
                            <a:gdLst/>
                            <a:ahLst/>
                            <a:cxnLst/>
                            <a:rect l="l" t="t" r="r" b="b"/>
                            <a:pathLst>
                              <a:path w="1102360" h="226695">
                                <a:moveTo>
                                  <a:pt x="0" y="37719"/>
                                </a:moveTo>
                                <a:lnTo>
                                  <a:pt x="2964" y="23047"/>
                                </a:lnTo>
                                <a:lnTo>
                                  <a:pt x="11051" y="11057"/>
                                </a:lnTo>
                                <a:lnTo>
                                  <a:pt x="23047" y="2967"/>
                                </a:lnTo>
                                <a:lnTo>
                                  <a:pt x="37740" y="0"/>
                                </a:lnTo>
                                <a:lnTo>
                                  <a:pt x="1064775" y="0"/>
                                </a:lnTo>
                                <a:lnTo>
                                  <a:pt x="1099420" y="23047"/>
                                </a:lnTo>
                                <a:lnTo>
                                  <a:pt x="1102361" y="188599"/>
                                </a:lnTo>
                                <a:lnTo>
                                  <a:pt x="1099420" y="203284"/>
                                </a:lnTo>
                                <a:lnTo>
                                  <a:pt x="1091387" y="215273"/>
                                </a:lnTo>
                                <a:lnTo>
                                  <a:pt x="1079444" y="223355"/>
                                </a:lnTo>
                                <a:lnTo>
                                  <a:pt x="1064775"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pic:pic>
                        <pic:nvPicPr>
                          <pic:cNvPr id="273" name="Image 273"/>
                          <pic:cNvPicPr/>
                        </pic:nvPicPr>
                        <pic:blipFill>
                          <a:blip r:embed="rId113" cstate="print"/>
                          <a:stretch>
                            <a:fillRect/>
                          </a:stretch>
                        </pic:blipFill>
                        <pic:spPr>
                          <a:xfrm>
                            <a:off x="2245525" y="2503793"/>
                            <a:ext cx="634781" cy="226319"/>
                          </a:xfrm>
                          <a:prstGeom prst="rect">
                            <a:avLst/>
                          </a:prstGeom>
                        </pic:spPr>
                      </pic:pic>
                      <wps:wsp>
                        <wps:cNvPr id="274" name="Graphic 274"/>
                        <wps:cNvSpPr/>
                        <wps:spPr>
                          <a:xfrm>
                            <a:off x="2245525" y="2503793"/>
                            <a:ext cx="635000" cy="226695"/>
                          </a:xfrm>
                          <a:custGeom>
                            <a:avLst/>
                            <a:gdLst/>
                            <a:ahLst/>
                            <a:cxnLst/>
                            <a:rect l="l" t="t" r="r" b="b"/>
                            <a:pathLst>
                              <a:path w="635000" h="226695">
                                <a:moveTo>
                                  <a:pt x="0" y="37719"/>
                                </a:moveTo>
                                <a:lnTo>
                                  <a:pt x="2964" y="23047"/>
                                </a:lnTo>
                                <a:lnTo>
                                  <a:pt x="11051" y="11057"/>
                                </a:lnTo>
                                <a:lnTo>
                                  <a:pt x="23047" y="2967"/>
                                </a:lnTo>
                                <a:lnTo>
                                  <a:pt x="37740" y="0"/>
                                </a:lnTo>
                                <a:lnTo>
                                  <a:pt x="597041" y="0"/>
                                </a:lnTo>
                                <a:lnTo>
                                  <a:pt x="631816" y="23047"/>
                                </a:lnTo>
                                <a:lnTo>
                                  <a:pt x="634781" y="188599"/>
                                </a:lnTo>
                                <a:lnTo>
                                  <a:pt x="631816" y="203284"/>
                                </a:lnTo>
                                <a:lnTo>
                                  <a:pt x="623730" y="215273"/>
                                </a:lnTo>
                                <a:lnTo>
                                  <a:pt x="611734" y="223355"/>
                                </a:lnTo>
                                <a:lnTo>
                                  <a:pt x="597041"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pic:pic>
                        <pic:nvPicPr>
                          <pic:cNvPr id="275" name="Image 275"/>
                          <pic:cNvPicPr/>
                        </pic:nvPicPr>
                        <pic:blipFill>
                          <a:blip r:embed="rId101" cstate="print"/>
                          <a:stretch>
                            <a:fillRect/>
                          </a:stretch>
                        </pic:blipFill>
                        <pic:spPr>
                          <a:xfrm>
                            <a:off x="2167569" y="2908209"/>
                            <a:ext cx="634781" cy="226319"/>
                          </a:xfrm>
                          <a:prstGeom prst="rect">
                            <a:avLst/>
                          </a:prstGeom>
                        </pic:spPr>
                      </pic:pic>
                      <wps:wsp>
                        <wps:cNvPr id="276" name="Graphic 276"/>
                        <wps:cNvSpPr/>
                        <wps:spPr>
                          <a:xfrm>
                            <a:off x="2167569" y="2908209"/>
                            <a:ext cx="635000" cy="226695"/>
                          </a:xfrm>
                          <a:custGeom>
                            <a:avLst/>
                            <a:gdLst/>
                            <a:ahLst/>
                            <a:cxnLst/>
                            <a:rect l="l" t="t" r="r" b="b"/>
                            <a:pathLst>
                              <a:path w="635000" h="226695">
                                <a:moveTo>
                                  <a:pt x="0" y="37719"/>
                                </a:moveTo>
                                <a:lnTo>
                                  <a:pt x="2964" y="23037"/>
                                </a:lnTo>
                                <a:lnTo>
                                  <a:pt x="11051" y="11047"/>
                                </a:lnTo>
                                <a:lnTo>
                                  <a:pt x="23047" y="2964"/>
                                </a:lnTo>
                                <a:lnTo>
                                  <a:pt x="37740" y="0"/>
                                </a:lnTo>
                                <a:lnTo>
                                  <a:pt x="597041" y="0"/>
                                </a:lnTo>
                                <a:lnTo>
                                  <a:pt x="631816" y="23037"/>
                                </a:lnTo>
                                <a:lnTo>
                                  <a:pt x="634781" y="188596"/>
                                </a:lnTo>
                                <a:lnTo>
                                  <a:pt x="631816" y="203279"/>
                                </a:lnTo>
                                <a:lnTo>
                                  <a:pt x="623730" y="215269"/>
                                </a:lnTo>
                                <a:lnTo>
                                  <a:pt x="611734" y="223354"/>
                                </a:lnTo>
                                <a:lnTo>
                                  <a:pt x="597041" y="226319"/>
                                </a:lnTo>
                                <a:lnTo>
                                  <a:pt x="37740" y="226319"/>
                                </a:lnTo>
                                <a:lnTo>
                                  <a:pt x="2964" y="203279"/>
                                </a:lnTo>
                                <a:lnTo>
                                  <a:pt x="0" y="37719"/>
                                </a:lnTo>
                                <a:close/>
                              </a:path>
                            </a:pathLst>
                          </a:custGeom>
                          <a:ln w="6183">
                            <a:solidFill>
                              <a:srgbClr val="0E9ED4"/>
                            </a:solidFill>
                            <a:prstDash val="solid"/>
                          </a:ln>
                        </wps:spPr>
                        <wps:bodyPr wrap="square" lIns="0" tIns="0" rIns="0" bIns="0" rtlCol="0">
                          <a:prstTxWarp prst="textNoShape">
                            <a:avLst/>
                          </a:prstTxWarp>
                          <a:noAutofit/>
                        </wps:bodyPr>
                      </wps:wsp>
                      <pic:pic>
                        <pic:nvPicPr>
                          <pic:cNvPr id="277" name="Image 277"/>
                          <pic:cNvPicPr/>
                        </pic:nvPicPr>
                        <pic:blipFill>
                          <a:blip r:embed="rId114" cstate="print"/>
                          <a:stretch>
                            <a:fillRect/>
                          </a:stretch>
                        </pic:blipFill>
                        <pic:spPr>
                          <a:xfrm>
                            <a:off x="1963399" y="1116198"/>
                            <a:ext cx="1102361" cy="226319"/>
                          </a:xfrm>
                          <a:prstGeom prst="rect">
                            <a:avLst/>
                          </a:prstGeom>
                        </pic:spPr>
                      </pic:pic>
                      <wps:wsp>
                        <wps:cNvPr id="278" name="Graphic 278"/>
                        <wps:cNvSpPr/>
                        <wps:spPr>
                          <a:xfrm>
                            <a:off x="1963399" y="1116198"/>
                            <a:ext cx="1102360" cy="226695"/>
                          </a:xfrm>
                          <a:custGeom>
                            <a:avLst/>
                            <a:gdLst/>
                            <a:ahLst/>
                            <a:cxnLst/>
                            <a:rect l="l" t="t" r="r" b="b"/>
                            <a:pathLst>
                              <a:path w="1102360" h="226695">
                                <a:moveTo>
                                  <a:pt x="0" y="37719"/>
                                </a:moveTo>
                                <a:lnTo>
                                  <a:pt x="2964" y="23047"/>
                                </a:lnTo>
                                <a:lnTo>
                                  <a:pt x="11051" y="11057"/>
                                </a:lnTo>
                                <a:lnTo>
                                  <a:pt x="23047" y="2967"/>
                                </a:lnTo>
                                <a:lnTo>
                                  <a:pt x="37740" y="0"/>
                                </a:lnTo>
                                <a:lnTo>
                                  <a:pt x="1064775" y="0"/>
                                </a:lnTo>
                                <a:lnTo>
                                  <a:pt x="1099420" y="23047"/>
                                </a:lnTo>
                                <a:lnTo>
                                  <a:pt x="1102361" y="188599"/>
                                </a:lnTo>
                                <a:lnTo>
                                  <a:pt x="1099420" y="203284"/>
                                </a:lnTo>
                                <a:lnTo>
                                  <a:pt x="1091387" y="215273"/>
                                </a:lnTo>
                                <a:lnTo>
                                  <a:pt x="1079444" y="223355"/>
                                </a:lnTo>
                                <a:lnTo>
                                  <a:pt x="1064775" y="226319"/>
                                </a:lnTo>
                                <a:lnTo>
                                  <a:pt x="37740" y="226319"/>
                                </a:lnTo>
                                <a:lnTo>
                                  <a:pt x="2964" y="203284"/>
                                </a:lnTo>
                                <a:lnTo>
                                  <a:pt x="0" y="37719"/>
                                </a:lnTo>
                                <a:close/>
                              </a:path>
                            </a:pathLst>
                          </a:custGeom>
                          <a:ln w="6183">
                            <a:solidFill>
                              <a:srgbClr val="0E9ED4"/>
                            </a:solidFill>
                            <a:prstDash val="solid"/>
                          </a:ln>
                        </wps:spPr>
                        <wps:bodyPr wrap="square" lIns="0" tIns="0" rIns="0" bIns="0" rtlCol="0">
                          <a:prstTxWarp prst="textNoShape">
                            <a:avLst/>
                          </a:prstTxWarp>
                          <a:noAutofit/>
                        </wps:bodyPr>
                      </wps:wsp>
                      <pic:pic>
                        <pic:nvPicPr>
                          <pic:cNvPr id="279" name="Image 279"/>
                          <pic:cNvPicPr/>
                        </pic:nvPicPr>
                        <pic:blipFill>
                          <a:blip r:embed="rId115" cstate="print"/>
                          <a:stretch>
                            <a:fillRect/>
                          </a:stretch>
                        </pic:blipFill>
                        <pic:spPr>
                          <a:xfrm>
                            <a:off x="2512801" y="3091"/>
                            <a:ext cx="868494" cy="141047"/>
                          </a:xfrm>
                          <a:prstGeom prst="rect">
                            <a:avLst/>
                          </a:prstGeom>
                        </pic:spPr>
                      </pic:pic>
                      <wps:wsp>
                        <wps:cNvPr id="280" name="Graphic 280"/>
                        <wps:cNvSpPr/>
                        <wps:spPr>
                          <a:xfrm>
                            <a:off x="2512801" y="3091"/>
                            <a:ext cx="868680" cy="141605"/>
                          </a:xfrm>
                          <a:custGeom>
                            <a:avLst/>
                            <a:gdLst/>
                            <a:ahLst/>
                            <a:cxnLst/>
                            <a:rect l="l" t="t" r="r" b="b"/>
                            <a:pathLst>
                              <a:path w="868680" h="141605">
                                <a:moveTo>
                                  <a:pt x="0" y="23497"/>
                                </a:moveTo>
                                <a:lnTo>
                                  <a:pt x="1846" y="14347"/>
                                </a:lnTo>
                                <a:lnTo>
                                  <a:pt x="6882" y="6879"/>
                                </a:lnTo>
                                <a:lnTo>
                                  <a:pt x="14355" y="1845"/>
                                </a:lnTo>
                                <a:lnTo>
                                  <a:pt x="23510" y="0"/>
                                </a:lnTo>
                                <a:lnTo>
                                  <a:pt x="845293" y="0"/>
                                </a:lnTo>
                                <a:lnTo>
                                  <a:pt x="868494" y="117549"/>
                                </a:lnTo>
                                <a:lnTo>
                                  <a:pt x="866652" y="126699"/>
                                </a:lnTo>
                                <a:lnTo>
                                  <a:pt x="861649" y="134168"/>
                                </a:lnTo>
                                <a:lnTo>
                                  <a:pt x="854269" y="139202"/>
                                </a:lnTo>
                                <a:lnTo>
                                  <a:pt x="845293" y="141047"/>
                                </a:lnTo>
                                <a:lnTo>
                                  <a:pt x="23510" y="141047"/>
                                </a:lnTo>
                                <a:lnTo>
                                  <a:pt x="0" y="23497"/>
                                </a:lnTo>
                                <a:close/>
                              </a:path>
                            </a:pathLst>
                          </a:custGeom>
                          <a:ln w="6183">
                            <a:solidFill>
                              <a:srgbClr val="186B23"/>
                            </a:solidFill>
                            <a:prstDash val="solid"/>
                          </a:ln>
                        </wps:spPr>
                        <wps:bodyPr wrap="square" lIns="0" tIns="0" rIns="0" bIns="0" rtlCol="0">
                          <a:prstTxWarp prst="textNoShape">
                            <a:avLst/>
                          </a:prstTxWarp>
                          <a:noAutofit/>
                        </wps:bodyPr>
                      </wps:wsp>
                      <pic:pic>
                        <pic:nvPicPr>
                          <pic:cNvPr id="281" name="Image 281"/>
                          <pic:cNvPicPr/>
                        </pic:nvPicPr>
                        <pic:blipFill>
                          <a:blip r:embed="rId116" cstate="print"/>
                          <a:stretch>
                            <a:fillRect/>
                          </a:stretch>
                        </pic:blipFill>
                        <pic:spPr>
                          <a:xfrm>
                            <a:off x="2639015" y="43965"/>
                            <a:ext cx="627357" cy="70492"/>
                          </a:xfrm>
                          <a:prstGeom prst="rect">
                            <a:avLst/>
                          </a:prstGeom>
                        </pic:spPr>
                      </pic:pic>
                      <pic:pic>
                        <pic:nvPicPr>
                          <pic:cNvPr id="282" name="Image 282"/>
                          <pic:cNvPicPr/>
                        </pic:nvPicPr>
                        <pic:blipFill>
                          <a:blip r:embed="rId117" cstate="print"/>
                          <a:stretch>
                            <a:fillRect/>
                          </a:stretch>
                        </pic:blipFill>
                        <pic:spPr>
                          <a:xfrm>
                            <a:off x="1102175" y="1071676"/>
                            <a:ext cx="683040" cy="311652"/>
                          </a:xfrm>
                          <a:prstGeom prst="rect">
                            <a:avLst/>
                          </a:prstGeom>
                        </pic:spPr>
                      </pic:pic>
                      <wps:wsp>
                        <wps:cNvPr id="283" name="Graphic 283"/>
                        <wps:cNvSpPr/>
                        <wps:spPr>
                          <a:xfrm>
                            <a:off x="1102175" y="1071676"/>
                            <a:ext cx="683260" cy="311785"/>
                          </a:xfrm>
                          <a:custGeom>
                            <a:avLst/>
                            <a:gdLst/>
                            <a:ahLst/>
                            <a:cxnLst/>
                            <a:rect l="l" t="t" r="r" b="b"/>
                            <a:pathLst>
                              <a:path w="683260" h="311785">
                                <a:moveTo>
                                  <a:pt x="0" y="51942"/>
                                </a:moveTo>
                                <a:lnTo>
                                  <a:pt x="4083" y="31721"/>
                                </a:lnTo>
                                <a:lnTo>
                                  <a:pt x="15219" y="15211"/>
                                </a:lnTo>
                                <a:lnTo>
                                  <a:pt x="31739" y="4081"/>
                                </a:lnTo>
                                <a:lnTo>
                                  <a:pt x="51970" y="0"/>
                                </a:lnTo>
                                <a:lnTo>
                                  <a:pt x="631069" y="0"/>
                                </a:lnTo>
                                <a:lnTo>
                                  <a:pt x="667820" y="15211"/>
                                </a:lnTo>
                                <a:lnTo>
                                  <a:pt x="683040" y="51942"/>
                                </a:lnTo>
                                <a:lnTo>
                                  <a:pt x="683040" y="259710"/>
                                </a:lnTo>
                                <a:lnTo>
                                  <a:pt x="678956" y="279930"/>
                                </a:lnTo>
                                <a:lnTo>
                                  <a:pt x="667820" y="296440"/>
                                </a:lnTo>
                                <a:lnTo>
                                  <a:pt x="651301" y="307571"/>
                                </a:lnTo>
                                <a:lnTo>
                                  <a:pt x="631069" y="311652"/>
                                </a:lnTo>
                                <a:lnTo>
                                  <a:pt x="51970" y="311652"/>
                                </a:lnTo>
                                <a:lnTo>
                                  <a:pt x="15219" y="296440"/>
                                </a:lnTo>
                                <a:lnTo>
                                  <a:pt x="0" y="259710"/>
                                </a:lnTo>
                                <a:lnTo>
                                  <a:pt x="0" y="51942"/>
                                </a:lnTo>
                                <a:close/>
                              </a:path>
                            </a:pathLst>
                          </a:custGeom>
                          <a:ln w="6184">
                            <a:solidFill>
                              <a:srgbClr val="186B23"/>
                            </a:solidFill>
                            <a:prstDash val="solid"/>
                          </a:ln>
                        </wps:spPr>
                        <wps:bodyPr wrap="square" lIns="0" tIns="0" rIns="0" bIns="0" rtlCol="0">
                          <a:prstTxWarp prst="textNoShape">
                            <a:avLst/>
                          </a:prstTxWarp>
                          <a:noAutofit/>
                        </wps:bodyPr>
                      </wps:wsp>
                      <pic:pic>
                        <pic:nvPicPr>
                          <pic:cNvPr id="284" name="Image 284"/>
                          <pic:cNvPicPr/>
                        </pic:nvPicPr>
                        <pic:blipFill>
                          <a:blip r:embed="rId118" cstate="print"/>
                          <a:stretch>
                            <a:fillRect/>
                          </a:stretch>
                        </pic:blipFill>
                        <pic:spPr>
                          <a:xfrm>
                            <a:off x="1157858" y="1093937"/>
                            <a:ext cx="29697" cy="25971"/>
                          </a:xfrm>
                          <a:prstGeom prst="rect">
                            <a:avLst/>
                          </a:prstGeom>
                        </pic:spPr>
                      </pic:pic>
                      <pic:pic>
                        <pic:nvPicPr>
                          <pic:cNvPr id="285" name="Image 285"/>
                          <pic:cNvPicPr/>
                        </pic:nvPicPr>
                        <pic:blipFill>
                          <a:blip r:embed="rId119" cstate="print"/>
                          <a:stretch>
                            <a:fillRect/>
                          </a:stretch>
                        </pic:blipFill>
                        <pic:spPr>
                          <a:xfrm>
                            <a:off x="1243238" y="1075386"/>
                            <a:ext cx="486294" cy="70492"/>
                          </a:xfrm>
                          <a:prstGeom prst="rect">
                            <a:avLst/>
                          </a:prstGeom>
                        </pic:spPr>
                      </pic:pic>
                      <pic:pic>
                        <pic:nvPicPr>
                          <pic:cNvPr id="286" name="Image 286"/>
                          <pic:cNvPicPr/>
                        </pic:nvPicPr>
                        <pic:blipFill>
                          <a:blip r:embed="rId120" cstate="print"/>
                          <a:stretch>
                            <a:fillRect/>
                          </a:stretch>
                        </pic:blipFill>
                        <pic:spPr>
                          <a:xfrm>
                            <a:off x="1243238" y="1160719"/>
                            <a:ext cx="211593" cy="55652"/>
                          </a:xfrm>
                          <a:prstGeom prst="rect">
                            <a:avLst/>
                          </a:prstGeom>
                        </pic:spPr>
                      </pic:pic>
                      <pic:pic>
                        <pic:nvPicPr>
                          <pic:cNvPr id="287" name="Image 287"/>
                          <pic:cNvPicPr/>
                        </pic:nvPicPr>
                        <pic:blipFill>
                          <a:blip r:embed="rId118" cstate="print"/>
                          <a:stretch>
                            <a:fillRect/>
                          </a:stretch>
                        </pic:blipFill>
                        <pic:spPr>
                          <a:xfrm>
                            <a:off x="1157858" y="1257183"/>
                            <a:ext cx="29697" cy="25971"/>
                          </a:xfrm>
                          <a:prstGeom prst="rect">
                            <a:avLst/>
                          </a:prstGeom>
                        </pic:spPr>
                      </pic:pic>
                      <pic:pic>
                        <pic:nvPicPr>
                          <pic:cNvPr id="288" name="Image 288"/>
                          <pic:cNvPicPr/>
                        </pic:nvPicPr>
                        <pic:blipFill>
                          <a:blip r:embed="rId121" cstate="print"/>
                          <a:stretch>
                            <a:fillRect/>
                          </a:stretch>
                        </pic:blipFill>
                        <pic:spPr>
                          <a:xfrm>
                            <a:off x="1243238" y="1242343"/>
                            <a:ext cx="412051" cy="55652"/>
                          </a:xfrm>
                          <a:prstGeom prst="rect">
                            <a:avLst/>
                          </a:prstGeom>
                        </pic:spPr>
                      </pic:pic>
                      <pic:pic>
                        <pic:nvPicPr>
                          <pic:cNvPr id="289" name="Image 289"/>
                          <pic:cNvPicPr/>
                        </pic:nvPicPr>
                        <pic:blipFill>
                          <a:blip r:embed="rId118" cstate="print"/>
                          <a:stretch>
                            <a:fillRect/>
                          </a:stretch>
                        </pic:blipFill>
                        <pic:spPr>
                          <a:xfrm>
                            <a:off x="1157858" y="1338807"/>
                            <a:ext cx="29697" cy="25971"/>
                          </a:xfrm>
                          <a:prstGeom prst="rect">
                            <a:avLst/>
                          </a:prstGeom>
                        </pic:spPr>
                      </pic:pic>
                      <pic:pic>
                        <pic:nvPicPr>
                          <pic:cNvPr id="290" name="Image 290"/>
                          <pic:cNvPicPr/>
                        </pic:nvPicPr>
                        <pic:blipFill>
                          <a:blip r:embed="rId122" cstate="print"/>
                          <a:stretch>
                            <a:fillRect/>
                          </a:stretch>
                        </pic:blipFill>
                        <pic:spPr>
                          <a:xfrm>
                            <a:off x="1239525" y="1320256"/>
                            <a:ext cx="460309" cy="59362"/>
                          </a:xfrm>
                          <a:prstGeom prst="rect">
                            <a:avLst/>
                          </a:prstGeom>
                        </pic:spPr>
                      </pic:pic>
                      <pic:pic>
                        <pic:nvPicPr>
                          <pic:cNvPr id="291" name="Image 291"/>
                          <pic:cNvPicPr/>
                        </pic:nvPicPr>
                        <pic:blipFill>
                          <a:blip r:embed="rId123" cstate="print"/>
                          <a:stretch>
                            <a:fillRect/>
                          </a:stretch>
                        </pic:blipFill>
                        <pic:spPr>
                          <a:xfrm>
                            <a:off x="77615" y="1502053"/>
                            <a:ext cx="861224" cy="237449"/>
                          </a:xfrm>
                          <a:prstGeom prst="rect">
                            <a:avLst/>
                          </a:prstGeom>
                        </pic:spPr>
                      </pic:pic>
                      <wps:wsp>
                        <wps:cNvPr id="292" name="Graphic 292"/>
                        <wps:cNvSpPr/>
                        <wps:spPr>
                          <a:xfrm>
                            <a:off x="77615" y="1502053"/>
                            <a:ext cx="861694" cy="237490"/>
                          </a:xfrm>
                          <a:custGeom>
                            <a:avLst/>
                            <a:gdLst/>
                            <a:ahLst/>
                            <a:cxnLst/>
                            <a:rect l="l" t="t" r="r" b="b"/>
                            <a:pathLst>
                              <a:path w="861694" h="237490">
                                <a:moveTo>
                                  <a:pt x="0" y="39574"/>
                                </a:moveTo>
                                <a:lnTo>
                                  <a:pt x="3111" y="24169"/>
                                </a:lnTo>
                                <a:lnTo>
                                  <a:pt x="11597" y="11590"/>
                                </a:lnTo>
                                <a:lnTo>
                                  <a:pt x="24184" y="3109"/>
                                </a:lnTo>
                                <a:lnTo>
                                  <a:pt x="39596" y="0"/>
                                </a:lnTo>
                                <a:lnTo>
                                  <a:pt x="821627" y="0"/>
                                </a:lnTo>
                                <a:lnTo>
                                  <a:pt x="858113" y="24169"/>
                                </a:lnTo>
                                <a:lnTo>
                                  <a:pt x="861224" y="197874"/>
                                </a:lnTo>
                                <a:lnTo>
                                  <a:pt x="858113" y="213279"/>
                                </a:lnTo>
                                <a:lnTo>
                                  <a:pt x="849627" y="225859"/>
                                </a:lnTo>
                                <a:lnTo>
                                  <a:pt x="837041" y="234339"/>
                                </a:lnTo>
                                <a:lnTo>
                                  <a:pt x="821627" y="237449"/>
                                </a:lnTo>
                                <a:lnTo>
                                  <a:pt x="39596" y="237449"/>
                                </a:lnTo>
                                <a:lnTo>
                                  <a:pt x="3111" y="213279"/>
                                </a:lnTo>
                                <a:lnTo>
                                  <a:pt x="0" y="39574"/>
                                </a:lnTo>
                                <a:close/>
                              </a:path>
                            </a:pathLst>
                          </a:custGeom>
                          <a:ln w="6183">
                            <a:solidFill>
                              <a:srgbClr val="4EA72D"/>
                            </a:solidFill>
                            <a:prstDash val="solid"/>
                          </a:ln>
                        </wps:spPr>
                        <wps:bodyPr wrap="square" lIns="0" tIns="0" rIns="0" bIns="0" rtlCol="0">
                          <a:prstTxWarp prst="textNoShape">
                            <a:avLst/>
                          </a:prstTxWarp>
                          <a:noAutofit/>
                        </wps:bodyPr>
                      </wps:wsp>
                      <wps:wsp>
                        <wps:cNvPr id="293" name="Graphic 293"/>
                        <wps:cNvSpPr/>
                        <wps:spPr>
                          <a:xfrm>
                            <a:off x="506359" y="146004"/>
                            <a:ext cx="2472690" cy="1360170"/>
                          </a:xfrm>
                          <a:custGeom>
                            <a:avLst/>
                            <a:gdLst/>
                            <a:ahLst/>
                            <a:cxnLst/>
                            <a:rect l="l" t="t" r="r" b="b"/>
                            <a:pathLst>
                              <a:path w="2472690" h="1360170">
                                <a:moveTo>
                                  <a:pt x="37122" y="1322946"/>
                                </a:moveTo>
                                <a:lnTo>
                                  <a:pt x="23202" y="1322946"/>
                                </a:lnTo>
                                <a:lnTo>
                                  <a:pt x="23202" y="1220635"/>
                                </a:lnTo>
                                <a:lnTo>
                                  <a:pt x="13931" y="1220635"/>
                                </a:lnTo>
                                <a:lnTo>
                                  <a:pt x="13931" y="1322946"/>
                                </a:lnTo>
                                <a:lnTo>
                                  <a:pt x="0" y="1322946"/>
                                </a:lnTo>
                                <a:lnTo>
                                  <a:pt x="18567" y="1360043"/>
                                </a:lnTo>
                                <a:lnTo>
                                  <a:pt x="34036" y="1329131"/>
                                </a:lnTo>
                                <a:lnTo>
                                  <a:pt x="37122" y="1322946"/>
                                </a:lnTo>
                                <a:close/>
                              </a:path>
                              <a:path w="2472690" h="1360170">
                                <a:moveTo>
                                  <a:pt x="2472309" y="53759"/>
                                </a:moveTo>
                                <a:lnTo>
                                  <a:pt x="2458389" y="53759"/>
                                </a:lnTo>
                                <a:lnTo>
                                  <a:pt x="2458389" y="0"/>
                                </a:lnTo>
                                <a:lnTo>
                                  <a:pt x="2449118" y="0"/>
                                </a:lnTo>
                                <a:lnTo>
                                  <a:pt x="2449118" y="53759"/>
                                </a:lnTo>
                                <a:lnTo>
                                  <a:pt x="2435187" y="53759"/>
                                </a:lnTo>
                                <a:lnTo>
                                  <a:pt x="2453754" y="90868"/>
                                </a:lnTo>
                                <a:lnTo>
                                  <a:pt x="2469223" y="59944"/>
                                </a:lnTo>
                                <a:lnTo>
                                  <a:pt x="2472309" y="53759"/>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2960118" y="405704"/>
                            <a:ext cx="1270" cy="134620"/>
                          </a:xfrm>
                          <a:custGeom>
                            <a:avLst/>
                            <a:gdLst/>
                            <a:ahLst/>
                            <a:cxnLst/>
                            <a:rect l="l" t="t" r="r" b="b"/>
                            <a:pathLst>
                              <a:path w="0" h="134620">
                                <a:moveTo>
                                  <a:pt x="0" y="0"/>
                                </a:moveTo>
                                <a:lnTo>
                                  <a:pt x="0" y="134183"/>
                                </a:lnTo>
                              </a:path>
                            </a:pathLst>
                          </a:custGeom>
                          <a:ln w="9280">
                            <a:solidFill>
                              <a:srgbClr val="000000"/>
                            </a:solidFill>
                            <a:prstDash val="solid"/>
                          </a:ln>
                        </wps:spPr>
                        <wps:bodyPr wrap="square" lIns="0" tIns="0" rIns="0" bIns="0" rtlCol="0">
                          <a:prstTxWarp prst="textNoShape">
                            <a:avLst/>
                          </a:prstTxWarp>
                          <a:noAutofit/>
                        </wps:bodyPr>
                      </wps:wsp>
                      <wps:wsp>
                        <wps:cNvPr id="295" name="Graphic 295"/>
                        <wps:cNvSpPr/>
                        <wps:spPr>
                          <a:xfrm>
                            <a:off x="3067617" y="1210807"/>
                            <a:ext cx="262890" cy="37465"/>
                          </a:xfrm>
                          <a:custGeom>
                            <a:avLst/>
                            <a:gdLst/>
                            <a:ahLst/>
                            <a:cxnLst/>
                            <a:rect l="l" t="t" r="r" b="b"/>
                            <a:pathLst>
                              <a:path w="262890" h="37465">
                                <a:moveTo>
                                  <a:pt x="37121" y="0"/>
                                </a:moveTo>
                                <a:lnTo>
                                  <a:pt x="0" y="18550"/>
                                </a:lnTo>
                                <a:lnTo>
                                  <a:pt x="37121" y="37101"/>
                                </a:lnTo>
                                <a:lnTo>
                                  <a:pt x="37121" y="23188"/>
                                </a:lnTo>
                                <a:lnTo>
                                  <a:pt x="30934" y="23188"/>
                                </a:lnTo>
                                <a:lnTo>
                                  <a:pt x="30934" y="13913"/>
                                </a:lnTo>
                                <a:lnTo>
                                  <a:pt x="37121" y="13913"/>
                                </a:lnTo>
                                <a:lnTo>
                                  <a:pt x="37121" y="0"/>
                                </a:lnTo>
                                <a:close/>
                              </a:path>
                              <a:path w="262890" h="37465">
                                <a:moveTo>
                                  <a:pt x="37121" y="13913"/>
                                </a:moveTo>
                                <a:lnTo>
                                  <a:pt x="30934" y="13913"/>
                                </a:lnTo>
                                <a:lnTo>
                                  <a:pt x="30934" y="23188"/>
                                </a:lnTo>
                                <a:lnTo>
                                  <a:pt x="37121" y="23188"/>
                                </a:lnTo>
                                <a:lnTo>
                                  <a:pt x="37121" y="13913"/>
                                </a:lnTo>
                                <a:close/>
                              </a:path>
                              <a:path w="262890" h="37465">
                                <a:moveTo>
                                  <a:pt x="262636" y="13913"/>
                                </a:moveTo>
                                <a:lnTo>
                                  <a:pt x="37121" y="13913"/>
                                </a:lnTo>
                                <a:lnTo>
                                  <a:pt x="37121" y="23188"/>
                                </a:lnTo>
                                <a:lnTo>
                                  <a:pt x="262636" y="23188"/>
                                </a:lnTo>
                                <a:lnTo>
                                  <a:pt x="262636" y="13913"/>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1787071" y="1229357"/>
                            <a:ext cx="179705" cy="1270"/>
                          </a:xfrm>
                          <a:custGeom>
                            <a:avLst/>
                            <a:gdLst/>
                            <a:ahLst/>
                            <a:cxnLst/>
                            <a:rect l="l" t="t" r="r" b="b"/>
                            <a:pathLst>
                              <a:path w="179705" h="0">
                                <a:moveTo>
                                  <a:pt x="0" y="0"/>
                                </a:moveTo>
                                <a:lnTo>
                                  <a:pt x="179236" y="0"/>
                                </a:lnTo>
                              </a:path>
                            </a:pathLst>
                          </a:custGeom>
                          <a:ln w="9275">
                            <a:solidFill>
                              <a:srgbClr val="9F2B92"/>
                            </a:solidFill>
                            <a:prstDash val="sysDot"/>
                          </a:ln>
                        </wps:spPr>
                        <wps:bodyPr wrap="square" lIns="0" tIns="0" rIns="0" bIns="0" rtlCol="0">
                          <a:prstTxWarp prst="textNoShape">
                            <a:avLst/>
                          </a:prstTxWarp>
                          <a:noAutofit/>
                        </wps:bodyPr>
                      </wps:wsp>
                      <pic:pic>
                        <pic:nvPicPr>
                          <pic:cNvPr id="297" name="Image 297"/>
                          <pic:cNvPicPr/>
                        </pic:nvPicPr>
                        <pic:blipFill>
                          <a:blip r:embed="rId124" cstate="print"/>
                          <a:stretch>
                            <a:fillRect/>
                          </a:stretch>
                        </pic:blipFill>
                        <pic:spPr>
                          <a:xfrm>
                            <a:off x="571270" y="36326"/>
                            <a:ext cx="631154" cy="174595"/>
                          </a:xfrm>
                          <a:prstGeom prst="rect">
                            <a:avLst/>
                          </a:prstGeom>
                        </pic:spPr>
                      </pic:pic>
                      <pic:pic>
                        <pic:nvPicPr>
                          <pic:cNvPr id="298" name="Image 298"/>
                          <pic:cNvPicPr/>
                        </pic:nvPicPr>
                        <pic:blipFill>
                          <a:blip r:embed="rId125" cstate="print"/>
                          <a:stretch>
                            <a:fillRect/>
                          </a:stretch>
                        </pic:blipFill>
                        <pic:spPr>
                          <a:xfrm>
                            <a:off x="571296" y="244094"/>
                            <a:ext cx="1058033" cy="174595"/>
                          </a:xfrm>
                          <a:prstGeom prst="rect">
                            <a:avLst/>
                          </a:prstGeom>
                        </pic:spPr>
                      </pic:pic>
                      <wps:wsp>
                        <wps:cNvPr id="299" name="Textbox 299"/>
                        <wps:cNvSpPr txBox="1"/>
                        <wps:spPr>
                          <a:xfrm>
                            <a:off x="562765" y="718"/>
                            <a:ext cx="1080135" cy="403225"/>
                          </a:xfrm>
                          <a:prstGeom prst="rect">
                            <a:avLst/>
                          </a:prstGeom>
                        </wps:spPr>
                        <wps:txbx>
                          <w:txbxContent>
                            <w:p>
                              <w:pPr>
                                <w:spacing w:line="306" w:lineRule="exact" w:before="0"/>
                                <w:ind w:left="0" w:right="0" w:firstLine="0"/>
                                <w:jc w:val="left"/>
                                <w:rPr>
                                  <w:rFonts w:ascii="Arial"/>
                                  <w:b/>
                                  <w:sz w:val="27"/>
                                </w:rPr>
                              </w:pPr>
                              <w:r>
                                <w:rPr>
                                  <w:rFonts w:ascii="Arial"/>
                                  <w:b/>
                                  <w:spacing w:val="-2"/>
                                  <w:sz w:val="27"/>
                                </w:rPr>
                                <w:t>Dispute</w:t>
                              </w:r>
                            </w:p>
                            <w:p>
                              <w:pPr>
                                <w:spacing w:before="16"/>
                                <w:ind w:left="0" w:right="0" w:firstLine="0"/>
                                <w:jc w:val="left"/>
                                <w:rPr>
                                  <w:rFonts w:ascii="Arial"/>
                                  <w:b/>
                                  <w:sz w:val="27"/>
                                </w:rPr>
                              </w:pPr>
                              <w:r>
                                <w:rPr>
                                  <w:rFonts w:ascii="Arial"/>
                                  <w:b/>
                                  <w:spacing w:val="-2"/>
                                  <w:sz w:val="27"/>
                                </w:rPr>
                                <w:t>Management</w:t>
                              </w:r>
                            </w:p>
                          </w:txbxContent>
                        </wps:txbx>
                        <wps:bodyPr wrap="square" lIns="0" tIns="0" rIns="0" bIns="0" rtlCol="0">
                          <a:noAutofit/>
                        </wps:bodyPr>
                      </wps:wsp>
                      <wps:wsp>
                        <wps:cNvPr id="300" name="Textbox 300"/>
                        <wps:cNvSpPr txBox="1"/>
                        <wps:spPr>
                          <a:xfrm>
                            <a:off x="2639355" y="32829"/>
                            <a:ext cx="617855" cy="337820"/>
                          </a:xfrm>
                          <a:prstGeom prst="rect">
                            <a:avLst/>
                          </a:prstGeom>
                        </wps:spPr>
                        <wps:txbx>
                          <w:txbxContent>
                            <w:p>
                              <w:pPr>
                                <w:spacing w:before="5"/>
                                <w:ind w:left="0" w:right="0" w:firstLine="0"/>
                                <w:jc w:val="left"/>
                                <w:rPr>
                                  <w:rFonts w:ascii="Trebuchet MS"/>
                                  <w:sz w:val="10"/>
                                </w:rPr>
                              </w:pPr>
                              <w:r>
                                <w:rPr>
                                  <w:rFonts w:ascii="Trebuchet MS"/>
                                  <w:sz w:val="10"/>
                                </w:rPr>
                                <w:t>Dispute</w:t>
                              </w:r>
                              <w:r>
                                <w:rPr>
                                  <w:rFonts w:ascii="Trebuchet MS"/>
                                  <w:spacing w:val="-4"/>
                                  <w:sz w:val="10"/>
                                </w:rPr>
                                <w:t> </w:t>
                              </w:r>
                              <w:r>
                                <w:rPr>
                                  <w:rFonts w:ascii="Trebuchet MS"/>
                                  <w:sz w:val="10"/>
                                </w:rPr>
                                <w:t>by</w:t>
                              </w:r>
                              <w:r>
                                <w:rPr>
                                  <w:rFonts w:ascii="Trebuchet MS"/>
                                  <w:spacing w:val="-1"/>
                                  <w:sz w:val="10"/>
                                </w:rPr>
                                <w:t> </w:t>
                              </w:r>
                              <w:r>
                                <w:rPr>
                                  <w:rFonts w:ascii="Trebuchet MS"/>
                                  <w:spacing w:val="-2"/>
                                  <w:sz w:val="10"/>
                                </w:rPr>
                                <w:t>Custoner</w:t>
                              </w:r>
                            </w:p>
                            <w:p>
                              <w:pPr>
                                <w:spacing w:line="240" w:lineRule="auto" w:before="0"/>
                                <w:rPr>
                                  <w:rFonts w:ascii="Trebuchet MS"/>
                                  <w:sz w:val="10"/>
                                </w:rPr>
                              </w:pPr>
                            </w:p>
                            <w:p>
                              <w:pPr>
                                <w:spacing w:line="240" w:lineRule="auto" w:before="54"/>
                                <w:rPr>
                                  <w:rFonts w:ascii="Trebuchet MS"/>
                                  <w:sz w:val="10"/>
                                </w:rPr>
                              </w:pPr>
                            </w:p>
                            <w:p>
                              <w:pPr>
                                <w:spacing w:before="0"/>
                                <w:ind w:left="56" w:right="0" w:firstLine="0"/>
                                <w:jc w:val="left"/>
                                <w:rPr>
                                  <w:rFonts w:ascii="Trebuchet MS"/>
                                  <w:sz w:val="10"/>
                                </w:rPr>
                              </w:pPr>
                              <w:r>
                                <w:rPr>
                                  <w:rFonts w:ascii="Trebuchet MS"/>
                                  <w:sz w:val="10"/>
                                </w:rPr>
                                <w:t>Transaction</w:t>
                              </w:r>
                              <w:r>
                                <w:rPr>
                                  <w:rFonts w:ascii="Trebuchet MS"/>
                                  <w:spacing w:val="-6"/>
                                  <w:sz w:val="10"/>
                                </w:rPr>
                                <w:t> </w:t>
                              </w:r>
                              <w:r>
                                <w:rPr>
                                  <w:rFonts w:ascii="Trebuchet MS"/>
                                  <w:spacing w:val="-2"/>
                                  <w:sz w:val="10"/>
                                </w:rPr>
                                <w:t>Search</w:t>
                              </w:r>
                            </w:p>
                          </w:txbxContent>
                        </wps:txbx>
                        <wps:bodyPr wrap="square" lIns="0" tIns="0" rIns="0" bIns="0" rtlCol="0">
                          <a:noAutofit/>
                        </wps:bodyPr>
                      </wps:wsp>
                      <wps:wsp>
                        <wps:cNvPr id="301" name="Textbox 301"/>
                        <wps:cNvSpPr txBox="1"/>
                        <wps:spPr>
                          <a:xfrm>
                            <a:off x="178184" y="775570"/>
                            <a:ext cx="676275" cy="81915"/>
                          </a:xfrm>
                          <a:prstGeom prst="rect">
                            <a:avLst/>
                          </a:prstGeom>
                        </wps:spPr>
                        <wps:txbx>
                          <w:txbxContent>
                            <w:p>
                              <w:pPr>
                                <w:spacing w:before="5"/>
                                <w:ind w:left="0" w:right="0" w:firstLine="0"/>
                                <w:jc w:val="left"/>
                                <w:rPr>
                                  <w:rFonts w:ascii="Trebuchet MS" w:hAnsi="Trebuchet MS"/>
                                  <w:b/>
                                  <w:sz w:val="10"/>
                                </w:rPr>
                              </w:pPr>
                              <w:r>
                                <w:rPr>
                                  <w:rFonts w:ascii="Trebuchet MS" w:hAnsi="Trebuchet MS"/>
                                  <w:b/>
                                  <w:color w:val="F1F1F1"/>
                                  <w:spacing w:val="-2"/>
                                  <w:w w:val="105"/>
                                  <w:sz w:val="10"/>
                                </w:rPr>
                                <w:t>Txn</w:t>
                              </w:r>
                              <w:r>
                                <w:rPr>
                                  <w:rFonts w:ascii="Trebuchet MS" w:hAnsi="Trebuchet MS"/>
                                  <w:b/>
                                  <w:color w:val="F1F1F1"/>
                                  <w:spacing w:val="-4"/>
                                  <w:w w:val="105"/>
                                  <w:sz w:val="10"/>
                                </w:rPr>
                                <w:t> </w:t>
                              </w:r>
                              <w:r>
                                <w:rPr>
                                  <w:rFonts w:ascii="Trebuchet MS" w:hAnsi="Trebuchet MS"/>
                                  <w:b/>
                                  <w:color w:val="F1F1F1"/>
                                  <w:spacing w:val="-2"/>
                                  <w:w w:val="105"/>
                                  <w:sz w:val="10"/>
                                </w:rPr>
                                <w:t>Status –Approved</w:t>
                              </w:r>
                            </w:p>
                          </w:txbxContent>
                        </wps:txbx>
                        <wps:bodyPr wrap="square" lIns="0" tIns="0" rIns="0" bIns="0" rtlCol="0">
                          <a:noAutofit/>
                        </wps:bodyPr>
                      </wps:wsp>
                      <wps:wsp>
                        <wps:cNvPr id="302" name="Textbox 302"/>
                        <wps:cNvSpPr txBox="1"/>
                        <wps:spPr>
                          <a:xfrm>
                            <a:off x="2031301" y="727338"/>
                            <a:ext cx="975994" cy="163195"/>
                          </a:xfrm>
                          <a:prstGeom prst="rect">
                            <a:avLst/>
                          </a:prstGeom>
                        </wps:spPr>
                        <wps:txbx>
                          <w:txbxContent>
                            <w:p>
                              <w:pPr>
                                <w:spacing w:line="266" w:lineRule="auto" w:before="0"/>
                                <w:ind w:left="527" w:right="18" w:hanging="528"/>
                                <w:jc w:val="left"/>
                                <w:rPr>
                                  <w:rFonts w:ascii="Trebuchet MS" w:hAnsi="Trebuchet MS"/>
                                  <w:b/>
                                  <w:sz w:val="10"/>
                                </w:rPr>
                              </w:pPr>
                              <w:r>
                                <w:rPr>
                                  <w:rFonts w:ascii="Trebuchet MS" w:hAnsi="Trebuchet MS"/>
                                  <w:b/>
                                  <w:color w:val="F1F1F1"/>
                                  <w:w w:val="105"/>
                                  <w:sz w:val="10"/>
                                </w:rPr>
                                <w:t>Txn</w:t>
                              </w:r>
                              <w:r>
                                <w:rPr>
                                  <w:rFonts w:ascii="Trebuchet MS" w:hAnsi="Trebuchet MS"/>
                                  <w:b/>
                                  <w:color w:val="F1F1F1"/>
                                  <w:spacing w:val="-8"/>
                                  <w:w w:val="105"/>
                                  <w:sz w:val="10"/>
                                </w:rPr>
                                <w:t> </w:t>
                              </w:r>
                              <w:r>
                                <w:rPr>
                                  <w:rFonts w:ascii="Trebuchet MS" w:hAnsi="Trebuchet MS"/>
                                  <w:b/>
                                  <w:color w:val="F1F1F1"/>
                                  <w:w w:val="105"/>
                                  <w:sz w:val="10"/>
                                </w:rPr>
                                <w:t>Status</w:t>
                              </w:r>
                              <w:r>
                                <w:rPr>
                                  <w:rFonts w:ascii="Trebuchet MS" w:hAnsi="Trebuchet MS"/>
                                  <w:b/>
                                  <w:color w:val="F1F1F1"/>
                                  <w:spacing w:val="-3"/>
                                  <w:w w:val="105"/>
                                  <w:sz w:val="10"/>
                                </w:rPr>
                                <w:t> </w:t>
                              </w:r>
                              <w:r>
                                <w:rPr>
                                  <w:rFonts w:ascii="Trebuchet MS" w:hAnsi="Trebuchet MS"/>
                                  <w:b/>
                                  <w:color w:val="F1F1F1"/>
                                  <w:w w:val="105"/>
                                  <w:sz w:val="10"/>
                                </w:rPr>
                                <w:t>–</w:t>
                              </w:r>
                              <w:r>
                                <w:rPr>
                                  <w:rFonts w:ascii="Trebuchet MS" w:hAnsi="Trebuchet MS"/>
                                  <w:b/>
                                  <w:color w:val="F1F1F1"/>
                                  <w:spacing w:val="-10"/>
                                  <w:w w:val="105"/>
                                  <w:sz w:val="10"/>
                                </w:rPr>
                                <w:t> </w:t>
                              </w:r>
                              <w:r>
                                <w:rPr>
                                  <w:rFonts w:ascii="Trebuchet MS" w:hAnsi="Trebuchet MS"/>
                                  <w:b/>
                                  <w:color w:val="F1F1F1"/>
                                  <w:w w:val="105"/>
                                  <w:sz w:val="10"/>
                                </w:rPr>
                                <w:t>Approved/Deened</w:t>
                              </w:r>
                              <w:r>
                                <w:rPr>
                                  <w:rFonts w:ascii="Trebuchet MS" w:hAnsi="Trebuchet MS"/>
                                  <w:b/>
                                  <w:color w:val="F1F1F1"/>
                                  <w:spacing w:val="40"/>
                                  <w:w w:val="105"/>
                                  <w:sz w:val="10"/>
                                </w:rPr>
                                <w:t> </w:t>
                              </w:r>
                              <w:r>
                                <w:rPr>
                                  <w:rFonts w:ascii="Trebuchet MS" w:hAnsi="Trebuchet MS"/>
                                  <w:b/>
                                  <w:color w:val="F1F1F1"/>
                                  <w:spacing w:val="-2"/>
                                  <w:w w:val="105"/>
                                  <w:sz w:val="10"/>
                                </w:rPr>
                                <w:t>Approved</w:t>
                              </w:r>
                            </w:p>
                          </w:txbxContent>
                        </wps:txbx>
                        <wps:bodyPr wrap="square" lIns="0" tIns="0" rIns="0" bIns="0" rtlCol="0">
                          <a:noAutofit/>
                        </wps:bodyPr>
                      </wps:wsp>
                      <wps:wsp>
                        <wps:cNvPr id="303" name="Textbox 303"/>
                        <wps:cNvSpPr txBox="1"/>
                        <wps:spPr>
                          <a:xfrm>
                            <a:off x="3657234" y="723628"/>
                            <a:ext cx="638810" cy="163195"/>
                          </a:xfrm>
                          <a:prstGeom prst="rect">
                            <a:avLst/>
                          </a:prstGeom>
                        </wps:spPr>
                        <wps:txbx>
                          <w:txbxContent>
                            <w:p>
                              <w:pPr>
                                <w:spacing w:line="266" w:lineRule="auto" w:before="0"/>
                                <w:ind w:left="260" w:right="18" w:hanging="261"/>
                                <w:jc w:val="left"/>
                                <w:rPr>
                                  <w:rFonts w:ascii="Trebuchet MS" w:hAnsi="Trebuchet MS"/>
                                  <w:b/>
                                  <w:sz w:val="10"/>
                                </w:rPr>
                              </w:pPr>
                              <w:r>
                                <w:rPr>
                                  <w:rFonts w:ascii="Trebuchet MS" w:hAnsi="Trebuchet MS"/>
                                  <w:b/>
                                  <w:color w:val="F1F1F1"/>
                                  <w:w w:val="105"/>
                                  <w:sz w:val="10"/>
                                </w:rPr>
                                <w:t>Txn</w:t>
                              </w:r>
                              <w:r>
                                <w:rPr>
                                  <w:rFonts w:ascii="Trebuchet MS" w:hAnsi="Trebuchet MS"/>
                                  <w:b/>
                                  <w:color w:val="F1F1F1"/>
                                  <w:spacing w:val="-6"/>
                                  <w:w w:val="105"/>
                                  <w:sz w:val="10"/>
                                </w:rPr>
                                <w:t> </w:t>
                              </w:r>
                              <w:r>
                                <w:rPr>
                                  <w:rFonts w:ascii="Trebuchet MS" w:hAnsi="Trebuchet MS"/>
                                  <w:b/>
                                  <w:color w:val="F1F1F1"/>
                                  <w:w w:val="105"/>
                                  <w:sz w:val="10"/>
                                </w:rPr>
                                <w:t>Status</w:t>
                              </w:r>
                              <w:r>
                                <w:rPr>
                                  <w:rFonts w:ascii="Trebuchet MS" w:hAnsi="Trebuchet MS"/>
                                  <w:b/>
                                  <w:color w:val="F1F1F1"/>
                                  <w:spacing w:val="-4"/>
                                  <w:w w:val="105"/>
                                  <w:sz w:val="10"/>
                                </w:rPr>
                                <w:t> </w:t>
                              </w:r>
                              <w:r>
                                <w:rPr>
                                  <w:rFonts w:ascii="Trebuchet MS" w:hAnsi="Trebuchet MS"/>
                                  <w:b/>
                                  <w:color w:val="F1F1F1"/>
                                  <w:w w:val="105"/>
                                  <w:sz w:val="10"/>
                                </w:rPr>
                                <w:t>–Deened</w:t>
                              </w:r>
                              <w:r>
                                <w:rPr>
                                  <w:rFonts w:ascii="Trebuchet MS" w:hAnsi="Trebuchet MS"/>
                                  <w:b/>
                                  <w:color w:val="F1F1F1"/>
                                  <w:spacing w:val="40"/>
                                  <w:w w:val="105"/>
                                  <w:sz w:val="10"/>
                                </w:rPr>
                                <w:t> </w:t>
                              </w:r>
                              <w:r>
                                <w:rPr>
                                  <w:rFonts w:ascii="Trebuchet MS" w:hAnsi="Trebuchet MS"/>
                                  <w:b/>
                                  <w:color w:val="F1F1F1"/>
                                  <w:spacing w:val="-2"/>
                                  <w:w w:val="105"/>
                                  <w:sz w:val="10"/>
                                </w:rPr>
                                <w:t>Approved</w:t>
                              </w:r>
                            </w:p>
                          </w:txbxContent>
                        </wps:txbx>
                        <wps:bodyPr wrap="square" lIns="0" tIns="0" rIns="0" bIns="0" rtlCol="0">
                          <a:noAutofit/>
                        </wps:bodyPr>
                      </wps:wsp>
                      <wps:wsp>
                        <wps:cNvPr id="304" name="Textbox 304"/>
                        <wps:cNvSpPr txBox="1"/>
                        <wps:spPr>
                          <a:xfrm>
                            <a:off x="5045587" y="745889"/>
                            <a:ext cx="344805" cy="81915"/>
                          </a:xfrm>
                          <a:prstGeom prst="rect">
                            <a:avLst/>
                          </a:prstGeom>
                        </wps:spPr>
                        <wps:txbx>
                          <w:txbxContent>
                            <w:p>
                              <w:pPr>
                                <w:spacing w:before="5"/>
                                <w:ind w:left="0" w:right="0" w:firstLine="0"/>
                                <w:jc w:val="left"/>
                                <w:rPr>
                                  <w:rFonts w:ascii="Trebuchet MS"/>
                                  <w:b/>
                                  <w:sz w:val="10"/>
                                </w:rPr>
                              </w:pPr>
                              <w:r>
                                <w:rPr>
                                  <w:rFonts w:ascii="Trebuchet MS"/>
                                  <w:b/>
                                  <w:color w:val="F1F1F1"/>
                                  <w:w w:val="105"/>
                                  <w:sz w:val="10"/>
                                </w:rPr>
                                <w:t>Good</w:t>
                              </w:r>
                              <w:r>
                                <w:rPr>
                                  <w:rFonts w:ascii="Trebuchet MS"/>
                                  <w:b/>
                                  <w:color w:val="F1F1F1"/>
                                  <w:spacing w:val="-5"/>
                                  <w:w w:val="105"/>
                                  <w:sz w:val="10"/>
                                </w:rPr>
                                <w:t> </w:t>
                              </w:r>
                              <w:r>
                                <w:rPr>
                                  <w:rFonts w:ascii="Trebuchet MS"/>
                                  <w:b/>
                                  <w:color w:val="F1F1F1"/>
                                  <w:spacing w:val="-2"/>
                                  <w:w w:val="105"/>
                                  <w:sz w:val="10"/>
                                </w:rPr>
                                <w:t>Faith</w:t>
                              </w:r>
                            </w:p>
                          </w:txbxContent>
                        </wps:txbx>
                        <wps:bodyPr wrap="square" lIns="0" tIns="0" rIns="0" bIns="0" rtlCol="0">
                          <a:noAutofit/>
                        </wps:bodyPr>
                      </wps:wsp>
                      <wps:wsp>
                        <wps:cNvPr id="305" name="Textbox 305"/>
                        <wps:cNvSpPr txBox="1"/>
                        <wps:spPr>
                          <a:xfrm>
                            <a:off x="1160425" y="1064962"/>
                            <a:ext cx="564515" cy="327660"/>
                          </a:xfrm>
                          <a:prstGeom prst="rect">
                            <a:avLst/>
                          </a:prstGeom>
                        </wps:spPr>
                        <wps:txbx>
                          <w:txbxContent>
                            <w:p>
                              <w:pPr>
                                <w:numPr>
                                  <w:ilvl w:val="0"/>
                                  <w:numId w:val="117"/>
                                </w:numPr>
                                <w:tabs>
                                  <w:tab w:pos="130" w:val="left" w:leader="none"/>
                                  <w:tab w:pos="132" w:val="left" w:leader="none"/>
                                </w:tabs>
                                <w:spacing w:line="266" w:lineRule="auto" w:before="5"/>
                                <w:ind w:left="132" w:right="18" w:hanging="133"/>
                                <w:jc w:val="left"/>
                                <w:rPr>
                                  <w:rFonts w:ascii="Trebuchet MS"/>
                                  <w:sz w:val="10"/>
                                </w:rPr>
                              </w:pPr>
                              <w:r>
                                <w:rPr>
                                  <w:rFonts w:ascii="Trebuchet MS"/>
                                  <w:sz w:val="10"/>
                                </w:rPr>
                                <w:t>Processin</w:t>
                              </w:r>
                              <w:r>
                                <w:rPr>
                                  <w:rFonts w:ascii="Trebuchet MS"/>
                                  <w:spacing w:val="29"/>
                                  <w:sz w:val="10"/>
                                </w:rPr>
                                <w:t> </w:t>
                              </w:r>
                              <w:r>
                                <w:rPr>
                                  <w:rFonts w:ascii="Trebuchet MS"/>
                                  <w:sz w:val="10"/>
                                </w:rPr>
                                <w:t>error</w:t>
                              </w:r>
                              <w:r>
                                <w:rPr>
                                  <w:rFonts w:ascii="Trebuchet MS"/>
                                  <w:spacing w:val="40"/>
                                  <w:sz w:val="10"/>
                                </w:rPr>
                                <w:t> </w:t>
                              </w:r>
                              <w:r>
                                <w:rPr>
                                  <w:rFonts w:ascii="Trebuchet MS"/>
                                  <w:spacing w:val="-2"/>
                                  <w:sz w:val="10"/>
                                </w:rPr>
                                <w:t>related</w:t>
                              </w:r>
                            </w:p>
                            <w:p>
                              <w:pPr>
                                <w:numPr>
                                  <w:ilvl w:val="0"/>
                                  <w:numId w:val="117"/>
                                </w:numPr>
                                <w:tabs>
                                  <w:tab w:pos="131" w:val="left" w:leader="none"/>
                                </w:tabs>
                                <w:spacing w:before="0"/>
                                <w:ind w:left="131" w:right="0" w:hanging="131"/>
                                <w:jc w:val="left"/>
                                <w:rPr>
                                  <w:rFonts w:ascii="Trebuchet MS"/>
                                  <w:sz w:val="10"/>
                                </w:rPr>
                              </w:pPr>
                              <w:r>
                                <w:rPr>
                                  <w:rFonts w:ascii="Trebuchet MS"/>
                                  <w:sz w:val="10"/>
                                </w:rPr>
                                <w:t>Fraud</w:t>
                              </w:r>
                              <w:r>
                                <w:rPr>
                                  <w:rFonts w:ascii="Trebuchet MS"/>
                                  <w:spacing w:val="-8"/>
                                  <w:sz w:val="10"/>
                                </w:rPr>
                                <w:t> </w:t>
                              </w:r>
                              <w:r>
                                <w:rPr>
                                  <w:rFonts w:ascii="Trebuchet MS"/>
                                  <w:spacing w:val="-2"/>
                                  <w:sz w:val="10"/>
                                </w:rPr>
                                <w:t>Related</w:t>
                              </w:r>
                            </w:p>
                            <w:p>
                              <w:pPr>
                                <w:numPr>
                                  <w:ilvl w:val="0"/>
                                  <w:numId w:val="117"/>
                                </w:numPr>
                                <w:tabs>
                                  <w:tab w:pos="131" w:val="left" w:leader="none"/>
                                </w:tabs>
                                <w:spacing w:before="12"/>
                                <w:ind w:left="131" w:right="0" w:hanging="131"/>
                                <w:jc w:val="left"/>
                                <w:rPr>
                                  <w:rFonts w:ascii="Trebuchet MS"/>
                                  <w:sz w:val="10"/>
                                </w:rPr>
                              </w:pPr>
                              <w:r>
                                <w:rPr>
                                  <w:rFonts w:ascii="Trebuchet MS"/>
                                  <w:spacing w:val="-2"/>
                                  <w:sz w:val="10"/>
                                </w:rPr>
                                <w:t>Service</w:t>
                              </w:r>
                              <w:r>
                                <w:rPr>
                                  <w:rFonts w:ascii="Trebuchet MS"/>
                                  <w:sz w:val="10"/>
                                </w:rPr>
                                <w:t> </w:t>
                              </w:r>
                              <w:r>
                                <w:rPr>
                                  <w:rFonts w:ascii="Trebuchet MS"/>
                                  <w:spacing w:val="-2"/>
                                  <w:sz w:val="10"/>
                                </w:rPr>
                                <w:t>Related</w:t>
                              </w:r>
                            </w:p>
                          </w:txbxContent>
                        </wps:txbx>
                        <wps:bodyPr wrap="square" lIns="0" tIns="0" rIns="0" bIns="0" rtlCol="0">
                          <a:noAutofit/>
                        </wps:bodyPr>
                      </wps:wsp>
                      <wps:wsp>
                        <wps:cNvPr id="306" name="Textbox 306"/>
                        <wps:cNvSpPr txBox="1"/>
                        <wps:spPr>
                          <a:xfrm>
                            <a:off x="4775217" y="1139165"/>
                            <a:ext cx="229870" cy="81915"/>
                          </a:xfrm>
                          <a:prstGeom prst="rect">
                            <a:avLst/>
                          </a:prstGeom>
                        </wps:spPr>
                        <wps:txbx>
                          <w:txbxContent>
                            <w:p>
                              <w:pPr>
                                <w:spacing w:before="5"/>
                                <w:ind w:left="0" w:right="0" w:firstLine="0"/>
                                <w:jc w:val="left"/>
                                <w:rPr>
                                  <w:rFonts w:ascii="Trebuchet MS"/>
                                  <w:b/>
                                  <w:sz w:val="10"/>
                                </w:rPr>
                              </w:pPr>
                              <w:r>
                                <w:rPr>
                                  <w:rFonts w:ascii="Trebuchet MS"/>
                                  <w:b/>
                                  <w:color w:val="F1F1F1"/>
                                  <w:spacing w:val="-2"/>
                                  <w:w w:val="105"/>
                                  <w:sz w:val="10"/>
                                </w:rPr>
                                <w:t>Accept</w:t>
                              </w:r>
                            </w:p>
                          </w:txbxContent>
                        </wps:txbx>
                        <wps:bodyPr wrap="square" lIns="0" tIns="0" rIns="0" bIns="0" rtlCol="0">
                          <a:noAutofit/>
                        </wps:bodyPr>
                      </wps:wsp>
                      <wps:wsp>
                        <wps:cNvPr id="307" name="Textbox 307"/>
                        <wps:cNvSpPr txBox="1"/>
                        <wps:spPr>
                          <a:xfrm>
                            <a:off x="5472487" y="1139165"/>
                            <a:ext cx="247015" cy="81915"/>
                          </a:xfrm>
                          <a:prstGeom prst="rect">
                            <a:avLst/>
                          </a:prstGeom>
                        </wps:spPr>
                        <wps:txbx>
                          <w:txbxContent>
                            <w:p>
                              <w:pPr>
                                <w:spacing w:before="5"/>
                                <w:ind w:left="0" w:right="0" w:firstLine="0"/>
                                <w:jc w:val="left"/>
                                <w:rPr>
                                  <w:rFonts w:ascii="Trebuchet MS"/>
                                  <w:b/>
                                  <w:sz w:val="10"/>
                                </w:rPr>
                              </w:pPr>
                              <w:r>
                                <w:rPr>
                                  <w:rFonts w:ascii="Trebuchet MS"/>
                                  <w:b/>
                                  <w:color w:val="F1F1F1"/>
                                  <w:spacing w:val="-2"/>
                                  <w:w w:val="105"/>
                                  <w:sz w:val="10"/>
                                </w:rPr>
                                <w:t>Decline</w:t>
                              </w:r>
                            </w:p>
                          </w:txbxContent>
                        </wps:txbx>
                        <wps:bodyPr wrap="square" lIns="0" tIns="0" rIns="0" bIns="0" rtlCol="0">
                          <a:noAutofit/>
                        </wps:bodyPr>
                      </wps:wsp>
                      <wps:wsp>
                        <wps:cNvPr id="308" name="Textbox 308"/>
                        <wps:cNvSpPr txBox="1"/>
                        <wps:spPr>
                          <a:xfrm>
                            <a:off x="3408518" y="1212671"/>
                            <a:ext cx="399415" cy="165100"/>
                          </a:xfrm>
                          <a:prstGeom prst="rect">
                            <a:avLst/>
                          </a:prstGeom>
                        </wps:spPr>
                        <wps:txbx>
                          <w:txbxContent>
                            <w:p>
                              <w:pPr>
                                <w:spacing w:before="6"/>
                                <w:ind w:left="0" w:right="0" w:firstLine="0"/>
                                <w:jc w:val="left"/>
                                <w:rPr>
                                  <w:rFonts w:ascii="Trebuchet MS"/>
                                  <w:b/>
                                  <w:sz w:val="10"/>
                                </w:rPr>
                              </w:pPr>
                              <w:r>
                                <w:rPr>
                                  <w:rFonts w:ascii="Trebuchet MS"/>
                                  <w:b/>
                                  <w:color w:val="F1F1F1"/>
                                  <w:w w:val="105"/>
                                  <w:sz w:val="10"/>
                                </w:rPr>
                                <w:t>TCC</w:t>
                              </w:r>
                              <w:r>
                                <w:rPr>
                                  <w:rFonts w:ascii="Trebuchet MS"/>
                                  <w:b/>
                                  <w:color w:val="F1F1F1"/>
                                  <w:spacing w:val="-6"/>
                                  <w:w w:val="105"/>
                                  <w:sz w:val="10"/>
                                </w:rPr>
                                <w:t> </w:t>
                              </w:r>
                              <w:r>
                                <w:rPr>
                                  <w:rFonts w:ascii="Trebuchet MS"/>
                                  <w:b/>
                                  <w:color w:val="F1F1F1"/>
                                  <w:w w:val="105"/>
                                  <w:sz w:val="10"/>
                                </w:rPr>
                                <w:t>By</w:t>
                              </w:r>
                              <w:r>
                                <w:rPr>
                                  <w:rFonts w:ascii="Trebuchet MS"/>
                                  <w:b/>
                                  <w:color w:val="F1F1F1"/>
                                  <w:spacing w:val="-6"/>
                                  <w:w w:val="105"/>
                                  <w:sz w:val="10"/>
                                </w:rPr>
                                <w:t> </w:t>
                              </w:r>
                              <w:r>
                                <w:rPr>
                                  <w:rFonts w:ascii="Trebuchet MS"/>
                                  <w:b/>
                                  <w:color w:val="F1F1F1"/>
                                  <w:spacing w:val="-4"/>
                                  <w:w w:val="105"/>
                                  <w:sz w:val="10"/>
                                </w:rPr>
                                <w:t>Bene</w:t>
                              </w:r>
                            </w:p>
                            <w:p>
                              <w:pPr>
                                <w:spacing w:before="13"/>
                                <w:ind w:left="25" w:right="0" w:firstLine="0"/>
                                <w:jc w:val="left"/>
                                <w:rPr>
                                  <w:rFonts w:ascii="Trebuchet MS"/>
                                  <w:b/>
                                  <w:sz w:val="10"/>
                                </w:rPr>
                              </w:pPr>
                              <w:r>
                                <w:rPr>
                                  <w:rFonts w:ascii="Trebuchet MS"/>
                                  <w:b/>
                                  <w:color w:val="F1F1F1"/>
                                  <w:spacing w:val="-8"/>
                                  <w:sz w:val="10"/>
                                </w:rPr>
                                <w:t>To</w:t>
                              </w:r>
                              <w:r>
                                <w:rPr>
                                  <w:rFonts w:ascii="Trebuchet MS"/>
                                  <w:b/>
                                  <w:color w:val="F1F1F1"/>
                                  <w:spacing w:val="-6"/>
                                  <w:sz w:val="10"/>
                                </w:rPr>
                                <w:t> </w:t>
                              </w:r>
                              <w:r>
                                <w:rPr>
                                  <w:rFonts w:ascii="Trebuchet MS"/>
                                  <w:b/>
                                  <w:color w:val="F1F1F1"/>
                                  <w:spacing w:val="-2"/>
                                  <w:sz w:val="10"/>
                                </w:rPr>
                                <w:t>Renitter</w:t>
                              </w:r>
                            </w:p>
                          </w:txbxContent>
                        </wps:txbx>
                        <wps:bodyPr wrap="square" lIns="0" tIns="0" rIns="0" bIns="0" rtlCol="0">
                          <a:noAutofit/>
                        </wps:bodyPr>
                      </wps:wsp>
                      <wps:wsp>
                        <wps:cNvPr id="309" name="Textbox 309"/>
                        <wps:cNvSpPr txBox="1"/>
                        <wps:spPr>
                          <a:xfrm>
                            <a:off x="4071451" y="1216381"/>
                            <a:ext cx="381000" cy="165100"/>
                          </a:xfrm>
                          <a:prstGeom prst="rect">
                            <a:avLst/>
                          </a:prstGeom>
                        </wps:spPr>
                        <wps:txbx>
                          <w:txbxContent>
                            <w:p>
                              <w:pPr>
                                <w:spacing w:before="6"/>
                                <w:ind w:left="0" w:right="0" w:firstLine="0"/>
                                <w:jc w:val="left"/>
                                <w:rPr>
                                  <w:rFonts w:ascii="Trebuchet MS"/>
                                  <w:b/>
                                  <w:sz w:val="10"/>
                                </w:rPr>
                              </w:pPr>
                              <w:r>
                                <w:rPr>
                                  <w:rFonts w:ascii="Trebuchet MS"/>
                                  <w:b/>
                                  <w:color w:val="F1F1F1"/>
                                  <w:spacing w:val="-2"/>
                                  <w:sz w:val="10"/>
                                </w:rPr>
                                <w:t>RET</w:t>
                              </w:r>
                              <w:r>
                                <w:rPr>
                                  <w:rFonts w:ascii="Trebuchet MS"/>
                                  <w:b/>
                                  <w:color w:val="F1F1F1"/>
                                  <w:spacing w:val="-5"/>
                                  <w:sz w:val="10"/>
                                </w:rPr>
                                <w:t> </w:t>
                              </w:r>
                              <w:r>
                                <w:rPr>
                                  <w:rFonts w:ascii="Trebuchet MS"/>
                                  <w:b/>
                                  <w:color w:val="F1F1F1"/>
                                  <w:spacing w:val="-2"/>
                                  <w:sz w:val="10"/>
                                </w:rPr>
                                <w:t>By </w:t>
                              </w:r>
                              <w:r>
                                <w:rPr>
                                  <w:rFonts w:ascii="Trebuchet MS"/>
                                  <w:b/>
                                  <w:color w:val="F1F1F1"/>
                                  <w:spacing w:val="-4"/>
                                  <w:sz w:val="10"/>
                                </w:rPr>
                                <w:t>Bene</w:t>
                              </w:r>
                            </w:p>
                            <w:p>
                              <w:pPr>
                                <w:spacing w:before="13"/>
                                <w:ind w:left="14" w:right="0" w:firstLine="0"/>
                                <w:jc w:val="left"/>
                                <w:rPr>
                                  <w:rFonts w:ascii="Trebuchet MS"/>
                                  <w:b/>
                                  <w:sz w:val="10"/>
                                </w:rPr>
                              </w:pPr>
                              <w:r>
                                <w:rPr>
                                  <w:rFonts w:ascii="Trebuchet MS"/>
                                  <w:b/>
                                  <w:color w:val="F1F1F1"/>
                                  <w:spacing w:val="-8"/>
                                  <w:sz w:val="10"/>
                                </w:rPr>
                                <w:t>To</w:t>
                              </w:r>
                              <w:r>
                                <w:rPr>
                                  <w:rFonts w:ascii="Trebuchet MS"/>
                                  <w:b/>
                                  <w:color w:val="F1F1F1"/>
                                  <w:spacing w:val="-6"/>
                                  <w:sz w:val="10"/>
                                </w:rPr>
                                <w:t> </w:t>
                              </w:r>
                              <w:r>
                                <w:rPr>
                                  <w:rFonts w:ascii="Trebuchet MS"/>
                                  <w:b/>
                                  <w:color w:val="F1F1F1"/>
                                  <w:spacing w:val="-2"/>
                                  <w:sz w:val="10"/>
                                </w:rPr>
                                <w:t>Renitter</w:t>
                              </w:r>
                            </w:p>
                          </w:txbxContent>
                        </wps:txbx>
                        <wps:bodyPr wrap="square" lIns="0" tIns="0" rIns="0" bIns="0" rtlCol="0">
                          <a:noAutofit/>
                        </wps:bodyPr>
                      </wps:wsp>
                      <wps:wsp>
                        <wps:cNvPr id="310" name="Textbox 310"/>
                        <wps:cNvSpPr txBox="1"/>
                        <wps:spPr>
                          <a:xfrm>
                            <a:off x="1178986" y="1536893"/>
                            <a:ext cx="394335" cy="163195"/>
                          </a:xfrm>
                          <a:prstGeom prst="rect">
                            <a:avLst/>
                          </a:prstGeom>
                        </wps:spPr>
                        <wps:txbx>
                          <w:txbxContent>
                            <w:p>
                              <w:pPr>
                                <w:spacing w:line="266" w:lineRule="auto" w:before="0"/>
                                <w:ind w:left="26" w:right="0" w:hanging="27"/>
                                <w:jc w:val="left"/>
                                <w:rPr>
                                  <w:rFonts w:ascii="Trebuchet MS"/>
                                  <w:b/>
                                  <w:sz w:val="10"/>
                                </w:rPr>
                              </w:pPr>
                              <w:r>
                                <w:rPr>
                                  <w:rFonts w:ascii="Trebuchet MS"/>
                                  <w:b/>
                                  <w:color w:val="F1F1F1"/>
                                  <w:sz w:val="10"/>
                                </w:rPr>
                                <w:t>Accepted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11" name="Textbox 311"/>
                        <wps:cNvSpPr txBox="1"/>
                        <wps:spPr>
                          <a:xfrm>
                            <a:off x="2274078" y="1525762"/>
                            <a:ext cx="481965" cy="163195"/>
                          </a:xfrm>
                          <a:prstGeom prst="rect">
                            <a:avLst/>
                          </a:prstGeom>
                        </wps:spPr>
                        <wps:txbx>
                          <w:txbxContent>
                            <w:p>
                              <w:pPr>
                                <w:spacing w:line="266" w:lineRule="auto" w:before="0"/>
                                <w:ind w:left="64" w:right="18" w:hanging="65"/>
                                <w:jc w:val="left"/>
                                <w:rPr>
                                  <w:rFonts w:ascii="Trebuchet MS"/>
                                  <w:b/>
                                  <w:sz w:val="10"/>
                                </w:rPr>
                              </w:pPr>
                              <w:r>
                                <w:rPr>
                                  <w:rFonts w:ascii="Trebuchet MS"/>
                                  <w:b/>
                                  <w:color w:val="F1F1F1"/>
                                  <w:spacing w:val="-2"/>
                                  <w:w w:val="105"/>
                                  <w:sz w:val="10"/>
                                </w:rPr>
                                <w:t>Representnent</w:t>
                              </w:r>
                              <w:r>
                                <w:rPr>
                                  <w:rFonts w:ascii="Trebuchet MS"/>
                                  <w:b/>
                                  <w:color w:val="F1F1F1"/>
                                  <w:spacing w:val="40"/>
                                  <w:w w:val="105"/>
                                  <w:sz w:val="10"/>
                                </w:rPr>
                                <w:t> </w:t>
                              </w:r>
                              <w:r>
                                <w:rPr>
                                  <w:rFonts w:ascii="Trebuchet MS"/>
                                  <w:b/>
                                  <w:color w:val="F1F1F1"/>
                                  <w:w w:val="105"/>
                                  <w:sz w:val="10"/>
                                </w:rPr>
                                <w:t>(By</w:t>
                              </w:r>
                              <w:r>
                                <w:rPr>
                                  <w:rFonts w:ascii="Trebuchet MS"/>
                                  <w:b/>
                                  <w:color w:val="F1F1F1"/>
                                  <w:spacing w:val="-9"/>
                                  <w:w w:val="105"/>
                                  <w:sz w:val="10"/>
                                </w:rPr>
                                <w:t> </w:t>
                              </w:r>
                              <w:r>
                                <w:rPr>
                                  <w:rFonts w:ascii="Trebuchet MS"/>
                                  <w:b/>
                                  <w:color w:val="F1F1F1"/>
                                  <w:w w:val="105"/>
                                  <w:sz w:val="10"/>
                                </w:rPr>
                                <w:t>Renitter)</w:t>
                              </w:r>
                            </w:p>
                          </w:txbxContent>
                        </wps:txbx>
                        <wps:bodyPr wrap="square" lIns="0" tIns="0" rIns="0" bIns="0" rtlCol="0">
                          <a:noAutofit/>
                        </wps:bodyPr>
                      </wps:wsp>
                      <wps:wsp>
                        <wps:cNvPr id="312" name="Textbox 312"/>
                        <wps:cNvSpPr txBox="1"/>
                        <wps:spPr>
                          <a:xfrm>
                            <a:off x="4080422" y="1629646"/>
                            <a:ext cx="361950" cy="245110"/>
                          </a:xfrm>
                          <a:prstGeom prst="rect">
                            <a:avLst/>
                          </a:prstGeom>
                        </wps:spPr>
                        <wps:txbx>
                          <w:txbxContent>
                            <w:p>
                              <w:pPr>
                                <w:spacing w:before="5"/>
                                <w:ind w:left="0" w:right="11" w:firstLine="0"/>
                                <w:jc w:val="center"/>
                                <w:rPr>
                                  <w:rFonts w:ascii="Trebuchet MS"/>
                                  <w:b/>
                                  <w:sz w:val="10"/>
                                </w:rPr>
                              </w:pPr>
                              <w:r>
                                <w:rPr>
                                  <w:rFonts w:ascii="Trebuchet MS"/>
                                  <w:b/>
                                  <w:color w:val="F1F1F1"/>
                                  <w:spacing w:val="-2"/>
                                  <w:w w:val="110"/>
                                  <w:sz w:val="10"/>
                                </w:rPr>
                                <w:t>RRC</w:t>
                              </w:r>
                              <w:r>
                                <w:rPr>
                                  <w:rFonts w:ascii="Trebuchet MS"/>
                                  <w:b/>
                                  <w:color w:val="F1F1F1"/>
                                  <w:spacing w:val="-3"/>
                                  <w:w w:val="110"/>
                                  <w:sz w:val="10"/>
                                </w:rPr>
                                <w:t> </w:t>
                              </w:r>
                              <w:r>
                                <w:rPr>
                                  <w:rFonts w:ascii="Trebuchet MS"/>
                                  <w:b/>
                                  <w:color w:val="F1F1F1"/>
                                  <w:spacing w:val="-5"/>
                                  <w:w w:val="110"/>
                                  <w:sz w:val="10"/>
                                </w:rPr>
                                <w:t>By</w:t>
                              </w:r>
                            </w:p>
                            <w:p>
                              <w:pPr>
                                <w:spacing w:line="266" w:lineRule="auto" w:before="6"/>
                                <w:ind w:left="0" w:right="18" w:hanging="5"/>
                                <w:jc w:val="center"/>
                                <w:rPr>
                                  <w:rFonts w:ascii="Trebuchet MS"/>
                                  <w:b/>
                                  <w:sz w:val="10"/>
                                </w:rPr>
                              </w:pPr>
                              <w:r>
                                <w:rPr>
                                  <w:rFonts w:ascii="Trebuchet MS"/>
                                  <w:b/>
                                  <w:color w:val="F1F1F1"/>
                                  <w:sz w:val="10"/>
                                </w:rPr>
                                <w:t>Renitter</w:t>
                              </w:r>
                              <w:r>
                                <w:rPr>
                                  <w:rFonts w:ascii="Trebuchet MS"/>
                                  <w:b/>
                                  <w:color w:val="F1F1F1"/>
                                  <w:spacing w:val="-8"/>
                                  <w:sz w:val="10"/>
                                </w:rPr>
                                <w:t> </w:t>
                              </w:r>
                              <w:r>
                                <w:rPr>
                                  <w:rFonts w:ascii="Trebuchet MS"/>
                                  <w:b/>
                                  <w:color w:val="F1F1F1"/>
                                  <w:sz w:val="10"/>
                                </w:rPr>
                                <w:t>To</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13" name="Textbox 313"/>
                        <wps:cNvSpPr txBox="1"/>
                        <wps:spPr>
                          <a:xfrm>
                            <a:off x="1178986" y="1929471"/>
                            <a:ext cx="1581785" cy="558165"/>
                          </a:xfrm>
                          <a:prstGeom prst="rect">
                            <a:avLst/>
                          </a:prstGeom>
                        </wps:spPr>
                        <wps:txbx>
                          <w:txbxContent>
                            <w:p>
                              <w:pPr>
                                <w:tabs>
                                  <w:tab w:pos="1759" w:val="left" w:leader="none"/>
                                </w:tabs>
                                <w:spacing w:before="6"/>
                                <w:ind w:left="0" w:right="0" w:firstLine="0"/>
                                <w:jc w:val="left"/>
                                <w:rPr>
                                  <w:rFonts w:ascii="Trebuchet MS"/>
                                  <w:b/>
                                  <w:sz w:val="10"/>
                                </w:rPr>
                              </w:pPr>
                              <w:r>
                                <w:rPr>
                                  <w:rFonts w:ascii="Trebuchet MS"/>
                                  <w:b/>
                                  <w:color w:val="F1F1F1"/>
                                  <w:sz w:val="10"/>
                                </w:rPr>
                                <w:t>Accepted</w:t>
                              </w:r>
                              <w:r>
                                <w:rPr>
                                  <w:rFonts w:ascii="Trebuchet MS"/>
                                  <w:b/>
                                  <w:color w:val="F1F1F1"/>
                                  <w:spacing w:val="11"/>
                                  <w:sz w:val="10"/>
                                </w:rPr>
                                <w:t> </w:t>
                              </w:r>
                              <w:r>
                                <w:rPr>
                                  <w:rFonts w:ascii="Trebuchet MS"/>
                                  <w:b/>
                                  <w:color w:val="F1F1F1"/>
                                  <w:spacing w:val="-5"/>
                                  <w:sz w:val="10"/>
                                </w:rPr>
                                <w:t>by</w:t>
                              </w:r>
                              <w:r>
                                <w:rPr>
                                  <w:rFonts w:ascii="Trebuchet MS"/>
                                  <w:b/>
                                  <w:color w:val="F1F1F1"/>
                                  <w:sz w:val="10"/>
                                </w:rPr>
                                <w:tab/>
                                <w:t>Pre-</w:t>
                              </w:r>
                              <w:r>
                                <w:rPr>
                                  <w:rFonts w:ascii="Trebuchet MS"/>
                                  <w:b/>
                                  <w:color w:val="F1F1F1"/>
                                  <w:spacing w:val="-2"/>
                                  <w:sz w:val="10"/>
                                </w:rPr>
                                <w:t>Arbitration</w:t>
                              </w:r>
                            </w:p>
                            <w:p>
                              <w:pPr>
                                <w:tabs>
                                  <w:tab w:pos="1807" w:val="left" w:leader="none"/>
                                </w:tabs>
                                <w:spacing w:before="13"/>
                                <w:ind w:left="90" w:right="0" w:firstLine="0"/>
                                <w:jc w:val="left"/>
                                <w:rPr>
                                  <w:rFonts w:ascii="Trebuchet MS"/>
                                  <w:b/>
                                  <w:sz w:val="10"/>
                                </w:rPr>
                              </w:pPr>
                              <w:r>
                                <w:rPr>
                                  <w:rFonts w:ascii="Trebuchet MS"/>
                                  <w:b/>
                                  <w:color w:val="F1F1F1"/>
                                  <w:spacing w:val="-2"/>
                                  <w:sz w:val="10"/>
                                </w:rPr>
                                <w:t>Renitter</w:t>
                              </w:r>
                              <w:r>
                                <w:rPr>
                                  <w:rFonts w:ascii="Trebuchet MS"/>
                                  <w:b/>
                                  <w:color w:val="F1F1F1"/>
                                  <w:sz w:val="10"/>
                                </w:rPr>
                                <w:tab/>
                              </w:r>
                              <w:r>
                                <w:rPr>
                                  <w:rFonts w:ascii="Trebuchet MS"/>
                                  <w:b/>
                                  <w:color w:val="F1F1F1"/>
                                  <w:spacing w:val="-2"/>
                                  <w:sz w:val="10"/>
                                </w:rPr>
                                <w:t>(By</w:t>
                              </w:r>
                              <w:r>
                                <w:rPr>
                                  <w:rFonts w:ascii="Trebuchet MS"/>
                                  <w:b/>
                                  <w:color w:val="F1F1F1"/>
                                  <w:spacing w:val="-7"/>
                                  <w:sz w:val="10"/>
                                </w:rPr>
                                <w:t> </w:t>
                              </w:r>
                              <w:r>
                                <w:rPr>
                                  <w:rFonts w:ascii="Trebuchet MS"/>
                                  <w:b/>
                                  <w:color w:val="F1F1F1"/>
                                  <w:spacing w:val="-2"/>
                                  <w:sz w:val="10"/>
                                </w:rPr>
                                <w:t>Renitter)</w:t>
                              </w:r>
                            </w:p>
                            <w:p>
                              <w:pPr>
                                <w:spacing w:line="240" w:lineRule="auto" w:before="0"/>
                                <w:rPr>
                                  <w:rFonts w:ascii="Trebuchet MS"/>
                                  <w:b/>
                                  <w:sz w:val="10"/>
                                </w:rPr>
                              </w:pPr>
                            </w:p>
                            <w:p>
                              <w:pPr>
                                <w:spacing w:line="240" w:lineRule="auto" w:before="0"/>
                                <w:rPr>
                                  <w:rFonts w:ascii="Trebuchet MS"/>
                                  <w:b/>
                                  <w:sz w:val="10"/>
                                </w:rPr>
                              </w:pPr>
                            </w:p>
                            <w:p>
                              <w:pPr>
                                <w:spacing w:line="240" w:lineRule="auto" w:before="21"/>
                                <w:rPr>
                                  <w:rFonts w:ascii="Trebuchet MS"/>
                                  <w:b/>
                                  <w:sz w:val="10"/>
                                </w:rPr>
                              </w:pPr>
                            </w:p>
                            <w:p>
                              <w:pPr>
                                <w:spacing w:line="266" w:lineRule="auto" w:before="0"/>
                                <w:ind w:left="29" w:right="1432" w:hanging="29"/>
                                <w:jc w:val="left"/>
                                <w:rPr>
                                  <w:rFonts w:ascii="Trebuchet MS"/>
                                  <w:b/>
                                  <w:sz w:val="10"/>
                                </w:rPr>
                              </w:pPr>
                              <w:r>
                                <w:rPr>
                                  <w:rFonts w:ascii="Trebuchet MS"/>
                                  <w:b/>
                                  <w:color w:val="F1F1F1"/>
                                  <w:sz w:val="10"/>
                                </w:rPr>
                                <w:t>Accepted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14" name="Textbox 314"/>
                        <wps:cNvSpPr txBox="1"/>
                        <wps:spPr>
                          <a:xfrm>
                            <a:off x="3504416" y="2346447"/>
                            <a:ext cx="375920" cy="163195"/>
                          </a:xfrm>
                          <a:prstGeom prst="rect">
                            <a:avLst/>
                          </a:prstGeom>
                        </wps:spPr>
                        <wps:txbx>
                          <w:txbxContent>
                            <w:p>
                              <w:pPr>
                                <w:spacing w:line="266" w:lineRule="auto" w:before="0"/>
                                <w:ind w:left="12" w:right="0" w:hanging="13"/>
                                <w:jc w:val="left"/>
                                <w:rPr>
                                  <w:rFonts w:ascii="Trebuchet MS"/>
                                  <w:b/>
                                  <w:sz w:val="10"/>
                                </w:rPr>
                              </w:pPr>
                              <w:r>
                                <w:rPr>
                                  <w:rFonts w:ascii="Trebuchet MS"/>
                                  <w:b/>
                                  <w:color w:val="F1F1F1"/>
                                  <w:sz w:val="10"/>
                                </w:rPr>
                                <w:t>Declined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15" name="Textbox 315"/>
                        <wps:cNvSpPr txBox="1"/>
                        <wps:spPr>
                          <a:xfrm>
                            <a:off x="2353518" y="2539375"/>
                            <a:ext cx="424180" cy="163195"/>
                          </a:xfrm>
                          <a:prstGeom prst="rect">
                            <a:avLst/>
                          </a:prstGeom>
                        </wps:spPr>
                        <wps:txbx>
                          <w:txbxContent>
                            <w:p>
                              <w:pPr>
                                <w:spacing w:line="266" w:lineRule="auto" w:before="0"/>
                                <w:ind w:left="118" w:right="18" w:hanging="119"/>
                                <w:jc w:val="left"/>
                                <w:rPr>
                                  <w:rFonts w:ascii="Trebuchet MS"/>
                                  <w:b/>
                                  <w:sz w:val="10"/>
                                </w:rPr>
                              </w:pPr>
                              <w:r>
                                <w:rPr>
                                  <w:rFonts w:ascii="Trebuchet MS"/>
                                  <w:b/>
                                  <w:color w:val="F1F1F1"/>
                                  <w:spacing w:val="-2"/>
                                  <w:sz w:val="10"/>
                                </w:rPr>
                                <w:t>Arbitration</w:t>
                              </w:r>
                              <w:r>
                                <w:rPr>
                                  <w:rFonts w:ascii="Trebuchet MS"/>
                                  <w:b/>
                                  <w:color w:val="F1F1F1"/>
                                  <w:spacing w:val="-12"/>
                                  <w:sz w:val="10"/>
                                </w:rPr>
                                <w:t> </w:t>
                              </w:r>
                              <w:r>
                                <w:rPr>
                                  <w:rFonts w:ascii="Trebuchet MS"/>
                                  <w:b/>
                                  <w:color w:val="F1F1F1"/>
                                  <w:spacing w:val="-2"/>
                                  <w:sz w:val="10"/>
                                </w:rPr>
                                <w:t>by</w:t>
                              </w:r>
                              <w:r>
                                <w:rPr>
                                  <w:rFonts w:ascii="Trebuchet MS"/>
                                  <w:b/>
                                  <w:color w:val="F1F1F1"/>
                                  <w:spacing w:val="40"/>
                                  <w:sz w:val="10"/>
                                </w:rPr>
                                <w:t> </w:t>
                              </w:r>
                              <w:r>
                                <w:rPr>
                                  <w:rFonts w:ascii="Trebuchet MS"/>
                                  <w:b/>
                                  <w:color w:val="F1F1F1"/>
                                  <w:spacing w:val="-2"/>
                                  <w:sz w:val="10"/>
                                </w:rPr>
                                <w:t>Renitter</w:t>
                              </w:r>
                            </w:p>
                          </w:txbxContent>
                        </wps:txbx>
                        <wps:bodyPr wrap="square" lIns="0" tIns="0" rIns="0" bIns="0" rtlCol="0">
                          <a:noAutofit/>
                        </wps:bodyPr>
                      </wps:wsp>
                      <wps:wsp>
                        <wps:cNvPr id="316" name="Textbox 316"/>
                        <wps:cNvSpPr txBox="1"/>
                        <wps:spPr>
                          <a:xfrm>
                            <a:off x="1178986" y="2940816"/>
                            <a:ext cx="394335" cy="163195"/>
                          </a:xfrm>
                          <a:prstGeom prst="rect">
                            <a:avLst/>
                          </a:prstGeom>
                        </wps:spPr>
                        <wps:txbx>
                          <w:txbxContent>
                            <w:p>
                              <w:pPr>
                                <w:spacing w:line="266" w:lineRule="auto" w:before="0"/>
                                <w:ind w:left="26" w:right="0" w:hanging="27"/>
                                <w:jc w:val="left"/>
                                <w:rPr>
                                  <w:rFonts w:ascii="Trebuchet MS"/>
                                  <w:b/>
                                  <w:sz w:val="10"/>
                                </w:rPr>
                              </w:pPr>
                              <w:r>
                                <w:rPr>
                                  <w:rFonts w:ascii="Trebuchet MS"/>
                                  <w:b/>
                                  <w:color w:val="F1F1F1"/>
                                  <w:sz w:val="10"/>
                                </w:rPr>
                                <w:t>Accepted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17" name="Textbox 317"/>
                        <wps:cNvSpPr txBox="1"/>
                        <wps:spPr>
                          <a:xfrm>
                            <a:off x="2297836" y="2900004"/>
                            <a:ext cx="375920" cy="245110"/>
                          </a:xfrm>
                          <a:prstGeom prst="rect">
                            <a:avLst/>
                          </a:prstGeom>
                        </wps:spPr>
                        <wps:txbx>
                          <w:txbxContent>
                            <w:p>
                              <w:pPr>
                                <w:spacing w:line="266" w:lineRule="auto" w:before="0"/>
                                <w:ind w:left="0" w:right="16" w:firstLine="31"/>
                                <w:jc w:val="left"/>
                                <w:rPr>
                                  <w:rFonts w:ascii="Trebuchet MS"/>
                                  <w:b/>
                                  <w:sz w:val="10"/>
                                </w:rPr>
                              </w:pPr>
                              <w:r>
                                <w:rPr>
                                  <w:rFonts w:ascii="Trebuchet MS"/>
                                  <w:b/>
                                  <w:color w:val="F1F1F1"/>
                                  <w:spacing w:val="-2"/>
                                  <w:sz w:val="10"/>
                                </w:rPr>
                                <w:t>Arbitration</w:t>
                              </w:r>
                              <w:r>
                                <w:rPr>
                                  <w:rFonts w:ascii="Trebuchet MS"/>
                                  <w:b/>
                                  <w:color w:val="F1F1F1"/>
                                  <w:spacing w:val="40"/>
                                  <w:sz w:val="10"/>
                                </w:rPr>
                                <w:t> </w:t>
                              </w:r>
                              <w:r>
                                <w:rPr>
                                  <w:rFonts w:ascii="Trebuchet MS"/>
                                  <w:b/>
                                  <w:color w:val="F1F1F1"/>
                                  <w:sz w:val="10"/>
                                </w:rPr>
                                <w:t>Continue</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18" name="Textbox 318"/>
                        <wps:cNvSpPr txBox="1"/>
                        <wps:spPr>
                          <a:xfrm>
                            <a:off x="3857691" y="2940816"/>
                            <a:ext cx="462915" cy="163195"/>
                          </a:xfrm>
                          <a:prstGeom prst="rect">
                            <a:avLst/>
                          </a:prstGeom>
                        </wps:spPr>
                        <wps:txbx>
                          <w:txbxContent>
                            <w:p>
                              <w:pPr>
                                <w:spacing w:line="266" w:lineRule="auto" w:before="0"/>
                                <w:ind w:left="0" w:right="18" w:firstLine="116"/>
                                <w:jc w:val="left"/>
                                <w:rPr>
                                  <w:rFonts w:ascii="Trebuchet MS"/>
                                  <w:b/>
                                  <w:sz w:val="10"/>
                                </w:rPr>
                              </w:pPr>
                              <w:r>
                                <w:rPr>
                                  <w:rFonts w:ascii="Trebuchet MS"/>
                                  <w:b/>
                                  <w:sz w:val="10"/>
                                </w:rPr>
                                <w:t>Verdict</w:t>
                              </w:r>
                              <w:r>
                                <w:rPr>
                                  <w:rFonts w:ascii="Trebuchet MS"/>
                                  <w:b/>
                                  <w:spacing w:val="-10"/>
                                  <w:sz w:val="10"/>
                                </w:rPr>
                                <w:t> </w:t>
                              </w:r>
                              <w:r>
                                <w:rPr>
                                  <w:rFonts w:ascii="Trebuchet MS"/>
                                  <w:b/>
                                  <w:sz w:val="10"/>
                                </w:rPr>
                                <w:t>by</w:t>
                              </w:r>
                              <w:r>
                                <w:rPr>
                                  <w:rFonts w:ascii="Trebuchet MS"/>
                                  <w:b/>
                                  <w:spacing w:val="40"/>
                                  <w:sz w:val="10"/>
                                </w:rPr>
                                <w:t> </w:t>
                              </w:r>
                              <w:r>
                                <w:rPr>
                                  <w:rFonts w:ascii="Trebuchet MS"/>
                                  <w:b/>
                                  <w:spacing w:val="-2"/>
                                  <w:sz w:val="10"/>
                                </w:rPr>
                                <w:t>Arbitrary</w:t>
                              </w:r>
                              <w:r>
                                <w:rPr>
                                  <w:rFonts w:ascii="Trebuchet MS"/>
                                  <w:b/>
                                  <w:spacing w:val="-7"/>
                                  <w:sz w:val="10"/>
                                </w:rPr>
                                <w:t> </w:t>
                              </w:r>
                              <w:r>
                                <w:rPr>
                                  <w:rFonts w:ascii="Trebuchet MS"/>
                                  <w:b/>
                                  <w:spacing w:val="-2"/>
                                  <w:sz w:val="10"/>
                                </w:rPr>
                                <w:t>Panel</w:t>
                              </w:r>
                            </w:p>
                          </w:txbxContent>
                        </wps:txbx>
                        <wps:bodyPr wrap="square" lIns="0" tIns="0" rIns="0" bIns="0" rtlCol="0">
                          <a:noAutofit/>
                        </wps:bodyPr>
                      </wps:wsp>
                      <wps:wsp>
                        <wps:cNvPr id="319" name="Textbox 319"/>
                        <wps:cNvSpPr txBox="1"/>
                        <wps:spPr>
                          <a:xfrm>
                            <a:off x="0" y="3100914"/>
                            <a:ext cx="168910" cy="63500"/>
                          </a:xfrm>
                          <a:prstGeom prst="rect">
                            <a:avLst/>
                          </a:prstGeom>
                        </wps:spPr>
                        <wps:txbx>
                          <w:txbxContent>
                            <w:p>
                              <w:pPr>
                                <w:spacing w:line="99" w:lineRule="exact" w:before="0"/>
                                <w:ind w:left="0" w:right="0" w:firstLine="0"/>
                                <w:jc w:val="left"/>
                                <w:rPr>
                                  <w:sz w:val="10"/>
                                </w:rPr>
                              </w:pPr>
                              <w:r>
                                <w:rPr>
                                  <w:spacing w:val="-2"/>
                                  <w:sz w:val="10"/>
                                </w:rPr>
                                <w:t>Public</w:t>
                              </w:r>
                            </w:p>
                          </w:txbxContent>
                        </wps:txbx>
                        <wps:bodyPr wrap="square" lIns="0" tIns="0" rIns="0" bIns="0" rtlCol="0">
                          <a:noAutofit/>
                        </wps:bodyPr>
                      </wps:wsp>
                      <wps:wsp>
                        <wps:cNvPr id="320" name="Textbox 320"/>
                        <wps:cNvSpPr txBox="1"/>
                        <wps:spPr>
                          <a:xfrm>
                            <a:off x="2529599" y="1119290"/>
                            <a:ext cx="537210" cy="220345"/>
                          </a:xfrm>
                          <a:prstGeom prst="rect">
                            <a:avLst/>
                          </a:prstGeom>
                        </wps:spPr>
                        <wps:txbx>
                          <w:txbxContent>
                            <w:p>
                              <w:pPr>
                                <w:spacing w:before="112"/>
                                <w:ind w:left="-31" w:right="0" w:firstLine="0"/>
                                <w:jc w:val="left"/>
                                <w:rPr>
                                  <w:rFonts w:ascii="Trebuchet MS"/>
                                  <w:b/>
                                  <w:sz w:val="10"/>
                                </w:rPr>
                              </w:pPr>
                              <w:r>
                                <w:rPr>
                                  <w:rFonts w:ascii="Trebuchet MS"/>
                                  <w:b/>
                                  <w:color w:val="F1F1F1"/>
                                  <w:spacing w:val="-2"/>
                                  <w:w w:val="105"/>
                                  <w:sz w:val="10"/>
                                </w:rPr>
                                <w:t>eback</w:t>
                              </w:r>
                            </w:p>
                          </w:txbxContent>
                        </wps:txbx>
                        <wps:bodyPr wrap="square" lIns="0" tIns="0" rIns="0" bIns="0" rtlCol="0">
                          <a:noAutofit/>
                        </wps:bodyPr>
                      </wps:wsp>
                      <wps:wsp>
                        <wps:cNvPr id="321" name="Textbox 321"/>
                        <wps:cNvSpPr txBox="1"/>
                        <wps:spPr>
                          <a:xfrm>
                            <a:off x="1971686" y="1119290"/>
                            <a:ext cx="534670" cy="220345"/>
                          </a:xfrm>
                          <a:prstGeom prst="rect">
                            <a:avLst/>
                          </a:prstGeom>
                        </wps:spPr>
                        <wps:txbx>
                          <w:txbxContent>
                            <w:p>
                              <w:pPr>
                                <w:spacing w:before="112"/>
                                <w:ind w:left="0" w:right="-15" w:firstLine="0"/>
                                <w:jc w:val="right"/>
                                <w:rPr>
                                  <w:rFonts w:ascii="Trebuchet MS"/>
                                  <w:b/>
                                  <w:sz w:val="10"/>
                                </w:rPr>
                              </w:pPr>
                              <w:r>
                                <w:rPr>
                                  <w:rFonts w:ascii="Trebuchet MS"/>
                                  <w:b/>
                                  <w:color w:val="F1F1F1"/>
                                  <w:spacing w:val="-4"/>
                                  <w:w w:val="105"/>
                                  <w:sz w:val="10"/>
                                </w:rPr>
                                <w:t>Char</w:t>
                              </w:r>
                              <w:r>
                                <w:rPr>
                                  <w:rFonts w:ascii="Trebuchet MS"/>
                                  <w:b/>
                                  <w:color w:val="F1F1F1"/>
                                  <w:spacing w:val="40"/>
                                  <w:w w:val="105"/>
                                  <w:sz w:val="10"/>
                                </w:rPr>
                                <w:t> </w:t>
                              </w:r>
                            </w:p>
                          </w:txbxContent>
                        </wps:txbx>
                        <wps:bodyPr wrap="square" lIns="0" tIns="0" rIns="0" bIns="0" rtlCol="0">
                          <a:noAutofit/>
                        </wps:bodyPr>
                      </wps:wsp>
                      <wps:wsp>
                        <wps:cNvPr id="322" name="Textbox 322"/>
                        <wps:cNvSpPr txBox="1"/>
                        <wps:spPr>
                          <a:xfrm>
                            <a:off x="82263" y="1505154"/>
                            <a:ext cx="852169" cy="231775"/>
                          </a:xfrm>
                          <a:prstGeom prst="rect">
                            <a:avLst/>
                          </a:prstGeom>
                        </wps:spPr>
                        <wps:txbx>
                          <w:txbxContent>
                            <w:p>
                              <w:pPr>
                                <w:spacing w:line="266" w:lineRule="auto" w:before="60"/>
                                <w:ind w:left="395" w:right="226" w:hanging="184"/>
                                <w:jc w:val="left"/>
                                <w:rPr>
                                  <w:rFonts w:ascii="Trebuchet MS"/>
                                  <w:b/>
                                  <w:sz w:val="10"/>
                                </w:rPr>
                              </w:pPr>
                              <w:r>
                                <w:rPr>
                                  <w:rFonts w:ascii="Trebuchet MS"/>
                                  <w:b/>
                                  <w:color w:val="F1F1F1"/>
                                  <w:sz w:val="10"/>
                                </w:rPr>
                                <w:t>RRC</w:t>
                              </w:r>
                              <w:r>
                                <w:rPr>
                                  <w:rFonts w:ascii="Trebuchet MS"/>
                                  <w:b/>
                                  <w:color w:val="F1F1F1"/>
                                  <w:spacing w:val="-2"/>
                                  <w:sz w:val="10"/>
                                </w:rPr>
                                <w:t> </w:t>
                              </w:r>
                              <w:r>
                                <w:rPr>
                                  <w:rFonts w:ascii="Trebuchet MS"/>
                                  <w:b/>
                                  <w:color w:val="F1F1F1"/>
                                  <w:sz w:val="10"/>
                                </w:rPr>
                                <w:t>by</w:t>
                              </w:r>
                              <w:r>
                                <w:rPr>
                                  <w:rFonts w:ascii="Trebuchet MS"/>
                                  <w:b/>
                                  <w:color w:val="F1F1F1"/>
                                  <w:spacing w:val="-3"/>
                                  <w:sz w:val="10"/>
                                </w:rPr>
                                <w:t> </w:t>
                              </w:r>
                              <w:r>
                                <w:rPr>
                                  <w:rFonts w:ascii="Trebuchet MS"/>
                                  <w:b/>
                                  <w:color w:val="F1F1F1"/>
                                  <w:sz w:val="10"/>
                                </w:rPr>
                                <w:t>Renitter to</w:t>
                              </w:r>
                              <w:r>
                                <w:rPr>
                                  <w:rFonts w:ascii="Trebuchet MS"/>
                                  <w:b/>
                                  <w:color w:val="F1F1F1"/>
                                  <w:spacing w:val="40"/>
                                  <w:sz w:val="10"/>
                                </w:rPr>
                                <w:t> </w:t>
                              </w:r>
                              <w:r>
                                <w:rPr>
                                  <w:rFonts w:ascii="Trebuchet MS"/>
                                  <w:b/>
                                  <w:color w:val="F1F1F1"/>
                                  <w:spacing w:val="-2"/>
                                  <w:sz w:val="10"/>
                                </w:rPr>
                                <w:t>Beneficiary</w:t>
                              </w:r>
                            </w:p>
                          </w:txbxContent>
                        </wps:txbx>
                        <wps:bodyPr wrap="square" lIns="0" tIns="0" rIns="0" bIns="0" rtlCol="0">
                          <a:noAutofit/>
                        </wps:bodyPr>
                      </wps:wsp>
                      <wps:wsp>
                        <wps:cNvPr id="323" name="Textbox 323"/>
                        <wps:cNvSpPr txBox="1"/>
                        <wps:spPr>
                          <a:xfrm>
                            <a:off x="78550" y="1119298"/>
                            <a:ext cx="855980" cy="231775"/>
                          </a:xfrm>
                          <a:prstGeom prst="rect">
                            <a:avLst/>
                          </a:prstGeom>
                        </wps:spPr>
                        <wps:txbx>
                          <w:txbxContent>
                            <w:p>
                              <w:pPr>
                                <w:spacing w:line="240" w:lineRule="auto" w:before="1"/>
                                <w:rPr>
                                  <w:sz w:val="10"/>
                                </w:rPr>
                              </w:pPr>
                            </w:p>
                            <w:p>
                              <w:pPr>
                                <w:spacing w:before="0"/>
                                <w:ind w:left="225" w:right="0" w:firstLine="0"/>
                                <w:jc w:val="left"/>
                                <w:rPr>
                                  <w:rFonts w:ascii="Trebuchet MS"/>
                                  <w:b/>
                                  <w:sz w:val="10"/>
                                </w:rPr>
                              </w:pPr>
                              <w:r>
                                <w:rPr>
                                  <w:rFonts w:ascii="Trebuchet MS"/>
                                  <w:b/>
                                  <w:color w:val="F1F1F1"/>
                                  <w:sz w:val="10"/>
                                </w:rPr>
                                <w:t>Credit</w:t>
                              </w:r>
                              <w:r>
                                <w:rPr>
                                  <w:rFonts w:ascii="Trebuchet MS"/>
                                  <w:b/>
                                  <w:color w:val="F1F1F1"/>
                                  <w:spacing w:val="2"/>
                                  <w:sz w:val="10"/>
                                </w:rPr>
                                <w:t> </w:t>
                              </w:r>
                              <w:r>
                                <w:rPr>
                                  <w:rFonts w:ascii="Trebuchet MS"/>
                                  <w:b/>
                                  <w:color w:val="F1F1F1"/>
                                  <w:spacing w:val="-2"/>
                                  <w:sz w:val="10"/>
                                </w:rPr>
                                <w:t>Adjustnent</w:t>
                              </w:r>
                            </w:p>
                          </w:txbxContent>
                        </wps:txbx>
                        <wps:bodyPr wrap="square" lIns="0" tIns="0" rIns="0" bIns="0" rtlCol="0">
                          <a:noAutofit/>
                        </wps:bodyPr>
                      </wps:wsp>
                    </wpg:wgp>
                  </a:graphicData>
                </a:graphic>
              </wp:anchor>
            </w:drawing>
          </mc:Choice>
          <mc:Fallback>
            <w:pict>
              <v:group style="position:absolute;margin-left:74.572212pt;margin-top:19.309662pt;width:465.35pt;height:251.2pt;mso-position-horizontal-relative:page;mso-position-vertical-relative:paragraph;z-index:-15718400;mso-wrap-distance-left:0;mso-wrap-distance-right:0" id="docshapegroup180" coordorigin="1491,386" coordsize="9307,5024">
                <v:shape style="position:absolute;left:5466;top:788;width:1368;height:234" type="#_x0000_t75" id="docshape181" stroked="false">
                  <v:imagedata r:id="rId83" o:title=""/>
                </v:shape>
                <v:shape style="position:absolute;left:5466;top:788;width:1368;height:234" id="docshape182" coordorigin="5466,788" coordsize="1368,234" path="m5466,827l5469,812,5478,800,5490,792,5505,788,6795,788,6834,983,6831,998,6823,1011,6810,1019,6795,1022,5505,1022,5466,827xe" filled="false" stroked="true" strokeweight=".486904pt" strokecolor="#186b23">
                  <v:path arrowok="t"/>
                  <v:stroke dashstyle="solid"/>
                </v:shape>
                <v:shape style="position:absolute;left:5694;top:858;width:907;height:94" type="#_x0000_t75" id="docshape183" stroked="false">
                  <v:imagedata r:id="rId84" o:title=""/>
                </v:shape>
                <v:shape style="position:absolute;left:2283;top:1264;width:59;height:162" id="docshape184" coordorigin="2283,1265" coordsize="59,162" path="m2305,1368l2283,1368,2312,1426,2337,1377,2305,1377,2305,1368xm2320,1265l2305,1265,2305,1377,2320,1377,2320,1265xm2341,1368l2320,1368,2320,1377,2337,1377,2341,1368xe" filled="true" fillcolor="#000000" stroked="false">
                  <v:path arrowok="t"/>
                  <v:fill type="solid"/>
                </v:shape>
                <v:shape style="position:absolute;left:4367;top:1413;width:2169;height:491" type="#_x0000_t75" id="docshape185" stroked="false">
                  <v:imagedata r:id="rId85" o:title=""/>
                </v:shape>
                <v:shape style="position:absolute;left:4367;top:1413;width:2169;height:491" id="docshape186" coordorigin="4367,1414" coordsize="2169,491" path="m4367,1495l4374,1464,4391,1438,4417,1420,4449,1414,6454,1414,6512,1438,6536,1495,6536,1823,6529,1854,6512,1880,6486,1898,6454,1904,4449,1904,4391,1880,4367,1823,4367,1495xe" filled="false" stroked="true" strokeweight=".486909pt" strokecolor="#0e9ed4">
                  <v:path arrowok="t"/>
                  <v:stroke dashstyle="solid"/>
                </v:shape>
                <v:shape style="position:absolute;left:5922;top:841;width:4876;height:4570" type="#_x0000_t75" id="docshape187" stroked="false">
                  <v:imagedata r:id="rId86" o:title=""/>
                </v:shape>
                <v:shape style="position:absolute;left:7184;top:1507;width:1105;height:339" type="#_x0000_t75" id="docshape188" stroked="false">
                  <v:imagedata r:id="rId87" o:title=""/>
                </v:shape>
                <v:shape style="position:absolute;left:6915;top:1407;width:1661;height:491" type="#_x0000_t75" id="docshape189" stroked="false">
                  <v:imagedata r:id="rId88" o:title=""/>
                </v:shape>
                <v:shape style="position:absolute;left:1619;top:1425;width:1357;height:491" type="#_x0000_t75" id="docshape190" stroked="false">
                  <v:imagedata r:id="rId89" o:title=""/>
                </v:shape>
                <v:shape style="position:absolute;left:1619;top:1425;width:1357;height:491" id="docshape191" coordorigin="1620,1425" coordsize="1357,491" path="m1620,1507l1626,1475,1643,1449,1670,1432,1701,1425,2894,1425,2952,1449,2976,1507,2976,1834,2969,1866,2952,1892,2926,1910,2894,1916,1701,1916,1643,1892,1620,1834,1620,1507xe" filled="false" stroked="true" strokeweight=".486927pt" strokecolor="#4ea72d">
                  <v:path arrowok="t"/>
                  <v:stroke dashstyle="solid"/>
                </v:shape>
                <v:shape style="position:absolute;left:2288;top:1924;width:59;height:220" id="docshape192" coordorigin="2289,1925" coordsize="59,220" path="m2311,2086l2289,2086,2318,2144,2342,2096,2311,2096,2311,2086xm2325,1925l2311,1925,2311,2096,2325,2096,2325,1925xm2347,2086l2325,2086,2325,2096,2342,2096,2347,2086xe" filled="true" fillcolor="#000000" stroked="false">
                  <v:path arrowok="t"/>
                  <v:fill type="solid"/>
                </v:shape>
                <v:shape style="position:absolute;left:1607;top:2143;width:1363;height:374" type="#_x0000_t75" id="docshape193" stroked="false">
                  <v:imagedata r:id="rId90" o:title=""/>
                </v:shape>
                <v:shape style="position:absolute;left:1607;top:2143;width:1363;height:374" id="docshape194" coordorigin="1608,2144" coordsize="1363,374" path="m1608,2206l1613,2182,1626,2162,1646,2149,1670,2144,2908,2144,2965,2182,2970,2456,2965,2480,2952,2500,2932,2513,2908,2518,1670,2518,1613,2480,1608,2206xe" filled="false" stroked="true" strokeweight=".486915pt" strokecolor="#4ea72d">
                  <v:path arrowok="t"/>
                  <v:stroke dashstyle="solid"/>
                </v:shape>
                <v:shape style="position:absolute;left:5735;top:1612;width:5063;height:3798" type="#_x0000_t75" id="docshape195" stroked="false">
                  <v:imagedata r:id="rId91" o:title=""/>
                </v:shape>
                <v:shape style="position:absolute;left:6792;top:2260;width:743;height:345" type="#_x0000_t75" id="docshape196" stroked="false">
                  <v:imagedata r:id="rId92" o:title=""/>
                </v:shape>
                <v:shape style="position:absolute;left:6728;top:2179;width:872;height:491" type="#_x0000_t75" id="docshape197" stroked="false">
                  <v:imagedata r:id="rId93" o:title=""/>
                </v:shape>
                <v:shape style="position:absolute;left:6769;top:1618;width:4028;height:3792" type="#_x0000_t75" id="docshape198" stroked="false">
                  <v:imagedata r:id="rId94" o:title=""/>
                </v:shape>
                <v:shape style="position:absolute;left:7845;top:2284;width:702;height:328" type="#_x0000_t75" id="docshape199" stroked="false">
                  <v:imagedata r:id="rId95" o:title=""/>
                </v:shape>
                <v:shape style="position:absolute;left:7763;top:2184;width:866;height:491" type="#_x0000_t75" id="docshape200" stroked="false">
                  <v:imagedata r:id="rId96" o:title=""/>
                </v:shape>
                <v:shape style="position:absolute;left:6769;top:2330;width:4028;height:3080" type="#_x0000_t75" id="docshape201" stroked="false">
                  <v:imagedata r:id="rId97" o:title=""/>
                </v:shape>
                <v:shape style="position:absolute;left:7851;top:2932;width:690;height:474" type="#_x0000_t75" id="docshape202" stroked="false">
                  <v:imagedata r:id="rId98" o:title=""/>
                </v:shape>
                <v:shape style="position:absolute;left:7763;top:2897;width:866;height:491" type="#_x0000_t75" id="docshape203" stroked="false">
                  <v:imagedata r:id="rId96" o:title=""/>
                </v:shape>
                <v:shape style="position:absolute;left:3151;top:2751;width:1000;height:357" type="#_x0000_t75" id="docshape204" stroked="false">
                  <v:imagedata r:id="rId99" o:title=""/>
                </v:shape>
                <v:shape style="position:absolute;left:3151;top:2751;width:1000;height:357" id="docshape205" coordorigin="3151,2752" coordsize="1000,357" path="m3151,2811l3156,2788,3169,2769,3187,2756,3211,2752,4091,2752,4146,2788,4151,3049,4146,3072,4133,3091,4115,3103,4091,3108,3211,3108,3156,3072,3151,2811xe" filled="false" stroked="true" strokeweight=".486926pt" strokecolor="#0e9ed4">
                  <v:path arrowok="t"/>
                  <v:stroke dashstyle="solid"/>
                </v:shape>
                <v:shape style="position:absolute;left:3762;top:2509;width:1702;height:232" id="docshape206" coordorigin="3762,2509" coordsize="1702,232" path="m3784,2682l3762,2682,3791,2741,3816,2692,3784,2692,3784,2682xm5449,2618l3784,2618,3784,2692,3799,2692,3799,2632,3791,2632,3799,2625,5449,2625,5449,2618xm3821,2682l3799,2682,3799,2692,3816,2692,3821,2682xm3799,2625l3791,2632,3799,2632,3799,2625xm5464,2618l5456,2618,5449,2625,3799,2625,3799,2632,5464,2632,5464,2618xm5464,2509l5449,2509,5449,2625,5456,2618,5464,2618,5464,2509xe" filled="true" fillcolor="#000000" stroked="false">
                  <v:path arrowok="t"/>
                  <v:fill type="solid"/>
                </v:shape>
                <v:shape style="position:absolute;left:3151;top:3370;width:1000;height:357" type="#_x0000_t75" id="docshape207" stroked="false">
                  <v:imagedata r:id="rId100" o:title=""/>
                </v:shape>
                <v:shape style="position:absolute;left:3151;top:3370;width:1000;height:357" id="docshape208" coordorigin="3151,3371" coordsize="1000,357" path="m3151,3430l3156,3407,3169,3388,3187,3376,3211,3371,4091,3371,4146,3407,4151,3668,4146,3691,4133,3710,4115,3723,4091,3727,3211,3727,3156,3691,3151,3430xe" filled="false" stroked="true" strokeweight=".486926pt" strokecolor="#0e9ed4">
                  <v:path arrowok="t"/>
                  <v:stroke dashstyle="solid"/>
                </v:shape>
                <v:shape style="position:absolute;left:3762;top:3116;width:1702;height:232" id="docshape209" coordorigin="3762,3117" coordsize="1702,232" path="m3784,3290l3762,3290,3791,3349,3816,3300,3784,3300,3784,3290xm5449,3225l3784,3225,3784,3300,3799,3300,3799,3240,3791,3240,3799,3233,5449,3233,5449,3225xm3821,3290l3799,3290,3799,3300,3816,3300,3821,3290xm3799,3233l3791,3240,3799,3240,3799,3233xm5464,3225l5456,3225,5449,3233,3799,3233,3799,3240,5464,3240,5464,3225xm5464,3117l5449,3117,5449,3233,5456,3225,5464,3225,5464,3117xe" filled="true" fillcolor="#000000" stroked="false">
                  <v:path arrowok="t"/>
                  <v:fill type="solid"/>
                </v:shape>
                <v:shape style="position:absolute;left:3151;top:3996;width:1000;height:357" type="#_x0000_t75" id="docshape210" stroked="false">
                  <v:imagedata r:id="rId101" o:title=""/>
                </v:shape>
                <v:shape style="position:absolute;left:3151;top:3996;width:1000;height:357" id="docshape211" coordorigin="3151,3996" coordsize="1000,357" path="m3151,4056l3156,4032,3169,4014,3187,4001,3211,3996,4091,3996,4146,4032,4151,4293,4146,4316,4133,4335,4115,4348,4091,4353,3211,4353,3156,4316,3151,4056xe" filled="false" stroked="true" strokeweight=".486926pt" strokecolor="#0e9ed4">
                  <v:path arrowok="t"/>
                  <v:stroke dashstyle="solid"/>
                </v:shape>
                <v:shape style="position:absolute;left:3773;top:3753;width:1702;height:232" id="docshape212" coordorigin="3774,3754" coordsize="1702,232" path="m3796,3927l3774,3927,3803,3985,3827,3937,3796,3937,3796,3927xm5461,3862l3796,3862,3796,3937,3810,3937,3810,3877,3803,3877,3810,3870,5461,3870,5461,3862xm3832,3927l3810,3927,3810,3937,3827,3937,3832,3927xm3810,3870l3803,3877,3810,3877,3810,3870xm5475,3862l5468,3862,5461,3870,3810,3870,3810,3877,5475,3877,5475,3862xm5475,3754l5461,3754,5461,3870,5468,3862,5475,3862,5475,3754xe" filled="true" fillcolor="#000000" stroked="false">
                  <v:path arrowok="t"/>
                  <v:fill type="solid"/>
                </v:shape>
                <v:shape style="position:absolute;left:6798;top:4025;width:1000;height:357" type="#_x0000_t75" id="docshape213" stroked="false">
                  <v:imagedata r:id="rId101" o:title=""/>
                </v:shape>
                <v:shape style="position:absolute;left:6798;top:4025;width:1000;height:357" id="docshape214" coordorigin="6799,4025" coordsize="1000,357" path="m6799,4085l6803,4062,6816,4043,6835,4030,6859,4025,7739,4025,7794,4062,7798,4322,7794,4345,7781,4364,7762,4377,7739,4382,6859,4382,6803,4345,6799,4085xe" filled="false" stroked="true" strokeweight=".486926pt" strokecolor="#0e9ed4">
                  <v:path arrowok="t"/>
                  <v:stroke dashstyle="solid"/>
                </v:shape>
                <v:shape style="position:absolute;left:5455;top:3730;width:1864;height:811" id="docshape215" coordorigin="5456,3730" coordsize="1864,811" path="m7306,4385l7292,4385,7292,4505,6089,4505,6089,4483,6030,4512,6089,4541,6089,4519,7306,4519,7306,4512,7306,4505,7306,4385xm7320,3950l7298,3950,7298,3877,7298,3862,5471,3862,5471,3730,5456,3730,5456,3877,7283,3877,7283,3950,7261,3950,7290,4008,7315,3960,7320,3950xe" filled="true" fillcolor="#000000" stroked="false">
                  <v:path arrowok="t"/>
                  <v:fill type="solid"/>
                </v:shape>
                <v:shape style="position:absolute;left:3151;top:4966;width:1000;height:357" type="#_x0000_t75" id="docshape216" stroked="false">
                  <v:imagedata r:id="rId101" o:title=""/>
                </v:shape>
                <v:shape style="position:absolute;left:3151;top:4966;width:1000;height:357" id="docshape217" coordorigin="3151,4966" coordsize="1000,357" path="m3151,5025l3156,5002,3169,4983,3187,4971,3211,4966,4091,4966,4146,5002,4151,5263,4146,5286,4133,5305,4115,5318,4091,5322,3211,5322,3156,5286,3151,5025xe" filled="false" stroked="true" strokeweight=".486926pt" strokecolor="#0e9ed4">
                  <v:path arrowok="t"/>
                  <v:stroke dashstyle="solid"/>
                </v:shape>
                <v:shape style="position:absolute;left:3773;top:4706;width:1702;height:232" id="docshape218" coordorigin="3774,4706" coordsize="1702,232" path="m3796,4879l3774,4879,3803,4938,3827,4889,3796,4889,3796,4879xm5461,4815l3796,4815,3796,4889,3810,4889,3810,4829,3803,4829,3810,4822,5461,4822,5461,4815xm3832,4879l3810,4879,3810,4889,3827,4889,3832,4879xm3810,4822l3803,4829,3810,4829,3810,4822xm5475,4815l5468,4815,5461,4822,3810,4822,3810,4829,5475,4829,5475,4815xm5475,4706l5461,4706,5461,4822,5468,4815,5475,4815,5475,4706xe" filled="true" fillcolor="#000000" stroked="false">
                  <v:path arrowok="t"/>
                  <v:fill type="solid"/>
                </v:shape>
                <v:line style="position:absolute" from="2318,1266" to="9701,1241" stroked="true" strokeweight=".730344pt" strokecolor="#000000">
                  <v:stroke dashstyle="solid"/>
                </v:line>
                <v:shape style="position:absolute;left:8026;top:806;width:2771;height:4605" type="#_x0000_t75" id="docshape219" stroked="false">
                  <v:imagedata r:id="rId102" o:title=""/>
                </v:shape>
                <v:shape style="position:absolute;left:9371;top:1524;width:649;height:211" type="#_x0000_t75" id="docshape220" stroked="false">
                  <v:imagedata r:id="rId103" o:title=""/>
                </v:shape>
                <v:shape style="position:absolute;left:9020;top:1372;width:1356;height:497" type="#_x0000_t75" id="docshape221" stroked="false">
                  <v:imagedata r:id="rId104" o:title=""/>
                </v:shape>
                <v:line style="position:absolute" from="7702,1902" to="7702,1977" stroked="true" strokeweight=".730743pt" strokecolor="#155f82">
                  <v:stroke dashstyle="solid"/>
                </v:line>
                <v:shape style="position:absolute;left:7810;top:1530;width:2988;height:3880" type="#_x0000_t75" id="docshape222" stroked="false">
                  <v:imagedata r:id="rId105" o:title=""/>
                </v:shape>
                <v:shape style="position:absolute;left:8944;top:2161;width:474;height:217" type="#_x0000_t75" id="docshape223" stroked="false">
                  <v:imagedata r:id="rId106" o:title=""/>
                </v:shape>
                <v:shape style="position:absolute;left:8803;top:2097;width:755;height:298" type="#_x0000_t75" id="docshape224" stroked="false">
                  <v:imagedata r:id="rId107" o:title=""/>
                </v:shape>
                <v:shape style="position:absolute;left:8920;top:1530;width:1877;height:3880" type="#_x0000_t75" id="docshape225" stroked="false">
                  <v:imagedata r:id="rId108" o:title=""/>
                </v:shape>
                <v:shape style="position:absolute;left:10043;top:2143;width:503;height:211" type="#_x0000_t75" id="docshape226" stroked="false">
                  <v:imagedata r:id="rId109" o:title=""/>
                </v:shape>
                <v:shape style="position:absolute;left:9915;top:2097;width:760;height:298" type="#_x0000_t75" id="docshape227" stroked="false">
                  <v:imagedata r:id="rId110" o:title=""/>
                </v:shape>
                <v:shape style="position:absolute;left:7134;top:1872;width:3192;height:315" id="docshape228" coordorigin="7135,1872" coordsize="3192,315" path="m7193,2120l7171,2120,7171,2007,7157,2007,7157,2120,7135,2120,7164,2179,7189,2130,7193,2120xm8229,2128l8206,2128,8206,2007,8192,2007,8192,2128,8170,2128,8199,2186,8224,2138,8229,2128xm10326,2039l10304,2039,10304,1992,10304,1978,9709,1978,9709,1872,9707,1872,9694,1872,9693,1872,9693,1978,9174,1978,9174,2040,9152,2040,9181,2098,9205,2050,9210,2040,9188,2040,9188,1993,9707,1993,9707,1992,10290,1992,10290,2039,10268,2039,10297,2098,10321,2049,10326,2039xe" filled="true" fillcolor="#000000" stroked="false">
                  <v:path arrowok="t"/>
                  <v:fill type="solid"/>
                </v:shape>
                <v:line style="position:absolute" from="7164,1995" to="8185,1995" stroked="true" strokeweight=".730344pt" strokecolor="#000000">
                  <v:stroke dashstyle="solid"/>
                </v:line>
                <v:shape style="position:absolute;left:5422;top:1264;width:4309;height:1633" id="docshape229" coordorigin="5422,1265" coordsize="4309,1633" path="m5481,1355l5459,1355,5459,1271,5444,1271,5444,1355,5422,1355,5452,1414,5476,1365,5481,1355xm8229,2839l8206,2839,8206,2679,8192,2679,8192,2839,8170,2839,8199,2897,8224,2848,8229,2839xm9731,1319l9709,1319,9709,1265,9694,1265,9694,1319,9672,1319,9701,1377,9726,1328,9731,1319xe" filled="true" fillcolor="#000000" stroked="false">
                  <v:path arrowok="t"/>
                  <v:fill type="solid"/>
                </v:shape>
                <v:shape style="position:absolute;left:7424;top:4966;width:1000;height:357" id="docshape230" coordorigin="7424,4966" coordsize="1000,357" path="m8365,4966l7484,4966,7429,5002,7424,5025,7424,5263,7461,5318,8365,5322,8388,5318,8407,5305,8419,5286,8424,5263,8424,5025,8419,5002,8407,4983,8388,4971,8365,4966xe" filled="true" fillcolor="#e97031" stroked="false">
                  <v:path arrowok="t"/>
                  <v:fill opacity="32896f" type="solid"/>
                </v:shape>
                <v:shape style="position:absolute;left:5907;top:1264;width:1867;height:3909" id="docshape231" coordorigin="5908,1265" coordsize="1867,3909" path="m7433,5144l7418,5137,7374,5115,7374,5137,5908,5137,5908,5152,7374,5152,7374,5173,7418,5152,7433,5144xm7774,1350l7752,1350,7750,1265,7750,1265,7736,1265,7737,1350,7737,1350,7716,1351,7746,1409,7769,1360,7774,1350xe" filled="true" fillcolor="#000000" stroked="false">
                  <v:path arrowok="t"/>
                  <v:fill type="solid"/>
                </v:shape>
                <v:line style="position:absolute" from="5446,1907" to="5468,5076" stroked="true" strokeweight=".730743pt" strokecolor="#000000">
                  <v:stroke dashstyle="solid"/>
                </v:line>
                <v:shape style="position:absolute;left:4583;top:2739;width:1736;height:357" type="#_x0000_t75" id="docshape232" stroked="false">
                  <v:imagedata r:id="rId111" o:title=""/>
                </v:shape>
                <v:shape style="position:absolute;left:4583;top:2739;width:1736;height:357" id="docshape233" coordorigin="4583,2740" coordsize="1736,357" path="m4583,2799l4588,2776,4601,2757,4620,2745,4643,2740,6260,2740,6315,2776,6319,3037,6315,3060,6302,3079,6283,3092,6260,3096,4643,3096,4588,3060,4583,2799xe" filled="false" stroked="true" strokeweight=".486907pt" strokecolor="#0e9ed4">
                  <v:path arrowok="t"/>
                  <v:stroke dashstyle="solid"/>
                </v:shape>
                <v:shape style="position:absolute;left:4600;top:3376;width:1736;height:357" type="#_x0000_t75" id="docshape234" stroked="false">
                  <v:imagedata r:id="rId112" o:title=""/>
                </v:shape>
                <v:shape style="position:absolute;left:4600;top:3376;width:1736;height:357" id="docshape235" coordorigin="4601,3377" coordsize="1736,357" path="m4601,3436l4606,3413,4618,3394,4637,3381,4660,3377,6278,3377,6332,3413,6337,3674,6332,3697,6320,3716,6301,3729,6278,3733,4660,3733,4606,3697,4601,3436xe" filled="false" stroked="true" strokeweight=".486907pt" strokecolor="#0e9ed4">
                  <v:path arrowok="t"/>
                  <v:stroke dashstyle="solid"/>
                </v:shape>
                <v:shape style="position:absolute;left:5027;top:4329;width:1000;height:357" type="#_x0000_t75" id="docshape236" stroked="false">
                  <v:imagedata r:id="rId113" o:title=""/>
                </v:shape>
                <v:shape style="position:absolute;left:5027;top:4329;width:1000;height:357" id="docshape237" coordorigin="5028,4329" coordsize="1000,357" path="m5028,4389l5032,4365,5045,4347,5064,4334,5087,4329,5968,4329,6023,4365,6027,4626,6023,4649,6010,4668,5991,4681,5968,4686,5087,4686,5032,4649,5028,4389xe" filled="false" stroked="true" strokeweight=".486926pt" strokecolor="#0e9ed4">
                  <v:path arrowok="t"/>
                  <v:stroke dashstyle="solid"/>
                </v:shape>
                <v:shape style="position:absolute;left:4904;top:4966;width:1000;height:357" type="#_x0000_t75" id="docshape238" stroked="false">
                  <v:imagedata r:id="rId101" o:title=""/>
                </v:shape>
                <v:shape style="position:absolute;left:4904;top:4966;width:1000;height:357" id="docshape239" coordorigin="4905,4966" coordsize="1000,357" path="m4905,5025l4910,5002,4922,4983,4941,4971,4964,4966,5845,4966,5900,5002,5905,5263,5900,5286,5887,5305,5868,5318,5845,5322,4964,5322,4910,5286,4905,5025xe" filled="false" stroked="true" strokeweight=".486926pt" strokecolor="#0e9ed4">
                  <v:path arrowok="t"/>
                  <v:stroke dashstyle="solid"/>
                </v:shape>
                <v:shape style="position:absolute;left:4583;top:2143;width:1736;height:357" type="#_x0000_t75" id="docshape240" stroked="false">
                  <v:imagedata r:id="rId114" o:title=""/>
                </v:shape>
                <v:shape style="position:absolute;left:4583;top:2143;width:1736;height:357" id="docshape241" coordorigin="4583,2144" coordsize="1736,357" path="m4583,2203l4588,2180,4601,2161,4620,2149,4643,2144,6260,2144,6315,2180,6319,2441,6315,2464,6302,2483,6283,2496,6260,2500,4643,2500,4588,2464,4583,2203xe" filled="false" stroked="true" strokeweight=".486907pt" strokecolor="#0e9ed4">
                  <v:path arrowok="t"/>
                  <v:stroke dashstyle="solid"/>
                </v:shape>
                <v:shape style="position:absolute;left:5448;top:391;width:1368;height:223" type="#_x0000_t75" id="docshape242" stroked="false">
                  <v:imagedata r:id="rId115" o:title=""/>
                </v:shape>
                <v:shape style="position:absolute;left:5448;top:391;width:1368;height:223" id="docshape243" coordorigin="5449,391" coordsize="1368,223" path="m5449,428l5452,414,5459,402,5471,394,5486,391,6780,391,6816,576,6813,591,6806,602,6794,610,6780,613,5486,613,5449,428xe" filled="false" stroked="true" strokeweight=".486903pt" strokecolor="#186b23">
                  <v:path arrowok="t"/>
                  <v:stroke dashstyle="solid"/>
                </v:shape>
                <v:shape style="position:absolute;left:5647;top:455;width:988;height:112" type="#_x0000_t75" id="docshape244" stroked="false">
                  <v:imagedata r:id="rId116" o:title=""/>
                </v:shape>
                <v:shape style="position:absolute;left:3227;top:2073;width:1076;height:491" type="#_x0000_t75" id="docshape245" stroked="false">
                  <v:imagedata r:id="rId117" o:title=""/>
                </v:shape>
                <v:shape style="position:absolute;left:3227;top:2073;width:1076;height:491" id="docshape246" coordorigin="3227,2074" coordsize="1076,491" path="m3227,2156l3234,2124,3251,2098,3277,2080,3309,2074,4221,2074,4279,2098,4303,2156,4303,2483,4296,2515,4279,2541,4253,2558,4221,2565,3309,2565,3251,2541,3227,2483,3227,2156xe" filled="false" stroked="true" strokeweight=".486942pt" strokecolor="#186b23">
                  <v:path arrowok="t"/>
                  <v:stroke dashstyle="solid"/>
                </v:shape>
                <v:shape style="position:absolute;left:3314;top:2108;width:47;height:41" type="#_x0000_t75" id="docshape247" stroked="false">
                  <v:imagedata r:id="rId118" o:title=""/>
                </v:shape>
                <v:shape style="position:absolute;left:3449;top:2079;width:766;height:112" type="#_x0000_t75" id="docshape248" stroked="false">
                  <v:imagedata r:id="rId119" o:title=""/>
                </v:shape>
                <v:shape style="position:absolute;left:3449;top:2214;width:334;height:88" type="#_x0000_t75" id="docshape249" stroked="false">
                  <v:imagedata r:id="rId120" o:title=""/>
                </v:shape>
                <v:shape style="position:absolute;left:3314;top:2366;width:47;height:41" type="#_x0000_t75" id="docshape250" stroked="false">
                  <v:imagedata r:id="rId118" o:title=""/>
                </v:shape>
                <v:shape style="position:absolute;left:3449;top:2342;width:649;height:88" type="#_x0000_t75" id="docshape251" stroked="false">
                  <v:imagedata r:id="rId121" o:title=""/>
                </v:shape>
                <v:shape style="position:absolute;left:3314;top:2494;width:47;height:41" type="#_x0000_t75" id="docshape252" stroked="false">
                  <v:imagedata r:id="rId118" o:title=""/>
                </v:shape>
                <v:shape style="position:absolute;left:3443;top:2465;width:725;height:94" type="#_x0000_t75" id="docshape253" stroked="false">
                  <v:imagedata r:id="rId122" o:title=""/>
                </v:shape>
                <v:shape style="position:absolute;left:1613;top:2751;width:1357;height:374" type="#_x0000_t75" id="docshape254" stroked="false">
                  <v:imagedata r:id="rId123" o:title=""/>
                </v:shape>
                <v:shape style="position:absolute;left:1613;top:2751;width:1357;height:374" id="docshape255" coordorigin="1614,2752" coordsize="1357,374" path="m1614,2814l1619,2790,1632,2770,1652,2757,1676,2752,2908,2752,2965,2790,2970,3063,2965,3088,2952,3107,2932,3121,2908,3126,1676,3126,1619,3088,1614,2814xe" filled="false" stroked="true" strokeweight=".486915pt" strokecolor="#4ea72d">
                  <v:path arrowok="t"/>
                  <v:stroke dashstyle="solid"/>
                </v:shape>
                <v:shape style="position:absolute;left:2288;top:616;width:3894;height:2142" id="docshape256" coordorigin="2289,616" coordsize="3894,2142" path="m2347,2700l2325,2700,2325,2538,2311,2538,2311,2700,2289,2700,2318,2758,2342,2709,2347,2700xm6182,701l6160,701,6160,616,6146,616,6146,701,6124,701,6153,759,6177,711,6182,701xe" filled="true" fillcolor="#000000" stroked="false">
                  <v:path arrowok="t"/>
                  <v:fill type="solid"/>
                </v:shape>
                <v:line style="position:absolute" from="6153,1025" to="6153,1236" stroked="true" strokeweight=".730743pt" strokecolor="#000000">
                  <v:stroke dashstyle="solid"/>
                </v:line>
                <v:shape style="position:absolute;left:6322;top:2292;width:414;height:59" id="docshape257" coordorigin="6322,2293" coordsize="414,59" path="m6381,2293l6322,2322,6381,2351,6381,2329,6371,2329,6371,2315,6381,2315,6381,2293xm6381,2315l6371,2315,6371,2329,6381,2329,6381,2315xm6736,2315l6381,2315,6381,2329,6736,2329,6736,2315xe" filled="true" fillcolor="#000000" stroked="false">
                  <v:path arrowok="t"/>
                  <v:fill type="solid"/>
                </v:shape>
                <v:line style="position:absolute" from="4306,2322" to="4588,2322" stroked="true" strokeweight=".730344pt" strokecolor="#9f2b92">
                  <v:stroke dashstyle="shortdot"/>
                </v:line>
                <v:shape style="position:absolute;left:2391;top:443;width:994;height:275" type="#_x0000_t75" id="docshape258" stroked="false">
                  <v:imagedata r:id="rId124" o:title=""/>
                </v:shape>
                <v:shape style="position:absolute;left:2391;top:770;width:1667;height:275" type="#_x0000_t75" id="docshape259" stroked="false">
                  <v:imagedata r:id="rId125" o:title=""/>
                </v:shape>
                <v:shape style="position:absolute;left:2377;top:387;width:1701;height:635" type="#_x0000_t202" id="docshape260" filled="false" stroked="false">
                  <v:textbox inset="0,0,0,0">
                    <w:txbxContent>
                      <w:p>
                        <w:pPr>
                          <w:spacing w:line="306" w:lineRule="exact" w:before="0"/>
                          <w:ind w:left="0" w:right="0" w:firstLine="0"/>
                          <w:jc w:val="left"/>
                          <w:rPr>
                            <w:rFonts w:ascii="Arial"/>
                            <w:b/>
                            <w:sz w:val="27"/>
                          </w:rPr>
                        </w:pPr>
                        <w:r>
                          <w:rPr>
                            <w:rFonts w:ascii="Arial"/>
                            <w:b/>
                            <w:spacing w:val="-2"/>
                            <w:sz w:val="27"/>
                          </w:rPr>
                          <w:t>Dispute</w:t>
                        </w:r>
                      </w:p>
                      <w:p>
                        <w:pPr>
                          <w:spacing w:before="16"/>
                          <w:ind w:left="0" w:right="0" w:firstLine="0"/>
                          <w:jc w:val="left"/>
                          <w:rPr>
                            <w:rFonts w:ascii="Arial"/>
                            <w:b/>
                            <w:sz w:val="27"/>
                          </w:rPr>
                        </w:pPr>
                        <w:r>
                          <w:rPr>
                            <w:rFonts w:ascii="Arial"/>
                            <w:b/>
                            <w:spacing w:val="-2"/>
                            <w:sz w:val="27"/>
                          </w:rPr>
                          <w:t>Management</w:t>
                        </w:r>
                      </w:p>
                    </w:txbxContent>
                  </v:textbox>
                  <w10:wrap type="none"/>
                </v:shape>
                <v:shape style="position:absolute;left:5647;top:437;width:973;height:532" type="#_x0000_t202" id="docshape261" filled="false" stroked="false">
                  <v:textbox inset="0,0,0,0">
                    <w:txbxContent>
                      <w:p>
                        <w:pPr>
                          <w:spacing w:before="5"/>
                          <w:ind w:left="0" w:right="0" w:firstLine="0"/>
                          <w:jc w:val="left"/>
                          <w:rPr>
                            <w:rFonts w:ascii="Trebuchet MS"/>
                            <w:sz w:val="10"/>
                          </w:rPr>
                        </w:pPr>
                        <w:r>
                          <w:rPr>
                            <w:rFonts w:ascii="Trebuchet MS"/>
                            <w:sz w:val="10"/>
                          </w:rPr>
                          <w:t>Dispute</w:t>
                        </w:r>
                        <w:r>
                          <w:rPr>
                            <w:rFonts w:ascii="Trebuchet MS"/>
                            <w:spacing w:val="-4"/>
                            <w:sz w:val="10"/>
                          </w:rPr>
                          <w:t> </w:t>
                        </w:r>
                        <w:r>
                          <w:rPr>
                            <w:rFonts w:ascii="Trebuchet MS"/>
                            <w:sz w:val="10"/>
                          </w:rPr>
                          <w:t>by</w:t>
                        </w:r>
                        <w:r>
                          <w:rPr>
                            <w:rFonts w:ascii="Trebuchet MS"/>
                            <w:spacing w:val="-1"/>
                            <w:sz w:val="10"/>
                          </w:rPr>
                          <w:t> </w:t>
                        </w:r>
                        <w:r>
                          <w:rPr>
                            <w:rFonts w:ascii="Trebuchet MS"/>
                            <w:spacing w:val="-2"/>
                            <w:sz w:val="10"/>
                          </w:rPr>
                          <w:t>Custoner</w:t>
                        </w:r>
                      </w:p>
                      <w:p>
                        <w:pPr>
                          <w:spacing w:line="240" w:lineRule="auto" w:before="0"/>
                          <w:rPr>
                            <w:rFonts w:ascii="Trebuchet MS"/>
                            <w:sz w:val="10"/>
                          </w:rPr>
                        </w:pPr>
                      </w:p>
                      <w:p>
                        <w:pPr>
                          <w:spacing w:line="240" w:lineRule="auto" w:before="54"/>
                          <w:rPr>
                            <w:rFonts w:ascii="Trebuchet MS"/>
                            <w:sz w:val="10"/>
                          </w:rPr>
                        </w:pPr>
                      </w:p>
                      <w:p>
                        <w:pPr>
                          <w:spacing w:before="0"/>
                          <w:ind w:left="56" w:right="0" w:firstLine="0"/>
                          <w:jc w:val="left"/>
                          <w:rPr>
                            <w:rFonts w:ascii="Trebuchet MS"/>
                            <w:sz w:val="10"/>
                          </w:rPr>
                        </w:pPr>
                        <w:r>
                          <w:rPr>
                            <w:rFonts w:ascii="Trebuchet MS"/>
                            <w:sz w:val="10"/>
                          </w:rPr>
                          <w:t>Transaction</w:t>
                        </w:r>
                        <w:r>
                          <w:rPr>
                            <w:rFonts w:ascii="Trebuchet MS"/>
                            <w:spacing w:val="-6"/>
                            <w:sz w:val="10"/>
                          </w:rPr>
                          <w:t> </w:t>
                        </w:r>
                        <w:r>
                          <w:rPr>
                            <w:rFonts w:ascii="Trebuchet MS"/>
                            <w:spacing w:val="-2"/>
                            <w:sz w:val="10"/>
                          </w:rPr>
                          <w:t>Search</w:t>
                        </w:r>
                      </w:p>
                    </w:txbxContent>
                  </v:textbox>
                  <w10:wrap type="none"/>
                </v:shape>
                <v:shape style="position:absolute;left:1772;top:1607;width:1065;height:129" type="#_x0000_t202" id="docshape262" filled="false" stroked="false">
                  <v:textbox inset="0,0,0,0">
                    <w:txbxContent>
                      <w:p>
                        <w:pPr>
                          <w:spacing w:before="5"/>
                          <w:ind w:left="0" w:right="0" w:firstLine="0"/>
                          <w:jc w:val="left"/>
                          <w:rPr>
                            <w:rFonts w:ascii="Trebuchet MS" w:hAnsi="Trebuchet MS"/>
                            <w:b/>
                            <w:sz w:val="10"/>
                          </w:rPr>
                        </w:pPr>
                        <w:r>
                          <w:rPr>
                            <w:rFonts w:ascii="Trebuchet MS" w:hAnsi="Trebuchet MS"/>
                            <w:b/>
                            <w:color w:val="F1F1F1"/>
                            <w:spacing w:val="-2"/>
                            <w:w w:val="105"/>
                            <w:sz w:val="10"/>
                          </w:rPr>
                          <w:t>Txn</w:t>
                        </w:r>
                        <w:r>
                          <w:rPr>
                            <w:rFonts w:ascii="Trebuchet MS" w:hAnsi="Trebuchet MS"/>
                            <w:b/>
                            <w:color w:val="F1F1F1"/>
                            <w:spacing w:val="-4"/>
                            <w:w w:val="105"/>
                            <w:sz w:val="10"/>
                          </w:rPr>
                          <w:t> </w:t>
                        </w:r>
                        <w:r>
                          <w:rPr>
                            <w:rFonts w:ascii="Trebuchet MS" w:hAnsi="Trebuchet MS"/>
                            <w:b/>
                            <w:color w:val="F1F1F1"/>
                            <w:spacing w:val="-2"/>
                            <w:w w:val="105"/>
                            <w:sz w:val="10"/>
                          </w:rPr>
                          <w:t>Status –Approved</w:t>
                        </w:r>
                      </w:p>
                    </w:txbxContent>
                  </v:textbox>
                  <w10:wrap type="none"/>
                </v:shape>
                <v:shape style="position:absolute;left:4690;top:1531;width:1537;height:257" type="#_x0000_t202" id="docshape263" filled="false" stroked="false">
                  <v:textbox inset="0,0,0,0">
                    <w:txbxContent>
                      <w:p>
                        <w:pPr>
                          <w:spacing w:line="266" w:lineRule="auto" w:before="0"/>
                          <w:ind w:left="527" w:right="18" w:hanging="528"/>
                          <w:jc w:val="left"/>
                          <w:rPr>
                            <w:rFonts w:ascii="Trebuchet MS" w:hAnsi="Trebuchet MS"/>
                            <w:b/>
                            <w:sz w:val="10"/>
                          </w:rPr>
                        </w:pPr>
                        <w:r>
                          <w:rPr>
                            <w:rFonts w:ascii="Trebuchet MS" w:hAnsi="Trebuchet MS"/>
                            <w:b/>
                            <w:color w:val="F1F1F1"/>
                            <w:w w:val="105"/>
                            <w:sz w:val="10"/>
                          </w:rPr>
                          <w:t>Txn</w:t>
                        </w:r>
                        <w:r>
                          <w:rPr>
                            <w:rFonts w:ascii="Trebuchet MS" w:hAnsi="Trebuchet MS"/>
                            <w:b/>
                            <w:color w:val="F1F1F1"/>
                            <w:spacing w:val="-8"/>
                            <w:w w:val="105"/>
                            <w:sz w:val="10"/>
                          </w:rPr>
                          <w:t> </w:t>
                        </w:r>
                        <w:r>
                          <w:rPr>
                            <w:rFonts w:ascii="Trebuchet MS" w:hAnsi="Trebuchet MS"/>
                            <w:b/>
                            <w:color w:val="F1F1F1"/>
                            <w:w w:val="105"/>
                            <w:sz w:val="10"/>
                          </w:rPr>
                          <w:t>Status</w:t>
                        </w:r>
                        <w:r>
                          <w:rPr>
                            <w:rFonts w:ascii="Trebuchet MS" w:hAnsi="Trebuchet MS"/>
                            <w:b/>
                            <w:color w:val="F1F1F1"/>
                            <w:spacing w:val="-3"/>
                            <w:w w:val="105"/>
                            <w:sz w:val="10"/>
                          </w:rPr>
                          <w:t> </w:t>
                        </w:r>
                        <w:r>
                          <w:rPr>
                            <w:rFonts w:ascii="Trebuchet MS" w:hAnsi="Trebuchet MS"/>
                            <w:b/>
                            <w:color w:val="F1F1F1"/>
                            <w:w w:val="105"/>
                            <w:sz w:val="10"/>
                          </w:rPr>
                          <w:t>–</w:t>
                        </w:r>
                        <w:r>
                          <w:rPr>
                            <w:rFonts w:ascii="Trebuchet MS" w:hAnsi="Trebuchet MS"/>
                            <w:b/>
                            <w:color w:val="F1F1F1"/>
                            <w:spacing w:val="-10"/>
                            <w:w w:val="105"/>
                            <w:sz w:val="10"/>
                          </w:rPr>
                          <w:t> </w:t>
                        </w:r>
                        <w:r>
                          <w:rPr>
                            <w:rFonts w:ascii="Trebuchet MS" w:hAnsi="Trebuchet MS"/>
                            <w:b/>
                            <w:color w:val="F1F1F1"/>
                            <w:w w:val="105"/>
                            <w:sz w:val="10"/>
                          </w:rPr>
                          <w:t>Approved/Deened</w:t>
                        </w:r>
                        <w:r>
                          <w:rPr>
                            <w:rFonts w:ascii="Trebuchet MS" w:hAnsi="Trebuchet MS"/>
                            <w:b/>
                            <w:color w:val="F1F1F1"/>
                            <w:spacing w:val="40"/>
                            <w:w w:val="105"/>
                            <w:sz w:val="10"/>
                          </w:rPr>
                          <w:t> </w:t>
                        </w:r>
                        <w:r>
                          <w:rPr>
                            <w:rFonts w:ascii="Trebuchet MS" w:hAnsi="Trebuchet MS"/>
                            <w:b/>
                            <w:color w:val="F1F1F1"/>
                            <w:spacing w:val="-2"/>
                            <w:w w:val="105"/>
                            <w:sz w:val="10"/>
                          </w:rPr>
                          <w:t>Approved</w:t>
                        </w:r>
                      </w:p>
                    </w:txbxContent>
                  </v:textbox>
                  <w10:wrap type="none"/>
                </v:shape>
                <v:shape style="position:absolute;left:7250;top:1525;width:1006;height:257" type="#_x0000_t202" id="docshape264" filled="false" stroked="false">
                  <v:textbox inset="0,0,0,0">
                    <w:txbxContent>
                      <w:p>
                        <w:pPr>
                          <w:spacing w:line="266" w:lineRule="auto" w:before="0"/>
                          <w:ind w:left="260" w:right="18" w:hanging="261"/>
                          <w:jc w:val="left"/>
                          <w:rPr>
                            <w:rFonts w:ascii="Trebuchet MS" w:hAnsi="Trebuchet MS"/>
                            <w:b/>
                            <w:sz w:val="10"/>
                          </w:rPr>
                        </w:pPr>
                        <w:r>
                          <w:rPr>
                            <w:rFonts w:ascii="Trebuchet MS" w:hAnsi="Trebuchet MS"/>
                            <w:b/>
                            <w:color w:val="F1F1F1"/>
                            <w:w w:val="105"/>
                            <w:sz w:val="10"/>
                          </w:rPr>
                          <w:t>Txn</w:t>
                        </w:r>
                        <w:r>
                          <w:rPr>
                            <w:rFonts w:ascii="Trebuchet MS" w:hAnsi="Trebuchet MS"/>
                            <w:b/>
                            <w:color w:val="F1F1F1"/>
                            <w:spacing w:val="-6"/>
                            <w:w w:val="105"/>
                            <w:sz w:val="10"/>
                          </w:rPr>
                          <w:t> </w:t>
                        </w:r>
                        <w:r>
                          <w:rPr>
                            <w:rFonts w:ascii="Trebuchet MS" w:hAnsi="Trebuchet MS"/>
                            <w:b/>
                            <w:color w:val="F1F1F1"/>
                            <w:w w:val="105"/>
                            <w:sz w:val="10"/>
                          </w:rPr>
                          <w:t>Status</w:t>
                        </w:r>
                        <w:r>
                          <w:rPr>
                            <w:rFonts w:ascii="Trebuchet MS" w:hAnsi="Trebuchet MS"/>
                            <w:b/>
                            <w:color w:val="F1F1F1"/>
                            <w:spacing w:val="-4"/>
                            <w:w w:val="105"/>
                            <w:sz w:val="10"/>
                          </w:rPr>
                          <w:t> </w:t>
                        </w:r>
                        <w:r>
                          <w:rPr>
                            <w:rFonts w:ascii="Trebuchet MS" w:hAnsi="Trebuchet MS"/>
                            <w:b/>
                            <w:color w:val="F1F1F1"/>
                            <w:w w:val="105"/>
                            <w:sz w:val="10"/>
                          </w:rPr>
                          <w:t>–Deened</w:t>
                        </w:r>
                        <w:r>
                          <w:rPr>
                            <w:rFonts w:ascii="Trebuchet MS" w:hAnsi="Trebuchet MS"/>
                            <w:b/>
                            <w:color w:val="F1F1F1"/>
                            <w:spacing w:val="40"/>
                            <w:w w:val="105"/>
                            <w:sz w:val="10"/>
                          </w:rPr>
                          <w:t> </w:t>
                        </w:r>
                        <w:r>
                          <w:rPr>
                            <w:rFonts w:ascii="Trebuchet MS" w:hAnsi="Trebuchet MS"/>
                            <w:b/>
                            <w:color w:val="F1F1F1"/>
                            <w:spacing w:val="-2"/>
                            <w:w w:val="105"/>
                            <w:sz w:val="10"/>
                          </w:rPr>
                          <w:t>Approved</w:t>
                        </w:r>
                      </w:p>
                    </w:txbxContent>
                  </v:textbox>
                  <w10:wrap type="none"/>
                </v:shape>
                <v:shape style="position:absolute;left:9437;top:1560;width:543;height:129" type="#_x0000_t202" id="docshape265" filled="false" stroked="false">
                  <v:textbox inset="0,0,0,0">
                    <w:txbxContent>
                      <w:p>
                        <w:pPr>
                          <w:spacing w:before="5"/>
                          <w:ind w:left="0" w:right="0" w:firstLine="0"/>
                          <w:jc w:val="left"/>
                          <w:rPr>
                            <w:rFonts w:ascii="Trebuchet MS"/>
                            <w:b/>
                            <w:sz w:val="10"/>
                          </w:rPr>
                        </w:pPr>
                        <w:r>
                          <w:rPr>
                            <w:rFonts w:ascii="Trebuchet MS"/>
                            <w:b/>
                            <w:color w:val="F1F1F1"/>
                            <w:w w:val="105"/>
                            <w:sz w:val="10"/>
                          </w:rPr>
                          <w:t>Good</w:t>
                        </w:r>
                        <w:r>
                          <w:rPr>
                            <w:rFonts w:ascii="Trebuchet MS"/>
                            <w:b/>
                            <w:color w:val="F1F1F1"/>
                            <w:spacing w:val="-5"/>
                            <w:w w:val="105"/>
                            <w:sz w:val="10"/>
                          </w:rPr>
                          <w:t> </w:t>
                        </w:r>
                        <w:r>
                          <w:rPr>
                            <w:rFonts w:ascii="Trebuchet MS"/>
                            <w:b/>
                            <w:color w:val="F1F1F1"/>
                            <w:spacing w:val="-2"/>
                            <w:w w:val="105"/>
                            <w:sz w:val="10"/>
                          </w:rPr>
                          <w:t>Faith</w:t>
                        </w:r>
                      </w:p>
                    </w:txbxContent>
                  </v:textbox>
                  <w10:wrap type="none"/>
                </v:shape>
                <v:shape style="position:absolute;left:3318;top:2063;width:889;height:516" type="#_x0000_t202" id="docshape266" filled="false" stroked="false">
                  <v:textbox inset="0,0,0,0">
                    <w:txbxContent>
                      <w:p>
                        <w:pPr>
                          <w:numPr>
                            <w:ilvl w:val="0"/>
                            <w:numId w:val="117"/>
                          </w:numPr>
                          <w:tabs>
                            <w:tab w:pos="130" w:val="left" w:leader="none"/>
                            <w:tab w:pos="132" w:val="left" w:leader="none"/>
                          </w:tabs>
                          <w:spacing w:line="266" w:lineRule="auto" w:before="5"/>
                          <w:ind w:left="132" w:right="18" w:hanging="133"/>
                          <w:jc w:val="left"/>
                          <w:rPr>
                            <w:rFonts w:ascii="Trebuchet MS"/>
                            <w:sz w:val="10"/>
                          </w:rPr>
                        </w:pPr>
                        <w:r>
                          <w:rPr>
                            <w:rFonts w:ascii="Trebuchet MS"/>
                            <w:sz w:val="10"/>
                          </w:rPr>
                          <w:t>Processin</w:t>
                        </w:r>
                        <w:r>
                          <w:rPr>
                            <w:rFonts w:ascii="Trebuchet MS"/>
                            <w:spacing w:val="29"/>
                            <w:sz w:val="10"/>
                          </w:rPr>
                          <w:t> </w:t>
                        </w:r>
                        <w:r>
                          <w:rPr>
                            <w:rFonts w:ascii="Trebuchet MS"/>
                            <w:sz w:val="10"/>
                          </w:rPr>
                          <w:t>error</w:t>
                        </w:r>
                        <w:r>
                          <w:rPr>
                            <w:rFonts w:ascii="Trebuchet MS"/>
                            <w:spacing w:val="40"/>
                            <w:sz w:val="10"/>
                          </w:rPr>
                          <w:t> </w:t>
                        </w:r>
                        <w:r>
                          <w:rPr>
                            <w:rFonts w:ascii="Trebuchet MS"/>
                            <w:spacing w:val="-2"/>
                            <w:sz w:val="10"/>
                          </w:rPr>
                          <w:t>related</w:t>
                        </w:r>
                      </w:p>
                      <w:p>
                        <w:pPr>
                          <w:numPr>
                            <w:ilvl w:val="0"/>
                            <w:numId w:val="117"/>
                          </w:numPr>
                          <w:tabs>
                            <w:tab w:pos="131" w:val="left" w:leader="none"/>
                          </w:tabs>
                          <w:spacing w:before="0"/>
                          <w:ind w:left="131" w:right="0" w:hanging="131"/>
                          <w:jc w:val="left"/>
                          <w:rPr>
                            <w:rFonts w:ascii="Trebuchet MS"/>
                            <w:sz w:val="10"/>
                          </w:rPr>
                        </w:pPr>
                        <w:r>
                          <w:rPr>
                            <w:rFonts w:ascii="Trebuchet MS"/>
                            <w:sz w:val="10"/>
                          </w:rPr>
                          <w:t>Fraud</w:t>
                        </w:r>
                        <w:r>
                          <w:rPr>
                            <w:rFonts w:ascii="Trebuchet MS"/>
                            <w:spacing w:val="-8"/>
                            <w:sz w:val="10"/>
                          </w:rPr>
                          <w:t> </w:t>
                        </w:r>
                        <w:r>
                          <w:rPr>
                            <w:rFonts w:ascii="Trebuchet MS"/>
                            <w:spacing w:val="-2"/>
                            <w:sz w:val="10"/>
                          </w:rPr>
                          <w:t>Related</w:t>
                        </w:r>
                      </w:p>
                      <w:p>
                        <w:pPr>
                          <w:numPr>
                            <w:ilvl w:val="0"/>
                            <w:numId w:val="117"/>
                          </w:numPr>
                          <w:tabs>
                            <w:tab w:pos="131" w:val="left" w:leader="none"/>
                          </w:tabs>
                          <w:spacing w:before="12"/>
                          <w:ind w:left="131" w:right="0" w:hanging="131"/>
                          <w:jc w:val="left"/>
                          <w:rPr>
                            <w:rFonts w:ascii="Trebuchet MS"/>
                            <w:sz w:val="10"/>
                          </w:rPr>
                        </w:pPr>
                        <w:r>
                          <w:rPr>
                            <w:rFonts w:ascii="Trebuchet MS"/>
                            <w:spacing w:val="-2"/>
                            <w:sz w:val="10"/>
                          </w:rPr>
                          <w:t>Service</w:t>
                        </w:r>
                        <w:r>
                          <w:rPr>
                            <w:rFonts w:ascii="Trebuchet MS"/>
                            <w:sz w:val="10"/>
                          </w:rPr>
                          <w:t> </w:t>
                        </w:r>
                        <w:r>
                          <w:rPr>
                            <w:rFonts w:ascii="Trebuchet MS"/>
                            <w:spacing w:val="-2"/>
                            <w:sz w:val="10"/>
                          </w:rPr>
                          <w:t>Related</w:t>
                        </w:r>
                      </w:p>
                    </w:txbxContent>
                  </v:textbox>
                  <w10:wrap type="none"/>
                </v:shape>
                <v:shape style="position:absolute;left:9011;top:2180;width:362;height:129" type="#_x0000_t202" id="docshape267" filled="false" stroked="false">
                  <v:textbox inset="0,0,0,0">
                    <w:txbxContent>
                      <w:p>
                        <w:pPr>
                          <w:spacing w:before="5"/>
                          <w:ind w:left="0" w:right="0" w:firstLine="0"/>
                          <w:jc w:val="left"/>
                          <w:rPr>
                            <w:rFonts w:ascii="Trebuchet MS"/>
                            <w:b/>
                            <w:sz w:val="10"/>
                          </w:rPr>
                        </w:pPr>
                        <w:r>
                          <w:rPr>
                            <w:rFonts w:ascii="Trebuchet MS"/>
                            <w:b/>
                            <w:color w:val="F1F1F1"/>
                            <w:spacing w:val="-2"/>
                            <w:w w:val="105"/>
                            <w:sz w:val="10"/>
                          </w:rPr>
                          <w:t>Accept</w:t>
                        </w:r>
                      </w:p>
                    </w:txbxContent>
                  </v:textbox>
                  <w10:wrap type="none"/>
                </v:shape>
                <v:shape style="position:absolute;left:10109;top:2180;width:389;height:129" type="#_x0000_t202" id="docshape268" filled="false" stroked="false">
                  <v:textbox inset="0,0,0,0">
                    <w:txbxContent>
                      <w:p>
                        <w:pPr>
                          <w:spacing w:before="5"/>
                          <w:ind w:left="0" w:right="0" w:firstLine="0"/>
                          <w:jc w:val="left"/>
                          <w:rPr>
                            <w:rFonts w:ascii="Trebuchet MS"/>
                            <w:b/>
                            <w:sz w:val="10"/>
                          </w:rPr>
                        </w:pPr>
                        <w:r>
                          <w:rPr>
                            <w:rFonts w:ascii="Trebuchet MS"/>
                            <w:b/>
                            <w:color w:val="F1F1F1"/>
                            <w:spacing w:val="-2"/>
                            <w:w w:val="105"/>
                            <w:sz w:val="10"/>
                          </w:rPr>
                          <w:t>Decline</w:t>
                        </w:r>
                      </w:p>
                    </w:txbxContent>
                  </v:textbox>
                  <w10:wrap type="none"/>
                </v:shape>
                <v:shape style="position:absolute;left:6859;top:2295;width:629;height:260" type="#_x0000_t202" id="docshape269" filled="false" stroked="false">
                  <v:textbox inset="0,0,0,0">
                    <w:txbxContent>
                      <w:p>
                        <w:pPr>
                          <w:spacing w:before="6"/>
                          <w:ind w:left="0" w:right="0" w:firstLine="0"/>
                          <w:jc w:val="left"/>
                          <w:rPr>
                            <w:rFonts w:ascii="Trebuchet MS"/>
                            <w:b/>
                            <w:sz w:val="10"/>
                          </w:rPr>
                        </w:pPr>
                        <w:r>
                          <w:rPr>
                            <w:rFonts w:ascii="Trebuchet MS"/>
                            <w:b/>
                            <w:color w:val="F1F1F1"/>
                            <w:w w:val="105"/>
                            <w:sz w:val="10"/>
                          </w:rPr>
                          <w:t>TCC</w:t>
                        </w:r>
                        <w:r>
                          <w:rPr>
                            <w:rFonts w:ascii="Trebuchet MS"/>
                            <w:b/>
                            <w:color w:val="F1F1F1"/>
                            <w:spacing w:val="-6"/>
                            <w:w w:val="105"/>
                            <w:sz w:val="10"/>
                          </w:rPr>
                          <w:t> </w:t>
                        </w:r>
                        <w:r>
                          <w:rPr>
                            <w:rFonts w:ascii="Trebuchet MS"/>
                            <w:b/>
                            <w:color w:val="F1F1F1"/>
                            <w:w w:val="105"/>
                            <w:sz w:val="10"/>
                          </w:rPr>
                          <w:t>By</w:t>
                        </w:r>
                        <w:r>
                          <w:rPr>
                            <w:rFonts w:ascii="Trebuchet MS"/>
                            <w:b/>
                            <w:color w:val="F1F1F1"/>
                            <w:spacing w:val="-6"/>
                            <w:w w:val="105"/>
                            <w:sz w:val="10"/>
                          </w:rPr>
                          <w:t> </w:t>
                        </w:r>
                        <w:r>
                          <w:rPr>
                            <w:rFonts w:ascii="Trebuchet MS"/>
                            <w:b/>
                            <w:color w:val="F1F1F1"/>
                            <w:spacing w:val="-4"/>
                            <w:w w:val="105"/>
                            <w:sz w:val="10"/>
                          </w:rPr>
                          <w:t>Bene</w:t>
                        </w:r>
                      </w:p>
                      <w:p>
                        <w:pPr>
                          <w:spacing w:before="13"/>
                          <w:ind w:left="25" w:right="0" w:firstLine="0"/>
                          <w:jc w:val="left"/>
                          <w:rPr>
                            <w:rFonts w:ascii="Trebuchet MS"/>
                            <w:b/>
                            <w:sz w:val="10"/>
                          </w:rPr>
                        </w:pPr>
                        <w:r>
                          <w:rPr>
                            <w:rFonts w:ascii="Trebuchet MS"/>
                            <w:b/>
                            <w:color w:val="F1F1F1"/>
                            <w:spacing w:val="-8"/>
                            <w:sz w:val="10"/>
                          </w:rPr>
                          <w:t>To</w:t>
                        </w:r>
                        <w:r>
                          <w:rPr>
                            <w:rFonts w:ascii="Trebuchet MS"/>
                            <w:b/>
                            <w:color w:val="F1F1F1"/>
                            <w:spacing w:val="-6"/>
                            <w:sz w:val="10"/>
                          </w:rPr>
                          <w:t> </w:t>
                        </w:r>
                        <w:r>
                          <w:rPr>
                            <w:rFonts w:ascii="Trebuchet MS"/>
                            <w:b/>
                            <w:color w:val="F1F1F1"/>
                            <w:spacing w:val="-2"/>
                            <w:sz w:val="10"/>
                          </w:rPr>
                          <w:t>Renitter</w:t>
                        </w:r>
                      </w:p>
                    </w:txbxContent>
                  </v:textbox>
                  <w10:wrap type="none"/>
                </v:shape>
                <v:shape style="position:absolute;left:7903;top:2301;width:600;height:260" type="#_x0000_t202" id="docshape270" filled="false" stroked="false">
                  <v:textbox inset="0,0,0,0">
                    <w:txbxContent>
                      <w:p>
                        <w:pPr>
                          <w:spacing w:before="6"/>
                          <w:ind w:left="0" w:right="0" w:firstLine="0"/>
                          <w:jc w:val="left"/>
                          <w:rPr>
                            <w:rFonts w:ascii="Trebuchet MS"/>
                            <w:b/>
                            <w:sz w:val="10"/>
                          </w:rPr>
                        </w:pPr>
                        <w:r>
                          <w:rPr>
                            <w:rFonts w:ascii="Trebuchet MS"/>
                            <w:b/>
                            <w:color w:val="F1F1F1"/>
                            <w:spacing w:val="-2"/>
                            <w:sz w:val="10"/>
                          </w:rPr>
                          <w:t>RET</w:t>
                        </w:r>
                        <w:r>
                          <w:rPr>
                            <w:rFonts w:ascii="Trebuchet MS"/>
                            <w:b/>
                            <w:color w:val="F1F1F1"/>
                            <w:spacing w:val="-5"/>
                            <w:sz w:val="10"/>
                          </w:rPr>
                          <w:t> </w:t>
                        </w:r>
                        <w:r>
                          <w:rPr>
                            <w:rFonts w:ascii="Trebuchet MS"/>
                            <w:b/>
                            <w:color w:val="F1F1F1"/>
                            <w:spacing w:val="-2"/>
                            <w:sz w:val="10"/>
                          </w:rPr>
                          <w:t>By </w:t>
                        </w:r>
                        <w:r>
                          <w:rPr>
                            <w:rFonts w:ascii="Trebuchet MS"/>
                            <w:b/>
                            <w:color w:val="F1F1F1"/>
                            <w:spacing w:val="-4"/>
                            <w:sz w:val="10"/>
                          </w:rPr>
                          <w:t>Bene</w:t>
                        </w:r>
                      </w:p>
                      <w:p>
                        <w:pPr>
                          <w:spacing w:before="13"/>
                          <w:ind w:left="14" w:right="0" w:firstLine="0"/>
                          <w:jc w:val="left"/>
                          <w:rPr>
                            <w:rFonts w:ascii="Trebuchet MS"/>
                            <w:b/>
                            <w:sz w:val="10"/>
                          </w:rPr>
                        </w:pPr>
                        <w:r>
                          <w:rPr>
                            <w:rFonts w:ascii="Trebuchet MS"/>
                            <w:b/>
                            <w:color w:val="F1F1F1"/>
                            <w:spacing w:val="-8"/>
                            <w:sz w:val="10"/>
                          </w:rPr>
                          <w:t>To</w:t>
                        </w:r>
                        <w:r>
                          <w:rPr>
                            <w:rFonts w:ascii="Trebuchet MS"/>
                            <w:b/>
                            <w:color w:val="F1F1F1"/>
                            <w:spacing w:val="-6"/>
                            <w:sz w:val="10"/>
                          </w:rPr>
                          <w:t> </w:t>
                        </w:r>
                        <w:r>
                          <w:rPr>
                            <w:rFonts w:ascii="Trebuchet MS"/>
                            <w:b/>
                            <w:color w:val="F1F1F1"/>
                            <w:spacing w:val="-2"/>
                            <w:sz w:val="10"/>
                          </w:rPr>
                          <w:t>Renitter</w:t>
                        </w:r>
                      </w:p>
                    </w:txbxContent>
                  </v:textbox>
                  <w10:wrap type="none"/>
                </v:shape>
                <v:shape style="position:absolute;left:3348;top:2806;width:621;height:257" type="#_x0000_t202" id="docshape271" filled="false" stroked="false">
                  <v:textbox inset="0,0,0,0">
                    <w:txbxContent>
                      <w:p>
                        <w:pPr>
                          <w:spacing w:line="266" w:lineRule="auto" w:before="0"/>
                          <w:ind w:left="26" w:right="0" w:hanging="27"/>
                          <w:jc w:val="left"/>
                          <w:rPr>
                            <w:rFonts w:ascii="Trebuchet MS"/>
                            <w:b/>
                            <w:sz w:val="10"/>
                          </w:rPr>
                        </w:pPr>
                        <w:r>
                          <w:rPr>
                            <w:rFonts w:ascii="Trebuchet MS"/>
                            <w:b/>
                            <w:color w:val="F1F1F1"/>
                            <w:sz w:val="10"/>
                          </w:rPr>
                          <w:t>Accepted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5072;top:2788;width:759;height:257" type="#_x0000_t202" id="docshape272" filled="false" stroked="false">
                  <v:textbox inset="0,0,0,0">
                    <w:txbxContent>
                      <w:p>
                        <w:pPr>
                          <w:spacing w:line="266" w:lineRule="auto" w:before="0"/>
                          <w:ind w:left="64" w:right="18" w:hanging="65"/>
                          <w:jc w:val="left"/>
                          <w:rPr>
                            <w:rFonts w:ascii="Trebuchet MS"/>
                            <w:b/>
                            <w:sz w:val="10"/>
                          </w:rPr>
                        </w:pPr>
                        <w:r>
                          <w:rPr>
                            <w:rFonts w:ascii="Trebuchet MS"/>
                            <w:b/>
                            <w:color w:val="F1F1F1"/>
                            <w:spacing w:val="-2"/>
                            <w:w w:val="105"/>
                            <w:sz w:val="10"/>
                          </w:rPr>
                          <w:t>Representnent</w:t>
                        </w:r>
                        <w:r>
                          <w:rPr>
                            <w:rFonts w:ascii="Trebuchet MS"/>
                            <w:b/>
                            <w:color w:val="F1F1F1"/>
                            <w:spacing w:val="40"/>
                            <w:w w:val="105"/>
                            <w:sz w:val="10"/>
                          </w:rPr>
                          <w:t> </w:t>
                        </w:r>
                        <w:r>
                          <w:rPr>
                            <w:rFonts w:ascii="Trebuchet MS"/>
                            <w:b/>
                            <w:color w:val="F1F1F1"/>
                            <w:w w:val="105"/>
                            <w:sz w:val="10"/>
                          </w:rPr>
                          <w:t>(By</w:t>
                        </w:r>
                        <w:r>
                          <w:rPr>
                            <w:rFonts w:ascii="Trebuchet MS"/>
                            <w:b/>
                            <w:color w:val="F1F1F1"/>
                            <w:spacing w:val="-9"/>
                            <w:w w:val="105"/>
                            <w:sz w:val="10"/>
                          </w:rPr>
                          <w:t> </w:t>
                        </w:r>
                        <w:r>
                          <w:rPr>
                            <w:rFonts w:ascii="Trebuchet MS"/>
                            <w:b/>
                            <w:color w:val="F1F1F1"/>
                            <w:w w:val="105"/>
                            <w:sz w:val="10"/>
                          </w:rPr>
                          <w:t>Renitter)</w:t>
                        </w:r>
                      </w:p>
                    </w:txbxContent>
                  </v:textbox>
                  <w10:wrap type="none"/>
                </v:shape>
                <v:shape style="position:absolute;left:7917;top:2952;width:570;height:386" type="#_x0000_t202" id="docshape273" filled="false" stroked="false">
                  <v:textbox inset="0,0,0,0">
                    <w:txbxContent>
                      <w:p>
                        <w:pPr>
                          <w:spacing w:before="5"/>
                          <w:ind w:left="0" w:right="11" w:firstLine="0"/>
                          <w:jc w:val="center"/>
                          <w:rPr>
                            <w:rFonts w:ascii="Trebuchet MS"/>
                            <w:b/>
                            <w:sz w:val="10"/>
                          </w:rPr>
                        </w:pPr>
                        <w:r>
                          <w:rPr>
                            <w:rFonts w:ascii="Trebuchet MS"/>
                            <w:b/>
                            <w:color w:val="F1F1F1"/>
                            <w:spacing w:val="-2"/>
                            <w:w w:val="110"/>
                            <w:sz w:val="10"/>
                          </w:rPr>
                          <w:t>RRC</w:t>
                        </w:r>
                        <w:r>
                          <w:rPr>
                            <w:rFonts w:ascii="Trebuchet MS"/>
                            <w:b/>
                            <w:color w:val="F1F1F1"/>
                            <w:spacing w:val="-3"/>
                            <w:w w:val="110"/>
                            <w:sz w:val="10"/>
                          </w:rPr>
                          <w:t> </w:t>
                        </w:r>
                        <w:r>
                          <w:rPr>
                            <w:rFonts w:ascii="Trebuchet MS"/>
                            <w:b/>
                            <w:color w:val="F1F1F1"/>
                            <w:spacing w:val="-5"/>
                            <w:w w:val="110"/>
                            <w:sz w:val="10"/>
                          </w:rPr>
                          <w:t>By</w:t>
                        </w:r>
                      </w:p>
                      <w:p>
                        <w:pPr>
                          <w:spacing w:line="266" w:lineRule="auto" w:before="6"/>
                          <w:ind w:left="0" w:right="18" w:hanging="5"/>
                          <w:jc w:val="center"/>
                          <w:rPr>
                            <w:rFonts w:ascii="Trebuchet MS"/>
                            <w:b/>
                            <w:sz w:val="10"/>
                          </w:rPr>
                        </w:pPr>
                        <w:r>
                          <w:rPr>
                            <w:rFonts w:ascii="Trebuchet MS"/>
                            <w:b/>
                            <w:color w:val="F1F1F1"/>
                            <w:sz w:val="10"/>
                          </w:rPr>
                          <w:t>Renitter</w:t>
                        </w:r>
                        <w:r>
                          <w:rPr>
                            <w:rFonts w:ascii="Trebuchet MS"/>
                            <w:b/>
                            <w:color w:val="F1F1F1"/>
                            <w:spacing w:val="-8"/>
                            <w:sz w:val="10"/>
                          </w:rPr>
                          <w:t> </w:t>
                        </w:r>
                        <w:r>
                          <w:rPr>
                            <w:rFonts w:ascii="Trebuchet MS"/>
                            <w:b/>
                            <w:color w:val="F1F1F1"/>
                            <w:sz w:val="10"/>
                          </w:rPr>
                          <w:t>To</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3348;top:3424;width:2491;height:879" type="#_x0000_t202" id="docshape274" filled="false" stroked="false">
                  <v:textbox inset="0,0,0,0">
                    <w:txbxContent>
                      <w:p>
                        <w:pPr>
                          <w:tabs>
                            <w:tab w:pos="1759" w:val="left" w:leader="none"/>
                          </w:tabs>
                          <w:spacing w:before="6"/>
                          <w:ind w:left="0" w:right="0" w:firstLine="0"/>
                          <w:jc w:val="left"/>
                          <w:rPr>
                            <w:rFonts w:ascii="Trebuchet MS"/>
                            <w:b/>
                            <w:sz w:val="10"/>
                          </w:rPr>
                        </w:pPr>
                        <w:r>
                          <w:rPr>
                            <w:rFonts w:ascii="Trebuchet MS"/>
                            <w:b/>
                            <w:color w:val="F1F1F1"/>
                            <w:sz w:val="10"/>
                          </w:rPr>
                          <w:t>Accepted</w:t>
                        </w:r>
                        <w:r>
                          <w:rPr>
                            <w:rFonts w:ascii="Trebuchet MS"/>
                            <w:b/>
                            <w:color w:val="F1F1F1"/>
                            <w:spacing w:val="11"/>
                            <w:sz w:val="10"/>
                          </w:rPr>
                          <w:t> </w:t>
                        </w:r>
                        <w:r>
                          <w:rPr>
                            <w:rFonts w:ascii="Trebuchet MS"/>
                            <w:b/>
                            <w:color w:val="F1F1F1"/>
                            <w:spacing w:val="-5"/>
                            <w:sz w:val="10"/>
                          </w:rPr>
                          <w:t>by</w:t>
                        </w:r>
                        <w:r>
                          <w:rPr>
                            <w:rFonts w:ascii="Trebuchet MS"/>
                            <w:b/>
                            <w:color w:val="F1F1F1"/>
                            <w:sz w:val="10"/>
                          </w:rPr>
                          <w:tab/>
                          <w:t>Pre-</w:t>
                        </w:r>
                        <w:r>
                          <w:rPr>
                            <w:rFonts w:ascii="Trebuchet MS"/>
                            <w:b/>
                            <w:color w:val="F1F1F1"/>
                            <w:spacing w:val="-2"/>
                            <w:sz w:val="10"/>
                          </w:rPr>
                          <w:t>Arbitration</w:t>
                        </w:r>
                      </w:p>
                      <w:p>
                        <w:pPr>
                          <w:tabs>
                            <w:tab w:pos="1807" w:val="left" w:leader="none"/>
                          </w:tabs>
                          <w:spacing w:before="13"/>
                          <w:ind w:left="90" w:right="0" w:firstLine="0"/>
                          <w:jc w:val="left"/>
                          <w:rPr>
                            <w:rFonts w:ascii="Trebuchet MS"/>
                            <w:b/>
                            <w:sz w:val="10"/>
                          </w:rPr>
                        </w:pPr>
                        <w:r>
                          <w:rPr>
                            <w:rFonts w:ascii="Trebuchet MS"/>
                            <w:b/>
                            <w:color w:val="F1F1F1"/>
                            <w:spacing w:val="-2"/>
                            <w:sz w:val="10"/>
                          </w:rPr>
                          <w:t>Renitter</w:t>
                        </w:r>
                        <w:r>
                          <w:rPr>
                            <w:rFonts w:ascii="Trebuchet MS"/>
                            <w:b/>
                            <w:color w:val="F1F1F1"/>
                            <w:sz w:val="10"/>
                          </w:rPr>
                          <w:tab/>
                        </w:r>
                        <w:r>
                          <w:rPr>
                            <w:rFonts w:ascii="Trebuchet MS"/>
                            <w:b/>
                            <w:color w:val="F1F1F1"/>
                            <w:spacing w:val="-2"/>
                            <w:sz w:val="10"/>
                          </w:rPr>
                          <w:t>(By</w:t>
                        </w:r>
                        <w:r>
                          <w:rPr>
                            <w:rFonts w:ascii="Trebuchet MS"/>
                            <w:b/>
                            <w:color w:val="F1F1F1"/>
                            <w:spacing w:val="-7"/>
                            <w:sz w:val="10"/>
                          </w:rPr>
                          <w:t> </w:t>
                        </w:r>
                        <w:r>
                          <w:rPr>
                            <w:rFonts w:ascii="Trebuchet MS"/>
                            <w:b/>
                            <w:color w:val="F1F1F1"/>
                            <w:spacing w:val="-2"/>
                            <w:sz w:val="10"/>
                          </w:rPr>
                          <w:t>Renitter)</w:t>
                        </w:r>
                      </w:p>
                      <w:p>
                        <w:pPr>
                          <w:spacing w:line="240" w:lineRule="auto" w:before="0"/>
                          <w:rPr>
                            <w:rFonts w:ascii="Trebuchet MS"/>
                            <w:b/>
                            <w:sz w:val="10"/>
                          </w:rPr>
                        </w:pPr>
                      </w:p>
                      <w:p>
                        <w:pPr>
                          <w:spacing w:line="240" w:lineRule="auto" w:before="0"/>
                          <w:rPr>
                            <w:rFonts w:ascii="Trebuchet MS"/>
                            <w:b/>
                            <w:sz w:val="10"/>
                          </w:rPr>
                        </w:pPr>
                      </w:p>
                      <w:p>
                        <w:pPr>
                          <w:spacing w:line="240" w:lineRule="auto" w:before="21"/>
                          <w:rPr>
                            <w:rFonts w:ascii="Trebuchet MS"/>
                            <w:b/>
                            <w:sz w:val="10"/>
                          </w:rPr>
                        </w:pPr>
                      </w:p>
                      <w:p>
                        <w:pPr>
                          <w:spacing w:line="266" w:lineRule="auto" w:before="0"/>
                          <w:ind w:left="29" w:right="1432" w:hanging="29"/>
                          <w:jc w:val="left"/>
                          <w:rPr>
                            <w:rFonts w:ascii="Trebuchet MS"/>
                            <w:b/>
                            <w:sz w:val="10"/>
                          </w:rPr>
                        </w:pPr>
                        <w:r>
                          <w:rPr>
                            <w:rFonts w:ascii="Trebuchet MS"/>
                            <w:b/>
                            <w:color w:val="F1F1F1"/>
                            <w:sz w:val="10"/>
                          </w:rPr>
                          <w:t>Accepted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7010;top:4081;width:592;height:257" type="#_x0000_t202" id="docshape275" filled="false" stroked="false">
                  <v:textbox inset="0,0,0,0">
                    <w:txbxContent>
                      <w:p>
                        <w:pPr>
                          <w:spacing w:line="266" w:lineRule="auto" w:before="0"/>
                          <w:ind w:left="12" w:right="0" w:hanging="13"/>
                          <w:jc w:val="left"/>
                          <w:rPr>
                            <w:rFonts w:ascii="Trebuchet MS"/>
                            <w:b/>
                            <w:sz w:val="10"/>
                          </w:rPr>
                        </w:pPr>
                        <w:r>
                          <w:rPr>
                            <w:rFonts w:ascii="Trebuchet MS"/>
                            <w:b/>
                            <w:color w:val="F1F1F1"/>
                            <w:sz w:val="10"/>
                          </w:rPr>
                          <w:t>Declined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5197;top:4385;width:668;height:257" type="#_x0000_t202" id="docshape276" filled="false" stroked="false">
                  <v:textbox inset="0,0,0,0">
                    <w:txbxContent>
                      <w:p>
                        <w:pPr>
                          <w:spacing w:line="266" w:lineRule="auto" w:before="0"/>
                          <w:ind w:left="118" w:right="18" w:hanging="119"/>
                          <w:jc w:val="left"/>
                          <w:rPr>
                            <w:rFonts w:ascii="Trebuchet MS"/>
                            <w:b/>
                            <w:sz w:val="10"/>
                          </w:rPr>
                        </w:pPr>
                        <w:r>
                          <w:rPr>
                            <w:rFonts w:ascii="Trebuchet MS"/>
                            <w:b/>
                            <w:color w:val="F1F1F1"/>
                            <w:spacing w:val="-2"/>
                            <w:sz w:val="10"/>
                          </w:rPr>
                          <w:t>Arbitration</w:t>
                        </w:r>
                        <w:r>
                          <w:rPr>
                            <w:rFonts w:ascii="Trebuchet MS"/>
                            <w:b/>
                            <w:color w:val="F1F1F1"/>
                            <w:spacing w:val="-12"/>
                            <w:sz w:val="10"/>
                          </w:rPr>
                          <w:t> </w:t>
                        </w:r>
                        <w:r>
                          <w:rPr>
                            <w:rFonts w:ascii="Trebuchet MS"/>
                            <w:b/>
                            <w:color w:val="F1F1F1"/>
                            <w:spacing w:val="-2"/>
                            <w:sz w:val="10"/>
                          </w:rPr>
                          <w:t>by</w:t>
                        </w:r>
                        <w:r>
                          <w:rPr>
                            <w:rFonts w:ascii="Trebuchet MS"/>
                            <w:b/>
                            <w:color w:val="F1F1F1"/>
                            <w:spacing w:val="40"/>
                            <w:sz w:val="10"/>
                          </w:rPr>
                          <w:t> </w:t>
                        </w:r>
                        <w:r>
                          <w:rPr>
                            <w:rFonts w:ascii="Trebuchet MS"/>
                            <w:b/>
                            <w:color w:val="F1F1F1"/>
                            <w:spacing w:val="-2"/>
                            <w:sz w:val="10"/>
                          </w:rPr>
                          <w:t>Renitter</w:t>
                        </w:r>
                      </w:p>
                    </w:txbxContent>
                  </v:textbox>
                  <w10:wrap type="none"/>
                </v:shape>
                <v:shape style="position:absolute;left:3348;top:5017;width:621;height:257" type="#_x0000_t202" id="docshape277" filled="false" stroked="false">
                  <v:textbox inset="0,0,0,0">
                    <w:txbxContent>
                      <w:p>
                        <w:pPr>
                          <w:spacing w:line="266" w:lineRule="auto" w:before="0"/>
                          <w:ind w:left="26" w:right="0" w:hanging="27"/>
                          <w:jc w:val="left"/>
                          <w:rPr>
                            <w:rFonts w:ascii="Trebuchet MS"/>
                            <w:b/>
                            <w:sz w:val="10"/>
                          </w:rPr>
                        </w:pPr>
                        <w:r>
                          <w:rPr>
                            <w:rFonts w:ascii="Trebuchet MS"/>
                            <w:b/>
                            <w:color w:val="F1F1F1"/>
                            <w:sz w:val="10"/>
                          </w:rPr>
                          <w:t>Accepted</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5110;top:4953;width:592;height:386" type="#_x0000_t202" id="docshape278" filled="false" stroked="false">
                  <v:textbox inset="0,0,0,0">
                    <w:txbxContent>
                      <w:p>
                        <w:pPr>
                          <w:spacing w:line="266" w:lineRule="auto" w:before="0"/>
                          <w:ind w:left="0" w:right="16" w:firstLine="31"/>
                          <w:jc w:val="left"/>
                          <w:rPr>
                            <w:rFonts w:ascii="Trebuchet MS"/>
                            <w:b/>
                            <w:sz w:val="10"/>
                          </w:rPr>
                        </w:pPr>
                        <w:r>
                          <w:rPr>
                            <w:rFonts w:ascii="Trebuchet MS"/>
                            <w:b/>
                            <w:color w:val="F1F1F1"/>
                            <w:spacing w:val="-2"/>
                            <w:sz w:val="10"/>
                          </w:rPr>
                          <w:t>Arbitration</w:t>
                        </w:r>
                        <w:r>
                          <w:rPr>
                            <w:rFonts w:ascii="Trebuchet MS"/>
                            <w:b/>
                            <w:color w:val="F1F1F1"/>
                            <w:spacing w:val="40"/>
                            <w:sz w:val="10"/>
                          </w:rPr>
                          <w:t> </w:t>
                        </w:r>
                        <w:r>
                          <w:rPr>
                            <w:rFonts w:ascii="Trebuchet MS"/>
                            <w:b/>
                            <w:color w:val="F1F1F1"/>
                            <w:sz w:val="10"/>
                          </w:rPr>
                          <w:t>Continue</w:t>
                        </w:r>
                        <w:r>
                          <w:rPr>
                            <w:rFonts w:ascii="Trebuchet MS"/>
                            <w:b/>
                            <w:color w:val="F1F1F1"/>
                            <w:spacing w:val="-8"/>
                            <w:sz w:val="10"/>
                          </w:rPr>
                          <w:t> </w:t>
                        </w:r>
                        <w:r>
                          <w:rPr>
                            <w:rFonts w:ascii="Trebuchet MS"/>
                            <w:b/>
                            <w:color w:val="F1F1F1"/>
                            <w:sz w:val="10"/>
                          </w:rPr>
                          <w:t>by</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7566;top:5017;width:729;height:257" type="#_x0000_t202" id="docshape279" filled="false" stroked="false">
                  <v:textbox inset="0,0,0,0">
                    <w:txbxContent>
                      <w:p>
                        <w:pPr>
                          <w:spacing w:line="266" w:lineRule="auto" w:before="0"/>
                          <w:ind w:left="0" w:right="18" w:firstLine="116"/>
                          <w:jc w:val="left"/>
                          <w:rPr>
                            <w:rFonts w:ascii="Trebuchet MS"/>
                            <w:b/>
                            <w:sz w:val="10"/>
                          </w:rPr>
                        </w:pPr>
                        <w:r>
                          <w:rPr>
                            <w:rFonts w:ascii="Trebuchet MS"/>
                            <w:b/>
                            <w:sz w:val="10"/>
                          </w:rPr>
                          <w:t>Verdict</w:t>
                        </w:r>
                        <w:r>
                          <w:rPr>
                            <w:rFonts w:ascii="Trebuchet MS"/>
                            <w:b/>
                            <w:spacing w:val="-10"/>
                            <w:sz w:val="10"/>
                          </w:rPr>
                          <w:t> </w:t>
                        </w:r>
                        <w:r>
                          <w:rPr>
                            <w:rFonts w:ascii="Trebuchet MS"/>
                            <w:b/>
                            <w:sz w:val="10"/>
                          </w:rPr>
                          <w:t>by</w:t>
                        </w:r>
                        <w:r>
                          <w:rPr>
                            <w:rFonts w:ascii="Trebuchet MS"/>
                            <w:b/>
                            <w:spacing w:val="40"/>
                            <w:sz w:val="10"/>
                          </w:rPr>
                          <w:t> </w:t>
                        </w:r>
                        <w:r>
                          <w:rPr>
                            <w:rFonts w:ascii="Trebuchet MS"/>
                            <w:b/>
                            <w:spacing w:val="-2"/>
                            <w:sz w:val="10"/>
                          </w:rPr>
                          <w:t>Arbitrary</w:t>
                        </w:r>
                        <w:r>
                          <w:rPr>
                            <w:rFonts w:ascii="Trebuchet MS"/>
                            <w:b/>
                            <w:spacing w:val="-7"/>
                            <w:sz w:val="10"/>
                          </w:rPr>
                          <w:t> </w:t>
                        </w:r>
                        <w:r>
                          <w:rPr>
                            <w:rFonts w:ascii="Trebuchet MS"/>
                            <w:b/>
                            <w:spacing w:val="-2"/>
                            <w:sz w:val="10"/>
                          </w:rPr>
                          <w:t>Panel</w:t>
                        </w:r>
                      </w:p>
                    </w:txbxContent>
                  </v:textbox>
                  <w10:wrap type="none"/>
                </v:shape>
                <v:shape style="position:absolute;left:1491;top:5269;width:266;height:100" type="#_x0000_t202" id="docshape280" filled="false" stroked="false">
                  <v:textbox inset="0,0,0,0">
                    <w:txbxContent>
                      <w:p>
                        <w:pPr>
                          <w:spacing w:line="99" w:lineRule="exact" w:before="0"/>
                          <w:ind w:left="0" w:right="0" w:firstLine="0"/>
                          <w:jc w:val="left"/>
                          <w:rPr>
                            <w:sz w:val="10"/>
                          </w:rPr>
                        </w:pPr>
                        <w:r>
                          <w:rPr>
                            <w:spacing w:val="-2"/>
                            <w:sz w:val="10"/>
                          </w:rPr>
                          <w:t>Public</w:t>
                        </w:r>
                      </w:p>
                    </w:txbxContent>
                  </v:textbox>
                  <w10:wrap type="none"/>
                </v:shape>
                <v:shape style="position:absolute;left:5475;top:2148;width:846;height:347" type="#_x0000_t202" id="docshape281" filled="false" stroked="false">
                  <v:textbox inset="0,0,0,0">
                    <w:txbxContent>
                      <w:p>
                        <w:pPr>
                          <w:spacing w:before="112"/>
                          <w:ind w:left="-31" w:right="0" w:firstLine="0"/>
                          <w:jc w:val="left"/>
                          <w:rPr>
                            <w:rFonts w:ascii="Trebuchet MS"/>
                            <w:b/>
                            <w:sz w:val="10"/>
                          </w:rPr>
                        </w:pPr>
                        <w:r>
                          <w:rPr>
                            <w:rFonts w:ascii="Trebuchet MS"/>
                            <w:b/>
                            <w:color w:val="F1F1F1"/>
                            <w:spacing w:val="-2"/>
                            <w:w w:val="105"/>
                            <w:sz w:val="10"/>
                          </w:rPr>
                          <w:t>eback</w:t>
                        </w:r>
                      </w:p>
                    </w:txbxContent>
                  </v:textbox>
                  <w10:wrap type="none"/>
                </v:shape>
                <v:shape style="position:absolute;left:4596;top:2148;width:842;height:347" type="#_x0000_t202" id="docshape282" filled="false" stroked="false">
                  <v:textbox inset="0,0,0,0">
                    <w:txbxContent>
                      <w:p>
                        <w:pPr>
                          <w:spacing w:before="112"/>
                          <w:ind w:left="0" w:right="-15" w:firstLine="0"/>
                          <w:jc w:val="right"/>
                          <w:rPr>
                            <w:rFonts w:ascii="Trebuchet MS"/>
                            <w:b/>
                            <w:sz w:val="10"/>
                          </w:rPr>
                        </w:pPr>
                        <w:r>
                          <w:rPr>
                            <w:rFonts w:ascii="Trebuchet MS"/>
                            <w:b/>
                            <w:color w:val="F1F1F1"/>
                            <w:spacing w:val="-4"/>
                            <w:w w:val="105"/>
                            <w:sz w:val="10"/>
                          </w:rPr>
                          <w:t>Char</w:t>
                        </w:r>
                        <w:r>
                          <w:rPr>
                            <w:rFonts w:ascii="Trebuchet MS"/>
                            <w:b/>
                            <w:color w:val="F1F1F1"/>
                            <w:spacing w:val="40"/>
                            <w:w w:val="105"/>
                            <w:sz w:val="10"/>
                          </w:rPr>
                          <w:t> </w:t>
                        </w:r>
                      </w:p>
                    </w:txbxContent>
                  </v:textbox>
                  <w10:wrap type="none"/>
                </v:shape>
                <v:shape style="position:absolute;left:1621;top:2756;width:1342;height:365" type="#_x0000_t202" id="docshape283" filled="false" stroked="false">
                  <v:textbox inset="0,0,0,0">
                    <w:txbxContent>
                      <w:p>
                        <w:pPr>
                          <w:spacing w:line="266" w:lineRule="auto" w:before="60"/>
                          <w:ind w:left="395" w:right="226" w:hanging="184"/>
                          <w:jc w:val="left"/>
                          <w:rPr>
                            <w:rFonts w:ascii="Trebuchet MS"/>
                            <w:b/>
                            <w:sz w:val="10"/>
                          </w:rPr>
                        </w:pPr>
                        <w:r>
                          <w:rPr>
                            <w:rFonts w:ascii="Trebuchet MS"/>
                            <w:b/>
                            <w:color w:val="F1F1F1"/>
                            <w:sz w:val="10"/>
                          </w:rPr>
                          <w:t>RRC</w:t>
                        </w:r>
                        <w:r>
                          <w:rPr>
                            <w:rFonts w:ascii="Trebuchet MS"/>
                            <w:b/>
                            <w:color w:val="F1F1F1"/>
                            <w:spacing w:val="-2"/>
                            <w:sz w:val="10"/>
                          </w:rPr>
                          <w:t> </w:t>
                        </w:r>
                        <w:r>
                          <w:rPr>
                            <w:rFonts w:ascii="Trebuchet MS"/>
                            <w:b/>
                            <w:color w:val="F1F1F1"/>
                            <w:sz w:val="10"/>
                          </w:rPr>
                          <w:t>by</w:t>
                        </w:r>
                        <w:r>
                          <w:rPr>
                            <w:rFonts w:ascii="Trebuchet MS"/>
                            <w:b/>
                            <w:color w:val="F1F1F1"/>
                            <w:spacing w:val="-3"/>
                            <w:sz w:val="10"/>
                          </w:rPr>
                          <w:t> </w:t>
                        </w:r>
                        <w:r>
                          <w:rPr>
                            <w:rFonts w:ascii="Trebuchet MS"/>
                            <w:b/>
                            <w:color w:val="F1F1F1"/>
                            <w:sz w:val="10"/>
                          </w:rPr>
                          <w:t>Renitter to</w:t>
                        </w:r>
                        <w:r>
                          <w:rPr>
                            <w:rFonts w:ascii="Trebuchet MS"/>
                            <w:b/>
                            <w:color w:val="F1F1F1"/>
                            <w:spacing w:val="40"/>
                            <w:sz w:val="10"/>
                          </w:rPr>
                          <w:t> </w:t>
                        </w:r>
                        <w:r>
                          <w:rPr>
                            <w:rFonts w:ascii="Trebuchet MS"/>
                            <w:b/>
                            <w:color w:val="F1F1F1"/>
                            <w:spacing w:val="-2"/>
                            <w:sz w:val="10"/>
                          </w:rPr>
                          <w:t>Beneficiary</w:t>
                        </w:r>
                      </w:p>
                    </w:txbxContent>
                  </v:textbox>
                  <w10:wrap type="none"/>
                </v:shape>
                <v:shape style="position:absolute;left:1615;top:2148;width:1348;height:365" type="#_x0000_t202" id="docshape284" filled="false" stroked="false">
                  <v:textbox inset="0,0,0,0">
                    <w:txbxContent>
                      <w:p>
                        <w:pPr>
                          <w:spacing w:line="240" w:lineRule="auto" w:before="1"/>
                          <w:rPr>
                            <w:sz w:val="10"/>
                          </w:rPr>
                        </w:pPr>
                      </w:p>
                      <w:p>
                        <w:pPr>
                          <w:spacing w:before="0"/>
                          <w:ind w:left="225" w:right="0" w:firstLine="0"/>
                          <w:jc w:val="left"/>
                          <w:rPr>
                            <w:rFonts w:ascii="Trebuchet MS"/>
                            <w:b/>
                            <w:sz w:val="10"/>
                          </w:rPr>
                        </w:pPr>
                        <w:r>
                          <w:rPr>
                            <w:rFonts w:ascii="Trebuchet MS"/>
                            <w:b/>
                            <w:color w:val="F1F1F1"/>
                            <w:sz w:val="10"/>
                          </w:rPr>
                          <w:t>Credit</w:t>
                        </w:r>
                        <w:r>
                          <w:rPr>
                            <w:rFonts w:ascii="Trebuchet MS"/>
                            <w:b/>
                            <w:color w:val="F1F1F1"/>
                            <w:spacing w:val="2"/>
                            <w:sz w:val="10"/>
                          </w:rPr>
                          <w:t> </w:t>
                        </w:r>
                        <w:r>
                          <w:rPr>
                            <w:rFonts w:ascii="Trebuchet MS"/>
                            <w:b/>
                            <w:color w:val="F1F1F1"/>
                            <w:spacing w:val="-2"/>
                            <w:sz w:val="10"/>
                          </w:rPr>
                          <w:t>Adjustnent</w:t>
                        </w:r>
                      </w:p>
                    </w:txbxContent>
                  </v:textbox>
                  <w10:wrap type="none"/>
                </v:shape>
                <w10:wrap type="topAndBottom"/>
              </v:group>
            </w:pict>
          </mc:Fallback>
        </mc:AlternateContent>
      </w:r>
    </w:p>
    <w:p>
      <w:pPr>
        <w:spacing w:before="152"/>
        <w:ind w:left="1080" w:right="0" w:firstLine="0"/>
        <w:jc w:val="left"/>
        <w:rPr>
          <w:i/>
          <w:sz w:val="22"/>
        </w:rPr>
      </w:pPr>
      <w:r>
        <w:rPr>
          <w:i/>
          <w:sz w:val="22"/>
        </w:rPr>
        <w:t>Figure</w:t>
      </w:r>
      <w:r>
        <w:rPr>
          <w:i/>
          <w:spacing w:val="-5"/>
          <w:sz w:val="22"/>
        </w:rPr>
        <w:t> </w:t>
      </w:r>
      <w:r>
        <w:rPr>
          <w:i/>
          <w:sz w:val="22"/>
        </w:rPr>
        <w:t>31:</w:t>
      </w:r>
      <w:r>
        <w:rPr>
          <w:i/>
          <w:spacing w:val="-4"/>
          <w:sz w:val="22"/>
        </w:rPr>
        <w:t> </w:t>
      </w:r>
      <w:r>
        <w:rPr>
          <w:i/>
          <w:sz w:val="22"/>
        </w:rPr>
        <w:t>Dispute</w:t>
      </w:r>
      <w:r>
        <w:rPr>
          <w:i/>
          <w:spacing w:val="-4"/>
          <w:sz w:val="22"/>
        </w:rPr>
        <w:t> </w:t>
      </w:r>
      <w:r>
        <w:rPr>
          <w:i/>
          <w:spacing w:val="-2"/>
          <w:sz w:val="22"/>
        </w:rPr>
        <w:t>Management</w:t>
      </w:r>
    </w:p>
    <w:p>
      <w:pPr>
        <w:pStyle w:val="BodyText"/>
        <w:rPr>
          <w:i/>
          <w:sz w:val="22"/>
        </w:rPr>
      </w:pPr>
    </w:p>
    <w:p>
      <w:pPr>
        <w:pStyle w:val="BodyText"/>
        <w:spacing w:before="38"/>
        <w:rPr>
          <w:i/>
          <w:sz w:val="22"/>
        </w:rPr>
      </w:pPr>
    </w:p>
    <w:p>
      <w:pPr>
        <w:pStyle w:val="ListParagraph"/>
        <w:numPr>
          <w:ilvl w:val="0"/>
          <w:numId w:val="118"/>
        </w:numPr>
        <w:tabs>
          <w:tab w:pos="1440" w:val="left" w:leader="none"/>
        </w:tabs>
        <w:spacing w:line="355" w:lineRule="auto" w:before="0" w:after="0"/>
        <w:ind w:left="1440" w:right="1081" w:hanging="360"/>
        <w:jc w:val="both"/>
        <w:rPr>
          <w:sz w:val="24"/>
        </w:rPr>
      </w:pPr>
      <w:r>
        <w:rPr>
          <w:sz w:val="24"/>
        </w:rPr>
        <w:t>If the Transaction status is approved - Acquiring / Beneficiary bank can raise the credit adjustment (return) to remitter bank.</w:t>
      </w:r>
    </w:p>
    <w:p>
      <w:pPr>
        <w:pStyle w:val="ListParagraph"/>
        <w:numPr>
          <w:ilvl w:val="0"/>
          <w:numId w:val="118"/>
        </w:numPr>
        <w:tabs>
          <w:tab w:pos="1440" w:val="left" w:leader="none"/>
        </w:tabs>
        <w:spacing w:line="357" w:lineRule="auto" w:before="12" w:after="0"/>
        <w:ind w:left="1440" w:right="1081" w:hanging="360"/>
        <w:jc w:val="both"/>
        <w:rPr>
          <w:sz w:val="24"/>
        </w:rPr>
      </w:pPr>
      <w:r>
        <w:rPr>
          <w:sz w:val="24"/>
        </w:rPr>
        <w:t>Reversal confirmation – If any transactions will be marked Credit adjustment or RET by Acquiring</w:t>
      </w:r>
      <w:r>
        <w:rPr>
          <w:spacing w:val="-10"/>
          <w:sz w:val="24"/>
        </w:rPr>
        <w:t> </w:t>
      </w:r>
      <w:r>
        <w:rPr>
          <w:sz w:val="24"/>
        </w:rPr>
        <w:t>/</w:t>
      </w:r>
      <w:r>
        <w:rPr>
          <w:spacing w:val="-9"/>
          <w:sz w:val="24"/>
        </w:rPr>
        <w:t> </w:t>
      </w:r>
      <w:r>
        <w:rPr>
          <w:sz w:val="24"/>
        </w:rPr>
        <w:t>Beneficiary</w:t>
      </w:r>
      <w:r>
        <w:rPr>
          <w:spacing w:val="-10"/>
          <w:sz w:val="24"/>
        </w:rPr>
        <w:t> </w:t>
      </w:r>
      <w:r>
        <w:rPr>
          <w:sz w:val="24"/>
        </w:rPr>
        <w:t>bank</w:t>
      </w:r>
      <w:r>
        <w:rPr>
          <w:spacing w:val="-8"/>
          <w:sz w:val="24"/>
        </w:rPr>
        <w:t> </w:t>
      </w:r>
      <w:r>
        <w:rPr>
          <w:sz w:val="24"/>
        </w:rPr>
        <w:t>then</w:t>
      </w:r>
      <w:r>
        <w:rPr>
          <w:spacing w:val="-8"/>
          <w:sz w:val="24"/>
        </w:rPr>
        <w:t> </w:t>
      </w:r>
      <w:r>
        <w:rPr>
          <w:sz w:val="24"/>
        </w:rPr>
        <w:t>remitter</w:t>
      </w:r>
      <w:r>
        <w:rPr>
          <w:spacing w:val="-9"/>
          <w:sz w:val="24"/>
        </w:rPr>
        <w:t> </w:t>
      </w:r>
      <w:r>
        <w:rPr>
          <w:sz w:val="24"/>
        </w:rPr>
        <w:t>banks</w:t>
      </w:r>
      <w:r>
        <w:rPr>
          <w:spacing w:val="-10"/>
          <w:sz w:val="24"/>
        </w:rPr>
        <w:t> </w:t>
      </w:r>
      <w:r>
        <w:rPr>
          <w:sz w:val="24"/>
        </w:rPr>
        <w:t>will</w:t>
      </w:r>
      <w:r>
        <w:rPr>
          <w:spacing w:val="-10"/>
          <w:sz w:val="24"/>
        </w:rPr>
        <w:t> </w:t>
      </w:r>
      <w:r>
        <w:rPr>
          <w:sz w:val="24"/>
        </w:rPr>
        <w:t>perform</w:t>
      </w:r>
      <w:r>
        <w:rPr>
          <w:spacing w:val="-9"/>
          <w:sz w:val="24"/>
        </w:rPr>
        <w:t> </w:t>
      </w:r>
      <w:r>
        <w:rPr>
          <w:sz w:val="24"/>
        </w:rPr>
        <w:t>reversal</w:t>
      </w:r>
      <w:r>
        <w:rPr>
          <w:spacing w:val="-9"/>
          <w:sz w:val="24"/>
        </w:rPr>
        <w:t> </w:t>
      </w:r>
      <w:r>
        <w:rPr>
          <w:sz w:val="24"/>
        </w:rPr>
        <w:t>to</w:t>
      </w:r>
      <w:r>
        <w:rPr>
          <w:spacing w:val="-9"/>
          <w:sz w:val="24"/>
        </w:rPr>
        <w:t> </w:t>
      </w:r>
      <w:r>
        <w:rPr>
          <w:sz w:val="24"/>
        </w:rPr>
        <w:t>original</w:t>
      </w:r>
      <w:r>
        <w:rPr>
          <w:spacing w:val="-7"/>
          <w:sz w:val="24"/>
        </w:rPr>
        <w:t> </w:t>
      </w:r>
      <w:r>
        <w:rPr>
          <w:sz w:val="24"/>
        </w:rPr>
        <w:t>customer</w:t>
      </w:r>
      <w:r>
        <w:rPr>
          <w:spacing w:val="-7"/>
          <w:sz w:val="24"/>
        </w:rPr>
        <w:t> </w:t>
      </w:r>
      <w:r>
        <w:rPr>
          <w:sz w:val="24"/>
        </w:rPr>
        <w:t>&amp; need to update the status RRC (return reversal confirmation) in back office.</w:t>
      </w:r>
    </w:p>
    <w:p>
      <w:pPr>
        <w:pStyle w:val="ListParagraph"/>
        <w:numPr>
          <w:ilvl w:val="0"/>
          <w:numId w:val="118"/>
        </w:numPr>
        <w:tabs>
          <w:tab w:pos="1439" w:val="left" w:leader="none"/>
        </w:tabs>
        <w:spacing w:line="240" w:lineRule="auto" w:before="8" w:after="0"/>
        <w:ind w:left="1439" w:right="0" w:hanging="359"/>
        <w:jc w:val="both"/>
        <w:rPr>
          <w:sz w:val="24"/>
        </w:rPr>
      </w:pPr>
      <w:r>
        <w:rPr>
          <w:sz w:val="24"/>
        </w:rPr>
        <w:t>No</w:t>
      </w:r>
      <w:r>
        <w:rPr>
          <w:spacing w:val="-6"/>
          <w:sz w:val="24"/>
        </w:rPr>
        <w:t> </w:t>
      </w:r>
      <w:r>
        <w:rPr>
          <w:sz w:val="24"/>
        </w:rPr>
        <w:t>fees</w:t>
      </w:r>
      <w:r>
        <w:rPr>
          <w:spacing w:val="-4"/>
          <w:sz w:val="24"/>
        </w:rPr>
        <w:t> </w:t>
      </w:r>
      <w:r>
        <w:rPr>
          <w:sz w:val="24"/>
        </w:rPr>
        <w:t>will</w:t>
      </w:r>
      <w:r>
        <w:rPr>
          <w:spacing w:val="-4"/>
          <w:sz w:val="24"/>
        </w:rPr>
        <w:t> </w:t>
      </w:r>
      <w:r>
        <w:rPr>
          <w:sz w:val="24"/>
        </w:rPr>
        <w:t>be</w:t>
      </w:r>
      <w:r>
        <w:rPr>
          <w:spacing w:val="-2"/>
          <w:sz w:val="24"/>
        </w:rPr>
        <w:t> </w:t>
      </w:r>
      <w:r>
        <w:rPr>
          <w:sz w:val="24"/>
        </w:rPr>
        <w:t>charged</w:t>
      </w:r>
      <w:r>
        <w:rPr>
          <w:spacing w:val="-3"/>
          <w:sz w:val="24"/>
        </w:rPr>
        <w:t> </w:t>
      </w:r>
      <w:r>
        <w:rPr>
          <w:sz w:val="24"/>
        </w:rPr>
        <w:t>by</w:t>
      </w:r>
      <w:r>
        <w:rPr>
          <w:spacing w:val="-2"/>
          <w:sz w:val="24"/>
        </w:rPr>
        <w:t> </w:t>
      </w:r>
      <w:r>
        <w:rPr>
          <w:sz w:val="24"/>
        </w:rPr>
        <w:t>the</w:t>
      </w:r>
      <w:r>
        <w:rPr>
          <w:spacing w:val="-5"/>
          <w:sz w:val="24"/>
        </w:rPr>
        <w:t> </w:t>
      </w:r>
      <w:r>
        <w:rPr>
          <w:sz w:val="24"/>
        </w:rPr>
        <w:t>IPS</w:t>
      </w:r>
      <w:r>
        <w:rPr>
          <w:spacing w:val="-1"/>
          <w:sz w:val="24"/>
        </w:rPr>
        <w:t> </w:t>
      </w:r>
      <w:r>
        <w:rPr>
          <w:sz w:val="24"/>
        </w:rPr>
        <w:t>Operator</w:t>
      </w:r>
      <w:r>
        <w:rPr>
          <w:spacing w:val="-3"/>
          <w:sz w:val="24"/>
        </w:rPr>
        <w:t> </w:t>
      </w:r>
      <w:r>
        <w:rPr>
          <w:sz w:val="24"/>
        </w:rPr>
        <w:t>during</w:t>
      </w:r>
      <w:r>
        <w:rPr>
          <w:spacing w:val="-2"/>
          <w:sz w:val="24"/>
        </w:rPr>
        <w:t> </w:t>
      </w:r>
      <w:r>
        <w:rPr>
          <w:sz w:val="24"/>
        </w:rPr>
        <w:t>a</w:t>
      </w:r>
      <w:r>
        <w:rPr>
          <w:spacing w:val="-3"/>
          <w:sz w:val="24"/>
        </w:rPr>
        <w:t> </w:t>
      </w:r>
      <w:r>
        <w:rPr>
          <w:sz w:val="24"/>
        </w:rPr>
        <w:t>dispute</w:t>
      </w:r>
      <w:r>
        <w:rPr>
          <w:spacing w:val="-1"/>
          <w:sz w:val="24"/>
        </w:rPr>
        <w:t> </w:t>
      </w:r>
      <w:r>
        <w:rPr>
          <w:sz w:val="24"/>
        </w:rPr>
        <w:t>management</w:t>
      </w:r>
      <w:r>
        <w:rPr>
          <w:spacing w:val="-3"/>
          <w:sz w:val="24"/>
        </w:rPr>
        <w:t> </w:t>
      </w:r>
      <w:r>
        <w:rPr>
          <w:spacing w:val="-2"/>
          <w:sz w:val="24"/>
        </w:rPr>
        <w:t>process.</w:t>
      </w:r>
    </w:p>
    <w:p>
      <w:pPr>
        <w:pStyle w:val="ListParagraph"/>
        <w:spacing w:after="0" w:line="240" w:lineRule="auto"/>
        <w:jc w:val="both"/>
        <w:rPr>
          <w:sz w:val="24"/>
        </w:rPr>
        <w:sectPr>
          <w:pgSz w:w="12240" w:h="15840"/>
          <w:pgMar w:header="720" w:footer="585" w:top="1280" w:bottom="780" w:left="360" w:right="360"/>
        </w:sectPr>
      </w:pPr>
    </w:p>
    <w:p>
      <w:pPr>
        <w:pStyle w:val="BodyText"/>
        <w:spacing w:before="239"/>
      </w:pPr>
    </w:p>
    <w:p>
      <w:pPr>
        <w:spacing w:before="0"/>
        <w:ind w:left="1080" w:right="0" w:firstLine="0"/>
        <w:jc w:val="both"/>
        <w:rPr>
          <w:b/>
          <w:sz w:val="24"/>
        </w:rPr>
      </w:pPr>
      <w:r>
        <w:rPr>
          <w:b/>
          <w:sz w:val="24"/>
          <w:u w:val="single"/>
        </w:rPr>
        <w:t>Deemed</w:t>
      </w:r>
      <w:r>
        <w:rPr>
          <w:b/>
          <w:spacing w:val="-6"/>
          <w:sz w:val="24"/>
          <w:u w:val="single"/>
        </w:rPr>
        <w:t> </w:t>
      </w:r>
      <w:r>
        <w:rPr>
          <w:b/>
          <w:spacing w:val="-2"/>
          <w:sz w:val="24"/>
          <w:u w:val="single"/>
        </w:rPr>
        <w:t>approved.</w:t>
      </w:r>
    </w:p>
    <w:p>
      <w:pPr>
        <w:pStyle w:val="ListParagraph"/>
        <w:numPr>
          <w:ilvl w:val="0"/>
          <w:numId w:val="118"/>
        </w:numPr>
        <w:tabs>
          <w:tab w:pos="1440" w:val="left" w:leader="none"/>
        </w:tabs>
        <w:spacing w:line="360" w:lineRule="auto" w:before="148" w:after="0"/>
        <w:ind w:left="1440" w:right="1075" w:hanging="360"/>
        <w:jc w:val="both"/>
        <w:rPr>
          <w:sz w:val="24"/>
        </w:rPr>
      </w:pPr>
      <w:r>
        <w:rPr>
          <w:sz w:val="24"/>
        </w:rPr>
        <w:t>If the beneficiary participant does not respond with the status of transaction as success or failed,</w:t>
      </w:r>
      <w:r>
        <w:rPr>
          <w:spacing w:val="-10"/>
          <w:sz w:val="24"/>
        </w:rPr>
        <w:t> </w:t>
      </w:r>
      <w:r>
        <w:rPr>
          <w:sz w:val="24"/>
        </w:rPr>
        <w:t>then</w:t>
      </w:r>
      <w:r>
        <w:rPr>
          <w:spacing w:val="-8"/>
          <w:sz w:val="24"/>
        </w:rPr>
        <w:t> </w:t>
      </w:r>
      <w:r>
        <w:rPr>
          <w:sz w:val="24"/>
        </w:rPr>
        <w:t>such</w:t>
      </w:r>
      <w:r>
        <w:rPr>
          <w:spacing w:val="-9"/>
          <w:sz w:val="24"/>
        </w:rPr>
        <w:t> </w:t>
      </w:r>
      <w:r>
        <w:rPr>
          <w:sz w:val="24"/>
        </w:rPr>
        <w:t>transactions</w:t>
      </w:r>
      <w:r>
        <w:rPr>
          <w:spacing w:val="-10"/>
          <w:sz w:val="24"/>
        </w:rPr>
        <w:t> </w:t>
      </w:r>
      <w:r>
        <w:rPr>
          <w:sz w:val="24"/>
        </w:rPr>
        <w:t>will</w:t>
      </w:r>
      <w:r>
        <w:rPr>
          <w:spacing w:val="-11"/>
          <w:sz w:val="24"/>
        </w:rPr>
        <w:t> </w:t>
      </w:r>
      <w:r>
        <w:rPr>
          <w:sz w:val="24"/>
        </w:rPr>
        <w:t>be</w:t>
      </w:r>
      <w:r>
        <w:rPr>
          <w:spacing w:val="-11"/>
          <w:sz w:val="24"/>
        </w:rPr>
        <w:t> </w:t>
      </w:r>
      <w:r>
        <w:rPr>
          <w:sz w:val="24"/>
        </w:rPr>
        <w:t>treated</w:t>
      </w:r>
      <w:r>
        <w:rPr>
          <w:spacing w:val="-8"/>
          <w:sz w:val="24"/>
        </w:rPr>
        <w:t> </w:t>
      </w:r>
      <w:r>
        <w:rPr>
          <w:sz w:val="24"/>
        </w:rPr>
        <w:t>as</w:t>
      </w:r>
      <w:r>
        <w:rPr>
          <w:spacing w:val="-11"/>
          <w:sz w:val="24"/>
        </w:rPr>
        <w:t> </w:t>
      </w:r>
      <w:r>
        <w:rPr>
          <w:sz w:val="24"/>
        </w:rPr>
        <w:t>deemed</w:t>
      </w:r>
      <w:r>
        <w:rPr>
          <w:spacing w:val="-9"/>
          <w:sz w:val="24"/>
        </w:rPr>
        <w:t> </w:t>
      </w:r>
      <w:r>
        <w:rPr>
          <w:sz w:val="24"/>
        </w:rPr>
        <w:t>approved</w:t>
      </w:r>
      <w:r>
        <w:rPr>
          <w:spacing w:val="-10"/>
          <w:sz w:val="24"/>
        </w:rPr>
        <w:t> </w:t>
      </w:r>
      <w:r>
        <w:rPr>
          <w:sz w:val="24"/>
        </w:rPr>
        <w:t>transactions</w:t>
      </w:r>
      <w:r>
        <w:rPr>
          <w:spacing w:val="-10"/>
          <w:sz w:val="24"/>
        </w:rPr>
        <w:t> </w:t>
      </w:r>
      <w:r>
        <w:rPr>
          <w:sz w:val="24"/>
        </w:rPr>
        <w:t>and</w:t>
      </w:r>
      <w:r>
        <w:rPr>
          <w:spacing w:val="-9"/>
          <w:sz w:val="24"/>
        </w:rPr>
        <w:t> </w:t>
      </w:r>
      <w:r>
        <w:rPr>
          <w:sz w:val="24"/>
        </w:rPr>
        <w:t>funds</w:t>
      </w:r>
      <w:r>
        <w:rPr>
          <w:spacing w:val="-10"/>
          <w:sz w:val="24"/>
        </w:rPr>
        <w:t> </w:t>
      </w:r>
      <w:r>
        <w:rPr>
          <w:sz w:val="24"/>
        </w:rPr>
        <w:t>are credited in favour of beneficiary participant. Beneficiary participants are expected to reconcile all such deemed approved transactions on T+1 day and initiate suitable actions so that customers shall get the funds latest by T+1 day otherwise refunds to the originator or else penalties will be imposed.</w:t>
      </w:r>
    </w:p>
    <w:p>
      <w:pPr>
        <w:pStyle w:val="ListParagraph"/>
        <w:numPr>
          <w:ilvl w:val="0"/>
          <w:numId w:val="118"/>
        </w:numPr>
        <w:tabs>
          <w:tab w:pos="1440" w:val="left" w:leader="none"/>
        </w:tabs>
        <w:spacing w:line="240" w:lineRule="auto" w:before="0" w:after="0"/>
        <w:ind w:left="1440" w:right="1076" w:hanging="360"/>
        <w:jc w:val="both"/>
        <w:rPr>
          <w:sz w:val="24"/>
        </w:rPr>
      </w:pPr>
      <w:r>
        <w:rPr>
          <w:sz w:val="24"/>
        </w:rPr>
        <w:t>If</w:t>
      </w:r>
      <w:r>
        <w:rPr>
          <w:spacing w:val="-2"/>
          <w:sz w:val="24"/>
        </w:rPr>
        <w:t> </w:t>
      </w:r>
      <w:r>
        <w:rPr>
          <w:sz w:val="24"/>
        </w:rPr>
        <w:t>the</w:t>
      </w:r>
      <w:r>
        <w:rPr>
          <w:spacing w:val="-2"/>
          <w:sz w:val="24"/>
        </w:rPr>
        <w:t> </w:t>
      </w:r>
      <w:r>
        <w:rPr>
          <w:sz w:val="24"/>
        </w:rPr>
        <w:t>Transaction</w:t>
      </w:r>
      <w:r>
        <w:rPr>
          <w:spacing w:val="-2"/>
          <w:sz w:val="24"/>
        </w:rPr>
        <w:t> </w:t>
      </w:r>
      <w:r>
        <w:rPr>
          <w:sz w:val="24"/>
        </w:rPr>
        <w:t>status</w:t>
      </w:r>
      <w:r>
        <w:rPr>
          <w:spacing w:val="-5"/>
          <w:sz w:val="24"/>
        </w:rPr>
        <w:t> </w:t>
      </w:r>
      <w:r>
        <w:rPr>
          <w:sz w:val="24"/>
        </w:rPr>
        <w:t>is</w:t>
      </w:r>
      <w:r>
        <w:rPr>
          <w:spacing w:val="-3"/>
          <w:sz w:val="24"/>
        </w:rPr>
        <w:t> </w:t>
      </w:r>
      <w:r>
        <w:rPr>
          <w:sz w:val="24"/>
        </w:rPr>
        <w:t>Deemed</w:t>
      </w:r>
      <w:r>
        <w:rPr>
          <w:spacing w:val="-2"/>
          <w:sz w:val="24"/>
        </w:rPr>
        <w:t> </w:t>
      </w:r>
      <w:r>
        <w:rPr>
          <w:sz w:val="24"/>
        </w:rPr>
        <w:t>approved -</w:t>
      </w:r>
      <w:r>
        <w:rPr>
          <w:spacing w:val="-1"/>
          <w:sz w:val="24"/>
        </w:rPr>
        <w:t> </w:t>
      </w:r>
      <w:r>
        <w:rPr>
          <w:sz w:val="24"/>
        </w:rPr>
        <w:t>Acquiring</w:t>
      </w:r>
      <w:r>
        <w:rPr>
          <w:spacing w:val="-3"/>
          <w:sz w:val="24"/>
        </w:rPr>
        <w:t> </w:t>
      </w:r>
      <w:r>
        <w:rPr>
          <w:sz w:val="24"/>
        </w:rPr>
        <w:t>/</w:t>
      </w:r>
      <w:r>
        <w:rPr>
          <w:spacing w:val="-2"/>
          <w:sz w:val="24"/>
        </w:rPr>
        <w:t> </w:t>
      </w:r>
      <w:r>
        <w:rPr>
          <w:sz w:val="24"/>
        </w:rPr>
        <w:t>Beneficiary</w:t>
      </w:r>
      <w:r>
        <w:rPr>
          <w:spacing w:val="-5"/>
          <w:sz w:val="24"/>
        </w:rPr>
        <w:t> </w:t>
      </w:r>
      <w:r>
        <w:rPr>
          <w:sz w:val="24"/>
        </w:rPr>
        <w:t>bank</w:t>
      </w:r>
      <w:r>
        <w:rPr>
          <w:spacing w:val="-4"/>
          <w:sz w:val="24"/>
        </w:rPr>
        <w:t> </w:t>
      </w:r>
      <w:r>
        <w:rPr>
          <w:sz w:val="24"/>
        </w:rPr>
        <w:t>needs</w:t>
      </w:r>
      <w:r>
        <w:rPr>
          <w:spacing w:val="-5"/>
          <w:sz w:val="24"/>
        </w:rPr>
        <w:t> </w:t>
      </w:r>
      <w:r>
        <w:rPr>
          <w:sz w:val="24"/>
        </w:rPr>
        <w:t>to</w:t>
      </w:r>
      <w:r>
        <w:rPr>
          <w:spacing w:val="-4"/>
          <w:sz w:val="24"/>
        </w:rPr>
        <w:t> </w:t>
      </w:r>
      <w:r>
        <w:rPr>
          <w:sz w:val="24"/>
        </w:rPr>
        <w:t>update the status in back office as TCC (Transaction credit confirmation) or RET (Return)</w:t>
      </w:r>
    </w:p>
    <w:p>
      <w:pPr>
        <w:pStyle w:val="BodyText"/>
        <w:spacing w:before="145"/>
      </w:pPr>
    </w:p>
    <w:p>
      <w:pPr>
        <w:pStyle w:val="ListParagraph"/>
        <w:numPr>
          <w:ilvl w:val="0"/>
          <w:numId w:val="118"/>
        </w:numPr>
        <w:tabs>
          <w:tab w:pos="1440" w:val="left" w:leader="none"/>
        </w:tabs>
        <w:spacing w:line="240" w:lineRule="auto" w:before="0" w:after="0"/>
        <w:ind w:left="1440" w:right="0" w:hanging="360"/>
        <w:jc w:val="left"/>
        <w:rPr>
          <w:sz w:val="24"/>
        </w:rPr>
      </w:pPr>
      <w:r>
        <w:rPr>
          <w:sz w:val="24"/>
        </w:rPr>
        <w:t>The</w:t>
      </w:r>
      <w:r>
        <w:rPr>
          <w:spacing w:val="-4"/>
          <w:sz w:val="24"/>
        </w:rPr>
        <w:t> </w:t>
      </w:r>
      <w:r>
        <w:rPr>
          <w:sz w:val="24"/>
        </w:rPr>
        <w:t>following</w:t>
      </w:r>
      <w:r>
        <w:rPr>
          <w:spacing w:val="-4"/>
          <w:sz w:val="24"/>
        </w:rPr>
        <w:t> </w:t>
      </w:r>
      <w:r>
        <w:rPr>
          <w:sz w:val="24"/>
        </w:rPr>
        <w:t>codes</w:t>
      </w:r>
      <w:r>
        <w:rPr>
          <w:spacing w:val="-4"/>
          <w:sz w:val="24"/>
        </w:rPr>
        <w:t> </w:t>
      </w:r>
      <w:r>
        <w:rPr>
          <w:sz w:val="24"/>
        </w:rPr>
        <w:t>are</w:t>
      </w:r>
      <w:r>
        <w:rPr>
          <w:spacing w:val="-6"/>
          <w:sz w:val="24"/>
        </w:rPr>
        <w:t> </w:t>
      </w:r>
      <w:r>
        <w:rPr>
          <w:sz w:val="24"/>
        </w:rPr>
        <w:t>provided</w:t>
      </w:r>
      <w:r>
        <w:rPr>
          <w:spacing w:val="-3"/>
          <w:sz w:val="24"/>
        </w:rPr>
        <w:t> </w:t>
      </w:r>
      <w:r>
        <w:rPr>
          <w:sz w:val="24"/>
        </w:rPr>
        <w:t>for</w:t>
      </w:r>
      <w:r>
        <w:rPr>
          <w:spacing w:val="-3"/>
          <w:sz w:val="24"/>
        </w:rPr>
        <w:t> </w:t>
      </w:r>
      <w:r>
        <w:rPr>
          <w:sz w:val="24"/>
        </w:rPr>
        <w:t>deemed</w:t>
      </w:r>
      <w:r>
        <w:rPr>
          <w:spacing w:val="-3"/>
          <w:sz w:val="24"/>
        </w:rPr>
        <w:t> </w:t>
      </w:r>
      <w:r>
        <w:rPr>
          <w:spacing w:val="-2"/>
          <w:sz w:val="24"/>
        </w:rPr>
        <w:t>transactions:</w:t>
      </w:r>
    </w:p>
    <w:p>
      <w:pPr>
        <w:pStyle w:val="BodyText"/>
        <w:spacing w:line="360" w:lineRule="auto" w:before="147"/>
        <w:ind w:left="1440" w:right="981"/>
      </w:pPr>
      <w:r>
        <w:rPr/>
        <w:t>TCC</w:t>
      </w:r>
      <w:r>
        <w:rPr>
          <w:spacing w:val="-11"/>
        </w:rPr>
        <w:t> </w:t>
      </w:r>
      <w:r>
        <w:rPr/>
        <w:t>-</w:t>
      </w:r>
      <w:r>
        <w:rPr>
          <w:spacing w:val="-9"/>
        </w:rPr>
        <w:t> </w:t>
      </w:r>
      <w:r>
        <w:rPr/>
        <w:t>102</w:t>
      </w:r>
      <w:r>
        <w:rPr>
          <w:spacing w:val="-9"/>
        </w:rPr>
        <w:t> </w:t>
      </w:r>
      <w:r>
        <w:rPr/>
        <w:t>-</w:t>
      </w:r>
      <w:r>
        <w:rPr>
          <w:spacing w:val="-11"/>
        </w:rPr>
        <w:t> </w:t>
      </w:r>
      <w:r>
        <w:rPr/>
        <w:t>Customer</w:t>
      </w:r>
      <w:r>
        <w:rPr>
          <w:spacing w:val="-12"/>
        </w:rPr>
        <w:t> </w:t>
      </w:r>
      <w:r>
        <w:rPr/>
        <w:t>account</w:t>
      </w:r>
      <w:r>
        <w:rPr>
          <w:spacing w:val="-9"/>
        </w:rPr>
        <w:t> </w:t>
      </w:r>
      <w:r>
        <w:rPr/>
        <w:t>credited</w:t>
      </w:r>
      <w:r>
        <w:rPr>
          <w:spacing w:val="-9"/>
        </w:rPr>
        <w:t> </w:t>
      </w:r>
      <w:r>
        <w:rPr/>
        <w:t>online</w:t>
      </w:r>
      <w:r>
        <w:rPr>
          <w:spacing w:val="-12"/>
        </w:rPr>
        <w:t> </w:t>
      </w:r>
      <w:r>
        <w:rPr/>
        <w:t>but</w:t>
      </w:r>
      <w:r>
        <w:rPr>
          <w:spacing w:val="-11"/>
        </w:rPr>
        <w:t> </w:t>
      </w:r>
      <w:r>
        <w:rPr/>
        <w:t>failed</w:t>
      </w:r>
      <w:r>
        <w:rPr>
          <w:spacing w:val="-11"/>
        </w:rPr>
        <w:t> </w:t>
      </w:r>
      <w:r>
        <w:rPr/>
        <w:t>to</w:t>
      </w:r>
      <w:r>
        <w:rPr>
          <w:spacing w:val="-9"/>
        </w:rPr>
        <w:t> </w:t>
      </w:r>
      <w:r>
        <w:rPr/>
        <w:t>respond</w:t>
      </w:r>
      <w:r>
        <w:rPr>
          <w:spacing w:val="-9"/>
        </w:rPr>
        <w:t> </w:t>
      </w:r>
      <w:r>
        <w:rPr/>
        <w:t>online</w:t>
      </w:r>
      <w:r>
        <w:rPr>
          <w:spacing w:val="-12"/>
        </w:rPr>
        <w:t> </w:t>
      </w:r>
      <w:r>
        <w:rPr/>
        <w:t>to</w:t>
      </w:r>
      <w:r>
        <w:rPr>
          <w:spacing w:val="-3"/>
        </w:rPr>
        <w:t> </w:t>
      </w:r>
      <w:r>
        <w:rPr/>
        <w:t>the</w:t>
      </w:r>
      <w:r>
        <w:rPr>
          <w:spacing w:val="-9"/>
        </w:rPr>
        <w:t> </w:t>
      </w:r>
      <w:r>
        <w:rPr/>
        <w:t>IPS</w:t>
      </w:r>
      <w:r>
        <w:rPr>
          <w:spacing w:val="-12"/>
        </w:rPr>
        <w:t> </w:t>
      </w:r>
      <w:r>
        <w:rPr/>
        <w:t>Operator TCC 103 - Customer account NOT credited online – Credited post Recon.</w:t>
      </w:r>
    </w:p>
    <w:p>
      <w:pPr>
        <w:pStyle w:val="BodyText"/>
        <w:spacing w:line="360" w:lineRule="auto"/>
        <w:ind w:left="1440" w:right="981"/>
      </w:pPr>
      <w:r>
        <w:rPr/>
        <w:t>RET</w:t>
      </w:r>
      <w:r>
        <w:rPr>
          <w:spacing w:val="22"/>
        </w:rPr>
        <w:t> </w:t>
      </w:r>
      <w:r>
        <w:rPr/>
        <w:t>-</w:t>
      </w:r>
      <w:r>
        <w:rPr>
          <w:spacing w:val="22"/>
        </w:rPr>
        <w:t> </w:t>
      </w:r>
      <w:r>
        <w:rPr/>
        <w:t>Customer</w:t>
      </w:r>
      <w:r>
        <w:rPr>
          <w:spacing w:val="22"/>
        </w:rPr>
        <w:t> </w:t>
      </w:r>
      <w:r>
        <w:rPr/>
        <w:t>account</w:t>
      </w:r>
      <w:r>
        <w:rPr>
          <w:spacing w:val="22"/>
        </w:rPr>
        <w:t> </w:t>
      </w:r>
      <w:r>
        <w:rPr/>
        <w:t>cannot</w:t>
      </w:r>
      <w:r>
        <w:rPr>
          <w:spacing w:val="22"/>
        </w:rPr>
        <w:t> </w:t>
      </w:r>
      <w:r>
        <w:rPr/>
        <w:t>be</w:t>
      </w:r>
      <w:r>
        <w:rPr>
          <w:spacing w:val="22"/>
        </w:rPr>
        <w:t> </w:t>
      </w:r>
      <w:r>
        <w:rPr/>
        <w:t>credited</w:t>
      </w:r>
      <w:r>
        <w:rPr>
          <w:spacing w:val="20"/>
        </w:rPr>
        <w:t> </w:t>
      </w:r>
      <w:r>
        <w:rPr/>
        <w:t>due to</w:t>
      </w:r>
      <w:r>
        <w:rPr>
          <w:spacing w:val="22"/>
        </w:rPr>
        <w:t> </w:t>
      </w:r>
      <w:r>
        <w:rPr/>
        <w:t>any</w:t>
      </w:r>
      <w:r>
        <w:rPr>
          <w:spacing w:val="21"/>
        </w:rPr>
        <w:t> </w:t>
      </w:r>
      <w:r>
        <w:rPr/>
        <w:t>reason.</w:t>
      </w:r>
      <w:r>
        <w:rPr>
          <w:spacing w:val="21"/>
        </w:rPr>
        <w:t> </w:t>
      </w:r>
      <w:r>
        <w:rPr/>
        <w:t>In</w:t>
      </w:r>
      <w:r>
        <w:rPr>
          <w:spacing w:val="22"/>
        </w:rPr>
        <w:t> </w:t>
      </w:r>
      <w:r>
        <w:rPr/>
        <w:t>such</w:t>
      </w:r>
      <w:r>
        <w:rPr>
          <w:spacing w:val="20"/>
        </w:rPr>
        <w:t> </w:t>
      </w:r>
      <w:r>
        <w:rPr/>
        <w:t>a</w:t>
      </w:r>
      <w:r>
        <w:rPr>
          <w:spacing w:val="21"/>
        </w:rPr>
        <w:t> </w:t>
      </w:r>
      <w:r>
        <w:rPr/>
        <w:t>case</w:t>
      </w:r>
      <w:r>
        <w:rPr>
          <w:spacing w:val="22"/>
        </w:rPr>
        <w:t> </w:t>
      </w:r>
      <w:r>
        <w:rPr/>
        <w:t>beneficiary participant should return the funds to remitting participant</w:t>
      </w:r>
    </w:p>
    <w:p>
      <w:pPr>
        <w:pStyle w:val="BodyText"/>
        <w:spacing w:before="145"/>
      </w:pPr>
    </w:p>
    <w:p>
      <w:pPr>
        <w:spacing w:before="0"/>
        <w:ind w:left="1080" w:right="0" w:firstLine="0"/>
        <w:jc w:val="both"/>
        <w:rPr>
          <w:b/>
          <w:sz w:val="24"/>
        </w:rPr>
      </w:pPr>
      <w:r>
        <w:rPr>
          <w:b/>
          <w:sz w:val="24"/>
          <w:u w:val="single"/>
        </w:rPr>
        <w:t>Debit</w:t>
      </w:r>
      <w:r>
        <w:rPr>
          <w:b/>
          <w:spacing w:val="-4"/>
          <w:sz w:val="24"/>
          <w:u w:val="single"/>
        </w:rPr>
        <w:t> </w:t>
      </w:r>
      <w:r>
        <w:rPr>
          <w:b/>
          <w:sz w:val="24"/>
          <w:u w:val="single"/>
        </w:rPr>
        <w:t>Reversal</w:t>
      </w:r>
      <w:r>
        <w:rPr>
          <w:b/>
          <w:spacing w:val="-3"/>
          <w:sz w:val="24"/>
          <w:u w:val="single"/>
        </w:rPr>
        <w:t> </w:t>
      </w:r>
      <w:r>
        <w:rPr>
          <w:b/>
          <w:sz w:val="24"/>
          <w:u w:val="single"/>
        </w:rPr>
        <w:t>Confirmation</w:t>
      </w:r>
      <w:r>
        <w:rPr>
          <w:b/>
          <w:spacing w:val="-2"/>
          <w:sz w:val="24"/>
          <w:u w:val="single"/>
        </w:rPr>
        <w:t> </w:t>
      </w:r>
      <w:r>
        <w:rPr>
          <w:b/>
          <w:spacing w:val="-4"/>
          <w:sz w:val="24"/>
          <w:u w:val="single"/>
        </w:rPr>
        <w:t>(DRC)</w:t>
      </w:r>
    </w:p>
    <w:p>
      <w:pPr>
        <w:pStyle w:val="ListParagraph"/>
        <w:numPr>
          <w:ilvl w:val="0"/>
          <w:numId w:val="118"/>
        </w:numPr>
        <w:tabs>
          <w:tab w:pos="1440" w:val="left" w:leader="none"/>
        </w:tabs>
        <w:spacing w:line="360" w:lineRule="auto" w:before="148" w:after="0"/>
        <w:ind w:left="1440" w:right="1073" w:hanging="360"/>
        <w:jc w:val="both"/>
        <w:rPr>
          <w:sz w:val="24"/>
        </w:rPr>
      </w:pPr>
      <w:r>
        <w:rPr>
          <w:sz w:val="24"/>
        </w:rPr>
        <w:t>If the remitting participant does not send debit authorization to the IPS [OR] if beneficiary participant declines a transaction for any reason, then the IPS Operator will send debit reversal request message to remitting participant. If remitter participant fails to respond to the debit reversal message in online mode, then remitting participants are expected to reconcile, initiate suitable actions (wherever applicable), and update the status (i.e., Debit Reversal Confirmation) for such un-responded reversals in IPS back-office system (IRCS) on T+1 day applicable.</w:t>
      </w:r>
    </w:p>
    <w:p>
      <w:pPr>
        <w:pStyle w:val="ListParagraph"/>
        <w:numPr>
          <w:ilvl w:val="0"/>
          <w:numId w:val="118"/>
        </w:numPr>
        <w:tabs>
          <w:tab w:pos="1440" w:val="left" w:leader="none"/>
        </w:tabs>
        <w:spacing w:line="240" w:lineRule="auto" w:before="0" w:after="0"/>
        <w:ind w:left="1440" w:right="0" w:hanging="360"/>
        <w:jc w:val="left"/>
        <w:rPr>
          <w:sz w:val="24"/>
        </w:rPr>
      </w:pPr>
      <w:r>
        <w:rPr>
          <w:sz w:val="24"/>
        </w:rPr>
        <w:t>The</w:t>
      </w:r>
      <w:r>
        <w:rPr>
          <w:spacing w:val="-6"/>
          <w:sz w:val="24"/>
        </w:rPr>
        <w:t> </w:t>
      </w:r>
      <w:r>
        <w:rPr>
          <w:sz w:val="24"/>
        </w:rPr>
        <w:t>following</w:t>
      </w:r>
      <w:r>
        <w:rPr>
          <w:spacing w:val="-4"/>
          <w:sz w:val="24"/>
        </w:rPr>
        <w:t> </w:t>
      </w:r>
      <w:r>
        <w:rPr>
          <w:sz w:val="24"/>
        </w:rPr>
        <w:t>codes</w:t>
      </w:r>
      <w:r>
        <w:rPr>
          <w:spacing w:val="-5"/>
          <w:sz w:val="24"/>
        </w:rPr>
        <w:t> </w:t>
      </w:r>
      <w:r>
        <w:rPr>
          <w:sz w:val="24"/>
        </w:rPr>
        <w:t>are</w:t>
      </w:r>
      <w:r>
        <w:rPr>
          <w:spacing w:val="-5"/>
          <w:sz w:val="24"/>
        </w:rPr>
        <w:t> </w:t>
      </w:r>
      <w:r>
        <w:rPr>
          <w:sz w:val="24"/>
        </w:rPr>
        <w:t>provided</w:t>
      </w:r>
      <w:r>
        <w:rPr>
          <w:spacing w:val="-4"/>
          <w:sz w:val="24"/>
        </w:rPr>
        <w:t> </w:t>
      </w:r>
      <w:r>
        <w:rPr>
          <w:sz w:val="24"/>
        </w:rPr>
        <w:t>for</w:t>
      </w:r>
      <w:r>
        <w:rPr>
          <w:spacing w:val="-3"/>
          <w:sz w:val="24"/>
        </w:rPr>
        <w:t> </w:t>
      </w:r>
      <w:r>
        <w:rPr>
          <w:sz w:val="24"/>
        </w:rPr>
        <w:t>debit</w:t>
      </w:r>
      <w:r>
        <w:rPr>
          <w:spacing w:val="-4"/>
          <w:sz w:val="24"/>
        </w:rPr>
        <w:t> </w:t>
      </w:r>
      <w:r>
        <w:rPr>
          <w:sz w:val="24"/>
        </w:rPr>
        <w:t>reversal</w:t>
      </w:r>
      <w:r>
        <w:rPr>
          <w:spacing w:val="-1"/>
          <w:sz w:val="24"/>
        </w:rPr>
        <w:t> </w:t>
      </w:r>
      <w:r>
        <w:rPr>
          <w:spacing w:val="-2"/>
          <w:sz w:val="24"/>
        </w:rPr>
        <w:t>confirmation:</w:t>
      </w:r>
    </w:p>
    <w:p>
      <w:pPr>
        <w:pStyle w:val="BodyText"/>
        <w:spacing w:line="360" w:lineRule="auto" w:before="146"/>
        <w:ind w:left="1440" w:right="981"/>
      </w:pPr>
      <w:r>
        <w:rPr/>
        <w:t>DRC 102 - Customer account has been reversed online but failed to respond in online mode to the IPS Operator</w:t>
      </w:r>
    </w:p>
    <w:p>
      <w:pPr>
        <w:pStyle w:val="BodyText"/>
        <w:spacing w:line="360" w:lineRule="auto"/>
        <w:ind w:left="1440" w:right="981"/>
      </w:pPr>
      <w:r>
        <w:rPr/>
        <w:t>DRC 103 - Customer account has NOT been reversed online – Customer account is reversed post Recon.</w:t>
      </w:r>
    </w:p>
    <w:p>
      <w:pPr>
        <w:pStyle w:val="BodyText"/>
        <w:spacing w:after="0" w:line="360" w:lineRule="auto"/>
        <w:sectPr>
          <w:pgSz w:w="12240" w:h="15840"/>
          <w:pgMar w:header="720" w:footer="585" w:top="1280" w:bottom="780" w:left="360" w:right="360"/>
        </w:sectPr>
      </w:pPr>
    </w:p>
    <w:p>
      <w:pPr>
        <w:pStyle w:val="BodyText"/>
        <w:spacing w:before="91"/>
        <w:ind w:left="1440"/>
      </w:pPr>
      <w:r>
        <w:rPr/>
        <w:t>DRC</w:t>
      </w:r>
      <w:r>
        <w:rPr>
          <w:spacing w:val="-5"/>
        </w:rPr>
        <w:t> </w:t>
      </w:r>
      <w:r>
        <w:rPr/>
        <w:t>104</w:t>
      </w:r>
      <w:r>
        <w:rPr>
          <w:spacing w:val="-2"/>
        </w:rPr>
        <w:t> </w:t>
      </w:r>
      <w:r>
        <w:rPr/>
        <w:t>-</w:t>
      </w:r>
      <w:r>
        <w:rPr>
          <w:spacing w:val="-1"/>
        </w:rPr>
        <w:t> </w:t>
      </w:r>
      <w:r>
        <w:rPr/>
        <w:t>Customer</w:t>
      </w:r>
      <w:r>
        <w:rPr>
          <w:spacing w:val="-1"/>
        </w:rPr>
        <w:t> </w:t>
      </w:r>
      <w:r>
        <w:rPr/>
        <w:t>account</w:t>
      </w:r>
      <w:r>
        <w:rPr>
          <w:spacing w:val="-3"/>
        </w:rPr>
        <w:t> </w:t>
      </w:r>
      <w:r>
        <w:rPr/>
        <w:t>has</w:t>
      </w:r>
      <w:r>
        <w:rPr>
          <w:spacing w:val="-4"/>
        </w:rPr>
        <w:t> </w:t>
      </w:r>
      <w:r>
        <w:rPr/>
        <w:t>not</w:t>
      </w:r>
      <w:r>
        <w:rPr>
          <w:spacing w:val="-3"/>
        </w:rPr>
        <w:t> </w:t>
      </w:r>
      <w:r>
        <w:rPr/>
        <w:t>been</w:t>
      </w:r>
      <w:r>
        <w:rPr>
          <w:spacing w:val="-3"/>
        </w:rPr>
        <w:t> </w:t>
      </w:r>
      <w:r>
        <w:rPr/>
        <w:t>Debited</w:t>
      </w:r>
      <w:r>
        <w:rPr>
          <w:spacing w:val="-1"/>
        </w:rPr>
        <w:t> </w:t>
      </w:r>
      <w:r>
        <w:rPr/>
        <w:t>hence</w:t>
      </w:r>
      <w:r>
        <w:rPr>
          <w:spacing w:val="-3"/>
        </w:rPr>
        <w:t> </w:t>
      </w:r>
      <w:r>
        <w:rPr/>
        <w:t>no</w:t>
      </w:r>
      <w:r>
        <w:rPr>
          <w:spacing w:val="-2"/>
        </w:rPr>
        <w:t> </w:t>
      </w:r>
      <w:r>
        <w:rPr/>
        <w:t>reversal</w:t>
      </w:r>
      <w:r>
        <w:rPr>
          <w:spacing w:val="2"/>
        </w:rPr>
        <w:t> </w:t>
      </w:r>
      <w:r>
        <w:rPr>
          <w:spacing w:val="-2"/>
        </w:rPr>
        <w:t>required.</w:t>
      </w:r>
    </w:p>
    <w:p>
      <w:pPr>
        <w:pStyle w:val="BodyText"/>
      </w:pPr>
    </w:p>
    <w:p>
      <w:pPr>
        <w:pStyle w:val="BodyText"/>
        <w:spacing w:before="1"/>
      </w:pPr>
    </w:p>
    <w:p>
      <w:pPr>
        <w:spacing w:before="0"/>
        <w:ind w:left="1080" w:right="0" w:firstLine="0"/>
        <w:jc w:val="both"/>
        <w:rPr>
          <w:b/>
          <w:sz w:val="24"/>
        </w:rPr>
      </w:pPr>
      <w:r>
        <w:rPr>
          <w:b/>
          <w:sz w:val="24"/>
          <w:u w:val="single"/>
        </w:rPr>
        <w:t>Refund</w:t>
      </w:r>
      <w:r>
        <w:rPr>
          <w:b/>
          <w:spacing w:val="-4"/>
          <w:sz w:val="24"/>
          <w:u w:val="single"/>
        </w:rPr>
        <w:t> </w:t>
      </w:r>
      <w:r>
        <w:rPr>
          <w:b/>
          <w:sz w:val="24"/>
          <w:u w:val="single"/>
        </w:rPr>
        <w:t>Reversal</w:t>
      </w:r>
      <w:r>
        <w:rPr>
          <w:b/>
          <w:spacing w:val="-4"/>
          <w:sz w:val="24"/>
          <w:u w:val="single"/>
        </w:rPr>
        <w:t> </w:t>
      </w:r>
      <w:r>
        <w:rPr>
          <w:b/>
          <w:sz w:val="24"/>
          <w:u w:val="single"/>
        </w:rPr>
        <w:t>Confirmation </w:t>
      </w:r>
      <w:r>
        <w:rPr>
          <w:b/>
          <w:spacing w:val="-4"/>
          <w:sz w:val="24"/>
          <w:u w:val="single"/>
        </w:rPr>
        <w:t>(RRC)</w:t>
      </w:r>
    </w:p>
    <w:p>
      <w:pPr>
        <w:pStyle w:val="ListParagraph"/>
        <w:numPr>
          <w:ilvl w:val="0"/>
          <w:numId w:val="118"/>
        </w:numPr>
        <w:tabs>
          <w:tab w:pos="1440" w:val="left" w:leader="none"/>
        </w:tabs>
        <w:spacing w:line="357" w:lineRule="auto" w:before="148" w:after="0"/>
        <w:ind w:left="1440" w:right="1073" w:hanging="360"/>
        <w:jc w:val="both"/>
        <w:rPr>
          <w:sz w:val="24"/>
        </w:rPr>
      </w:pPr>
      <w:r>
        <w:rPr>
          <w:sz w:val="24"/>
        </w:rPr>
        <w:t>Customer participants (Remitting/Issuing participants) should download all the credit </w:t>
      </w:r>
      <w:r>
        <w:rPr>
          <w:spacing w:val="-2"/>
          <w:sz w:val="24"/>
        </w:rPr>
        <w:t>adjustments (received for approved transactions)</w:t>
      </w:r>
      <w:r>
        <w:rPr>
          <w:spacing w:val="-5"/>
          <w:sz w:val="24"/>
        </w:rPr>
        <w:t> </w:t>
      </w:r>
      <w:r>
        <w:rPr>
          <w:spacing w:val="-2"/>
          <w:sz w:val="24"/>
        </w:rPr>
        <w:t>&amp; returns (received from</w:t>
      </w:r>
      <w:r>
        <w:rPr>
          <w:spacing w:val="-3"/>
          <w:sz w:val="24"/>
        </w:rPr>
        <w:t> </w:t>
      </w:r>
      <w:r>
        <w:rPr>
          <w:spacing w:val="-2"/>
          <w:sz w:val="24"/>
        </w:rPr>
        <w:t>deemed approved </w:t>
      </w:r>
      <w:r>
        <w:rPr>
          <w:sz w:val="24"/>
        </w:rPr>
        <w:t>transactions) which are raised by the beneficiary participants/acquiring participants in IRCS on</w:t>
      </w:r>
      <w:r>
        <w:rPr>
          <w:spacing w:val="-8"/>
          <w:sz w:val="24"/>
        </w:rPr>
        <w:t> </w:t>
      </w:r>
      <w:r>
        <w:rPr>
          <w:sz w:val="24"/>
        </w:rPr>
        <w:t>T+1</w:t>
      </w:r>
      <w:r>
        <w:rPr>
          <w:spacing w:val="-11"/>
          <w:sz w:val="24"/>
        </w:rPr>
        <w:t> </w:t>
      </w:r>
      <w:r>
        <w:rPr>
          <w:sz w:val="24"/>
        </w:rPr>
        <w:t>day</w:t>
      </w:r>
      <w:r>
        <w:rPr>
          <w:spacing w:val="-10"/>
          <w:sz w:val="24"/>
        </w:rPr>
        <w:t> </w:t>
      </w:r>
      <w:r>
        <w:rPr>
          <w:sz w:val="24"/>
        </w:rPr>
        <w:t>and</w:t>
      </w:r>
      <w:r>
        <w:rPr>
          <w:spacing w:val="-11"/>
          <w:sz w:val="24"/>
        </w:rPr>
        <w:t> </w:t>
      </w:r>
      <w:r>
        <w:rPr>
          <w:sz w:val="24"/>
        </w:rPr>
        <w:t>initiate</w:t>
      </w:r>
      <w:r>
        <w:rPr>
          <w:spacing w:val="-9"/>
          <w:sz w:val="24"/>
        </w:rPr>
        <w:t> </w:t>
      </w:r>
      <w:r>
        <w:rPr>
          <w:sz w:val="24"/>
        </w:rPr>
        <w:t>credits</w:t>
      </w:r>
      <w:r>
        <w:rPr>
          <w:spacing w:val="-12"/>
          <w:sz w:val="24"/>
        </w:rPr>
        <w:t> </w:t>
      </w:r>
      <w:r>
        <w:rPr>
          <w:sz w:val="24"/>
        </w:rPr>
        <w:t>to</w:t>
      </w:r>
      <w:r>
        <w:rPr>
          <w:spacing w:val="-12"/>
          <w:sz w:val="24"/>
        </w:rPr>
        <w:t> </w:t>
      </w:r>
      <w:r>
        <w:rPr>
          <w:sz w:val="24"/>
        </w:rPr>
        <w:t>the</w:t>
      </w:r>
      <w:r>
        <w:rPr>
          <w:spacing w:val="-12"/>
          <w:sz w:val="24"/>
        </w:rPr>
        <w:t> </w:t>
      </w:r>
      <w:r>
        <w:rPr>
          <w:sz w:val="24"/>
        </w:rPr>
        <w:t>respective</w:t>
      </w:r>
      <w:r>
        <w:rPr>
          <w:spacing w:val="-10"/>
          <w:sz w:val="24"/>
        </w:rPr>
        <w:t> </w:t>
      </w:r>
      <w:r>
        <w:rPr>
          <w:sz w:val="24"/>
        </w:rPr>
        <w:t>customers</w:t>
      </w:r>
      <w:r>
        <w:rPr>
          <w:spacing w:val="-12"/>
          <w:sz w:val="24"/>
        </w:rPr>
        <w:t> </w:t>
      </w:r>
      <w:r>
        <w:rPr>
          <w:sz w:val="24"/>
        </w:rPr>
        <w:t>in</w:t>
      </w:r>
      <w:r>
        <w:rPr>
          <w:spacing w:val="-6"/>
          <w:sz w:val="24"/>
        </w:rPr>
        <w:t> </w:t>
      </w:r>
      <w:r>
        <w:rPr>
          <w:sz w:val="24"/>
        </w:rPr>
        <w:t>the</w:t>
      </w:r>
      <w:r>
        <w:rPr>
          <w:spacing w:val="-9"/>
          <w:sz w:val="24"/>
        </w:rPr>
        <w:t> </w:t>
      </w:r>
      <w:r>
        <w:rPr>
          <w:sz w:val="24"/>
        </w:rPr>
        <w:t>core</w:t>
      </w:r>
      <w:r>
        <w:rPr>
          <w:spacing w:val="-12"/>
          <w:sz w:val="24"/>
        </w:rPr>
        <w:t> </w:t>
      </w:r>
      <w:r>
        <w:rPr>
          <w:sz w:val="24"/>
        </w:rPr>
        <w:t>banking</w:t>
      </w:r>
      <w:r>
        <w:rPr>
          <w:spacing w:val="-10"/>
          <w:sz w:val="24"/>
        </w:rPr>
        <w:t> </w:t>
      </w:r>
      <w:r>
        <w:rPr>
          <w:sz w:val="24"/>
        </w:rPr>
        <w:t>systems</w:t>
      </w:r>
      <w:r>
        <w:rPr>
          <w:spacing w:val="-12"/>
          <w:sz w:val="24"/>
        </w:rPr>
        <w:t> </w:t>
      </w:r>
      <w:r>
        <w:rPr>
          <w:sz w:val="24"/>
        </w:rPr>
        <w:t>(CBS).</w:t>
      </w:r>
    </w:p>
    <w:p>
      <w:pPr>
        <w:pStyle w:val="ListParagraph"/>
        <w:numPr>
          <w:ilvl w:val="0"/>
          <w:numId w:val="118"/>
        </w:numPr>
        <w:tabs>
          <w:tab w:pos="1440" w:val="left" w:leader="none"/>
        </w:tabs>
        <w:spacing w:line="357" w:lineRule="auto" w:before="12" w:after="0"/>
        <w:ind w:left="1440" w:right="1072" w:hanging="360"/>
        <w:jc w:val="both"/>
        <w:rPr>
          <w:sz w:val="24"/>
        </w:rPr>
      </w:pPr>
      <w:r>
        <w:rPr>
          <w:sz w:val="24"/>
        </w:rPr>
        <w:t>Once the reversals are successfully processed in CBS, only then should the customer participant confirm the status in IRCS with status as RRC adjustment flag and reason code </w:t>
      </w:r>
      <w:r>
        <w:rPr>
          <w:spacing w:val="-4"/>
          <w:sz w:val="24"/>
        </w:rPr>
        <w:t>501.</w:t>
      </w:r>
    </w:p>
    <w:p>
      <w:pPr>
        <w:pStyle w:val="ListParagraph"/>
        <w:numPr>
          <w:ilvl w:val="0"/>
          <w:numId w:val="118"/>
        </w:numPr>
        <w:tabs>
          <w:tab w:pos="1440" w:val="left" w:leader="none"/>
        </w:tabs>
        <w:spacing w:line="355" w:lineRule="auto" w:before="7" w:after="0"/>
        <w:ind w:left="1440" w:right="1074" w:hanging="360"/>
        <w:jc w:val="both"/>
        <w:rPr>
          <w:sz w:val="24"/>
        </w:rPr>
      </w:pPr>
      <w:r>
        <w:rPr>
          <w:sz w:val="24"/>
        </w:rPr>
        <w:t>In case a participant fails to update the status in the IRCS in T+1, a penalty would be applicable. This penalty will be provided for in the IPS Scheme Rules.</w:t>
      </w:r>
    </w:p>
    <w:p>
      <w:pPr>
        <w:pStyle w:val="BodyText"/>
        <w:spacing w:before="157"/>
      </w:pPr>
    </w:p>
    <w:p>
      <w:pPr>
        <w:spacing w:before="0"/>
        <w:ind w:left="1080" w:right="0" w:firstLine="0"/>
        <w:jc w:val="both"/>
        <w:rPr>
          <w:b/>
          <w:sz w:val="24"/>
        </w:rPr>
      </w:pPr>
      <w:r>
        <w:rPr>
          <w:b/>
          <w:sz w:val="24"/>
          <w:u w:val="single"/>
        </w:rPr>
        <w:t>Refund</w:t>
      </w:r>
      <w:r>
        <w:rPr>
          <w:b/>
          <w:spacing w:val="-2"/>
          <w:sz w:val="24"/>
          <w:u w:val="single"/>
        </w:rPr>
        <w:t> </w:t>
      </w:r>
      <w:r>
        <w:rPr>
          <w:b/>
          <w:sz w:val="24"/>
          <w:u w:val="single"/>
        </w:rPr>
        <w:t>Initiation</w:t>
      </w:r>
      <w:r>
        <w:rPr>
          <w:b/>
          <w:spacing w:val="-2"/>
          <w:sz w:val="24"/>
          <w:u w:val="single"/>
        </w:rPr>
        <w:t> </w:t>
      </w:r>
      <w:r>
        <w:rPr>
          <w:b/>
          <w:sz w:val="24"/>
          <w:u w:val="single"/>
        </w:rPr>
        <w:t>by</w:t>
      </w:r>
      <w:r>
        <w:rPr>
          <w:b/>
          <w:spacing w:val="-3"/>
          <w:sz w:val="24"/>
          <w:u w:val="single"/>
        </w:rPr>
        <w:t> </w:t>
      </w:r>
      <w:r>
        <w:rPr>
          <w:b/>
          <w:sz w:val="24"/>
          <w:u w:val="single"/>
        </w:rPr>
        <w:t>Merchant</w:t>
      </w:r>
      <w:r>
        <w:rPr>
          <w:b/>
          <w:spacing w:val="2"/>
          <w:sz w:val="24"/>
          <w:u w:val="single"/>
        </w:rPr>
        <w:t> </w:t>
      </w:r>
      <w:r>
        <w:rPr>
          <w:b/>
          <w:sz w:val="24"/>
          <w:u w:val="single"/>
        </w:rPr>
        <w:t>–</w:t>
      </w:r>
      <w:r>
        <w:rPr>
          <w:b/>
          <w:spacing w:val="-3"/>
          <w:sz w:val="24"/>
          <w:u w:val="single"/>
        </w:rPr>
        <w:t> </w:t>
      </w:r>
      <w:r>
        <w:rPr>
          <w:b/>
          <w:sz w:val="24"/>
          <w:u w:val="single"/>
        </w:rPr>
        <w:t>Credit</w:t>
      </w:r>
      <w:r>
        <w:rPr>
          <w:b/>
          <w:spacing w:val="-2"/>
          <w:sz w:val="24"/>
          <w:u w:val="single"/>
        </w:rPr>
        <w:t> Adjustment</w:t>
      </w:r>
    </w:p>
    <w:p>
      <w:pPr>
        <w:pStyle w:val="ListParagraph"/>
        <w:numPr>
          <w:ilvl w:val="0"/>
          <w:numId w:val="118"/>
        </w:numPr>
        <w:tabs>
          <w:tab w:pos="1440" w:val="left" w:leader="none"/>
        </w:tabs>
        <w:spacing w:line="360" w:lineRule="auto" w:before="148" w:after="0"/>
        <w:ind w:left="1440" w:right="1074" w:hanging="360"/>
        <w:jc w:val="both"/>
        <w:rPr>
          <w:sz w:val="24"/>
        </w:rPr>
      </w:pPr>
      <w:r>
        <w:rPr>
          <w:sz w:val="24"/>
        </w:rPr>
        <w:t>Credit Adjustment – if Merchant has received online approved response from its Acquiring participant, however the merchant has not delivered the goods/services as agreed with the customer. Then post-settlement done by the Acquiring participant has to reconcile at their end</w:t>
      </w:r>
      <w:r>
        <w:rPr>
          <w:spacing w:val="-9"/>
          <w:sz w:val="24"/>
        </w:rPr>
        <w:t> </w:t>
      </w:r>
      <w:r>
        <w:rPr>
          <w:sz w:val="24"/>
        </w:rPr>
        <w:t>and</w:t>
      </w:r>
      <w:r>
        <w:rPr>
          <w:spacing w:val="-9"/>
          <w:sz w:val="24"/>
        </w:rPr>
        <w:t> </w:t>
      </w:r>
      <w:r>
        <w:rPr>
          <w:sz w:val="24"/>
        </w:rPr>
        <w:t>raise</w:t>
      </w:r>
      <w:r>
        <w:rPr>
          <w:spacing w:val="-9"/>
          <w:sz w:val="24"/>
        </w:rPr>
        <w:t> </w:t>
      </w:r>
      <w:r>
        <w:rPr>
          <w:sz w:val="24"/>
        </w:rPr>
        <w:t>Credit</w:t>
      </w:r>
      <w:r>
        <w:rPr>
          <w:spacing w:val="-9"/>
          <w:sz w:val="24"/>
        </w:rPr>
        <w:t> </w:t>
      </w:r>
      <w:r>
        <w:rPr>
          <w:sz w:val="24"/>
        </w:rPr>
        <w:t>Adjustment/Returns</w:t>
      </w:r>
      <w:r>
        <w:rPr>
          <w:spacing w:val="-10"/>
          <w:sz w:val="24"/>
        </w:rPr>
        <w:t> </w:t>
      </w:r>
      <w:r>
        <w:rPr>
          <w:sz w:val="24"/>
        </w:rPr>
        <w:t>through</w:t>
      </w:r>
      <w:r>
        <w:rPr>
          <w:spacing w:val="-11"/>
          <w:sz w:val="24"/>
        </w:rPr>
        <w:t> </w:t>
      </w:r>
      <w:r>
        <w:rPr>
          <w:sz w:val="24"/>
        </w:rPr>
        <w:t>Bulk</w:t>
      </w:r>
      <w:r>
        <w:rPr>
          <w:spacing w:val="-11"/>
          <w:sz w:val="24"/>
        </w:rPr>
        <w:t> </w:t>
      </w:r>
      <w:r>
        <w:rPr>
          <w:sz w:val="24"/>
        </w:rPr>
        <w:t>upload</w:t>
      </w:r>
      <w:r>
        <w:rPr>
          <w:spacing w:val="-11"/>
          <w:sz w:val="24"/>
        </w:rPr>
        <w:t> </w:t>
      </w:r>
      <w:r>
        <w:rPr>
          <w:sz w:val="24"/>
        </w:rPr>
        <w:t>file</w:t>
      </w:r>
      <w:r>
        <w:rPr>
          <w:spacing w:val="-9"/>
          <w:sz w:val="24"/>
        </w:rPr>
        <w:t> </w:t>
      </w:r>
      <w:r>
        <w:rPr>
          <w:sz w:val="24"/>
        </w:rPr>
        <w:t>(for</w:t>
      </w:r>
      <w:r>
        <w:rPr>
          <w:spacing w:val="-9"/>
          <w:sz w:val="24"/>
        </w:rPr>
        <w:t> </w:t>
      </w:r>
      <w:r>
        <w:rPr>
          <w:sz w:val="24"/>
        </w:rPr>
        <w:t>multiple</w:t>
      </w:r>
      <w:r>
        <w:rPr>
          <w:spacing w:val="-9"/>
          <w:sz w:val="24"/>
        </w:rPr>
        <w:t> </w:t>
      </w:r>
      <w:r>
        <w:rPr>
          <w:sz w:val="24"/>
        </w:rPr>
        <w:t>refunds)</w:t>
      </w:r>
      <w:r>
        <w:rPr>
          <w:spacing w:val="-11"/>
          <w:sz w:val="24"/>
        </w:rPr>
        <w:t> </w:t>
      </w:r>
      <w:r>
        <w:rPr>
          <w:sz w:val="24"/>
        </w:rPr>
        <w:t>or</w:t>
      </w:r>
      <w:r>
        <w:rPr>
          <w:spacing w:val="-9"/>
          <w:sz w:val="24"/>
        </w:rPr>
        <w:t> </w:t>
      </w:r>
      <w:r>
        <w:rPr>
          <w:sz w:val="24"/>
        </w:rPr>
        <w:t>as a single</w:t>
      </w:r>
      <w:r>
        <w:rPr>
          <w:spacing w:val="-2"/>
          <w:sz w:val="24"/>
        </w:rPr>
        <w:t> </w:t>
      </w:r>
      <w:r>
        <w:rPr>
          <w:sz w:val="24"/>
        </w:rPr>
        <w:t>entry</w:t>
      </w:r>
      <w:r>
        <w:rPr>
          <w:spacing w:val="-1"/>
          <w:sz w:val="24"/>
        </w:rPr>
        <w:t> </w:t>
      </w:r>
      <w:r>
        <w:rPr>
          <w:sz w:val="24"/>
        </w:rPr>
        <w:t>directly</w:t>
      </w:r>
      <w:r>
        <w:rPr>
          <w:spacing w:val="-1"/>
          <w:sz w:val="24"/>
        </w:rPr>
        <w:t> </w:t>
      </w:r>
      <w:r>
        <w:rPr>
          <w:sz w:val="24"/>
        </w:rPr>
        <w:t>on the IRCS (transaction</w:t>
      </w:r>
      <w:r>
        <w:rPr>
          <w:spacing w:val="-1"/>
          <w:sz w:val="24"/>
        </w:rPr>
        <w:t> </w:t>
      </w:r>
      <w:r>
        <w:rPr>
          <w:sz w:val="24"/>
        </w:rPr>
        <w:t>search menu).</w:t>
      </w:r>
      <w:r>
        <w:rPr>
          <w:spacing w:val="-2"/>
          <w:sz w:val="24"/>
        </w:rPr>
        <w:t> </w:t>
      </w:r>
      <w:r>
        <w:rPr>
          <w:sz w:val="24"/>
        </w:rPr>
        <w:t>This</w:t>
      </w:r>
      <w:r>
        <w:rPr>
          <w:spacing w:val="-1"/>
          <w:sz w:val="24"/>
        </w:rPr>
        <w:t> </w:t>
      </w:r>
      <w:r>
        <w:rPr>
          <w:sz w:val="24"/>
        </w:rPr>
        <w:t>way</w:t>
      </w:r>
      <w:r>
        <w:rPr>
          <w:spacing w:val="-3"/>
          <w:sz w:val="24"/>
        </w:rPr>
        <w:t> </w:t>
      </w:r>
      <w:r>
        <w:rPr>
          <w:sz w:val="24"/>
        </w:rPr>
        <w:t>excess funds must</w:t>
      </w:r>
      <w:r>
        <w:rPr>
          <w:spacing w:val="-1"/>
          <w:sz w:val="24"/>
        </w:rPr>
        <w:t> </w:t>
      </w:r>
      <w:r>
        <w:rPr>
          <w:sz w:val="24"/>
        </w:rPr>
        <w:t>be given back to the Issuer participant.</w:t>
      </w:r>
    </w:p>
    <w:p>
      <w:pPr>
        <w:pStyle w:val="ListParagraph"/>
        <w:numPr>
          <w:ilvl w:val="0"/>
          <w:numId w:val="118"/>
        </w:numPr>
        <w:tabs>
          <w:tab w:pos="1440" w:val="left" w:leader="none"/>
        </w:tabs>
        <w:spacing w:line="355" w:lineRule="auto" w:before="0" w:after="0"/>
        <w:ind w:left="1440" w:right="1079" w:hanging="360"/>
        <w:jc w:val="both"/>
        <w:rPr>
          <w:sz w:val="24"/>
        </w:rPr>
      </w:pPr>
      <w:r>
        <w:rPr>
          <w:sz w:val="24"/>
        </w:rPr>
        <w:t>Issuer participant should download all the credit adjustments (received for approved transactions)</w:t>
      </w:r>
      <w:r>
        <w:rPr>
          <w:spacing w:val="-6"/>
          <w:sz w:val="24"/>
        </w:rPr>
        <w:t> </w:t>
      </w:r>
      <w:r>
        <w:rPr>
          <w:sz w:val="24"/>
        </w:rPr>
        <w:t>by</w:t>
      </w:r>
      <w:r>
        <w:rPr>
          <w:spacing w:val="-3"/>
          <w:sz w:val="24"/>
        </w:rPr>
        <w:t> </w:t>
      </w:r>
      <w:r>
        <w:rPr>
          <w:sz w:val="24"/>
        </w:rPr>
        <w:t>acquiring participants</w:t>
      </w:r>
      <w:r>
        <w:rPr>
          <w:spacing w:val="-4"/>
          <w:sz w:val="24"/>
        </w:rPr>
        <w:t> </w:t>
      </w:r>
      <w:r>
        <w:rPr>
          <w:sz w:val="24"/>
        </w:rPr>
        <w:t>in</w:t>
      </w:r>
      <w:r>
        <w:rPr>
          <w:spacing w:val="-4"/>
          <w:sz w:val="24"/>
        </w:rPr>
        <w:t> </w:t>
      </w:r>
      <w:r>
        <w:rPr>
          <w:sz w:val="24"/>
        </w:rPr>
        <w:t>the</w:t>
      </w:r>
      <w:r>
        <w:rPr>
          <w:spacing w:val="-2"/>
          <w:sz w:val="24"/>
        </w:rPr>
        <w:t> </w:t>
      </w:r>
      <w:r>
        <w:rPr>
          <w:sz w:val="24"/>
        </w:rPr>
        <w:t>IRCS</w:t>
      </w:r>
      <w:r>
        <w:rPr>
          <w:spacing w:val="-5"/>
          <w:sz w:val="24"/>
        </w:rPr>
        <w:t> </w:t>
      </w:r>
      <w:r>
        <w:rPr>
          <w:sz w:val="24"/>
        </w:rPr>
        <w:t>on</w:t>
      </w:r>
      <w:r>
        <w:rPr>
          <w:spacing w:val="-4"/>
          <w:sz w:val="24"/>
        </w:rPr>
        <w:t> </w:t>
      </w:r>
      <w:r>
        <w:rPr>
          <w:sz w:val="24"/>
        </w:rPr>
        <w:t>T+1</w:t>
      </w:r>
      <w:r>
        <w:rPr>
          <w:spacing w:val="-4"/>
          <w:sz w:val="24"/>
        </w:rPr>
        <w:t> </w:t>
      </w:r>
      <w:r>
        <w:rPr>
          <w:sz w:val="24"/>
        </w:rPr>
        <w:t>working</w:t>
      </w:r>
      <w:r>
        <w:rPr>
          <w:spacing w:val="-5"/>
          <w:sz w:val="24"/>
        </w:rPr>
        <w:t> </w:t>
      </w:r>
      <w:r>
        <w:rPr>
          <w:sz w:val="24"/>
        </w:rPr>
        <w:t>day</w:t>
      </w:r>
      <w:r>
        <w:rPr>
          <w:spacing w:val="-6"/>
          <w:sz w:val="24"/>
        </w:rPr>
        <w:t> </w:t>
      </w:r>
      <w:r>
        <w:rPr>
          <w:sz w:val="24"/>
        </w:rPr>
        <w:t>and</w:t>
      </w:r>
      <w:r>
        <w:rPr>
          <w:spacing w:val="-4"/>
          <w:sz w:val="24"/>
        </w:rPr>
        <w:t> </w:t>
      </w:r>
      <w:r>
        <w:rPr>
          <w:sz w:val="24"/>
        </w:rPr>
        <w:t>should</w:t>
      </w:r>
      <w:r>
        <w:rPr>
          <w:spacing w:val="-2"/>
          <w:sz w:val="24"/>
        </w:rPr>
        <w:t> </w:t>
      </w:r>
      <w:r>
        <w:rPr>
          <w:sz w:val="24"/>
        </w:rPr>
        <w:t>refund</w:t>
      </w:r>
      <w:r>
        <w:rPr>
          <w:spacing w:val="-6"/>
          <w:sz w:val="24"/>
        </w:rPr>
        <w:t> </w:t>
      </w:r>
      <w:r>
        <w:rPr>
          <w:sz w:val="24"/>
        </w:rPr>
        <w:t>the amount back to the customer.</w:t>
      </w:r>
    </w:p>
    <w:p>
      <w:pPr>
        <w:pStyle w:val="ListParagraph"/>
        <w:numPr>
          <w:ilvl w:val="0"/>
          <w:numId w:val="118"/>
        </w:numPr>
        <w:tabs>
          <w:tab w:pos="1440" w:val="left" w:leader="none"/>
        </w:tabs>
        <w:spacing w:line="355" w:lineRule="auto" w:before="19" w:after="0"/>
        <w:ind w:left="1440" w:right="1075" w:hanging="360"/>
        <w:jc w:val="both"/>
        <w:rPr>
          <w:sz w:val="24"/>
        </w:rPr>
      </w:pPr>
      <w:r>
        <w:rPr>
          <w:sz w:val="24"/>
        </w:rPr>
        <w:t>If the Acquiring participant has not raised Credit Adjustment/Returns, customer of Issuing participant will</w:t>
      </w:r>
      <w:r>
        <w:rPr>
          <w:spacing w:val="-3"/>
          <w:sz w:val="24"/>
        </w:rPr>
        <w:t> </w:t>
      </w:r>
      <w:r>
        <w:rPr>
          <w:sz w:val="24"/>
        </w:rPr>
        <w:t>raise</w:t>
      </w:r>
      <w:r>
        <w:rPr>
          <w:spacing w:val="-2"/>
          <w:sz w:val="24"/>
        </w:rPr>
        <w:t> </w:t>
      </w:r>
      <w:r>
        <w:rPr>
          <w:sz w:val="24"/>
        </w:rPr>
        <w:t>the</w:t>
      </w:r>
      <w:r>
        <w:rPr>
          <w:spacing w:val="-5"/>
          <w:sz w:val="24"/>
        </w:rPr>
        <w:t> </w:t>
      </w:r>
      <w:r>
        <w:rPr>
          <w:sz w:val="24"/>
        </w:rPr>
        <w:t>Complaints</w:t>
      </w:r>
      <w:r>
        <w:rPr>
          <w:spacing w:val="-1"/>
          <w:sz w:val="24"/>
        </w:rPr>
        <w:t> </w:t>
      </w:r>
      <w:r>
        <w:rPr>
          <w:sz w:val="24"/>
        </w:rPr>
        <w:t>to the Issuer</w:t>
      </w:r>
      <w:r>
        <w:rPr>
          <w:spacing w:val="-1"/>
          <w:sz w:val="24"/>
        </w:rPr>
        <w:t> </w:t>
      </w:r>
      <w:r>
        <w:rPr>
          <w:sz w:val="24"/>
        </w:rPr>
        <w:t>participant who will</w:t>
      </w:r>
      <w:r>
        <w:rPr>
          <w:spacing w:val="-2"/>
          <w:sz w:val="24"/>
        </w:rPr>
        <w:t> </w:t>
      </w:r>
      <w:r>
        <w:rPr>
          <w:sz w:val="24"/>
        </w:rPr>
        <w:t>then accordingly</w:t>
      </w:r>
      <w:r>
        <w:rPr>
          <w:spacing w:val="-1"/>
          <w:sz w:val="24"/>
        </w:rPr>
        <w:t> </w:t>
      </w:r>
      <w:r>
        <w:rPr>
          <w:sz w:val="24"/>
        </w:rPr>
        <w:t>raise a complaint in IRCS.</w:t>
      </w:r>
    </w:p>
    <w:p>
      <w:pPr>
        <w:pStyle w:val="ListParagraph"/>
        <w:numPr>
          <w:ilvl w:val="0"/>
          <w:numId w:val="118"/>
        </w:numPr>
        <w:tabs>
          <w:tab w:pos="1440" w:val="left" w:leader="none"/>
        </w:tabs>
        <w:spacing w:line="355" w:lineRule="auto" w:before="15" w:after="0"/>
        <w:ind w:left="1440" w:right="1078" w:hanging="360"/>
        <w:jc w:val="both"/>
        <w:rPr>
          <w:sz w:val="24"/>
        </w:rPr>
      </w:pPr>
      <w:r>
        <w:rPr>
          <w:sz w:val="24"/>
        </w:rPr>
        <w:t>TAT – Merchant can refund the Transaction amount Up to 60 days from the next day of transaction date.</w:t>
      </w:r>
    </w:p>
    <w:p>
      <w:pPr>
        <w:pStyle w:val="ListParagraph"/>
        <w:spacing w:after="0" w:line="355" w:lineRule="auto"/>
        <w:jc w:val="both"/>
        <w:rPr>
          <w:sz w:val="24"/>
        </w:rPr>
        <w:sectPr>
          <w:pgSz w:w="12240" w:h="15840"/>
          <w:pgMar w:header="720" w:footer="585" w:top="1280" w:bottom="780" w:left="360" w:right="360"/>
        </w:sectPr>
      </w:pPr>
    </w:p>
    <w:p>
      <w:pPr>
        <w:pStyle w:val="BodyText"/>
        <w:spacing w:before="193"/>
        <w:rPr>
          <w:sz w:val="28"/>
        </w:rPr>
      </w:pPr>
    </w:p>
    <w:p>
      <w:pPr>
        <w:pStyle w:val="Heading3"/>
        <w:numPr>
          <w:ilvl w:val="1"/>
          <w:numId w:val="6"/>
        </w:numPr>
        <w:tabs>
          <w:tab w:pos="2518" w:val="left" w:leader="none"/>
        </w:tabs>
        <w:spacing w:line="240" w:lineRule="auto" w:before="0" w:after="0"/>
        <w:ind w:left="2518" w:right="0" w:hanging="1078"/>
        <w:jc w:val="both"/>
      </w:pPr>
      <w:bookmarkStart w:name="_bookmark72" w:id="73"/>
      <w:bookmarkEnd w:id="73"/>
      <w:r>
        <w:rPr>
          <w:b w:val="0"/>
        </w:rPr>
      </w:r>
      <w:r>
        <w:rPr>
          <w:spacing w:val="-2"/>
        </w:rPr>
        <w:t>Chargeback</w:t>
      </w:r>
    </w:p>
    <w:p>
      <w:pPr>
        <w:pStyle w:val="BodyText"/>
        <w:rPr>
          <w:b/>
          <w:sz w:val="20"/>
        </w:rPr>
      </w:pPr>
    </w:p>
    <w:p>
      <w:pPr>
        <w:pStyle w:val="BodyText"/>
        <w:rPr>
          <w:b/>
          <w:sz w:val="20"/>
        </w:rPr>
      </w:pPr>
    </w:p>
    <w:p>
      <w:pPr>
        <w:pStyle w:val="BodyText"/>
        <w:spacing w:before="116"/>
        <w:rPr>
          <w:b/>
          <w:sz w:val="20"/>
        </w:rPr>
      </w:pPr>
      <w:r>
        <w:rPr>
          <w:b/>
          <w:sz w:val="20"/>
        </w:rPr>
        <w:drawing>
          <wp:anchor distT="0" distB="0" distL="0" distR="0" allowOverlap="1" layoutInCell="1" locked="0" behindDoc="1" simplePos="0" relativeHeight="487598592">
            <wp:simplePos x="0" y="0"/>
            <wp:positionH relativeFrom="page">
              <wp:posOffset>1353415</wp:posOffset>
            </wp:positionH>
            <wp:positionV relativeFrom="paragraph">
              <wp:posOffset>244350</wp:posOffset>
            </wp:positionV>
            <wp:extent cx="5086578" cy="2068068"/>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126" cstate="print"/>
                    <a:stretch>
                      <a:fillRect/>
                    </a:stretch>
                  </pic:blipFill>
                  <pic:spPr>
                    <a:xfrm>
                      <a:off x="0" y="0"/>
                      <a:ext cx="5086578" cy="2068068"/>
                    </a:xfrm>
                    <a:prstGeom prst="rect">
                      <a:avLst/>
                    </a:prstGeom>
                  </pic:spPr>
                </pic:pic>
              </a:graphicData>
            </a:graphic>
          </wp:anchor>
        </w:drawing>
      </w:r>
    </w:p>
    <w:p>
      <w:pPr>
        <w:spacing w:before="230"/>
        <w:ind w:left="1440" w:right="0" w:firstLine="0"/>
        <w:jc w:val="left"/>
        <w:rPr>
          <w:i/>
          <w:sz w:val="22"/>
        </w:rPr>
      </w:pPr>
      <w:r>
        <w:rPr>
          <w:i/>
          <w:sz w:val="22"/>
        </w:rPr>
        <w:t>Figure</w:t>
      </w:r>
      <w:r>
        <w:rPr>
          <w:i/>
          <w:spacing w:val="-3"/>
          <w:sz w:val="22"/>
        </w:rPr>
        <w:t> </w:t>
      </w:r>
      <w:r>
        <w:rPr>
          <w:i/>
          <w:sz w:val="22"/>
        </w:rPr>
        <w:t>32:</w:t>
      </w:r>
      <w:r>
        <w:rPr>
          <w:i/>
          <w:spacing w:val="-4"/>
          <w:sz w:val="22"/>
        </w:rPr>
        <w:t> </w:t>
      </w:r>
      <w:r>
        <w:rPr>
          <w:i/>
          <w:spacing w:val="-2"/>
          <w:sz w:val="22"/>
        </w:rPr>
        <w:t>Chargeback</w:t>
      </w:r>
    </w:p>
    <w:p>
      <w:pPr>
        <w:pStyle w:val="BodyText"/>
        <w:rPr>
          <w:i/>
          <w:sz w:val="22"/>
        </w:rPr>
      </w:pPr>
    </w:p>
    <w:p>
      <w:pPr>
        <w:pStyle w:val="BodyText"/>
        <w:spacing w:before="38"/>
        <w:rPr>
          <w:i/>
          <w:sz w:val="22"/>
        </w:rPr>
      </w:pPr>
    </w:p>
    <w:p>
      <w:pPr>
        <w:pStyle w:val="ListParagraph"/>
        <w:numPr>
          <w:ilvl w:val="0"/>
          <w:numId w:val="119"/>
        </w:numPr>
        <w:tabs>
          <w:tab w:pos="1800" w:val="left" w:leader="none"/>
        </w:tabs>
        <w:spacing w:line="355" w:lineRule="auto" w:before="1" w:after="0"/>
        <w:ind w:left="1800" w:right="1084" w:hanging="360"/>
        <w:jc w:val="both"/>
        <w:rPr>
          <w:sz w:val="24"/>
        </w:rPr>
      </w:pPr>
      <w:r>
        <w:rPr>
          <w:sz w:val="24"/>
        </w:rPr>
        <w:t>All the above disputes will have to be accepted or rejected within TAT otherwise system will automatically close the window on deemed acceptance basis.</w:t>
      </w:r>
    </w:p>
    <w:p>
      <w:pPr>
        <w:pStyle w:val="ListParagraph"/>
        <w:numPr>
          <w:ilvl w:val="0"/>
          <w:numId w:val="119"/>
        </w:numPr>
        <w:tabs>
          <w:tab w:pos="1800" w:val="left" w:leader="none"/>
        </w:tabs>
        <w:spacing w:line="357" w:lineRule="auto" w:before="12" w:after="0"/>
        <w:ind w:left="1800" w:right="1082" w:hanging="360"/>
        <w:jc w:val="both"/>
        <w:rPr>
          <w:sz w:val="24"/>
        </w:rPr>
      </w:pPr>
      <w:r>
        <w:rPr>
          <w:sz w:val="24"/>
        </w:rPr>
        <w:t>After completion of settlement process between acquirer and issuer, the Issuing participant may raise the Chargeback to Acquirer for any of the reason listed. The Acquiring participant has rights to represent / accept the disputed transactions to the Issuing participant.</w:t>
      </w:r>
    </w:p>
    <w:p>
      <w:pPr>
        <w:pStyle w:val="ListParagraph"/>
        <w:numPr>
          <w:ilvl w:val="0"/>
          <w:numId w:val="119"/>
        </w:numPr>
        <w:tabs>
          <w:tab w:pos="1799" w:val="left" w:leader="none"/>
        </w:tabs>
        <w:spacing w:line="240" w:lineRule="auto" w:before="10" w:after="0"/>
        <w:ind w:left="1799" w:right="0" w:hanging="359"/>
        <w:jc w:val="both"/>
        <w:rPr>
          <w:sz w:val="24"/>
        </w:rPr>
      </w:pPr>
      <w:r>
        <w:rPr>
          <w:sz w:val="24"/>
        </w:rPr>
        <w:t>Issuer</w:t>
      </w:r>
      <w:r>
        <w:rPr>
          <w:spacing w:val="-4"/>
          <w:sz w:val="24"/>
        </w:rPr>
        <w:t> </w:t>
      </w:r>
      <w:r>
        <w:rPr>
          <w:sz w:val="24"/>
        </w:rPr>
        <w:t>participant</w:t>
      </w:r>
      <w:r>
        <w:rPr>
          <w:spacing w:val="-2"/>
          <w:sz w:val="24"/>
        </w:rPr>
        <w:t> </w:t>
      </w:r>
      <w:r>
        <w:rPr>
          <w:sz w:val="24"/>
        </w:rPr>
        <w:t>can</w:t>
      </w:r>
      <w:r>
        <w:rPr>
          <w:spacing w:val="-2"/>
          <w:sz w:val="24"/>
        </w:rPr>
        <w:t> </w:t>
      </w:r>
      <w:r>
        <w:rPr>
          <w:sz w:val="24"/>
        </w:rPr>
        <w:t>raise</w:t>
      </w:r>
      <w:r>
        <w:rPr>
          <w:spacing w:val="-3"/>
          <w:sz w:val="24"/>
        </w:rPr>
        <w:t> </w:t>
      </w:r>
      <w:r>
        <w:rPr>
          <w:sz w:val="24"/>
        </w:rPr>
        <w:t>the</w:t>
      </w:r>
      <w:r>
        <w:rPr>
          <w:spacing w:val="-2"/>
          <w:sz w:val="24"/>
        </w:rPr>
        <w:t> </w:t>
      </w:r>
      <w:r>
        <w:rPr>
          <w:sz w:val="24"/>
        </w:rPr>
        <w:t>Chargeback</w:t>
      </w:r>
      <w:r>
        <w:rPr>
          <w:spacing w:val="-4"/>
          <w:sz w:val="24"/>
        </w:rPr>
        <w:t> </w:t>
      </w:r>
      <w:r>
        <w:rPr>
          <w:sz w:val="24"/>
        </w:rPr>
        <w:t>as</w:t>
      </w:r>
      <w:r>
        <w:rPr>
          <w:spacing w:val="-5"/>
          <w:sz w:val="24"/>
        </w:rPr>
        <w:t> </w:t>
      </w:r>
      <w:r>
        <w:rPr>
          <w:sz w:val="24"/>
        </w:rPr>
        <w:t>per</w:t>
      </w:r>
      <w:r>
        <w:rPr>
          <w:spacing w:val="-4"/>
          <w:sz w:val="24"/>
        </w:rPr>
        <w:t> </w:t>
      </w:r>
      <w:r>
        <w:rPr>
          <w:sz w:val="24"/>
        </w:rPr>
        <w:t>the</w:t>
      </w:r>
      <w:r>
        <w:rPr>
          <w:spacing w:val="-2"/>
          <w:sz w:val="24"/>
        </w:rPr>
        <w:t> </w:t>
      </w:r>
      <w:r>
        <w:rPr>
          <w:sz w:val="24"/>
        </w:rPr>
        <w:t>disputed</w:t>
      </w:r>
      <w:r>
        <w:rPr>
          <w:spacing w:val="-5"/>
          <w:sz w:val="24"/>
        </w:rPr>
        <w:t> </w:t>
      </w:r>
      <w:r>
        <w:rPr>
          <w:sz w:val="24"/>
        </w:rPr>
        <w:t>amount</w:t>
      </w:r>
      <w:r>
        <w:rPr>
          <w:spacing w:val="-2"/>
          <w:sz w:val="24"/>
        </w:rPr>
        <w:t> </w:t>
      </w:r>
      <w:r>
        <w:rPr>
          <w:sz w:val="24"/>
        </w:rPr>
        <w:t>i.e.</w:t>
      </w:r>
      <w:r>
        <w:rPr>
          <w:spacing w:val="-4"/>
          <w:sz w:val="24"/>
        </w:rPr>
        <w:t> </w:t>
      </w:r>
      <w:r>
        <w:rPr>
          <w:sz w:val="24"/>
        </w:rPr>
        <w:t>Full</w:t>
      </w:r>
      <w:r>
        <w:rPr>
          <w:spacing w:val="-3"/>
          <w:sz w:val="24"/>
        </w:rPr>
        <w:t> </w:t>
      </w:r>
      <w:r>
        <w:rPr>
          <w:sz w:val="24"/>
        </w:rPr>
        <w:t>or</w:t>
      </w:r>
      <w:r>
        <w:rPr>
          <w:spacing w:val="-2"/>
          <w:sz w:val="24"/>
        </w:rPr>
        <w:t> Partial</w:t>
      </w:r>
    </w:p>
    <w:p>
      <w:pPr>
        <w:pStyle w:val="ListParagraph"/>
        <w:numPr>
          <w:ilvl w:val="0"/>
          <w:numId w:val="119"/>
        </w:numPr>
        <w:tabs>
          <w:tab w:pos="1800" w:val="left" w:leader="none"/>
        </w:tabs>
        <w:spacing w:line="355" w:lineRule="auto" w:before="148" w:after="0"/>
        <w:ind w:left="1800" w:right="1082" w:hanging="360"/>
        <w:jc w:val="both"/>
        <w:rPr>
          <w:sz w:val="24"/>
        </w:rPr>
      </w:pPr>
      <w:r>
        <w:rPr>
          <w:sz w:val="24"/>
        </w:rPr>
        <w:t>Issuer</w:t>
      </w:r>
      <w:r>
        <w:rPr>
          <w:spacing w:val="-7"/>
          <w:sz w:val="24"/>
        </w:rPr>
        <w:t> </w:t>
      </w:r>
      <w:r>
        <w:rPr>
          <w:sz w:val="24"/>
        </w:rPr>
        <w:t>participant</w:t>
      </w:r>
      <w:r>
        <w:rPr>
          <w:spacing w:val="-7"/>
          <w:sz w:val="24"/>
        </w:rPr>
        <w:t> </w:t>
      </w:r>
      <w:r>
        <w:rPr>
          <w:sz w:val="24"/>
        </w:rPr>
        <w:t>can</w:t>
      </w:r>
      <w:r>
        <w:rPr>
          <w:spacing w:val="-7"/>
          <w:sz w:val="24"/>
        </w:rPr>
        <w:t> </w:t>
      </w:r>
      <w:r>
        <w:rPr>
          <w:sz w:val="24"/>
        </w:rPr>
        <w:t>raise</w:t>
      </w:r>
      <w:r>
        <w:rPr>
          <w:spacing w:val="-7"/>
          <w:sz w:val="24"/>
        </w:rPr>
        <w:t> </w:t>
      </w:r>
      <w:r>
        <w:rPr>
          <w:sz w:val="24"/>
        </w:rPr>
        <w:t>the</w:t>
      </w:r>
      <w:r>
        <w:rPr>
          <w:spacing w:val="-7"/>
          <w:sz w:val="24"/>
        </w:rPr>
        <w:t> </w:t>
      </w:r>
      <w:r>
        <w:rPr>
          <w:sz w:val="24"/>
        </w:rPr>
        <w:t>Chargeback</w:t>
      </w:r>
      <w:r>
        <w:rPr>
          <w:spacing w:val="-9"/>
          <w:sz w:val="24"/>
        </w:rPr>
        <w:t> </w:t>
      </w:r>
      <w:r>
        <w:rPr>
          <w:sz w:val="24"/>
        </w:rPr>
        <w:t>in</w:t>
      </w:r>
      <w:r>
        <w:rPr>
          <w:spacing w:val="-7"/>
          <w:sz w:val="24"/>
        </w:rPr>
        <w:t> </w:t>
      </w:r>
      <w:r>
        <w:rPr>
          <w:sz w:val="24"/>
        </w:rPr>
        <w:t>IRCS</w:t>
      </w:r>
      <w:r>
        <w:rPr>
          <w:spacing w:val="-7"/>
          <w:sz w:val="24"/>
        </w:rPr>
        <w:t> </w:t>
      </w:r>
      <w:r>
        <w:rPr>
          <w:sz w:val="24"/>
        </w:rPr>
        <w:t>with</w:t>
      </w:r>
      <w:r>
        <w:rPr>
          <w:spacing w:val="-7"/>
          <w:sz w:val="24"/>
        </w:rPr>
        <w:t> </w:t>
      </w:r>
      <w:r>
        <w:rPr>
          <w:sz w:val="24"/>
        </w:rPr>
        <w:t>applicable</w:t>
      </w:r>
      <w:r>
        <w:rPr>
          <w:spacing w:val="-7"/>
          <w:sz w:val="24"/>
        </w:rPr>
        <w:t> </w:t>
      </w:r>
      <w:r>
        <w:rPr>
          <w:sz w:val="24"/>
        </w:rPr>
        <w:t>reason</w:t>
      </w:r>
      <w:r>
        <w:rPr>
          <w:spacing w:val="-8"/>
          <w:sz w:val="24"/>
        </w:rPr>
        <w:t> </w:t>
      </w:r>
      <w:r>
        <w:rPr>
          <w:sz w:val="24"/>
        </w:rPr>
        <w:t>code.</w:t>
      </w:r>
      <w:r>
        <w:rPr>
          <w:spacing w:val="-7"/>
          <w:sz w:val="24"/>
        </w:rPr>
        <w:t> </w:t>
      </w:r>
      <w:r>
        <w:rPr>
          <w:sz w:val="24"/>
        </w:rPr>
        <w:t>Once</w:t>
      </w:r>
      <w:r>
        <w:rPr>
          <w:spacing w:val="-7"/>
          <w:sz w:val="24"/>
        </w:rPr>
        <w:t> </w:t>
      </w:r>
      <w:r>
        <w:rPr>
          <w:sz w:val="24"/>
        </w:rPr>
        <w:t>the Chargeback is raised, the disputed amount will be credited to the issuer participant subject to the acquirer response within the TAT.</w:t>
      </w:r>
    </w:p>
    <w:p>
      <w:pPr>
        <w:pStyle w:val="ListParagraph"/>
        <w:numPr>
          <w:ilvl w:val="0"/>
          <w:numId w:val="119"/>
        </w:numPr>
        <w:tabs>
          <w:tab w:pos="1800" w:val="left" w:leader="none"/>
        </w:tabs>
        <w:spacing w:line="352" w:lineRule="auto" w:before="18" w:after="0"/>
        <w:ind w:left="1800" w:right="1080" w:hanging="360"/>
        <w:jc w:val="both"/>
        <w:rPr>
          <w:sz w:val="24"/>
        </w:rPr>
      </w:pPr>
      <w:r>
        <w:rPr>
          <w:sz w:val="24"/>
        </w:rPr>
        <w:t>If</w:t>
      </w:r>
      <w:r>
        <w:rPr>
          <w:spacing w:val="-14"/>
          <w:sz w:val="24"/>
        </w:rPr>
        <w:t> </w:t>
      </w:r>
      <w:r>
        <w:rPr>
          <w:sz w:val="24"/>
        </w:rPr>
        <w:t>the</w:t>
      </w:r>
      <w:r>
        <w:rPr>
          <w:spacing w:val="-14"/>
          <w:sz w:val="24"/>
        </w:rPr>
        <w:t> </w:t>
      </w:r>
      <w:r>
        <w:rPr>
          <w:sz w:val="24"/>
        </w:rPr>
        <w:t>chargeback</w:t>
      </w:r>
      <w:r>
        <w:rPr>
          <w:spacing w:val="-13"/>
          <w:sz w:val="24"/>
        </w:rPr>
        <w:t> </w:t>
      </w:r>
      <w:r>
        <w:rPr>
          <w:sz w:val="24"/>
        </w:rPr>
        <w:t>is</w:t>
      </w:r>
      <w:r>
        <w:rPr>
          <w:spacing w:val="-14"/>
          <w:sz w:val="24"/>
        </w:rPr>
        <w:t> </w:t>
      </w:r>
      <w:r>
        <w:rPr>
          <w:sz w:val="24"/>
        </w:rPr>
        <w:t>accepted,</w:t>
      </w:r>
      <w:r>
        <w:rPr>
          <w:spacing w:val="-13"/>
          <w:sz w:val="24"/>
        </w:rPr>
        <w:t> </w:t>
      </w:r>
      <w:r>
        <w:rPr>
          <w:sz w:val="24"/>
        </w:rPr>
        <w:t>the</w:t>
      </w:r>
      <w:r>
        <w:rPr>
          <w:spacing w:val="-14"/>
          <w:sz w:val="24"/>
        </w:rPr>
        <w:t> </w:t>
      </w:r>
      <w:r>
        <w:rPr>
          <w:sz w:val="24"/>
        </w:rPr>
        <w:t>Acquirer</w:t>
      </w:r>
      <w:r>
        <w:rPr>
          <w:spacing w:val="-13"/>
          <w:sz w:val="24"/>
        </w:rPr>
        <w:t> </w:t>
      </w:r>
      <w:r>
        <w:rPr>
          <w:sz w:val="24"/>
        </w:rPr>
        <w:t>needs</w:t>
      </w:r>
      <w:r>
        <w:rPr>
          <w:spacing w:val="-14"/>
          <w:sz w:val="24"/>
        </w:rPr>
        <w:t> </w:t>
      </w:r>
      <w:r>
        <w:rPr>
          <w:sz w:val="24"/>
        </w:rPr>
        <w:t>to</w:t>
      </w:r>
      <w:r>
        <w:rPr>
          <w:spacing w:val="-14"/>
          <w:sz w:val="24"/>
        </w:rPr>
        <w:t> </w:t>
      </w:r>
      <w:r>
        <w:rPr>
          <w:sz w:val="24"/>
        </w:rPr>
        <w:t>check</w:t>
      </w:r>
      <w:r>
        <w:rPr>
          <w:spacing w:val="-13"/>
          <w:sz w:val="24"/>
        </w:rPr>
        <w:t> </w:t>
      </w:r>
      <w:r>
        <w:rPr>
          <w:sz w:val="24"/>
        </w:rPr>
        <w:t>with</w:t>
      </w:r>
      <w:r>
        <w:rPr>
          <w:spacing w:val="-14"/>
          <w:sz w:val="24"/>
        </w:rPr>
        <w:t> </w:t>
      </w:r>
      <w:r>
        <w:rPr>
          <w:sz w:val="24"/>
        </w:rPr>
        <w:t>the</w:t>
      </w:r>
      <w:r>
        <w:rPr>
          <w:spacing w:val="-13"/>
          <w:sz w:val="24"/>
        </w:rPr>
        <w:t> </w:t>
      </w:r>
      <w:r>
        <w:rPr>
          <w:sz w:val="24"/>
        </w:rPr>
        <w:t>merchant</w:t>
      </w:r>
      <w:r>
        <w:rPr>
          <w:spacing w:val="-14"/>
          <w:sz w:val="24"/>
        </w:rPr>
        <w:t> </w:t>
      </w:r>
      <w:r>
        <w:rPr>
          <w:sz w:val="24"/>
        </w:rPr>
        <w:t>and</w:t>
      </w:r>
      <w:r>
        <w:rPr>
          <w:spacing w:val="-13"/>
          <w:sz w:val="24"/>
        </w:rPr>
        <w:t> </w:t>
      </w:r>
      <w:r>
        <w:rPr>
          <w:sz w:val="24"/>
        </w:rPr>
        <w:t>acquirer can accept the chargeback within 7days or it will be deemed accepted.</w:t>
      </w:r>
    </w:p>
    <w:p>
      <w:pPr>
        <w:pStyle w:val="ListParagraph"/>
        <w:numPr>
          <w:ilvl w:val="0"/>
          <w:numId w:val="119"/>
        </w:numPr>
        <w:tabs>
          <w:tab w:pos="1800" w:val="left" w:leader="none"/>
        </w:tabs>
        <w:spacing w:line="357" w:lineRule="auto" w:before="16" w:after="0"/>
        <w:ind w:left="1800" w:right="1077" w:hanging="360"/>
        <w:jc w:val="both"/>
        <w:rPr>
          <w:sz w:val="24"/>
        </w:rPr>
      </w:pPr>
      <w:r>
        <w:rPr>
          <w:sz w:val="24"/>
        </w:rPr>
        <w:t>Chargeback</w:t>
      </w:r>
      <w:r>
        <w:rPr>
          <w:spacing w:val="-8"/>
          <w:sz w:val="24"/>
        </w:rPr>
        <w:t> </w:t>
      </w:r>
      <w:r>
        <w:rPr>
          <w:sz w:val="24"/>
        </w:rPr>
        <w:t>Re-presented</w:t>
      </w:r>
      <w:r>
        <w:rPr>
          <w:spacing w:val="-3"/>
          <w:sz w:val="24"/>
        </w:rPr>
        <w:t> </w:t>
      </w:r>
      <w:r>
        <w:rPr>
          <w:sz w:val="24"/>
        </w:rPr>
        <w:t>-</w:t>
      </w:r>
      <w:r>
        <w:rPr>
          <w:spacing w:val="-5"/>
          <w:sz w:val="24"/>
        </w:rPr>
        <w:t> </w:t>
      </w:r>
      <w:r>
        <w:rPr>
          <w:sz w:val="24"/>
        </w:rPr>
        <w:t>Acquiring</w:t>
      </w:r>
      <w:r>
        <w:rPr>
          <w:spacing w:val="-6"/>
          <w:sz w:val="24"/>
        </w:rPr>
        <w:t> </w:t>
      </w:r>
      <w:r>
        <w:rPr>
          <w:sz w:val="24"/>
        </w:rPr>
        <w:t>Institution</w:t>
      </w:r>
      <w:r>
        <w:rPr>
          <w:spacing w:val="-7"/>
          <w:sz w:val="24"/>
        </w:rPr>
        <w:t> </w:t>
      </w:r>
      <w:r>
        <w:rPr>
          <w:sz w:val="24"/>
        </w:rPr>
        <w:t>may</w:t>
      </w:r>
      <w:r>
        <w:rPr>
          <w:spacing w:val="-6"/>
          <w:sz w:val="24"/>
        </w:rPr>
        <w:t> </w:t>
      </w:r>
      <w:r>
        <w:rPr>
          <w:sz w:val="24"/>
        </w:rPr>
        <w:t>Re-present</w:t>
      </w:r>
      <w:r>
        <w:rPr>
          <w:spacing w:val="-7"/>
          <w:sz w:val="24"/>
        </w:rPr>
        <w:t> </w:t>
      </w:r>
      <w:r>
        <w:rPr>
          <w:sz w:val="24"/>
        </w:rPr>
        <w:t>the</w:t>
      </w:r>
      <w:r>
        <w:rPr>
          <w:spacing w:val="-8"/>
          <w:sz w:val="24"/>
        </w:rPr>
        <w:t> </w:t>
      </w:r>
      <w:r>
        <w:rPr>
          <w:sz w:val="24"/>
        </w:rPr>
        <w:t>transaction</w:t>
      </w:r>
      <w:r>
        <w:rPr>
          <w:spacing w:val="-4"/>
          <w:sz w:val="24"/>
        </w:rPr>
        <w:t> </w:t>
      </w:r>
      <w:r>
        <w:rPr>
          <w:sz w:val="24"/>
        </w:rPr>
        <w:t>again</w:t>
      </w:r>
      <w:r>
        <w:rPr>
          <w:spacing w:val="-5"/>
          <w:sz w:val="24"/>
        </w:rPr>
        <w:t> </w:t>
      </w:r>
      <w:r>
        <w:rPr>
          <w:sz w:val="24"/>
        </w:rPr>
        <w:t>to the Issuing participant. It should be backed by all the relevant documents whichever is </w:t>
      </w:r>
      <w:r>
        <w:rPr>
          <w:spacing w:val="-2"/>
          <w:sz w:val="24"/>
        </w:rPr>
        <w:t>applicable.</w:t>
      </w:r>
    </w:p>
    <w:p>
      <w:pPr>
        <w:pStyle w:val="ListParagraph"/>
        <w:spacing w:after="0" w:line="357" w:lineRule="auto"/>
        <w:jc w:val="both"/>
        <w:rPr>
          <w:sz w:val="24"/>
        </w:rPr>
        <w:sectPr>
          <w:pgSz w:w="12240" w:h="15840"/>
          <w:pgMar w:header="720" w:footer="585" w:top="1280" w:bottom="780" w:left="360" w:right="360"/>
        </w:sectPr>
      </w:pPr>
    </w:p>
    <w:p>
      <w:pPr>
        <w:pStyle w:val="BodyText"/>
        <w:rPr>
          <w:sz w:val="28"/>
        </w:rPr>
      </w:pPr>
    </w:p>
    <w:p>
      <w:pPr>
        <w:pStyle w:val="BodyText"/>
        <w:rPr>
          <w:sz w:val="28"/>
        </w:rPr>
      </w:pPr>
    </w:p>
    <w:p>
      <w:pPr>
        <w:pStyle w:val="BodyText"/>
        <w:rPr>
          <w:sz w:val="28"/>
        </w:rPr>
      </w:pPr>
    </w:p>
    <w:p>
      <w:pPr>
        <w:pStyle w:val="BodyText"/>
        <w:spacing w:before="46"/>
        <w:rPr>
          <w:sz w:val="28"/>
        </w:rPr>
      </w:pPr>
    </w:p>
    <w:p>
      <w:pPr>
        <w:pStyle w:val="Heading3"/>
        <w:numPr>
          <w:ilvl w:val="1"/>
          <w:numId w:val="6"/>
        </w:numPr>
        <w:tabs>
          <w:tab w:pos="2518" w:val="left" w:leader="none"/>
        </w:tabs>
        <w:spacing w:line="240" w:lineRule="auto" w:before="0" w:after="0"/>
        <w:ind w:left="2518" w:right="0" w:hanging="1078"/>
        <w:jc w:val="both"/>
      </w:pPr>
      <w:bookmarkStart w:name="_bookmark73" w:id="74"/>
      <w:bookmarkEnd w:id="74"/>
      <w:r>
        <w:rPr>
          <w:b w:val="0"/>
        </w:rPr>
      </w:r>
      <w:r>
        <w:rPr>
          <w:spacing w:val="-2"/>
        </w:rPr>
        <w:t>Pre-Arbitration</w:t>
      </w:r>
    </w:p>
    <w:p>
      <w:pPr>
        <w:pStyle w:val="BodyText"/>
        <w:spacing w:before="268"/>
        <w:rPr>
          <w:b/>
          <w:sz w:val="28"/>
        </w:rPr>
      </w:pPr>
    </w:p>
    <w:p>
      <w:pPr>
        <w:pStyle w:val="ListParagraph"/>
        <w:numPr>
          <w:ilvl w:val="0"/>
          <w:numId w:val="120"/>
        </w:numPr>
        <w:tabs>
          <w:tab w:pos="1800" w:val="left" w:leader="none"/>
        </w:tabs>
        <w:spacing w:line="355" w:lineRule="auto" w:before="0" w:after="0"/>
        <w:ind w:left="1800" w:right="1078" w:hanging="360"/>
        <w:jc w:val="both"/>
        <w:rPr>
          <w:sz w:val="24"/>
        </w:rPr>
      </w:pPr>
      <w:r>
        <w:rPr>
          <w:sz w:val="24"/>
        </w:rPr>
        <w:t>The Issuing participant may use this message as a final attempt to mutually resolve the disputed transaction before an arbitration is filed with the IPS Operator to resolve the </w:t>
      </w:r>
      <w:r>
        <w:rPr>
          <w:spacing w:val="-2"/>
          <w:sz w:val="24"/>
        </w:rPr>
        <w:t>dispute.</w:t>
      </w:r>
    </w:p>
    <w:p>
      <w:pPr>
        <w:pStyle w:val="ListParagraph"/>
        <w:numPr>
          <w:ilvl w:val="0"/>
          <w:numId w:val="120"/>
        </w:numPr>
        <w:tabs>
          <w:tab w:pos="1799" w:val="left" w:leader="none"/>
        </w:tabs>
        <w:spacing w:line="240" w:lineRule="auto" w:before="16" w:after="0"/>
        <w:ind w:left="1799" w:right="0" w:hanging="359"/>
        <w:jc w:val="both"/>
        <w:rPr>
          <w:sz w:val="24"/>
        </w:rPr>
      </w:pPr>
      <w:r>
        <w:rPr>
          <w:sz w:val="24"/>
        </w:rPr>
        <w:t>Issuer</w:t>
      </w:r>
      <w:r>
        <w:rPr>
          <w:spacing w:val="10"/>
          <w:sz w:val="24"/>
        </w:rPr>
        <w:t> </w:t>
      </w:r>
      <w:r>
        <w:rPr>
          <w:sz w:val="24"/>
        </w:rPr>
        <w:t>participant</w:t>
      </w:r>
      <w:r>
        <w:rPr>
          <w:spacing w:val="15"/>
          <w:sz w:val="24"/>
        </w:rPr>
        <w:t> </w:t>
      </w:r>
      <w:r>
        <w:rPr>
          <w:sz w:val="24"/>
        </w:rPr>
        <w:t>can</w:t>
      </w:r>
      <w:r>
        <w:rPr>
          <w:spacing w:val="12"/>
          <w:sz w:val="24"/>
        </w:rPr>
        <w:t> </w:t>
      </w:r>
      <w:r>
        <w:rPr>
          <w:sz w:val="24"/>
        </w:rPr>
        <w:t>raise</w:t>
      </w:r>
      <w:r>
        <w:rPr>
          <w:spacing w:val="13"/>
          <w:sz w:val="24"/>
        </w:rPr>
        <w:t> </w:t>
      </w:r>
      <w:r>
        <w:rPr>
          <w:sz w:val="24"/>
        </w:rPr>
        <w:t>the</w:t>
      </w:r>
      <w:r>
        <w:rPr>
          <w:spacing w:val="11"/>
          <w:sz w:val="24"/>
        </w:rPr>
        <w:t> </w:t>
      </w:r>
      <w:r>
        <w:rPr>
          <w:sz w:val="24"/>
        </w:rPr>
        <w:t>Pre-Arbitration</w:t>
      </w:r>
      <w:r>
        <w:rPr>
          <w:spacing w:val="11"/>
          <w:sz w:val="24"/>
        </w:rPr>
        <w:t> </w:t>
      </w:r>
      <w:r>
        <w:rPr>
          <w:sz w:val="24"/>
        </w:rPr>
        <w:t>as</w:t>
      </w:r>
      <w:r>
        <w:rPr>
          <w:spacing w:val="13"/>
          <w:sz w:val="24"/>
        </w:rPr>
        <w:t> </w:t>
      </w:r>
      <w:r>
        <w:rPr>
          <w:sz w:val="24"/>
        </w:rPr>
        <w:t>per</w:t>
      </w:r>
      <w:r>
        <w:rPr>
          <w:spacing w:val="11"/>
          <w:sz w:val="24"/>
        </w:rPr>
        <w:t> </w:t>
      </w:r>
      <w:r>
        <w:rPr>
          <w:sz w:val="24"/>
        </w:rPr>
        <w:t>the</w:t>
      </w:r>
      <w:r>
        <w:rPr>
          <w:spacing w:val="14"/>
          <w:sz w:val="24"/>
        </w:rPr>
        <w:t> </w:t>
      </w:r>
      <w:r>
        <w:rPr>
          <w:sz w:val="24"/>
        </w:rPr>
        <w:t>Chargeback</w:t>
      </w:r>
      <w:r>
        <w:rPr>
          <w:spacing w:val="9"/>
          <w:sz w:val="24"/>
        </w:rPr>
        <w:t> </w:t>
      </w:r>
      <w:r>
        <w:rPr>
          <w:sz w:val="24"/>
        </w:rPr>
        <w:t>disputed</w:t>
      </w:r>
      <w:r>
        <w:rPr>
          <w:spacing w:val="13"/>
          <w:sz w:val="24"/>
        </w:rPr>
        <w:t> </w:t>
      </w:r>
      <w:r>
        <w:rPr>
          <w:spacing w:val="-2"/>
          <w:sz w:val="24"/>
        </w:rPr>
        <w:t>amount</w:t>
      </w:r>
    </w:p>
    <w:p>
      <w:pPr>
        <w:pStyle w:val="BodyText"/>
        <w:spacing w:before="147"/>
        <w:ind w:left="1800"/>
      </w:pPr>
      <w:r>
        <w:rPr/>
        <w:t>i.e.</w:t>
      </w:r>
      <w:r>
        <w:rPr>
          <w:spacing w:val="-3"/>
        </w:rPr>
        <w:t> </w:t>
      </w:r>
      <w:r>
        <w:rPr/>
        <w:t>Full</w:t>
      </w:r>
      <w:r>
        <w:rPr>
          <w:spacing w:val="-2"/>
        </w:rPr>
        <w:t> </w:t>
      </w:r>
      <w:r>
        <w:rPr/>
        <w:t>or </w:t>
      </w:r>
      <w:r>
        <w:rPr>
          <w:spacing w:val="-2"/>
        </w:rPr>
        <w:t>Partial.</w:t>
      </w:r>
    </w:p>
    <w:p>
      <w:pPr>
        <w:pStyle w:val="ListParagraph"/>
        <w:numPr>
          <w:ilvl w:val="0"/>
          <w:numId w:val="120"/>
        </w:numPr>
        <w:tabs>
          <w:tab w:pos="1800" w:val="left" w:leader="none"/>
        </w:tabs>
        <w:spacing w:line="352" w:lineRule="auto" w:before="147" w:after="0"/>
        <w:ind w:left="1800" w:right="1081" w:hanging="360"/>
        <w:jc w:val="left"/>
        <w:rPr>
          <w:sz w:val="24"/>
        </w:rPr>
      </w:pPr>
      <w:r>
        <w:rPr>
          <w:sz w:val="24"/>
        </w:rPr>
        <w:t>Issuing</w:t>
      </w:r>
      <w:r>
        <w:rPr>
          <w:spacing w:val="40"/>
          <w:sz w:val="24"/>
        </w:rPr>
        <w:t> </w:t>
      </w:r>
      <w:r>
        <w:rPr>
          <w:sz w:val="24"/>
        </w:rPr>
        <w:t>participant</w:t>
      </w:r>
      <w:r>
        <w:rPr>
          <w:spacing w:val="40"/>
          <w:sz w:val="24"/>
        </w:rPr>
        <w:t> </w:t>
      </w:r>
      <w:r>
        <w:rPr>
          <w:sz w:val="24"/>
        </w:rPr>
        <w:t>must</w:t>
      </w:r>
      <w:r>
        <w:rPr>
          <w:spacing w:val="40"/>
          <w:sz w:val="24"/>
        </w:rPr>
        <w:t> </w:t>
      </w:r>
      <w:r>
        <w:rPr>
          <w:sz w:val="24"/>
        </w:rPr>
        <w:t>raise</w:t>
      </w:r>
      <w:r>
        <w:rPr>
          <w:spacing w:val="40"/>
          <w:sz w:val="24"/>
        </w:rPr>
        <w:t> </w:t>
      </w:r>
      <w:r>
        <w:rPr>
          <w:sz w:val="24"/>
        </w:rPr>
        <w:t>Pre-Arbitration</w:t>
      </w:r>
      <w:r>
        <w:rPr>
          <w:spacing w:val="40"/>
          <w:sz w:val="24"/>
        </w:rPr>
        <w:t> </w:t>
      </w:r>
      <w:r>
        <w:rPr>
          <w:sz w:val="24"/>
        </w:rPr>
        <w:t>within</w:t>
      </w:r>
      <w:r>
        <w:rPr>
          <w:spacing w:val="40"/>
          <w:sz w:val="24"/>
        </w:rPr>
        <w:t> </w:t>
      </w:r>
      <w:r>
        <w:rPr>
          <w:sz w:val="24"/>
        </w:rPr>
        <w:t>15</w:t>
      </w:r>
      <w:r>
        <w:rPr>
          <w:spacing w:val="40"/>
          <w:sz w:val="24"/>
        </w:rPr>
        <w:t> </w:t>
      </w:r>
      <w:r>
        <w:rPr>
          <w:sz w:val="24"/>
        </w:rPr>
        <w:t>calendar</w:t>
      </w:r>
      <w:r>
        <w:rPr>
          <w:spacing w:val="40"/>
          <w:sz w:val="24"/>
        </w:rPr>
        <w:t> </w:t>
      </w:r>
      <w:r>
        <w:rPr>
          <w:sz w:val="24"/>
        </w:rPr>
        <w:t>days</w:t>
      </w:r>
      <w:r>
        <w:rPr>
          <w:spacing w:val="40"/>
          <w:sz w:val="24"/>
        </w:rPr>
        <w:t> </w:t>
      </w:r>
      <w:r>
        <w:rPr>
          <w:sz w:val="24"/>
        </w:rPr>
        <w:t>following</w:t>
      </w:r>
      <w:r>
        <w:rPr>
          <w:spacing w:val="40"/>
          <w:sz w:val="24"/>
        </w:rPr>
        <w:t> </w:t>
      </w:r>
      <w:r>
        <w:rPr>
          <w:sz w:val="24"/>
        </w:rPr>
        <w:t>the Chargeback Re-presentment date.</w:t>
      </w:r>
    </w:p>
    <w:p>
      <w:pPr>
        <w:pStyle w:val="ListParagraph"/>
        <w:numPr>
          <w:ilvl w:val="0"/>
          <w:numId w:val="120"/>
        </w:numPr>
        <w:tabs>
          <w:tab w:pos="1800" w:val="left" w:leader="none"/>
        </w:tabs>
        <w:spacing w:line="355" w:lineRule="auto" w:before="16" w:after="0"/>
        <w:ind w:left="1800" w:right="1083" w:hanging="360"/>
        <w:jc w:val="left"/>
        <w:rPr>
          <w:sz w:val="24"/>
        </w:rPr>
      </w:pPr>
      <w:r>
        <w:rPr>
          <w:sz w:val="24"/>
        </w:rPr>
        <w:t>Acquirer bank needs</w:t>
      </w:r>
      <w:r>
        <w:rPr>
          <w:spacing w:val="-1"/>
          <w:sz w:val="24"/>
        </w:rPr>
        <w:t> </w:t>
      </w:r>
      <w:r>
        <w:rPr>
          <w:sz w:val="24"/>
        </w:rPr>
        <w:t>to check with merchant and</w:t>
      </w:r>
      <w:r>
        <w:rPr>
          <w:spacing w:val="-2"/>
          <w:sz w:val="24"/>
        </w:rPr>
        <w:t> </w:t>
      </w:r>
      <w:r>
        <w:rPr>
          <w:sz w:val="24"/>
        </w:rPr>
        <w:t>acquirer can accept the case within 15 days or it will be deemed accepted.</w:t>
      </w:r>
    </w:p>
    <w:p>
      <w:pPr>
        <w:pStyle w:val="ListParagraph"/>
        <w:numPr>
          <w:ilvl w:val="0"/>
          <w:numId w:val="120"/>
        </w:numPr>
        <w:tabs>
          <w:tab w:pos="1800" w:val="left" w:leader="none"/>
        </w:tabs>
        <w:spacing w:line="352" w:lineRule="auto" w:before="13" w:after="0"/>
        <w:ind w:left="1800" w:right="1074" w:hanging="360"/>
        <w:jc w:val="left"/>
        <w:rPr>
          <w:sz w:val="24"/>
        </w:rPr>
      </w:pPr>
      <w:r>
        <w:rPr>
          <w:sz w:val="24"/>
        </w:rPr>
        <w:t>Acquiring Institution may Re-present the transaction again to the Issuing Institution. It should be backed by all the relevant documents whichever is applicable.</w:t>
      </w:r>
    </w:p>
    <w:p>
      <w:pPr>
        <w:pStyle w:val="BodyText"/>
        <w:spacing w:before="163"/>
      </w:pPr>
    </w:p>
    <w:p>
      <w:pPr>
        <w:pStyle w:val="Heading3"/>
        <w:numPr>
          <w:ilvl w:val="1"/>
          <w:numId w:val="6"/>
        </w:numPr>
        <w:tabs>
          <w:tab w:pos="2518" w:val="left" w:leader="none"/>
        </w:tabs>
        <w:spacing w:line="240" w:lineRule="auto" w:before="0" w:after="0"/>
        <w:ind w:left="2518" w:right="0" w:hanging="1078"/>
        <w:jc w:val="both"/>
      </w:pPr>
      <w:bookmarkStart w:name="_bookmark74" w:id="75"/>
      <w:bookmarkEnd w:id="75"/>
      <w:r>
        <w:rPr>
          <w:b w:val="0"/>
        </w:rPr>
      </w:r>
      <w:r>
        <w:rPr>
          <w:spacing w:val="-2"/>
        </w:rPr>
        <w:t>Arbitration</w:t>
      </w:r>
    </w:p>
    <w:p>
      <w:pPr>
        <w:pStyle w:val="BodyText"/>
        <w:spacing w:before="96"/>
        <w:rPr>
          <w:b/>
          <w:sz w:val="28"/>
        </w:rPr>
      </w:pPr>
    </w:p>
    <w:p>
      <w:pPr>
        <w:pStyle w:val="ListParagraph"/>
        <w:numPr>
          <w:ilvl w:val="0"/>
          <w:numId w:val="121"/>
        </w:numPr>
        <w:tabs>
          <w:tab w:pos="1800" w:val="left" w:leader="none"/>
        </w:tabs>
        <w:spacing w:line="240" w:lineRule="auto" w:before="0" w:after="0"/>
        <w:ind w:left="1800" w:right="1074" w:hanging="360"/>
        <w:jc w:val="both"/>
        <w:rPr>
          <w:sz w:val="24"/>
        </w:rPr>
      </w:pPr>
      <w:r>
        <w:rPr>
          <w:sz w:val="24"/>
        </w:rPr>
        <w:t>When the Chargeback and Pre-arbitration process fails to resolve the dispute, the arbitration process allows the IPS Operator to assign liability to participants for the disputed transaction.</w:t>
      </w:r>
    </w:p>
    <w:p>
      <w:pPr>
        <w:pStyle w:val="ListParagraph"/>
        <w:numPr>
          <w:ilvl w:val="0"/>
          <w:numId w:val="121"/>
        </w:numPr>
        <w:tabs>
          <w:tab w:pos="1800" w:val="left" w:leader="none"/>
        </w:tabs>
        <w:spacing w:line="240" w:lineRule="auto" w:before="0" w:after="0"/>
        <w:ind w:left="1800" w:right="1084" w:hanging="360"/>
        <w:jc w:val="both"/>
        <w:rPr>
          <w:sz w:val="24"/>
        </w:rPr>
      </w:pPr>
      <w:r>
        <w:rPr>
          <w:sz w:val="24"/>
        </w:rPr>
        <w:t>The IPS Operator will review all documentation/information submitted by both participants to determine who has final liability for the transaction.</w:t>
      </w:r>
    </w:p>
    <w:p>
      <w:pPr>
        <w:pStyle w:val="ListParagraph"/>
        <w:numPr>
          <w:ilvl w:val="0"/>
          <w:numId w:val="121"/>
        </w:numPr>
        <w:tabs>
          <w:tab w:pos="1800" w:val="left" w:leader="none"/>
        </w:tabs>
        <w:spacing w:line="240" w:lineRule="auto" w:before="0" w:after="0"/>
        <w:ind w:left="1800" w:right="1078" w:hanging="360"/>
        <w:jc w:val="both"/>
        <w:rPr>
          <w:sz w:val="24"/>
        </w:rPr>
      </w:pPr>
      <w:r>
        <w:rPr>
          <w:sz w:val="24"/>
        </w:rPr>
        <w:t>The IPS Operator will decide which participant is liable for the disputed transaction. The decision taken by the IPS Operator in case of arbitration will be final and binding on the </w:t>
      </w:r>
      <w:r>
        <w:rPr>
          <w:spacing w:val="-2"/>
          <w:sz w:val="24"/>
        </w:rPr>
        <w:t>participants.</w:t>
      </w:r>
    </w:p>
    <w:p>
      <w:pPr>
        <w:pStyle w:val="ListParagraph"/>
        <w:numPr>
          <w:ilvl w:val="0"/>
          <w:numId w:val="121"/>
        </w:numPr>
        <w:tabs>
          <w:tab w:pos="1800" w:val="left" w:leader="none"/>
        </w:tabs>
        <w:spacing w:line="242" w:lineRule="auto" w:before="0" w:after="0"/>
        <w:ind w:left="1800" w:right="1076" w:hanging="360"/>
        <w:jc w:val="left"/>
        <w:rPr>
          <w:sz w:val="24"/>
        </w:rPr>
      </w:pPr>
      <w:r>
        <w:rPr>
          <w:sz w:val="24"/>
        </w:rPr>
        <w:t>The Issuing participant must raise Arbitration request with</w:t>
      </w:r>
      <w:r>
        <w:rPr>
          <w:spacing w:val="26"/>
          <w:sz w:val="24"/>
        </w:rPr>
        <w:t> </w:t>
      </w:r>
      <w:r>
        <w:rPr>
          <w:sz w:val="24"/>
        </w:rPr>
        <w:t>the IPS Operator within 60</w:t>
      </w:r>
      <w:r>
        <w:rPr>
          <w:spacing w:val="40"/>
          <w:sz w:val="24"/>
        </w:rPr>
        <w:t> </w:t>
      </w:r>
      <w:r>
        <w:rPr>
          <w:sz w:val="24"/>
        </w:rPr>
        <w:t>calendar days following the Re-presentment date.</w:t>
      </w:r>
    </w:p>
    <w:p>
      <w:pPr>
        <w:pStyle w:val="ListParagraph"/>
        <w:numPr>
          <w:ilvl w:val="0"/>
          <w:numId w:val="121"/>
        </w:numPr>
        <w:tabs>
          <w:tab w:pos="1800" w:val="left" w:leader="none"/>
        </w:tabs>
        <w:spacing w:line="240" w:lineRule="auto" w:before="0" w:after="0"/>
        <w:ind w:left="1800" w:right="1081" w:hanging="360"/>
        <w:jc w:val="left"/>
        <w:rPr>
          <w:sz w:val="24"/>
        </w:rPr>
      </w:pPr>
      <w:r>
        <w:rPr>
          <w:sz w:val="24"/>
        </w:rPr>
        <w:t>The</w:t>
      </w:r>
      <w:r>
        <w:rPr>
          <w:spacing w:val="-3"/>
          <w:sz w:val="24"/>
        </w:rPr>
        <w:t> </w:t>
      </w:r>
      <w:r>
        <w:rPr>
          <w:sz w:val="24"/>
        </w:rPr>
        <w:t>Acquiring</w:t>
      </w:r>
      <w:r>
        <w:rPr>
          <w:spacing w:val="-2"/>
          <w:sz w:val="24"/>
        </w:rPr>
        <w:t> </w:t>
      </w:r>
      <w:r>
        <w:rPr>
          <w:sz w:val="24"/>
        </w:rPr>
        <w:t>participant must</w:t>
      </w:r>
      <w:r>
        <w:rPr>
          <w:spacing w:val="-3"/>
          <w:sz w:val="24"/>
        </w:rPr>
        <w:t> </w:t>
      </w:r>
      <w:r>
        <w:rPr>
          <w:sz w:val="24"/>
        </w:rPr>
        <w:t>respond</w:t>
      </w:r>
      <w:r>
        <w:rPr>
          <w:spacing w:val="-3"/>
          <w:sz w:val="24"/>
        </w:rPr>
        <w:t> </w:t>
      </w:r>
      <w:r>
        <w:rPr>
          <w:sz w:val="24"/>
        </w:rPr>
        <w:t>to</w:t>
      </w:r>
      <w:r>
        <w:rPr>
          <w:spacing w:val="-3"/>
          <w:sz w:val="24"/>
        </w:rPr>
        <w:t> </w:t>
      </w:r>
      <w:r>
        <w:rPr>
          <w:sz w:val="24"/>
        </w:rPr>
        <w:t>the</w:t>
      </w:r>
      <w:r>
        <w:rPr>
          <w:spacing w:val="-1"/>
          <w:sz w:val="24"/>
        </w:rPr>
        <w:t> </w:t>
      </w:r>
      <w:r>
        <w:rPr>
          <w:sz w:val="24"/>
        </w:rPr>
        <w:t>arbitration</w:t>
      </w:r>
      <w:r>
        <w:rPr>
          <w:spacing w:val="-1"/>
          <w:sz w:val="24"/>
        </w:rPr>
        <w:t> </w:t>
      </w:r>
      <w:r>
        <w:rPr>
          <w:sz w:val="24"/>
        </w:rPr>
        <w:t>case</w:t>
      </w:r>
      <w:r>
        <w:rPr>
          <w:spacing w:val="-3"/>
          <w:sz w:val="24"/>
        </w:rPr>
        <w:t> </w:t>
      </w:r>
      <w:r>
        <w:rPr>
          <w:sz w:val="24"/>
        </w:rPr>
        <w:t>filing</w:t>
      </w:r>
      <w:r>
        <w:rPr>
          <w:spacing w:val="-4"/>
          <w:sz w:val="24"/>
        </w:rPr>
        <w:t> </w:t>
      </w:r>
      <w:r>
        <w:rPr>
          <w:sz w:val="24"/>
        </w:rPr>
        <w:t>within</w:t>
      </w:r>
      <w:r>
        <w:rPr>
          <w:spacing w:val="-1"/>
          <w:sz w:val="24"/>
        </w:rPr>
        <w:t> </w:t>
      </w:r>
      <w:r>
        <w:rPr>
          <w:sz w:val="24"/>
        </w:rPr>
        <w:t>15</w:t>
      </w:r>
      <w:r>
        <w:rPr>
          <w:spacing w:val="-3"/>
          <w:sz w:val="24"/>
        </w:rPr>
        <w:t> </w:t>
      </w:r>
      <w:r>
        <w:rPr>
          <w:sz w:val="24"/>
        </w:rPr>
        <w:t>days</w:t>
      </w:r>
      <w:r>
        <w:rPr>
          <w:spacing w:val="-2"/>
          <w:sz w:val="24"/>
        </w:rPr>
        <w:t> </w:t>
      </w:r>
      <w:r>
        <w:rPr>
          <w:sz w:val="24"/>
        </w:rPr>
        <w:t>from arbitration received date.</w:t>
      </w:r>
    </w:p>
    <w:p>
      <w:pPr>
        <w:pStyle w:val="ListParagraph"/>
        <w:numPr>
          <w:ilvl w:val="0"/>
          <w:numId w:val="121"/>
        </w:numPr>
        <w:tabs>
          <w:tab w:pos="1800" w:val="left" w:leader="none"/>
        </w:tabs>
        <w:spacing w:line="240" w:lineRule="auto" w:before="0" w:after="0"/>
        <w:ind w:left="1800" w:right="1081" w:hanging="360"/>
        <w:jc w:val="left"/>
        <w:rPr>
          <w:sz w:val="24"/>
        </w:rPr>
      </w:pPr>
      <w:r>
        <w:rPr>
          <w:sz w:val="24"/>
        </w:rPr>
        <w:t>The</w:t>
      </w:r>
      <w:r>
        <w:rPr>
          <w:spacing w:val="30"/>
          <w:sz w:val="24"/>
        </w:rPr>
        <w:t> </w:t>
      </w:r>
      <w:r>
        <w:rPr>
          <w:sz w:val="24"/>
        </w:rPr>
        <w:t>IPS</w:t>
      </w:r>
      <w:r>
        <w:rPr>
          <w:spacing w:val="27"/>
          <w:sz w:val="24"/>
        </w:rPr>
        <w:t> </w:t>
      </w:r>
      <w:r>
        <w:rPr>
          <w:sz w:val="24"/>
        </w:rPr>
        <w:t>operator</w:t>
      </w:r>
      <w:r>
        <w:rPr>
          <w:spacing w:val="30"/>
          <w:sz w:val="24"/>
        </w:rPr>
        <w:t> </w:t>
      </w:r>
      <w:r>
        <w:rPr>
          <w:sz w:val="24"/>
        </w:rPr>
        <w:t>would</w:t>
      </w:r>
      <w:r>
        <w:rPr>
          <w:spacing w:val="28"/>
          <w:sz w:val="24"/>
        </w:rPr>
        <w:t> </w:t>
      </w:r>
      <w:r>
        <w:rPr>
          <w:sz w:val="24"/>
        </w:rPr>
        <w:t>respond</w:t>
      </w:r>
      <w:r>
        <w:rPr>
          <w:spacing w:val="28"/>
          <w:sz w:val="24"/>
        </w:rPr>
        <w:t> </w:t>
      </w:r>
      <w:r>
        <w:rPr>
          <w:sz w:val="24"/>
        </w:rPr>
        <w:t>with</w:t>
      </w:r>
      <w:r>
        <w:rPr>
          <w:spacing w:val="30"/>
          <w:sz w:val="24"/>
        </w:rPr>
        <w:t> </w:t>
      </w:r>
      <w:r>
        <w:rPr>
          <w:sz w:val="24"/>
        </w:rPr>
        <w:t>a</w:t>
      </w:r>
      <w:r>
        <w:rPr>
          <w:spacing w:val="29"/>
          <w:sz w:val="24"/>
        </w:rPr>
        <w:t> </w:t>
      </w:r>
      <w:r>
        <w:rPr>
          <w:sz w:val="24"/>
        </w:rPr>
        <w:t>verdict</w:t>
      </w:r>
      <w:r>
        <w:rPr>
          <w:spacing w:val="28"/>
          <w:sz w:val="24"/>
        </w:rPr>
        <w:t> </w:t>
      </w:r>
      <w:r>
        <w:rPr>
          <w:sz w:val="24"/>
        </w:rPr>
        <w:t>within</w:t>
      </w:r>
      <w:r>
        <w:rPr>
          <w:spacing w:val="30"/>
          <w:sz w:val="24"/>
        </w:rPr>
        <w:t> </w:t>
      </w:r>
      <w:r>
        <w:rPr>
          <w:sz w:val="24"/>
        </w:rPr>
        <w:t>60</w:t>
      </w:r>
      <w:r>
        <w:rPr>
          <w:spacing w:val="30"/>
          <w:sz w:val="24"/>
        </w:rPr>
        <w:t> </w:t>
      </w:r>
      <w:r>
        <w:rPr>
          <w:sz w:val="24"/>
        </w:rPr>
        <w:t>calendar</w:t>
      </w:r>
      <w:r>
        <w:rPr>
          <w:spacing w:val="27"/>
          <w:sz w:val="24"/>
        </w:rPr>
        <w:t> </w:t>
      </w:r>
      <w:r>
        <w:rPr>
          <w:sz w:val="24"/>
        </w:rPr>
        <w:t>days</w:t>
      </w:r>
      <w:r>
        <w:rPr>
          <w:spacing w:val="28"/>
          <w:sz w:val="24"/>
        </w:rPr>
        <w:t> </w:t>
      </w:r>
      <w:r>
        <w:rPr>
          <w:sz w:val="24"/>
        </w:rPr>
        <w:t>following</w:t>
      </w:r>
      <w:r>
        <w:rPr>
          <w:spacing w:val="27"/>
          <w:sz w:val="24"/>
        </w:rPr>
        <w:t> </w:t>
      </w:r>
      <w:r>
        <w:rPr>
          <w:sz w:val="24"/>
        </w:rPr>
        <w:t>the arbitration initiation date.</w:t>
      </w:r>
    </w:p>
    <w:p>
      <w:pPr>
        <w:pStyle w:val="ListParagraph"/>
        <w:spacing w:after="0" w:line="240" w:lineRule="auto"/>
        <w:jc w:val="left"/>
        <w:rPr>
          <w:sz w:val="24"/>
        </w:rPr>
        <w:sectPr>
          <w:pgSz w:w="12240" w:h="15840"/>
          <w:pgMar w:header="720" w:footer="585" w:top="1280" w:bottom="780" w:left="360" w:right="360"/>
        </w:sectPr>
      </w:pPr>
    </w:p>
    <w:p>
      <w:pPr>
        <w:pStyle w:val="BodyText"/>
        <w:spacing w:line="362" w:lineRule="auto" w:before="91"/>
        <w:ind w:left="1080" w:right="981"/>
      </w:pPr>
      <w:r>
        <w:rPr/>
        <w:t>This</w:t>
      </w:r>
      <w:r>
        <w:rPr>
          <w:spacing w:val="-12"/>
        </w:rPr>
        <w:t> </w:t>
      </w:r>
      <w:r>
        <w:rPr/>
        <w:t>table</w:t>
      </w:r>
      <w:r>
        <w:rPr>
          <w:spacing w:val="-12"/>
        </w:rPr>
        <w:t> </w:t>
      </w:r>
      <w:r>
        <w:rPr/>
        <w:t>provides</w:t>
      </w:r>
      <w:r>
        <w:rPr>
          <w:spacing w:val="-12"/>
        </w:rPr>
        <w:t> </w:t>
      </w:r>
      <w:r>
        <w:rPr/>
        <w:t>the</w:t>
      </w:r>
      <w:r>
        <w:rPr>
          <w:spacing w:val="-14"/>
        </w:rPr>
        <w:t> </w:t>
      </w:r>
      <w:r>
        <w:rPr/>
        <w:t>dispute</w:t>
      </w:r>
      <w:r>
        <w:rPr>
          <w:spacing w:val="-5"/>
        </w:rPr>
        <w:t> </w:t>
      </w:r>
      <w:r>
        <w:rPr/>
        <w:t>settlement</w:t>
      </w:r>
      <w:r>
        <w:rPr>
          <w:spacing w:val="-11"/>
        </w:rPr>
        <w:t> </w:t>
      </w:r>
      <w:r>
        <w:rPr/>
        <w:t>process</w:t>
      </w:r>
      <w:r>
        <w:rPr>
          <w:spacing w:val="-12"/>
        </w:rPr>
        <w:t> </w:t>
      </w:r>
      <w:r>
        <w:rPr/>
        <w:t>of</w:t>
      </w:r>
      <w:r>
        <w:rPr>
          <w:spacing w:val="-10"/>
        </w:rPr>
        <w:t> </w:t>
      </w:r>
      <w:r>
        <w:rPr/>
        <w:t>instant</w:t>
      </w:r>
      <w:r>
        <w:rPr>
          <w:spacing w:val="-10"/>
        </w:rPr>
        <w:t> </w:t>
      </w:r>
      <w:r>
        <w:rPr/>
        <w:t>payment</w:t>
      </w:r>
      <w:r>
        <w:rPr>
          <w:spacing w:val="-11"/>
        </w:rPr>
        <w:t> </w:t>
      </w:r>
      <w:r>
        <w:rPr/>
        <w:t>transactions,</w:t>
      </w:r>
      <w:r>
        <w:rPr>
          <w:spacing w:val="-12"/>
        </w:rPr>
        <w:t> </w:t>
      </w:r>
      <w:r>
        <w:rPr/>
        <w:t>including</w:t>
      </w:r>
      <w:r>
        <w:rPr>
          <w:spacing w:val="-12"/>
        </w:rPr>
        <w:t> </w:t>
      </w:r>
      <w:r>
        <w:rPr/>
        <w:t>the transaction life-cycle and turn-around times for the IPS.</w:t>
      </w:r>
    </w:p>
    <w:tbl>
      <w:tblPr>
        <w:tblW w:w="0" w:type="auto"/>
        <w:jc w:val="left"/>
        <w:tblInd w:w="1100" w:type="dxa"/>
        <w:tblBorders>
          <w:top w:val="single" w:sz="8" w:space="0" w:color="171717"/>
          <w:left w:val="single" w:sz="8" w:space="0" w:color="171717"/>
          <w:bottom w:val="single" w:sz="8" w:space="0" w:color="171717"/>
          <w:right w:val="single" w:sz="8" w:space="0" w:color="171717"/>
          <w:insideH w:val="single" w:sz="8" w:space="0" w:color="171717"/>
          <w:insideV w:val="single" w:sz="8" w:space="0" w:color="171717"/>
        </w:tblBorders>
        <w:tblLayout w:type="fixed"/>
        <w:tblCellMar>
          <w:top w:w="0" w:type="dxa"/>
          <w:left w:w="0" w:type="dxa"/>
          <w:bottom w:w="0" w:type="dxa"/>
          <w:right w:w="0" w:type="dxa"/>
        </w:tblCellMar>
        <w:tblLook w:val="01E0"/>
      </w:tblPr>
      <w:tblGrid>
        <w:gridCol w:w="2074"/>
        <w:gridCol w:w="1443"/>
        <w:gridCol w:w="2060"/>
        <w:gridCol w:w="1740"/>
        <w:gridCol w:w="2307"/>
      </w:tblGrid>
      <w:tr>
        <w:trPr>
          <w:trHeight w:val="904" w:hRule="atLeast"/>
        </w:trPr>
        <w:tc>
          <w:tcPr>
            <w:tcW w:w="2074" w:type="dxa"/>
            <w:shd w:val="clear" w:color="auto" w:fill="E1A00F"/>
          </w:tcPr>
          <w:p>
            <w:pPr>
              <w:pStyle w:val="TableParagraph"/>
              <w:spacing w:line="242" w:lineRule="auto" w:before="177"/>
              <w:ind w:right="1237"/>
              <w:rPr>
                <w:b/>
                <w:sz w:val="22"/>
              </w:rPr>
            </w:pPr>
            <w:r>
              <w:rPr>
                <w:b/>
                <w:color w:val="FFFFFF"/>
                <w:spacing w:val="-2"/>
                <w:sz w:val="22"/>
              </w:rPr>
              <w:t>Dispute Stage</w:t>
            </w:r>
          </w:p>
        </w:tc>
        <w:tc>
          <w:tcPr>
            <w:tcW w:w="1443" w:type="dxa"/>
            <w:shd w:val="clear" w:color="auto" w:fill="E1A00F"/>
          </w:tcPr>
          <w:p>
            <w:pPr>
              <w:pStyle w:val="TableParagraph"/>
              <w:spacing w:line="242" w:lineRule="auto" w:before="177"/>
              <w:ind w:right="340"/>
              <w:rPr>
                <w:b/>
                <w:sz w:val="22"/>
              </w:rPr>
            </w:pPr>
            <w:r>
              <w:rPr>
                <w:b/>
                <w:color w:val="FFFFFF"/>
                <w:spacing w:val="-2"/>
                <w:sz w:val="22"/>
              </w:rPr>
              <w:t>Initiating Member</w:t>
            </w:r>
          </w:p>
        </w:tc>
        <w:tc>
          <w:tcPr>
            <w:tcW w:w="2060" w:type="dxa"/>
            <w:shd w:val="clear" w:color="auto" w:fill="E1A00F"/>
          </w:tcPr>
          <w:p>
            <w:pPr>
              <w:pStyle w:val="TableParagraph"/>
              <w:spacing w:before="46"/>
              <w:ind w:left="0"/>
              <w:rPr>
                <w:sz w:val="22"/>
              </w:rPr>
            </w:pPr>
          </w:p>
          <w:p>
            <w:pPr>
              <w:pStyle w:val="TableParagraph"/>
              <w:ind w:left="147"/>
              <w:rPr>
                <w:b/>
                <w:sz w:val="22"/>
              </w:rPr>
            </w:pPr>
            <w:r>
              <w:rPr>
                <w:b/>
                <w:color w:val="FFFFFF"/>
                <w:spacing w:val="-2"/>
                <w:sz w:val="22"/>
              </w:rPr>
              <w:t>Prerequisite</w:t>
            </w:r>
          </w:p>
        </w:tc>
        <w:tc>
          <w:tcPr>
            <w:tcW w:w="1740" w:type="dxa"/>
            <w:shd w:val="clear" w:color="auto" w:fill="E1A00F"/>
          </w:tcPr>
          <w:p>
            <w:pPr>
              <w:pStyle w:val="TableParagraph"/>
              <w:spacing w:before="46"/>
              <w:ind w:left="0"/>
              <w:rPr>
                <w:sz w:val="22"/>
              </w:rPr>
            </w:pPr>
          </w:p>
          <w:p>
            <w:pPr>
              <w:pStyle w:val="TableParagraph"/>
              <w:ind w:left="106"/>
              <w:rPr>
                <w:b/>
                <w:sz w:val="22"/>
              </w:rPr>
            </w:pPr>
            <w:r>
              <w:rPr>
                <w:b/>
                <w:color w:val="FFFFFF"/>
                <w:sz w:val="22"/>
              </w:rPr>
              <w:t>Fund</w:t>
            </w:r>
            <w:r>
              <w:rPr>
                <w:b/>
                <w:color w:val="FFFFFF"/>
                <w:spacing w:val="-4"/>
                <w:sz w:val="22"/>
              </w:rPr>
              <w:t> </w:t>
            </w:r>
            <w:r>
              <w:rPr>
                <w:b/>
                <w:color w:val="FFFFFF"/>
                <w:spacing w:val="-2"/>
                <w:sz w:val="22"/>
              </w:rPr>
              <w:t>Movement</w:t>
            </w:r>
          </w:p>
        </w:tc>
        <w:tc>
          <w:tcPr>
            <w:tcW w:w="2307" w:type="dxa"/>
            <w:shd w:val="clear" w:color="auto" w:fill="E1A00F"/>
          </w:tcPr>
          <w:p>
            <w:pPr>
              <w:pStyle w:val="TableParagraph"/>
              <w:spacing w:before="46"/>
              <w:ind w:left="0"/>
              <w:rPr>
                <w:sz w:val="22"/>
              </w:rPr>
            </w:pPr>
          </w:p>
          <w:p>
            <w:pPr>
              <w:pStyle w:val="TableParagraph"/>
              <w:ind w:left="106"/>
              <w:rPr>
                <w:b/>
                <w:sz w:val="22"/>
              </w:rPr>
            </w:pPr>
            <w:r>
              <w:rPr>
                <w:b/>
                <w:color w:val="FFFFFF"/>
                <w:spacing w:val="-4"/>
                <w:sz w:val="22"/>
              </w:rPr>
              <w:t>TATs</w:t>
            </w:r>
          </w:p>
        </w:tc>
      </w:tr>
      <w:tr>
        <w:trPr>
          <w:trHeight w:val="1038" w:hRule="atLeast"/>
        </w:trPr>
        <w:tc>
          <w:tcPr>
            <w:tcW w:w="2074" w:type="dxa"/>
          </w:tcPr>
          <w:p>
            <w:pPr>
              <w:pStyle w:val="TableParagraph"/>
              <w:spacing w:line="242" w:lineRule="auto" w:before="110"/>
              <w:ind w:right="614"/>
              <w:rPr>
                <w:sz w:val="22"/>
              </w:rPr>
            </w:pPr>
            <w:r>
              <w:rPr>
                <w:spacing w:val="-2"/>
                <w:sz w:val="22"/>
              </w:rPr>
              <w:t>Credit Adjustment/ Refund</w:t>
            </w:r>
          </w:p>
        </w:tc>
        <w:tc>
          <w:tcPr>
            <w:tcW w:w="1443" w:type="dxa"/>
          </w:tcPr>
          <w:p>
            <w:pPr>
              <w:pStyle w:val="TableParagraph"/>
              <w:spacing w:line="242" w:lineRule="auto" w:before="245"/>
              <w:ind w:left="111" w:right="340"/>
              <w:rPr>
                <w:sz w:val="22"/>
              </w:rPr>
            </w:pPr>
            <w:r>
              <w:rPr>
                <w:spacing w:val="-2"/>
                <w:sz w:val="22"/>
              </w:rPr>
              <w:t>Acquiring Participant</w:t>
            </w:r>
          </w:p>
        </w:tc>
        <w:tc>
          <w:tcPr>
            <w:tcW w:w="2060" w:type="dxa"/>
          </w:tcPr>
          <w:p>
            <w:pPr>
              <w:pStyle w:val="TableParagraph"/>
              <w:spacing w:before="247"/>
              <w:ind w:left="111" w:right="582"/>
              <w:rPr>
                <w:sz w:val="22"/>
              </w:rPr>
            </w:pPr>
            <w:r>
              <w:rPr>
                <w:spacing w:val="-2"/>
                <w:sz w:val="22"/>
              </w:rPr>
              <w:t>Approved </w:t>
            </w:r>
            <w:r>
              <w:rPr>
                <w:spacing w:val="-4"/>
                <w:sz w:val="22"/>
              </w:rPr>
              <w:t>Transaction</w:t>
            </w:r>
          </w:p>
        </w:tc>
        <w:tc>
          <w:tcPr>
            <w:tcW w:w="1740" w:type="dxa"/>
          </w:tcPr>
          <w:p>
            <w:pPr>
              <w:pStyle w:val="TableParagraph"/>
              <w:spacing w:before="113"/>
              <w:ind w:left="0"/>
              <w:rPr>
                <w:sz w:val="22"/>
              </w:rPr>
            </w:pPr>
          </w:p>
          <w:p>
            <w:pPr>
              <w:pStyle w:val="TableParagraph"/>
              <w:ind w:left="109"/>
              <w:rPr>
                <w:sz w:val="22"/>
              </w:rPr>
            </w:pPr>
            <w:r>
              <w:rPr>
                <w:sz w:val="22"/>
              </w:rPr>
              <w:t>ACQ</w:t>
            </w:r>
            <w:r>
              <w:rPr>
                <w:spacing w:val="-5"/>
                <w:sz w:val="22"/>
              </w:rPr>
              <w:t> </w:t>
            </w:r>
            <w:r>
              <w:rPr>
                <w:sz w:val="22"/>
              </w:rPr>
              <w:t>to</w:t>
            </w:r>
            <w:r>
              <w:rPr>
                <w:spacing w:val="-3"/>
                <w:sz w:val="22"/>
              </w:rPr>
              <w:t> </w:t>
            </w:r>
            <w:r>
              <w:rPr>
                <w:spacing w:val="-5"/>
                <w:sz w:val="22"/>
              </w:rPr>
              <w:t>ISS</w:t>
            </w:r>
          </w:p>
        </w:tc>
        <w:tc>
          <w:tcPr>
            <w:tcW w:w="2307" w:type="dxa"/>
          </w:tcPr>
          <w:p>
            <w:pPr>
              <w:pStyle w:val="TableParagraph"/>
              <w:spacing w:before="113"/>
              <w:ind w:left="109" w:right="180"/>
              <w:rPr>
                <w:sz w:val="22"/>
              </w:rPr>
            </w:pPr>
            <w:r>
              <w:rPr>
                <w:sz w:val="22"/>
              </w:rPr>
              <w:t>60</w:t>
            </w:r>
            <w:r>
              <w:rPr>
                <w:spacing w:val="-13"/>
                <w:sz w:val="22"/>
              </w:rPr>
              <w:t> </w:t>
            </w:r>
            <w:r>
              <w:rPr>
                <w:sz w:val="22"/>
              </w:rPr>
              <w:t>days</w:t>
            </w:r>
            <w:r>
              <w:rPr>
                <w:spacing w:val="-12"/>
                <w:sz w:val="22"/>
              </w:rPr>
              <w:t> </w:t>
            </w:r>
            <w:r>
              <w:rPr>
                <w:sz w:val="22"/>
              </w:rPr>
              <w:t>from</w:t>
            </w:r>
            <w:r>
              <w:rPr>
                <w:spacing w:val="-13"/>
                <w:sz w:val="22"/>
              </w:rPr>
              <w:t> </w:t>
            </w:r>
            <w:r>
              <w:rPr>
                <w:sz w:val="22"/>
              </w:rPr>
              <w:t>the</w:t>
            </w:r>
            <w:r>
              <w:rPr>
                <w:spacing w:val="-12"/>
                <w:sz w:val="22"/>
              </w:rPr>
              <w:t> </w:t>
            </w:r>
            <w:r>
              <w:rPr>
                <w:sz w:val="22"/>
              </w:rPr>
              <w:t>next day of transaction </w:t>
            </w:r>
            <w:r>
              <w:rPr>
                <w:spacing w:val="-2"/>
                <w:sz w:val="22"/>
              </w:rPr>
              <w:t>date.</w:t>
            </w:r>
          </w:p>
        </w:tc>
      </w:tr>
      <w:tr>
        <w:trPr>
          <w:trHeight w:val="1305" w:hRule="atLeast"/>
        </w:trPr>
        <w:tc>
          <w:tcPr>
            <w:tcW w:w="2074" w:type="dxa"/>
          </w:tcPr>
          <w:p>
            <w:pPr>
              <w:pStyle w:val="TableParagraph"/>
              <w:spacing w:before="110"/>
              <w:ind w:right="614"/>
              <w:rPr>
                <w:sz w:val="22"/>
              </w:rPr>
            </w:pPr>
            <w:r>
              <w:rPr>
                <w:spacing w:val="-2"/>
                <w:sz w:val="22"/>
              </w:rPr>
              <w:t>Customer Complaints/ Retrieval Request</w:t>
            </w:r>
          </w:p>
        </w:tc>
        <w:tc>
          <w:tcPr>
            <w:tcW w:w="1443" w:type="dxa"/>
          </w:tcPr>
          <w:p>
            <w:pPr>
              <w:pStyle w:val="TableParagraph"/>
              <w:spacing w:before="110"/>
              <w:ind w:left="0"/>
              <w:rPr>
                <w:sz w:val="22"/>
              </w:rPr>
            </w:pPr>
          </w:p>
          <w:p>
            <w:pPr>
              <w:pStyle w:val="TableParagraph"/>
              <w:spacing w:before="1"/>
              <w:ind w:left="111" w:right="340"/>
              <w:rPr>
                <w:sz w:val="22"/>
              </w:rPr>
            </w:pPr>
            <w:r>
              <w:rPr>
                <w:spacing w:val="-2"/>
                <w:sz w:val="22"/>
              </w:rPr>
              <w:t>Issuing Participant</w:t>
            </w:r>
          </w:p>
        </w:tc>
        <w:tc>
          <w:tcPr>
            <w:tcW w:w="2060" w:type="dxa"/>
          </w:tcPr>
          <w:p>
            <w:pPr>
              <w:pStyle w:val="TableParagraph"/>
              <w:spacing w:before="110"/>
              <w:ind w:left="0"/>
              <w:rPr>
                <w:sz w:val="22"/>
              </w:rPr>
            </w:pPr>
          </w:p>
          <w:p>
            <w:pPr>
              <w:pStyle w:val="TableParagraph"/>
              <w:spacing w:before="1"/>
              <w:ind w:left="111" w:right="582"/>
              <w:rPr>
                <w:sz w:val="22"/>
              </w:rPr>
            </w:pPr>
            <w:r>
              <w:rPr>
                <w:spacing w:val="-2"/>
                <w:sz w:val="22"/>
              </w:rPr>
              <w:t>Approved </w:t>
            </w:r>
            <w:r>
              <w:rPr>
                <w:spacing w:val="-4"/>
                <w:sz w:val="22"/>
              </w:rPr>
              <w:t>Transaction</w:t>
            </w:r>
          </w:p>
        </w:tc>
        <w:tc>
          <w:tcPr>
            <w:tcW w:w="1740" w:type="dxa"/>
          </w:tcPr>
          <w:p>
            <w:pPr>
              <w:pStyle w:val="TableParagraph"/>
              <w:spacing w:before="245"/>
              <w:ind w:left="0"/>
              <w:rPr>
                <w:sz w:val="22"/>
              </w:rPr>
            </w:pPr>
          </w:p>
          <w:p>
            <w:pPr>
              <w:pStyle w:val="TableParagraph"/>
              <w:spacing w:before="1"/>
              <w:ind w:left="109"/>
              <w:rPr>
                <w:sz w:val="22"/>
              </w:rPr>
            </w:pPr>
            <w:r>
              <w:rPr>
                <w:spacing w:val="-5"/>
                <w:sz w:val="22"/>
              </w:rPr>
              <w:t>NA</w:t>
            </w:r>
          </w:p>
        </w:tc>
        <w:tc>
          <w:tcPr>
            <w:tcW w:w="2307" w:type="dxa"/>
          </w:tcPr>
          <w:p>
            <w:pPr>
              <w:pStyle w:val="TableParagraph"/>
              <w:spacing w:before="245"/>
              <w:ind w:left="109" w:right="180"/>
              <w:rPr>
                <w:sz w:val="22"/>
              </w:rPr>
            </w:pPr>
            <w:r>
              <w:rPr>
                <w:sz w:val="22"/>
              </w:rPr>
              <w:t>60</w:t>
            </w:r>
            <w:r>
              <w:rPr>
                <w:spacing w:val="-13"/>
                <w:sz w:val="22"/>
              </w:rPr>
              <w:t> </w:t>
            </w:r>
            <w:r>
              <w:rPr>
                <w:sz w:val="22"/>
              </w:rPr>
              <w:t>days</w:t>
            </w:r>
            <w:r>
              <w:rPr>
                <w:spacing w:val="-12"/>
                <w:sz w:val="22"/>
              </w:rPr>
              <w:t> </w:t>
            </w:r>
            <w:r>
              <w:rPr>
                <w:sz w:val="22"/>
              </w:rPr>
              <w:t>from</w:t>
            </w:r>
            <w:r>
              <w:rPr>
                <w:spacing w:val="-13"/>
                <w:sz w:val="22"/>
              </w:rPr>
              <w:t> </w:t>
            </w:r>
            <w:r>
              <w:rPr>
                <w:sz w:val="22"/>
              </w:rPr>
              <w:t>the</w:t>
            </w:r>
            <w:r>
              <w:rPr>
                <w:spacing w:val="-12"/>
                <w:sz w:val="22"/>
              </w:rPr>
              <w:t> </w:t>
            </w:r>
            <w:r>
              <w:rPr>
                <w:sz w:val="22"/>
              </w:rPr>
              <w:t>next day of transaction </w:t>
            </w:r>
            <w:r>
              <w:rPr>
                <w:spacing w:val="-2"/>
                <w:sz w:val="22"/>
              </w:rPr>
              <w:t>date.</w:t>
            </w:r>
          </w:p>
        </w:tc>
      </w:tr>
      <w:tr>
        <w:trPr>
          <w:trHeight w:val="1304" w:hRule="atLeast"/>
        </w:trPr>
        <w:tc>
          <w:tcPr>
            <w:tcW w:w="2074" w:type="dxa"/>
          </w:tcPr>
          <w:p>
            <w:pPr>
              <w:pStyle w:val="TableParagraph"/>
              <w:spacing w:before="113"/>
              <w:ind w:right="939"/>
              <w:rPr>
                <w:sz w:val="22"/>
              </w:rPr>
            </w:pPr>
            <w:r>
              <w:rPr>
                <w:spacing w:val="-2"/>
                <w:sz w:val="22"/>
              </w:rPr>
              <w:t>Response </w:t>
            </w:r>
            <w:r>
              <w:rPr>
                <w:spacing w:val="-6"/>
                <w:sz w:val="22"/>
              </w:rPr>
              <w:t>to </w:t>
            </w:r>
            <w:r>
              <w:rPr>
                <w:spacing w:val="-2"/>
                <w:sz w:val="22"/>
              </w:rPr>
              <w:t>Customer Complaints</w:t>
            </w:r>
          </w:p>
        </w:tc>
        <w:tc>
          <w:tcPr>
            <w:tcW w:w="1443" w:type="dxa"/>
          </w:tcPr>
          <w:p>
            <w:pPr>
              <w:pStyle w:val="TableParagraph"/>
              <w:spacing w:before="110"/>
              <w:ind w:left="0"/>
              <w:rPr>
                <w:sz w:val="22"/>
              </w:rPr>
            </w:pPr>
          </w:p>
          <w:p>
            <w:pPr>
              <w:pStyle w:val="TableParagraph"/>
              <w:spacing w:line="242" w:lineRule="auto" w:before="1"/>
              <w:ind w:left="111" w:right="340"/>
              <w:rPr>
                <w:sz w:val="22"/>
              </w:rPr>
            </w:pPr>
            <w:r>
              <w:rPr>
                <w:spacing w:val="-2"/>
                <w:sz w:val="22"/>
              </w:rPr>
              <w:t>Acquiring Participant</w:t>
            </w:r>
          </w:p>
        </w:tc>
        <w:tc>
          <w:tcPr>
            <w:tcW w:w="2060" w:type="dxa"/>
          </w:tcPr>
          <w:p>
            <w:pPr>
              <w:pStyle w:val="TableParagraph"/>
              <w:spacing w:before="110"/>
              <w:ind w:left="0"/>
              <w:rPr>
                <w:sz w:val="22"/>
              </w:rPr>
            </w:pPr>
          </w:p>
          <w:p>
            <w:pPr>
              <w:pStyle w:val="TableParagraph"/>
              <w:spacing w:line="242" w:lineRule="auto" w:before="1"/>
              <w:ind w:left="111" w:right="582"/>
              <w:rPr>
                <w:sz w:val="22"/>
              </w:rPr>
            </w:pPr>
            <w:r>
              <w:rPr>
                <w:spacing w:val="-2"/>
                <w:sz w:val="22"/>
              </w:rPr>
              <w:t>Approved </w:t>
            </w:r>
            <w:r>
              <w:rPr>
                <w:spacing w:val="-4"/>
                <w:sz w:val="22"/>
              </w:rPr>
              <w:t>Transaction</w:t>
            </w:r>
          </w:p>
        </w:tc>
        <w:tc>
          <w:tcPr>
            <w:tcW w:w="1740" w:type="dxa"/>
          </w:tcPr>
          <w:p>
            <w:pPr>
              <w:pStyle w:val="TableParagraph"/>
              <w:spacing w:before="245"/>
              <w:ind w:left="0"/>
              <w:rPr>
                <w:sz w:val="22"/>
              </w:rPr>
            </w:pPr>
          </w:p>
          <w:p>
            <w:pPr>
              <w:pStyle w:val="TableParagraph"/>
              <w:ind w:left="109"/>
              <w:rPr>
                <w:sz w:val="22"/>
              </w:rPr>
            </w:pPr>
            <w:r>
              <w:rPr>
                <w:spacing w:val="-5"/>
                <w:sz w:val="22"/>
              </w:rPr>
              <w:t>NA</w:t>
            </w:r>
          </w:p>
        </w:tc>
        <w:tc>
          <w:tcPr>
            <w:tcW w:w="2307" w:type="dxa"/>
          </w:tcPr>
          <w:p>
            <w:pPr>
              <w:pStyle w:val="TableParagraph"/>
              <w:spacing w:before="110"/>
              <w:ind w:left="0"/>
              <w:rPr>
                <w:sz w:val="22"/>
              </w:rPr>
            </w:pPr>
          </w:p>
          <w:p>
            <w:pPr>
              <w:pStyle w:val="TableParagraph"/>
              <w:spacing w:before="1"/>
              <w:ind w:left="109" w:right="47"/>
              <w:rPr>
                <w:sz w:val="22"/>
              </w:rPr>
            </w:pPr>
            <w:r>
              <w:rPr>
                <w:sz w:val="22"/>
              </w:rPr>
              <w:t>15 days from the date of</w:t>
            </w:r>
            <w:r>
              <w:rPr>
                <w:spacing w:val="-13"/>
                <w:sz w:val="22"/>
              </w:rPr>
              <w:t> </w:t>
            </w:r>
            <w:r>
              <w:rPr>
                <w:sz w:val="22"/>
              </w:rPr>
              <w:t>customer</w:t>
            </w:r>
            <w:r>
              <w:rPr>
                <w:spacing w:val="-12"/>
                <w:sz w:val="22"/>
              </w:rPr>
              <w:t> </w:t>
            </w:r>
            <w:r>
              <w:rPr>
                <w:sz w:val="22"/>
              </w:rPr>
              <w:t>complaint.</w:t>
            </w:r>
          </w:p>
        </w:tc>
      </w:tr>
      <w:tr>
        <w:trPr>
          <w:trHeight w:val="1038" w:hRule="atLeast"/>
        </w:trPr>
        <w:tc>
          <w:tcPr>
            <w:tcW w:w="2074" w:type="dxa"/>
          </w:tcPr>
          <w:p>
            <w:pPr>
              <w:pStyle w:val="TableParagraph"/>
              <w:spacing w:line="242" w:lineRule="auto" w:before="110"/>
              <w:ind w:right="662"/>
              <w:rPr>
                <w:sz w:val="22"/>
              </w:rPr>
            </w:pPr>
            <w:r>
              <w:rPr>
                <w:spacing w:val="-2"/>
                <w:sz w:val="22"/>
              </w:rPr>
              <w:t>Debit</w:t>
            </w:r>
            <w:r>
              <w:rPr>
                <w:spacing w:val="-11"/>
                <w:sz w:val="22"/>
              </w:rPr>
              <w:t> </w:t>
            </w:r>
            <w:r>
              <w:rPr>
                <w:spacing w:val="-2"/>
                <w:sz w:val="22"/>
              </w:rPr>
              <w:t>Reversal Confirmation (DRC)</w:t>
            </w:r>
          </w:p>
        </w:tc>
        <w:tc>
          <w:tcPr>
            <w:tcW w:w="1443" w:type="dxa"/>
          </w:tcPr>
          <w:p>
            <w:pPr>
              <w:pStyle w:val="TableParagraph"/>
              <w:spacing w:before="247"/>
              <w:ind w:left="111" w:right="340"/>
              <w:rPr>
                <w:sz w:val="22"/>
              </w:rPr>
            </w:pPr>
            <w:r>
              <w:rPr>
                <w:spacing w:val="-2"/>
                <w:sz w:val="22"/>
              </w:rPr>
              <w:t>Issuing Participant</w:t>
            </w:r>
          </w:p>
        </w:tc>
        <w:tc>
          <w:tcPr>
            <w:tcW w:w="2060" w:type="dxa"/>
          </w:tcPr>
          <w:p>
            <w:pPr>
              <w:pStyle w:val="TableParagraph"/>
              <w:spacing w:before="247"/>
              <w:ind w:left="111" w:right="582"/>
              <w:rPr>
                <w:sz w:val="22"/>
              </w:rPr>
            </w:pPr>
            <w:r>
              <w:rPr>
                <w:spacing w:val="-2"/>
                <w:sz w:val="22"/>
              </w:rPr>
              <w:t>Declined </w:t>
            </w:r>
            <w:r>
              <w:rPr>
                <w:spacing w:val="-4"/>
                <w:sz w:val="22"/>
              </w:rPr>
              <w:t>Transaction</w:t>
            </w:r>
          </w:p>
        </w:tc>
        <w:tc>
          <w:tcPr>
            <w:tcW w:w="1740" w:type="dxa"/>
          </w:tcPr>
          <w:p>
            <w:pPr>
              <w:pStyle w:val="TableParagraph"/>
              <w:spacing w:before="113"/>
              <w:ind w:left="0"/>
              <w:rPr>
                <w:sz w:val="22"/>
              </w:rPr>
            </w:pPr>
          </w:p>
          <w:p>
            <w:pPr>
              <w:pStyle w:val="TableParagraph"/>
              <w:ind w:left="109"/>
              <w:rPr>
                <w:sz w:val="22"/>
              </w:rPr>
            </w:pPr>
            <w:r>
              <w:rPr>
                <w:spacing w:val="-5"/>
                <w:sz w:val="22"/>
              </w:rPr>
              <w:t>NA</w:t>
            </w:r>
          </w:p>
        </w:tc>
        <w:tc>
          <w:tcPr>
            <w:tcW w:w="2307" w:type="dxa"/>
          </w:tcPr>
          <w:p>
            <w:pPr>
              <w:pStyle w:val="TableParagraph"/>
              <w:spacing w:before="113"/>
              <w:ind w:left="0"/>
              <w:rPr>
                <w:sz w:val="22"/>
              </w:rPr>
            </w:pPr>
          </w:p>
          <w:p>
            <w:pPr>
              <w:pStyle w:val="TableParagraph"/>
              <w:ind w:left="109"/>
              <w:rPr>
                <w:sz w:val="22"/>
              </w:rPr>
            </w:pPr>
            <w:r>
              <w:rPr>
                <w:sz w:val="22"/>
              </w:rPr>
              <w:t>T+1</w:t>
            </w:r>
            <w:r>
              <w:rPr>
                <w:spacing w:val="-8"/>
                <w:sz w:val="22"/>
              </w:rPr>
              <w:t> </w:t>
            </w:r>
            <w:r>
              <w:rPr>
                <w:sz w:val="22"/>
              </w:rPr>
              <w:t>working</w:t>
            </w:r>
            <w:r>
              <w:rPr>
                <w:spacing w:val="-5"/>
                <w:sz w:val="22"/>
              </w:rPr>
              <w:t> </w:t>
            </w:r>
            <w:r>
              <w:rPr>
                <w:spacing w:val="-4"/>
                <w:sz w:val="22"/>
              </w:rPr>
              <w:t>day.</w:t>
            </w:r>
          </w:p>
        </w:tc>
      </w:tr>
      <w:tr>
        <w:trPr>
          <w:trHeight w:val="1307" w:hRule="atLeast"/>
        </w:trPr>
        <w:tc>
          <w:tcPr>
            <w:tcW w:w="2074" w:type="dxa"/>
          </w:tcPr>
          <w:p>
            <w:pPr>
              <w:pStyle w:val="TableParagraph"/>
              <w:spacing w:before="111"/>
              <w:ind w:right="614"/>
              <w:rPr>
                <w:sz w:val="22"/>
              </w:rPr>
            </w:pPr>
            <w:r>
              <w:rPr>
                <w:spacing w:val="-4"/>
                <w:sz w:val="22"/>
              </w:rPr>
              <w:t>Transaction </w:t>
            </w:r>
            <w:r>
              <w:rPr>
                <w:spacing w:val="-2"/>
                <w:sz w:val="22"/>
              </w:rPr>
              <w:t>Credit</w:t>
            </w:r>
          </w:p>
          <w:p>
            <w:pPr>
              <w:pStyle w:val="TableParagraph"/>
              <w:spacing w:line="242" w:lineRule="auto"/>
              <w:ind w:right="614"/>
              <w:rPr>
                <w:sz w:val="22"/>
              </w:rPr>
            </w:pPr>
            <w:r>
              <w:rPr>
                <w:spacing w:val="-2"/>
                <w:sz w:val="22"/>
              </w:rPr>
              <w:t>Confirmation (TCC)</w:t>
            </w:r>
          </w:p>
        </w:tc>
        <w:tc>
          <w:tcPr>
            <w:tcW w:w="1443" w:type="dxa"/>
          </w:tcPr>
          <w:p>
            <w:pPr>
              <w:pStyle w:val="TableParagraph"/>
              <w:spacing w:before="111"/>
              <w:ind w:left="0"/>
              <w:rPr>
                <w:sz w:val="22"/>
              </w:rPr>
            </w:pPr>
          </w:p>
          <w:p>
            <w:pPr>
              <w:pStyle w:val="TableParagraph"/>
              <w:spacing w:line="242" w:lineRule="auto"/>
              <w:ind w:left="111" w:right="340"/>
              <w:rPr>
                <w:sz w:val="22"/>
              </w:rPr>
            </w:pPr>
            <w:r>
              <w:rPr>
                <w:spacing w:val="-2"/>
                <w:sz w:val="22"/>
              </w:rPr>
              <w:t>Acquiring Participant</w:t>
            </w:r>
          </w:p>
        </w:tc>
        <w:tc>
          <w:tcPr>
            <w:tcW w:w="2060" w:type="dxa"/>
          </w:tcPr>
          <w:p>
            <w:pPr>
              <w:pStyle w:val="TableParagraph"/>
              <w:spacing w:before="111"/>
              <w:ind w:left="0"/>
              <w:rPr>
                <w:sz w:val="22"/>
              </w:rPr>
            </w:pPr>
          </w:p>
          <w:p>
            <w:pPr>
              <w:pStyle w:val="TableParagraph"/>
              <w:spacing w:line="242" w:lineRule="auto"/>
              <w:ind w:left="111" w:right="1049"/>
              <w:rPr>
                <w:sz w:val="22"/>
              </w:rPr>
            </w:pPr>
            <w:r>
              <w:rPr>
                <w:spacing w:val="-2"/>
                <w:sz w:val="22"/>
              </w:rPr>
              <w:t>Deemed Approved</w:t>
            </w:r>
          </w:p>
        </w:tc>
        <w:tc>
          <w:tcPr>
            <w:tcW w:w="1740" w:type="dxa"/>
          </w:tcPr>
          <w:p>
            <w:pPr>
              <w:pStyle w:val="TableParagraph"/>
              <w:spacing w:before="245"/>
              <w:ind w:left="0"/>
              <w:rPr>
                <w:sz w:val="22"/>
              </w:rPr>
            </w:pPr>
          </w:p>
          <w:p>
            <w:pPr>
              <w:pStyle w:val="TableParagraph"/>
              <w:ind w:left="109"/>
              <w:rPr>
                <w:sz w:val="22"/>
              </w:rPr>
            </w:pPr>
            <w:r>
              <w:rPr>
                <w:spacing w:val="-5"/>
                <w:sz w:val="22"/>
              </w:rPr>
              <w:t>NA</w:t>
            </w:r>
          </w:p>
        </w:tc>
        <w:tc>
          <w:tcPr>
            <w:tcW w:w="2307" w:type="dxa"/>
          </w:tcPr>
          <w:p>
            <w:pPr>
              <w:pStyle w:val="TableParagraph"/>
              <w:spacing w:before="245"/>
              <w:ind w:left="0"/>
              <w:rPr>
                <w:sz w:val="22"/>
              </w:rPr>
            </w:pPr>
          </w:p>
          <w:p>
            <w:pPr>
              <w:pStyle w:val="TableParagraph"/>
              <w:ind w:left="109"/>
              <w:rPr>
                <w:sz w:val="22"/>
              </w:rPr>
            </w:pPr>
            <w:r>
              <w:rPr>
                <w:sz w:val="22"/>
              </w:rPr>
              <w:t>T+1</w:t>
            </w:r>
            <w:r>
              <w:rPr>
                <w:spacing w:val="-3"/>
                <w:sz w:val="22"/>
              </w:rPr>
              <w:t> </w:t>
            </w:r>
            <w:r>
              <w:rPr>
                <w:sz w:val="22"/>
              </w:rPr>
              <w:t>till</w:t>
            </w:r>
            <w:r>
              <w:rPr>
                <w:spacing w:val="-7"/>
                <w:sz w:val="22"/>
              </w:rPr>
              <w:t> </w:t>
            </w:r>
            <w:r>
              <w:rPr>
                <w:sz w:val="22"/>
              </w:rPr>
              <w:t>next</w:t>
            </w:r>
            <w:r>
              <w:rPr>
                <w:spacing w:val="-2"/>
                <w:sz w:val="22"/>
              </w:rPr>
              <w:t> </w:t>
            </w:r>
            <w:r>
              <w:rPr>
                <w:sz w:val="22"/>
              </w:rPr>
              <w:t>60</w:t>
            </w:r>
            <w:r>
              <w:rPr>
                <w:spacing w:val="-3"/>
                <w:sz w:val="22"/>
              </w:rPr>
              <w:t> </w:t>
            </w:r>
            <w:r>
              <w:rPr>
                <w:spacing w:val="-4"/>
                <w:sz w:val="22"/>
              </w:rPr>
              <w:t>days.</w:t>
            </w:r>
          </w:p>
        </w:tc>
      </w:tr>
      <w:tr>
        <w:trPr>
          <w:trHeight w:val="1038" w:hRule="atLeast"/>
        </w:trPr>
        <w:tc>
          <w:tcPr>
            <w:tcW w:w="2074" w:type="dxa"/>
          </w:tcPr>
          <w:p>
            <w:pPr>
              <w:pStyle w:val="TableParagraph"/>
              <w:spacing w:before="245"/>
              <w:ind w:right="614"/>
              <w:rPr>
                <w:sz w:val="22"/>
              </w:rPr>
            </w:pPr>
            <w:r>
              <w:rPr>
                <w:spacing w:val="-2"/>
                <w:sz w:val="22"/>
              </w:rPr>
              <w:t>Refund/Return Reversal</w:t>
            </w:r>
          </w:p>
        </w:tc>
        <w:tc>
          <w:tcPr>
            <w:tcW w:w="1443" w:type="dxa"/>
          </w:tcPr>
          <w:p>
            <w:pPr>
              <w:pStyle w:val="TableParagraph"/>
              <w:spacing w:before="245"/>
              <w:ind w:left="111" w:right="340"/>
              <w:rPr>
                <w:sz w:val="22"/>
              </w:rPr>
            </w:pPr>
            <w:r>
              <w:rPr>
                <w:spacing w:val="-2"/>
                <w:sz w:val="22"/>
              </w:rPr>
              <w:t>Issuing Participant</w:t>
            </w:r>
          </w:p>
        </w:tc>
        <w:tc>
          <w:tcPr>
            <w:tcW w:w="2060" w:type="dxa"/>
          </w:tcPr>
          <w:p>
            <w:pPr>
              <w:pStyle w:val="TableParagraph"/>
              <w:spacing w:line="242" w:lineRule="auto" w:before="110"/>
              <w:ind w:left="111" w:right="582"/>
              <w:rPr>
                <w:sz w:val="22"/>
              </w:rPr>
            </w:pPr>
            <w:r>
              <w:rPr>
                <w:spacing w:val="-2"/>
                <w:sz w:val="22"/>
              </w:rPr>
              <w:t>Credit Adjustment/ Returns</w:t>
            </w:r>
          </w:p>
        </w:tc>
        <w:tc>
          <w:tcPr>
            <w:tcW w:w="1740" w:type="dxa"/>
          </w:tcPr>
          <w:p>
            <w:pPr>
              <w:pStyle w:val="TableParagraph"/>
              <w:spacing w:before="110"/>
              <w:ind w:left="0"/>
              <w:rPr>
                <w:sz w:val="22"/>
              </w:rPr>
            </w:pPr>
          </w:p>
          <w:p>
            <w:pPr>
              <w:pStyle w:val="TableParagraph"/>
              <w:spacing w:before="1"/>
              <w:ind w:left="109"/>
              <w:rPr>
                <w:sz w:val="22"/>
              </w:rPr>
            </w:pPr>
            <w:r>
              <w:rPr>
                <w:spacing w:val="-5"/>
                <w:sz w:val="22"/>
              </w:rPr>
              <w:t>NA</w:t>
            </w:r>
          </w:p>
        </w:tc>
        <w:tc>
          <w:tcPr>
            <w:tcW w:w="2307" w:type="dxa"/>
          </w:tcPr>
          <w:p>
            <w:pPr>
              <w:pStyle w:val="TableParagraph"/>
              <w:spacing w:before="245"/>
              <w:ind w:left="109"/>
              <w:rPr>
                <w:sz w:val="22"/>
              </w:rPr>
            </w:pPr>
            <w:r>
              <w:rPr>
                <w:sz w:val="22"/>
              </w:rPr>
              <w:t>Adjustment</w:t>
            </w:r>
            <w:r>
              <w:rPr>
                <w:spacing w:val="-14"/>
                <w:sz w:val="22"/>
              </w:rPr>
              <w:t> </w:t>
            </w:r>
            <w:r>
              <w:rPr>
                <w:sz w:val="22"/>
              </w:rPr>
              <w:t>raised</w:t>
            </w:r>
            <w:r>
              <w:rPr>
                <w:spacing w:val="-11"/>
                <w:sz w:val="22"/>
              </w:rPr>
              <w:t> </w:t>
            </w:r>
            <w:r>
              <w:rPr>
                <w:spacing w:val="-4"/>
                <w:sz w:val="22"/>
              </w:rPr>
              <w:t>date</w:t>
            </w:r>
          </w:p>
          <w:p>
            <w:pPr>
              <w:pStyle w:val="TableParagraph"/>
              <w:ind w:left="109"/>
              <w:rPr>
                <w:sz w:val="22"/>
              </w:rPr>
            </w:pPr>
            <w:r>
              <w:rPr>
                <w:sz w:val="22"/>
              </w:rPr>
              <w:t>(A)</w:t>
            </w:r>
            <w:r>
              <w:rPr>
                <w:spacing w:val="-4"/>
                <w:sz w:val="22"/>
              </w:rPr>
              <w:t> </w:t>
            </w:r>
            <w:r>
              <w:rPr>
                <w:sz w:val="22"/>
              </w:rPr>
              <w:t>:</w:t>
            </w:r>
            <w:r>
              <w:rPr>
                <w:spacing w:val="-3"/>
                <w:sz w:val="22"/>
              </w:rPr>
              <w:t> </w:t>
            </w:r>
            <w:r>
              <w:rPr>
                <w:sz w:val="22"/>
              </w:rPr>
              <w:t>A+1</w:t>
            </w:r>
            <w:r>
              <w:rPr>
                <w:spacing w:val="-4"/>
                <w:sz w:val="22"/>
              </w:rPr>
              <w:t> </w:t>
            </w:r>
            <w:r>
              <w:rPr>
                <w:sz w:val="22"/>
              </w:rPr>
              <w:t>working</w:t>
            </w:r>
            <w:r>
              <w:rPr>
                <w:spacing w:val="-4"/>
                <w:sz w:val="22"/>
              </w:rPr>
              <w:t> day.</w:t>
            </w:r>
          </w:p>
        </w:tc>
      </w:tr>
      <w:tr>
        <w:trPr>
          <w:trHeight w:val="1050" w:hRule="atLeast"/>
        </w:trPr>
        <w:tc>
          <w:tcPr>
            <w:tcW w:w="2074" w:type="dxa"/>
          </w:tcPr>
          <w:p>
            <w:pPr>
              <w:pStyle w:val="TableParagraph"/>
              <w:spacing w:before="118"/>
              <w:ind w:left="0"/>
              <w:rPr>
                <w:sz w:val="22"/>
              </w:rPr>
            </w:pPr>
          </w:p>
          <w:p>
            <w:pPr>
              <w:pStyle w:val="TableParagraph"/>
              <w:rPr>
                <w:sz w:val="22"/>
              </w:rPr>
            </w:pPr>
            <w:r>
              <w:rPr>
                <w:spacing w:val="-2"/>
                <w:sz w:val="22"/>
              </w:rPr>
              <w:t>Chargeback</w:t>
            </w:r>
          </w:p>
        </w:tc>
        <w:tc>
          <w:tcPr>
            <w:tcW w:w="1443" w:type="dxa"/>
          </w:tcPr>
          <w:p>
            <w:pPr>
              <w:pStyle w:val="TableParagraph"/>
              <w:spacing w:before="252"/>
              <w:ind w:left="111" w:right="340"/>
              <w:rPr>
                <w:sz w:val="22"/>
              </w:rPr>
            </w:pPr>
            <w:r>
              <w:rPr>
                <w:spacing w:val="-2"/>
                <w:sz w:val="22"/>
              </w:rPr>
              <w:t>Issuing Participant</w:t>
            </w:r>
          </w:p>
        </w:tc>
        <w:tc>
          <w:tcPr>
            <w:tcW w:w="2060" w:type="dxa"/>
          </w:tcPr>
          <w:p>
            <w:pPr>
              <w:pStyle w:val="TableParagraph"/>
              <w:spacing w:before="252"/>
              <w:ind w:left="111" w:right="582"/>
              <w:rPr>
                <w:sz w:val="22"/>
              </w:rPr>
            </w:pPr>
            <w:r>
              <w:rPr>
                <w:spacing w:val="-2"/>
                <w:sz w:val="22"/>
              </w:rPr>
              <w:t>Approved </w:t>
            </w:r>
            <w:r>
              <w:rPr>
                <w:spacing w:val="-4"/>
                <w:sz w:val="22"/>
              </w:rPr>
              <w:t>Transaction</w:t>
            </w:r>
          </w:p>
        </w:tc>
        <w:tc>
          <w:tcPr>
            <w:tcW w:w="1740" w:type="dxa"/>
          </w:tcPr>
          <w:p>
            <w:pPr>
              <w:pStyle w:val="TableParagraph"/>
              <w:spacing w:before="118"/>
              <w:ind w:left="0"/>
              <w:rPr>
                <w:sz w:val="22"/>
              </w:rPr>
            </w:pPr>
          </w:p>
          <w:p>
            <w:pPr>
              <w:pStyle w:val="TableParagraph"/>
              <w:ind w:left="109"/>
              <w:rPr>
                <w:sz w:val="22"/>
              </w:rPr>
            </w:pPr>
            <w:r>
              <w:rPr>
                <w:sz w:val="22"/>
              </w:rPr>
              <w:t>ACQ</w:t>
            </w:r>
            <w:r>
              <w:rPr>
                <w:spacing w:val="-5"/>
                <w:sz w:val="22"/>
              </w:rPr>
              <w:t> </w:t>
            </w:r>
            <w:r>
              <w:rPr>
                <w:sz w:val="22"/>
              </w:rPr>
              <w:t>to</w:t>
            </w:r>
            <w:r>
              <w:rPr>
                <w:spacing w:val="-4"/>
                <w:sz w:val="22"/>
              </w:rPr>
              <w:t> </w:t>
            </w:r>
            <w:r>
              <w:rPr>
                <w:spacing w:val="-5"/>
                <w:sz w:val="22"/>
              </w:rPr>
              <w:t>ISS</w:t>
            </w:r>
          </w:p>
        </w:tc>
        <w:tc>
          <w:tcPr>
            <w:tcW w:w="2307" w:type="dxa"/>
          </w:tcPr>
          <w:p>
            <w:pPr>
              <w:pStyle w:val="TableParagraph"/>
              <w:spacing w:before="117"/>
              <w:ind w:left="109" w:right="180"/>
              <w:rPr>
                <w:sz w:val="22"/>
              </w:rPr>
            </w:pPr>
            <w:r>
              <w:rPr>
                <w:sz w:val="22"/>
              </w:rPr>
              <w:t>90</w:t>
            </w:r>
            <w:r>
              <w:rPr>
                <w:spacing w:val="-13"/>
                <w:sz w:val="22"/>
              </w:rPr>
              <w:t> </w:t>
            </w:r>
            <w:r>
              <w:rPr>
                <w:sz w:val="22"/>
              </w:rPr>
              <w:t>days</w:t>
            </w:r>
            <w:r>
              <w:rPr>
                <w:spacing w:val="-12"/>
                <w:sz w:val="22"/>
              </w:rPr>
              <w:t> </w:t>
            </w:r>
            <w:r>
              <w:rPr>
                <w:sz w:val="22"/>
              </w:rPr>
              <w:t>from</w:t>
            </w:r>
            <w:r>
              <w:rPr>
                <w:spacing w:val="-13"/>
                <w:sz w:val="22"/>
              </w:rPr>
              <w:t> </w:t>
            </w:r>
            <w:r>
              <w:rPr>
                <w:sz w:val="22"/>
              </w:rPr>
              <w:t>the</w:t>
            </w:r>
            <w:r>
              <w:rPr>
                <w:spacing w:val="-12"/>
                <w:sz w:val="22"/>
              </w:rPr>
              <w:t> </w:t>
            </w:r>
            <w:r>
              <w:rPr>
                <w:sz w:val="22"/>
              </w:rPr>
              <w:t>next day of transaction </w:t>
            </w:r>
            <w:r>
              <w:rPr>
                <w:spacing w:val="-2"/>
                <w:sz w:val="22"/>
              </w:rPr>
              <w:t>date.</w:t>
            </w:r>
          </w:p>
        </w:tc>
      </w:tr>
      <w:tr>
        <w:trPr>
          <w:trHeight w:val="1036" w:hRule="atLeast"/>
        </w:trPr>
        <w:tc>
          <w:tcPr>
            <w:tcW w:w="2074" w:type="dxa"/>
          </w:tcPr>
          <w:p>
            <w:pPr>
              <w:pStyle w:val="TableParagraph"/>
              <w:spacing w:before="245"/>
              <w:ind w:right="614"/>
              <w:rPr>
                <w:sz w:val="22"/>
              </w:rPr>
            </w:pPr>
            <w:r>
              <w:rPr>
                <w:spacing w:val="-2"/>
                <w:sz w:val="22"/>
              </w:rPr>
              <w:t>Chargeback Acceptance</w:t>
            </w:r>
          </w:p>
        </w:tc>
        <w:tc>
          <w:tcPr>
            <w:tcW w:w="1443" w:type="dxa"/>
          </w:tcPr>
          <w:p>
            <w:pPr>
              <w:pStyle w:val="TableParagraph"/>
              <w:spacing w:line="242" w:lineRule="auto" w:before="245"/>
              <w:ind w:left="111" w:right="340"/>
              <w:rPr>
                <w:sz w:val="22"/>
              </w:rPr>
            </w:pPr>
            <w:r>
              <w:rPr>
                <w:spacing w:val="-2"/>
                <w:sz w:val="22"/>
              </w:rPr>
              <w:t>Acquiring Participant</w:t>
            </w:r>
          </w:p>
        </w:tc>
        <w:tc>
          <w:tcPr>
            <w:tcW w:w="2060" w:type="dxa"/>
          </w:tcPr>
          <w:p>
            <w:pPr>
              <w:pStyle w:val="TableParagraph"/>
              <w:spacing w:before="111"/>
              <w:ind w:left="0"/>
              <w:rPr>
                <w:sz w:val="22"/>
              </w:rPr>
            </w:pPr>
          </w:p>
          <w:p>
            <w:pPr>
              <w:pStyle w:val="TableParagraph"/>
              <w:ind w:left="111"/>
              <w:rPr>
                <w:sz w:val="22"/>
              </w:rPr>
            </w:pPr>
            <w:r>
              <w:rPr>
                <w:spacing w:val="-2"/>
                <w:sz w:val="22"/>
              </w:rPr>
              <w:t>Chargeback</w:t>
            </w:r>
          </w:p>
        </w:tc>
        <w:tc>
          <w:tcPr>
            <w:tcW w:w="1740" w:type="dxa"/>
          </w:tcPr>
          <w:p>
            <w:pPr>
              <w:pStyle w:val="TableParagraph"/>
              <w:spacing w:before="111"/>
              <w:ind w:left="0"/>
              <w:rPr>
                <w:sz w:val="22"/>
              </w:rPr>
            </w:pPr>
          </w:p>
          <w:p>
            <w:pPr>
              <w:pStyle w:val="TableParagraph"/>
              <w:ind w:left="109"/>
              <w:rPr>
                <w:sz w:val="22"/>
              </w:rPr>
            </w:pPr>
            <w:r>
              <w:rPr>
                <w:spacing w:val="-5"/>
                <w:sz w:val="22"/>
              </w:rPr>
              <w:t>NA</w:t>
            </w:r>
          </w:p>
        </w:tc>
        <w:tc>
          <w:tcPr>
            <w:tcW w:w="2307" w:type="dxa"/>
          </w:tcPr>
          <w:p>
            <w:pPr>
              <w:pStyle w:val="TableParagraph"/>
              <w:spacing w:before="111"/>
              <w:ind w:left="109" w:right="180"/>
              <w:rPr>
                <w:sz w:val="22"/>
              </w:rPr>
            </w:pPr>
            <w:r>
              <w:rPr>
                <w:sz w:val="22"/>
              </w:rPr>
              <w:t>7</w:t>
            </w:r>
            <w:r>
              <w:rPr>
                <w:spacing w:val="-13"/>
                <w:sz w:val="22"/>
              </w:rPr>
              <w:t> </w:t>
            </w:r>
            <w:r>
              <w:rPr>
                <w:sz w:val="22"/>
              </w:rPr>
              <w:t>calendar</w:t>
            </w:r>
            <w:r>
              <w:rPr>
                <w:spacing w:val="-12"/>
                <w:sz w:val="22"/>
              </w:rPr>
              <w:t> </w:t>
            </w:r>
            <w:r>
              <w:rPr>
                <w:sz w:val="22"/>
              </w:rPr>
              <w:t>days</w:t>
            </w:r>
            <w:r>
              <w:rPr>
                <w:spacing w:val="-13"/>
                <w:sz w:val="22"/>
              </w:rPr>
              <w:t> </w:t>
            </w:r>
            <w:r>
              <w:rPr>
                <w:sz w:val="22"/>
              </w:rPr>
              <w:t>fro</w:t>
            </w:r>
            <w:r>
              <w:rPr>
                <w:sz w:val="22"/>
              </w:rPr>
              <w:t>m the Chargeback processing date.</w:t>
            </w:r>
          </w:p>
        </w:tc>
      </w:tr>
      <w:tr>
        <w:trPr>
          <w:trHeight w:val="1532" w:hRule="atLeast"/>
        </w:trPr>
        <w:tc>
          <w:tcPr>
            <w:tcW w:w="2074" w:type="dxa"/>
          </w:tcPr>
          <w:p>
            <w:pPr>
              <w:pStyle w:val="TableParagraph"/>
              <w:ind w:left="0"/>
              <w:rPr>
                <w:sz w:val="22"/>
              </w:rPr>
            </w:pPr>
          </w:p>
          <w:p>
            <w:pPr>
              <w:pStyle w:val="TableParagraph"/>
              <w:spacing w:before="89"/>
              <w:ind w:left="0"/>
              <w:rPr>
                <w:sz w:val="22"/>
              </w:rPr>
            </w:pPr>
          </w:p>
          <w:p>
            <w:pPr>
              <w:pStyle w:val="TableParagraph"/>
              <w:rPr>
                <w:sz w:val="22"/>
              </w:rPr>
            </w:pPr>
            <w:r>
              <w:rPr>
                <w:spacing w:val="-2"/>
                <w:sz w:val="22"/>
              </w:rPr>
              <w:t>Representment</w:t>
            </w:r>
          </w:p>
        </w:tc>
        <w:tc>
          <w:tcPr>
            <w:tcW w:w="1443" w:type="dxa"/>
          </w:tcPr>
          <w:p>
            <w:pPr>
              <w:pStyle w:val="TableParagraph"/>
              <w:spacing w:before="223"/>
              <w:ind w:left="0"/>
              <w:rPr>
                <w:sz w:val="22"/>
              </w:rPr>
            </w:pPr>
          </w:p>
          <w:p>
            <w:pPr>
              <w:pStyle w:val="TableParagraph"/>
              <w:spacing w:line="242" w:lineRule="auto"/>
              <w:ind w:right="344" w:firstLine="4"/>
              <w:rPr>
                <w:sz w:val="22"/>
              </w:rPr>
            </w:pPr>
            <w:r>
              <w:rPr>
                <w:spacing w:val="-2"/>
                <w:sz w:val="22"/>
              </w:rPr>
              <w:t>Acquiring Participant</w:t>
            </w:r>
          </w:p>
        </w:tc>
        <w:tc>
          <w:tcPr>
            <w:tcW w:w="2060" w:type="dxa"/>
          </w:tcPr>
          <w:p>
            <w:pPr>
              <w:pStyle w:val="TableParagraph"/>
              <w:ind w:left="0"/>
              <w:rPr>
                <w:sz w:val="22"/>
              </w:rPr>
            </w:pPr>
          </w:p>
          <w:p>
            <w:pPr>
              <w:pStyle w:val="TableParagraph"/>
              <w:spacing w:before="89"/>
              <w:ind w:left="0"/>
              <w:rPr>
                <w:sz w:val="22"/>
              </w:rPr>
            </w:pPr>
          </w:p>
          <w:p>
            <w:pPr>
              <w:pStyle w:val="TableParagraph"/>
              <w:rPr>
                <w:sz w:val="22"/>
              </w:rPr>
            </w:pPr>
            <w:r>
              <w:rPr>
                <w:spacing w:val="-2"/>
                <w:sz w:val="22"/>
              </w:rPr>
              <w:t>Chargeback</w:t>
            </w:r>
          </w:p>
        </w:tc>
        <w:tc>
          <w:tcPr>
            <w:tcW w:w="1740" w:type="dxa"/>
          </w:tcPr>
          <w:p>
            <w:pPr>
              <w:pStyle w:val="TableParagraph"/>
              <w:ind w:left="0"/>
              <w:rPr>
                <w:sz w:val="22"/>
              </w:rPr>
            </w:pPr>
          </w:p>
          <w:p>
            <w:pPr>
              <w:pStyle w:val="TableParagraph"/>
              <w:spacing w:before="89"/>
              <w:ind w:left="0"/>
              <w:rPr>
                <w:sz w:val="22"/>
              </w:rPr>
            </w:pPr>
          </w:p>
          <w:p>
            <w:pPr>
              <w:pStyle w:val="TableParagraph"/>
              <w:ind w:left="106"/>
              <w:rPr>
                <w:sz w:val="22"/>
              </w:rPr>
            </w:pPr>
            <w:r>
              <w:rPr>
                <w:sz w:val="22"/>
              </w:rPr>
              <w:t>ISS</w:t>
            </w:r>
            <w:r>
              <w:rPr>
                <w:spacing w:val="-3"/>
                <w:sz w:val="22"/>
              </w:rPr>
              <w:t> </w:t>
            </w:r>
            <w:r>
              <w:rPr>
                <w:sz w:val="22"/>
              </w:rPr>
              <w:t>to</w:t>
            </w:r>
            <w:r>
              <w:rPr>
                <w:spacing w:val="-2"/>
                <w:sz w:val="22"/>
              </w:rPr>
              <w:t> </w:t>
            </w:r>
            <w:r>
              <w:rPr>
                <w:spacing w:val="-5"/>
                <w:sz w:val="22"/>
              </w:rPr>
              <w:t>ACQ</w:t>
            </w:r>
          </w:p>
        </w:tc>
        <w:tc>
          <w:tcPr>
            <w:tcW w:w="2307" w:type="dxa"/>
          </w:tcPr>
          <w:p>
            <w:pPr>
              <w:pStyle w:val="TableParagraph"/>
              <w:spacing w:before="89"/>
              <w:ind w:left="0"/>
              <w:rPr>
                <w:sz w:val="22"/>
              </w:rPr>
            </w:pPr>
          </w:p>
          <w:p>
            <w:pPr>
              <w:pStyle w:val="TableParagraph"/>
              <w:ind w:left="106" w:right="180"/>
              <w:rPr>
                <w:sz w:val="22"/>
              </w:rPr>
            </w:pPr>
            <w:r>
              <w:rPr>
                <w:sz w:val="22"/>
              </w:rPr>
              <w:t>7</w:t>
            </w:r>
            <w:r>
              <w:rPr>
                <w:spacing w:val="-13"/>
                <w:sz w:val="22"/>
              </w:rPr>
              <w:t> </w:t>
            </w:r>
            <w:r>
              <w:rPr>
                <w:sz w:val="22"/>
              </w:rPr>
              <w:t>calendar</w:t>
            </w:r>
            <w:r>
              <w:rPr>
                <w:spacing w:val="-12"/>
                <w:sz w:val="22"/>
              </w:rPr>
              <w:t> </w:t>
            </w:r>
            <w:r>
              <w:rPr>
                <w:sz w:val="22"/>
              </w:rPr>
              <w:t>days</w:t>
            </w:r>
            <w:r>
              <w:rPr>
                <w:spacing w:val="-13"/>
                <w:sz w:val="22"/>
              </w:rPr>
              <w:t> </w:t>
            </w:r>
            <w:r>
              <w:rPr>
                <w:sz w:val="22"/>
              </w:rPr>
              <w:t>from the Chargeback processing date.</w:t>
            </w:r>
          </w:p>
        </w:tc>
      </w:tr>
    </w:tbl>
    <w:p>
      <w:pPr>
        <w:pStyle w:val="TableParagraph"/>
        <w:spacing w:after="0"/>
        <w:rPr>
          <w:sz w:val="22"/>
        </w:rPr>
        <w:sectPr>
          <w:pgSz w:w="12240" w:h="15840"/>
          <w:pgMar w:header="720" w:footer="585" w:top="1280" w:bottom="780" w:left="360" w:right="360"/>
        </w:sectPr>
      </w:pPr>
    </w:p>
    <w:p>
      <w:pPr>
        <w:pStyle w:val="BodyText"/>
        <w:spacing w:before="5"/>
        <w:rPr>
          <w:sz w:val="7"/>
        </w:rPr>
      </w:pPr>
    </w:p>
    <w:tbl>
      <w:tblPr>
        <w:tblW w:w="0" w:type="auto"/>
        <w:jc w:val="left"/>
        <w:tblInd w:w="1100" w:type="dxa"/>
        <w:tblBorders>
          <w:top w:val="single" w:sz="8" w:space="0" w:color="171717"/>
          <w:left w:val="single" w:sz="8" w:space="0" w:color="171717"/>
          <w:bottom w:val="single" w:sz="8" w:space="0" w:color="171717"/>
          <w:right w:val="single" w:sz="8" w:space="0" w:color="171717"/>
          <w:insideH w:val="single" w:sz="8" w:space="0" w:color="171717"/>
          <w:insideV w:val="single" w:sz="8" w:space="0" w:color="171717"/>
        </w:tblBorders>
        <w:tblLayout w:type="fixed"/>
        <w:tblCellMar>
          <w:top w:w="0" w:type="dxa"/>
          <w:left w:w="0" w:type="dxa"/>
          <w:bottom w:w="0" w:type="dxa"/>
          <w:right w:w="0" w:type="dxa"/>
        </w:tblCellMar>
        <w:tblLook w:val="01E0"/>
      </w:tblPr>
      <w:tblGrid>
        <w:gridCol w:w="2074"/>
        <w:gridCol w:w="1443"/>
        <w:gridCol w:w="2060"/>
        <w:gridCol w:w="1740"/>
        <w:gridCol w:w="2307"/>
      </w:tblGrid>
      <w:tr>
        <w:trPr>
          <w:trHeight w:val="906" w:hRule="atLeast"/>
        </w:trPr>
        <w:tc>
          <w:tcPr>
            <w:tcW w:w="2074" w:type="dxa"/>
            <w:shd w:val="clear" w:color="auto" w:fill="E1A00F"/>
          </w:tcPr>
          <w:p>
            <w:pPr>
              <w:pStyle w:val="TableParagraph"/>
              <w:spacing w:line="244" w:lineRule="auto" w:before="181"/>
              <w:ind w:right="1237"/>
              <w:rPr>
                <w:b/>
                <w:sz w:val="22"/>
              </w:rPr>
            </w:pPr>
            <w:r>
              <w:rPr>
                <w:b/>
                <w:color w:val="FFFFFF"/>
                <w:spacing w:val="-2"/>
                <w:sz w:val="22"/>
              </w:rPr>
              <w:t>Dispute Stage</w:t>
            </w:r>
          </w:p>
        </w:tc>
        <w:tc>
          <w:tcPr>
            <w:tcW w:w="1443" w:type="dxa"/>
            <w:shd w:val="clear" w:color="auto" w:fill="E1A00F"/>
          </w:tcPr>
          <w:p>
            <w:pPr>
              <w:pStyle w:val="TableParagraph"/>
              <w:spacing w:line="242" w:lineRule="auto" w:before="184"/>
              <w:ind w:right="340"/>
              <w:rPr>
                <w:b/>
                <w:sz w:val="22"/>
              </w:rPr>
            </w:pPr>
            <w:r>
              <w:rPr>
                <w:b/>
                <w:color w:val="FFFFFF"/>
                <w:spacing w:val="-2"/>
                <w:sz w:val="22"/>
              </w:rPr>
              <w:t>Initiating Member</w:t>
            </w:r>
          </w:p>
        </w:tc>
        <w:tc>
          <w:tcPr>
            <w:tcW w:w="2060" w:type="dxa"/>
            <w:shd w:val="clear" w:color="auto" w:fill="E1A00F"/>
          </w:tcPr>
          <w:p>
            <w:pPr>
              <w:pStyle w:val="TableParagraph"/>
              <w:spacing w:before="49"/>
              <w:ind w:left="0"/>
              <w:rPr>
                <w:sz w:val="22"/>
              </w:rPr>
            </w:pPr>
          </w:p>
          <w:p>
            <w:pPr>
              <w:pStyle w:val="TableParagraph"/>
              <w:spacing w:before="1"/>
              <w:ind w:left="147"/>
              <w:rPr>
                <w:b/>
                <w:sz w:val="22"/>
              </w:rPr>
            </w:pPr>
            <w:r>
              <w:rPr>
                <w:b/>
                <w:color w:val="FFFFFF"/>
                <w:spacing w:val="-2"/>
                <w:sz w:val="22"/>
              </w:rPr>
              <w:t>Prerequisite</w:t>
            </w:r>
          </w:p>
        </w:tc>
        <w:tc>
          <w:tcPr>
            <w:tcW w:w="1740" w:type="dxa"/>
            <w:shd w:val="clear" w:color="auto" w:fill="E1A00F"/>
          </w:tcPr>
          <w:p>
            <w:pPr>
              <w:pStyle w:val="TableParagraph"/>
              <w:spacing w:before="49"/>
              <w:ind w:left="0"/>
              <w:rPr>
                <w:sz w:val="22"/>
              </w:rPr>
            </w:pPr>
          </w:p>
          <w:p>
            <w:pPr>
              <w:pStyle w:val="TableParagraph"/>
              <w:spacing w:before="1"/>
              <w:ind w:left="106"/>
              <w:rPr>
                <w:b/>
                <w:sz w:val="22"/>
              </w:rPr>
            </w:pPr>
            <w:r>
              <w:rPr>
                <w:b/>
                <w:color w:val="FFFFFF"/>
                <w:sz w:val="22"/>
              </w:rPr>
              <w:t>Fund</w:t>
            </w:r>
            <w:r>
              <w:rPr>
                <w:b/>
                <w:color w:val="FFFFFF"/>
                <w:spacing w:val="-4"/>
                <w:sz w:val="22"/>
              </w:rPr>
              <w:t> </w:t>
            </w:r>
            <w:r>
              <w:rPr>
                <w:b/>
                <w:color w:val="FFFFFF"/>
                <w:spacing w:val="-2"/>
                <w:sz w:val="22"/>
              </w:rPr>
              <w:t>Movement</w:t>
            </w:r>
          </w:p>
        </w:tc>
        <w:tc>
          <w:tcPr>
            <w:tcW w:w="2307" w:type="dxa"/>
            <w:shd w:val="clear" w:color="auto" w:fill="E1A00F"/>
          </w:tcPr>
          <w:p>
            <w:pPr>
              <w:pStyle w:val="TableParagraph"/>
              <w:spacing w:before="49"/>
              <w:ind w:left="0"/>
              <w:rPr>
                <w:sz w:val="22"/>
              </w:rPr>
            </w:pPr>
          </w:p>
          <w:p>
            <w:pPr>
              <w:pStyle w:val="TableParagraph"/>
              <w:spacing w:before="1"/>
              <w:ind w:left="106"/>
              <w:rPr>
                <w:b/>
                <w:sz w:val="22"/>
              </w:rPr>
            </w:pPr>
            <w:r>
              <w:rPr>
                <w:b/>
                <w:color w:val="FFFFFF"/>
                <w:spacing w:val="-4"/>
                <w:sz w:val="22"/>
              </w:rPr>
              <w:t>TATs</w:t>
            </w:r>
          </w:p>
        </w:tc>
      </w:tr>
      <w:tr>
        <w:trPr>
          <w:trHeight w:val="767" w:hRule="atLeast"/>
        </w:trPr>
        <w:tc>
          <w:tcPr>
            <w:tcW w:w="2074" w:type="dxa"/>
          </w:tcPr>
          <w:p>
            <w:pPr>
              <w:pStyle w:val="TableParagraph"/>
              <w:spacing w:before="248"/>
              <w:rPr>
                <w:sz w:val="22"/>
              </w:rPr>
            </w:pPr>
            <w:r>
              <w:rPr>
                <w:spacing w:val="-2"/>
                <w:sz w:val="22"/>
              </w:rPr>
              <w:t>Pre−Arbitration</w:t>
            </w:r>
          </w:p>
        </w:tc>
        <w:tc>
          <w:tcPr>
            <w:tcW w:w="1443" w:type="dxa"/>
          </w:tcPr>
          <w:p>
            <w:pPr>
              <w:pStyle w:val="TableParagraph"/>
              <w:spacing w:before="114"/>
              <w:ind w:right="344" w:firstLine="4"/>
              <w:rPr>
                <w:sz w:val="22"/>
              </w:rPr>
            </w:pPr>
            <w:r>
              <w:rPr>
                <w:spacing w:val="-2"/>
                <w:sz w:val="22"/>
              </w:rPr>
              <w:t>Issuing Participant</w:t>
            </w:r>
          </w:p>
        </w:tc>
        <w:tc>
          <w:tcPr>
            <w:tcW w:w="2060" w:type="dxa"/>
          </w:tcPr>
          <w:p>
            <w:pPr>
              <w:pStyle w:val="TableParagraph"/>
              <w:spacing w:before="248"/>
              <w:rPr>
                <w:sz w:val="22"/>
              </w:rPr>
            </w:pPr>
            <w:r>
              <w:rPr>
                <w:spacing w:val="-2"/>
                <w:sz w:val="22"/>
              </w:rPr>
              <w:t>Representment</w:t>
            </w:r>
          </w:p>
        </w:tc>
        <w:tc>
          <w:tcPr>
            <w:tcW w:w="1740" w:type="dxa"/>
          </w:tcPr>
          <w:p>
            <w:pPr>
              <w:pStyle w:val="TableParagraph"/>
              <w:spacing w:before="248"/>
              <w:ind w:left="106"/>
              <w:rPr>
                <w:sz w:val="22"/>
              </w:rPr>
            </w:pPr>
            <w:r>
              <w:rPr>
                <w:spacing w:val="-5"/>
                <w:sz w:val="22"/>
              </w:rPr>
              <w:t>NA</w:t>
            </w:r>
          </w:p>
        </w:tc>
        <w:tc>
          <w:tcPr>
            <w:tcW w:w="2307" w:type="dxa"/>
          </w:tcPr>
          <w:p>
            <w:pPr>
              <w:pStyle w:val="TableParagraph"/>
              <w:spacing w:before="114"/>
              <w:ind w:left="106" w:right="180"/>
              <w:rPr>
                <w:sz w:val="22"/>
              </w:rPr>
            </w:pPr>
            <w:r>
              <w:rPr>
                <w:sz w:val="22"/>
              </w:rPr>
              <w:t>15 days</w:t>
            </w:r>
            <w:r>
              <w:rPr>
                <w:spacing w:val="-2"/>
                <w:sz w:val="22"/>
              </w:rPr>
              <w:t> </w:t>
            </w:r>
            <w:r>
              <w:rPr>
                <w:sz w:val="22"/>
              </w:rPr>
              <w:t>from</w:t>
            </w:r>
            <w:r>
              <w:rPr>
                <w:spacing w:val="-1"/>
                <w:sz w:val="22"/>
              </w:rPr>
              <w:t> </w:t>
            </w:r>
            <w:r>
              <w:rPr>
                <w:sz w:val="22"/>
              </w:rPr>
              <w:t>the next day</w:t>
            </w:r>
            <w:r>
              <w:rPr>
                <w:spacing w:val="-13"/>
                <w:sz w:val="22"/>
              </w:rPr>
              <w:t> </w:t>
            </w:r>
            <w:r>
              <w:rPr>
                <w:sz w:val="22"/>
              </w:rPr>
              <w:t>of</w:t>
            </w:r>
            <w:r>
              <w:rPr>
                <w:spacing w:val="-12"/>
                <w:sz w:val="22"/>
              </w:rPr>
              <w:t> </w:t>
            </w:r>
            <w:r>
              <w:rPr>
                <w:sz w:val="22"/>
              </w:rPr>
              <w:t>representment.</w:t>
            </w:r>
          </w:p>
        </w:tc>
      </w:tr>
      <w:tr>
        <w:trPr>
          <w:trHeight w:val="2145" w:hRule="atLeast"/>
        </w:trPr>
        <w:tc>
          <w:tcPr>
            <w:tcW w:w="2074" w:type="dxa"/>
          </w:tcPr>
          <w:p>
            <w:pPr>
              <w:pStyle w:val="TableParagraph"/>
              <w:ind w:left="0"/>
              <w:rPr>
                <w:sz w:val="22"/>
              </w:rPr>
            </w:pPr>
          </w:p>
          <w:p>
            <w:pPr>
              <w:pStyle w:val="TableParagraph"/>
              <w:spacing w:before="265"/>
              <w:ind w:left="0"/>
              <w:rPr>
                <w:sz w:val="22"/>
              </w:rPr>
            </w:pPr>
          </w:p>
          <w:p>
            <w:pPr>
              <w:pStyle w:val="TableParagraph"/>
              <w:spacing w:before="1"/>
              <w:ind w:right="596"/>
              <w:rPr>
                <w:sz w:val="22"/>
              </w:rPr>
            </w:pPr>
            <w:r>
              <w:rPr>
                <w:spacing w:val="-4"/>
                <w:sz w:val="22"/>
              </w:rPr>
              <w:t>Pre−Arbitration </w:t>
            </w:r>
            <w:r>
              <w:rPr>
                <w:spacing w:val="-2"/>
                <w:sz w:val="22"/>
              </w:rPr>
              <w:t>Acceptance</w:t>
            </w:r>
          </w:p>
        </w:tc>
        <w:tc>
          <w:tcPr>
            <w:tcW w:w="1443" w:type="dxa"/>
          </w:tcPr>
          <w:p>
            <w:pPr>
              <w:pStyle w:val="TableParagraph"/>
              <w:ind w:left="0"/>
              <w:rPr>
                <w:sz w:val="22"/>
              </w:rPr>
            </w:pPr>
          </w:p>
          <w:p>
            <w:pPr>
              <w:pStyle w:val="TableParagraph"/>
              <w:spacing w:before="265"/>
              <w:ind w:left="0"/>
              <w:rPr>
                <w:sz w:val="22"/>
              </w:rPr>
            </w:pPr>
          </w:p>
          <w:p>
            <w:pPr>
              <w:pStyle w:val="TableParagraph"/>
              <w:spacing w:before="1"/>
              <w:ind w:left="111" w:right="340"/>
              <w:rPr>
                <w:sz w:val="22"/>
              </w:rPr>
            </w:pPr>
            <w:r>
              <w:rPr>
                <w:spacing w:val="-2"/>
                <w:sz w:val="22"/>
              </w:rPr>
              <w:t>Acquiring Participant</w:t>
            </w:r>
          </w:p>
        </w:tc>
        <w:tc>
          <w:tcPr>
            <w:tcW w:w="2060" w:type="dxa"/>
          </w:tcPr>
          <w:p>
            <w:pPr>
              <w:pStyle w:val="TableParagraph"/>
              <w:ind w:left="0"/>
              <w:rPr>
                <w:sz w:val="22"/>
              </w:rPr>
            </w:pPr>
          </w:p>
          <w:p>
            <w:pPr>
              <w:pStyle w:val="TableParagraph"/>
              <w:ind w:left="0"/>
              <w:rPr>
                <w:sz w:val="22"/>
              </w:rPr>
            </w:pPr>
          </w:p>
          <w:p>
            <w:pPr>
              <w:pStyle w:val="TableParagraph"/>
              <w:spacing w:before="131"/>
              <w:ind w:left="0"/>
              <w:rPr>
                <w:sz w:val="22"/>
              </w:rPr>
            </w:pPr>
          </w:p>
          <w:p>
            <w:pPr>
              <w:pStyle w:val="TableParagraph"/>
              <w:rPr>
                <w:sz w:val="22"/>
              </w:rPr>
            </w:pPr>
            <w:r>
              <w:rPr>
                <w:spacing w:val="-2"/>
                <w:sz w:val="22"/>
              </w:rPr>
              <w:t>Pre−Arbitration</w:t>
            </w:r>
          </w:p>
        </w:tc>
        <w:tc>
          <w:tcPr>
            <w:tcW w:w="1740" w:type="dxa"/>
          </w:tcPr>
          <w:p>
            <w:pPr>
              <w:pStyle w:val="TableParagraph"/>
              <w:ind w:left="0"/>
              <w:rPr>
                <w:sz w:val="22"/>
              </w:rPr>
            </w:pPr>
          </w:p>
          <w:p>
            <w:pPr>
              <w:pStyle w:val="TableParagraph"/>
              <w:ind w:left="0"/>
              <w:rPr>
                <w:sz w:val="22"/>
              </w:rPr>
            </w:pPr>
          </w:p>
          <w:p>
            <w:pPr>
              <w:pStyle w:val="TableParagraph"/>
              <w:spacing w:before="131"/>
              <w:ind w:left="0"/>
              <w:rPr>
                <w:sz w:val="22"/>
              </w:rPr>
            </w:pPr>
          </w:p>
          <w:p>
            <w:pPr>
              <w:pStyle w:val="TableParagraph"/>
              <w:ind w:left="106"/>
              <w:rPr>
                <w:sz w:val="22"/>
              </w:rPr>
            </w:pPr>
            <w:r>
              <w:rPr>
                <w:sz w:val="22"/>
              </w:rPr>
              <w:t>ACQ</w:t>
            </w:r>
            <w:r>
              <w:rPr>
                <w:spacing w:val="-5"/>
                <w:sz w:val="22"/>
              </w:rPr>
              <w:t> </w:t>
            </w:r>
            <w:r>
              <w:rPr>
                <w:sz w:val="22"/>
              </w:rPr>
              <w:t>to</w:t>
            </w:r>
            <w:r>
              <w:rPr>
                <w:spacing w:val="-4"/>
                <w:sz w:val="22"/>
              </w:rPr>
              <w:t> </w:t>
            </w:r>
            <w:r>
              <w:rPr>
                <w:spacing w:val="-5"/>
                <w:sz w:val="22"/>
              </w:rPr>
              <w:t>ISS</w:t>
            </w:r>
          </w:p>
        </w:tc>
        <w:tc>
          <w:tcPr>
            <w:tcW w:w="2307" w:type="dxa"/>
          </w:tcPr>
          <w:p>
            <w:pPr>
              <w:pStyle w:val="TableParagraph"/>
              <w:spacing w:before="114"/>
              <w:ind w:left="106" w:right="332"/>
              <w:jc w:val="both"/>
              <w:rPr>
                <w:sz w:val="22"/>
              </w:rPr>
            </w:pPr>
            <w:r>
              <w:rPr>
                <w:sz w:val="22"/>
              </w:rPr>
              <w:t>Acquiring</w:t>
            </w:r>
            <w:r>
              <w:rPr>
                <w:spacing w:val="-13"/>
                <w:sz w:val="22"/>
              </w:rPr>
              <w:t> </w:t>
            </w:r>
            <w:r>
              <w:rPr>
                <w:sz w:val="22"/>
              </w:rPr>
              <w:t>Institution must</w:t>
            </w:r>
            <w:r>
              <w:rPr>
                <w:spacing w:val="-13"/>
                <w:sz w:val="22"/>
              </w:rPr>
              <w:t> </w:t>
            </w:r>
            <w:r>
              <w:rPr>
                <w:sz w:val="22"/>
              </w:rPr>
              <w:t>respond</w:t>
            </w:r>
            <w:r>
              <w:rPr>
                <w:spacing w:val="-12"/>
                <w:sz w:val="22"/>
              </w:rPr>
              <w:t> </w:t>
            </w:r>
            <w:r>
              <w:rPr>
                <w:sz w:val="22"/>
              </w:rPr>
              <w:t>within 7 calendar days.</w:t>
            </w:r>
          </w:p>
          <w:p>
            <w:pPr>
              <w:pStyle w:val="TableParagraph"/>
              <w:tabs>
                <w:tab w:pos="1568" w:val="left" w:leader="none"/>
              </w:tabs>
              <w:spacing w:before="27"/>
              <w:ind w:left="1535" w:right="382" w:hanging="1429"/>
              <w:jc w:val="both"/>
              <w:rPr>
                <w:sz w:val="22"/>
              </w:rPr>
            </w:pPr>
            <w:r>
              <w:rPr>
                <w:spacing w:val="-2"/>
                <w:sz w:val="22"/>
              </w:rPr>
              <w:t>following</w:t>
            </w:r>
            <w:r>
              <w:rPr>
                <w:sz w:val="22"/>
              </w:rPr>
              <w:tab/>
              <w:tab/>
            </w:r>
            <w:r>
              <w:rPr>
                <w:spacing w:val="-4"/>
                <w:sz w:val="22"/>
              </w:rPr>
              <w:t>the </w:t>
            </w:r>
            <w:r>
              <w:rPr>
                <w:spacing w:val="-4"/>
                <w:w w:val="90"/>
                <w:sz w:val="22"/>
              </w:rPr>
              <w:t>Pre−</w:t>
            </w:r>
          </w:p>
          <w:p>
            <w:pPr>
              <w:pStyle w:val="TableParagraph"/>
              <w:spacing w:before="8"/>
              <w:ind w:left="106" w:right="205"/>
              <w:jc w:val="both"/>
              <w:rPr>
                <w:sz w:val="22"/>
              </w:rPr>
            </w:pPr>
            <w:r>
              <w:rPr>
                <w:spacing w:val="-2"/>
                <w:sz w:val="22"/>
              </w:rPr>
              <w:t>Arbitration</w:t>
            </w:r>
            <w:r>
              <w:rPr>
                <w:spacing w:val="-7"/>
                <w:sz w:val="22"/>
              </w:rPr>
              <w:t> </w:t>
            </w:r>
            <w:r>
              <w:rPr>
                <w:spacing w:val="-2"/>
                <w:sz w:val="22"/>
              </w:rPr>
              <w:t>processing date.</w:t>
            </w:r>
          </w:p>
        </w:tc>
      </w:tr>
      <w:tr>
        <w:trPr>
          <w:trHeight w:val="1840" w:hRule="atLeast"/>
        </w:trPr>
        <w:tc>
          <w:tcPr>
            <w:tcW w:w="2074" w:type="dxa"/>
          </w:tcPr>
          <w:p>
            <w:pPr>
              <w:pStyle w:val="TableParagraph"/>
              <w:ind w:left="0"/>
              <w:rPr>
                <w:sz w:val="22"/>
              </w:rPr>
            </w:pPr>
          </w:p>
          <w:p>
            <w:pPr>
              <w:pStyle w:val="TableParagraph"/>
              <w:spacing w:before="114"/>
              <w:ind w:left="0"/>
              <w:rPr>
                <w:sz w:val="22"/>
              </w:rPr>
            </w:pPr>
          </w:p>
          <w:p>
            <w:pPr>
              <w:pStyle w:val="TableParagraph"/>
              <w:ind w:right="596"/>
              <w:rPr>
                <w:sz w:val="22"/>
              </w:rPr>
            </w:pPr>
            <w:r>
              <w:rPr>
                <w:spacing w:val="-4"/>
                <w:sz w:val="22"/>
              </w:rPr>
              <w:t>Pre−Arbitration </w:t>
            </w:r>
            <w:r>
              <w:rPr>
                <w:spacing w:val="-2"/>
                <w:sz w:val="22"/>
              </w:rPr>
              <w:t>Decline</w:t>
            </w:r>
          </w:p>
        </w:tc>
        <w:tc>
          <w:tcPr>
            <w:tcW w:w="1443" w:type="dxa"/>
          </w:tcPr>
          <w:p>
            <w:pPr>
              <w:pStyle w:val="TableParagraph"/>
              <w:ind w:left="0"/>
              <w:rPr>
                <w:sz w:val="22"/>
              </w:rPr>
            </w:pPr>
          </w:p>
          <w:p>
            <w:pPr>
              <w:pStyle w:val="TableParagraph"/>
              <w:spacing w:before="112"/>
              <w:ind w:left="0"/>
              <w:rPr>
                <w:sz w:val="22"/>
              </w:rPr>
            </w:pPr>
          </w:p>
          <w:p>
            <w:pPr>
              <w:pStyle w:val="TableParagraph"/>
              <w:spacing w:line="242" w:lineRule="auto"/>
              <w:ind w:left="111" w:right="340"/>
              <w:rPr>
                <w:sz w:val="22"/>
              </w:rPr>
            </w:pPr>
            <w:r>
              <w:rPr>
                <w:spacing w:val="-2"/>
                <w:sz w:val="22"/>
              </w:rPr>
              <w:t>Acquiring Participant</w:t>
            </w:r>
          </w:p>
        </w:tc>
        <w:tc>
          <w:tcPr>
            <w:tcW w:w="2060" w:type="dxa"/>
          </w:tcPr>
          <w:p>
            <w:pPr>
              <w:pStyle w:val="TableParagraph"/>
              <w:ind w:left="0"/>
              <w:rPr>
                <w:sz w:val="22"/>
              </w:rPr>
            </w:pPr>
          </w:p>
          <w:p>
            <w:pPr>
              <w:pStyle w:val="TableParagraph"/>
              <w:spacing w:before="249"/>
              <w:ind w:left="0"/>
              <w:rPr>
                <w:sz w:val="22"/>
              </w:rPr>
            </w:pPr>
          </w:p>
          <w:p>
            <w:pPr>
              <w:pStyle w:val="TableParagraph"/>
              <w:rPr>
                <w:sz w:val="22"/>
              </w:rPr>
            </w:pPr>
            <w:r>
              <w:rPr>
                <w:spacing w:val="-2"/>
                <w:sz w:val="22"/>
              </w:rPr>
              <w:t>Pre−Arbitration</w:t>
            </w:r>
          </w:p>
        </w:tc>
        <w:tc>
          <w:tcPr>
            <w:tcW w:w="1740" w:type="dxa"/>
          </w:tcPr>
          <w:p>
            <w:pPr>
              <w:pStyle w:val="TableParagraph"/>
              <w:ind w:left="0"/>
              <w:rPr>
                <w:sz w:val="22"/>
              </w:rPr>
            </w:pPr>
          </w:p>
          <w:p>
            <w:pPr>
              <w:pStyle w:val="TableParagraph"/>
              <w:spacing w:before="249"/>
              <w:ind w:left="0"/>
              <w:rPr>
                <w:sz w:val="22"/>
              </w:rPr>
            </w:pPr>
          </w:p>
          <w:p>
            <w:pPr>
              <w:pStyle w:val="TableParagraph"/>
              <w:ind w:left="106"/>
              <w:rPr>
                <w:sz w:val="22"/>
              </w:rPr>
            </w:pPr>
            <w:r>
              <w:rPr>
                <w:spacing w:val="-5"/>
                <w:sz w:val="22"/>
              </w:rPr>
              <w:t>NA</w:t>
            </w:r>
          </w:p>
        </w:tc>
        <w:tc>
          <w:tcPr>
            <w:tcW w:w="2307" w:type="dxa"/>
          </w:tcPr>
          <w:p>
            <w:pPr>
              <w:pStyle w:val="TableParagraph"/>
              <w:spacing w:before="114"/>
              <w:ind w:left="106" w:right="314"/>
              <w:jc w:val="both"/>
              <w:rPr>
                <w:sz w:val="22"/>
              </w:rPr>
            </w:pPr>
            <w:r>
              <w:rPr>
                <w:spacing w:val="-2"/>
                <w:sz w:val="22"/>
              </w:rPr>
              <w:t>Acquiring</w:t>
            </w:r>
            <w:r>
              <w:rPr>
                <w:spacing w:val="-5"/>
                <w:sz w:val="22"/>
              </w:rPr>
              <w:t> </w:t>
            </w:r>
            <w:r>
              <w:rPr>
                <w:spacing w:val="-2"/>
                <w:sz w:val="22"/>
              </w:rPr>
              <w:t>Participant </w:t>
            </w:r>
            <w:r>
              <w:rPr>
                <w:sz w:val="22"/>
              </w:rPr>
              <w:t>must</w:t>
            </w:r>
            <w:r>
              <w:rPr>
                <w:spacing w:val="-11"/>
                <w:sz w:val="22"/>
              </w:rPr>
              <w:t> </w:t>
            </w:r>
            <w:r>
              <w:rPr>
                <w:sz w:val="22"/>
              </w:rPr>
              <w:t>respond</w:t>
            </w:r>
            <w:r>
              <w:rPr>
                <w:spacing w:val="-12"/>
                <w:sz w:val="22"/>
              </w:rPr>
              <w:t> </w:t>
            </w:r>
            <w:r>
              <w:rPr>
                <w:sz w:val="22"/>
              </w:rPr>
              <w:t>within 15 calendar days</w:t>
            </w:r>
          </w:p>
          <w:p>
            <w:pPr>
              <w:pStyle w:val="TableParagraph"/>
              <w:spacing w:before="1"/>
              <w:ind w:left="106"/>
              <w:jc w:val="both"/>
              <w:rPr>
                <w:sz w:val="22"/>
              </w:rPr>
            </w:pPr>
            <w:r>
              <w:rPr>
                <w:sz w:val="22"/>
              </w:rPr>
              <w:t>following</w:t>
            </w:r>
            <w:r>
              <w:rPr>
                <w:spacing w:val="-8"/>
                <w:sz w:val="22"/>
              </w:rPr>
              <w:t> </w:t>
            </w:r>
            <w:r>
              <w:rPr>
                <w:sz w:val="22"/>
              </w:rPr>
              <w:t>the</w:t>
            </w:r>
            <w:r>
              <w:rPr>
                <w:spacing w:val="-5"/>
                <w:sz w:val="22"/>
              </w:rPr>
              <w:t> </w:t>
            </w:r>
            <w:r>
              <w:rPr>
                <w:spacing w:val="-4"/>
                <w:sz w:val="22"/>
              </w:rPr>
              <w:t>Pre−</w:t>
            </w:r>
          </w:p>
          <w:p>
            <w:pPr>
              <w:pStyle w:val="TableParagraph"/>
              <w:ind w:left="106" w:right="205"/>
              <w:jc w:val="both"/>
              <w:rPr>
                <w:sz w:val="22"/>
              </w:rPr>
            </w:pPr>
            <w:r>
              <w:rPr>
                <w:spacing w:val="-2"/>
                <w:sz w:val="22"/>
              </w:rPr>
              <w:t>Arbitration</w:t>
            </w:r>
            <w:r>
              <w:rPr>
                <w:spacing w:val="-7"/>
                <w:sz w:val="22"/>
              </w:rPr>
              <w:t> </w:t>
            </w:r>
            <w:r>
              <w:rPr>
                <w:spacing w:val="-2"/>
                <w:sz w:val="22"/>
              </w:rPr>
              <w:t>processing date.</w:t>
            </w:r>
          </w:p>
        </w:tc>
      </w:tr>
      <w:tr>
        <w:trPr>
          <w:trHeight w:val="1305" w:hRule="atLeast"/>
        </w:trPr>
        <w:tc>
          <w:tcPr>
            <w:tcW w:w="2074" w:type="dxa"/>
          </w:tcPr>
          <w:p>
            <w:pPr>
              <w:pStyle w:val="TableParagraph"/>
              <w:spacing w:line="242" w:lineRule="auto" w:before="248"/>
              <w:ind w:right="967"/>
              <w:rPr>
                <w:sz w:val="22"/>
              </w:rPr>
            </w:pPr>
            <w:r>
              <w:rPr>
                <w:spacing w:val="-2"/>
                <w:sz w:val="22"/>
              </w:rPr>
              <w:t>Arbitration </w:t>
            </w:r>
            <w:r>
              <w:rPr>
                <w:spacing w:val="-4"/>
                <w:sz w:val="22"/>
              </w:rPr>
              <w:t>Case</w:t>
            </w:r>
          </w:p>
          <w:p>
            <w:pPr>
              <w:pStyle w:val="TableParagraph"/>
              <w:spacing w:line="266" w:lineRule="exact"/>
              <w:rPr>
                <w:sz w:val="22"/>
              </w:rPr>
            </w:pPr>
            <w:r>
              <w:rPr>
                <w:spacing w:val="-2"/>
                <w:sz w:val="22"/>
              </w:rPr>
              <w:t>Filing</w:t>
            </w:r>
          </w:p>
        </w:tc>
        <w:tc>
          <w:tcPr>
            <w:tcW w:w="1443" w:type="dxa"/>
          </w:tcPr>
          <w:p>
            <w:pPr>
              <w:pStyle w:val="TableParagraph"/>
              <w:spacing w:before="114"/>
              <w:ind w:left="0"/>
              <w:rPr>
                <w:sz w:val="22"/>
              </w:rPr>
            </w:pPr>
          </w:p>
          <w:p>
            <w:pPr>
              <w:pStyle w:val="TableParagraph"/>
              <w:ind w:left="111" w:right="340"/>
              <w:rPr>
                <w:sz w:val="22"/>
              </w:rPr>
            </w:pPr>
            <w:r>
              <w:rPr>
                <w:spacing w:val="-2"/>
                <w:sz w:val="22"/>
              </w:rPr>
              <w:t>Issuing Participant</w:t>
            </w:r>
          </w:p>
        </w:tc>
        <w:tc>
          <w:tcPr>
            <w:tcW w:w="2060" w:type="dxa"/>
          </w:tcPr>
          <w:p>
            <w:pPr>
              <w:pStyle w:val="TableParagraph"/>
              <w:spacing w:before="114"/>
              <w:ind w:left="0"/>
              <w:rPr>
                <w:sz w:val="22"/>
              </w:rPr>
            </w:pPr>
          </w:p>
          <w:p>
            <w:pPr>
              <w:pStyle w:val="TableParagraph"/>
              <w:ind w:right="582"/>
              <w:rPr>
                <w:sz w:val="22"/>
              </w:rPr>
            </w:pPr>
            <w:r>
              <w:rPr>
                <w:spacing w:val="-4"/>
                <w:sz w:val="22"/>
              </w:rPr>
              <w:t>Pre−Arbitration </w:t>
            </w:r>
            <w:r>
              <w:rPr>
                <w:spacing w:val="-2"/>
                <w:sz w:val="22"/>
              </w:rPr>
              <w:t>decline</w:t>
            </w:r>
          </w:p>
        </w:tc>
        <w:tc>
          <w:tcPr>
            <w:tcW w:w="1740" w:type="dxa"/>
          </w:tcPr>
          <w:p>
            <w:pPr>
              <w:pStyle w:val="TableParagraph"/>
              <w:spacing w:before="248"/>
              <w:ind w:left="0"/>
              <w:rPr>
                <w:sz w:val="22"/>
              </w:rPr>
            </w:pPr>
          </w:p>
          <w:p>
            <w:pPr>
              <w:pStyle w:val="TableParagraph"/>
              <w:ind w:left="106"/>
              <w:rPr>
                <w:sz w:val="22"/>
              </w:rPr>
            </w:pPr>
            <w:r>
              <w:rPr>
                <w:spacing w:val="-5"/>
                <w:sz w:val="22"/>
              </w:rPr>
              <w:t>NA</w:t>
            </w:r>
          </w:p>
        </w:tc>
        <w:tc>
          <w:tcPr>
            <w:tcW w:w="2307" w:type="dxa"/>
          </w:tcPr>
          <w:p>
            <w:pPr>
              <w:pStyle w:val="TableParagraph"/>
              <w:spacing w:line="237" w:lineRule="auto" w:before="118"/>
              <w:ind w:left="106" w:right="180"/>
              <w:rPr>
                <w:sz w:val="22"/>
              </w:rPr>
            </w:pPr>
            <w:r>
              <w:rPr>
                <w:sz w:val="22"/>
              </w:rPr>
              <w:t>Within</w:t>
            </w:r>
            <w:r>
              <w:rPr>
                <w:spacing w:val="-13"/>
                <w:sz w:val="22"/>
              </w:rPr>
              <w:t> </w:t>
            </w:r>
            <w:r>
              <w:rPr>
                <w:sz w:val="22"/>
              </w:rPr>
              <w:t>15</w:t>
            </w:r>
            <w:r>
              <w:rPr>
                <w:spacing w:val="-12"/>
                <w:sz w:val="22"/>
              </w:rPr>
              <w:t> </w:t>
            </w:r>
            <w:r>
              <w:rPr>
                <w:sz w:val="22"/>
              </w:rPr>
              <w:t>calendar days from Pre−</w:t>
            </w:r>
          </w:p>
          <w:p>
            <w:pPr>
              <w:pStyle w:val="TableParagraph"/>
              <w:spacing w:before="2"/>
              <w:ind w:left="106" w:right="180"/>
              <w:rPr>
                <w:sz w:val="22"/>
              </w:rPr>
            </w:pPr>
            <w:r>
              <w:rPr>
                <w:spacing w:val="-2"/>
                <w:sz w:val="22"/>
              </w:rPr>
              <w:t>Arbitration</w:t>
            </w:r>
            <w:r>
              <w:rPr>
                <w:spacing w:val="-8"/>
                <w:sz w:val="22"/>
              </w:rPr>
              <w:t> </w:t>
            </w:r>
            <w:r>
              <w:rPr>
                <w:spacing w:val="-2"/>
                <w:sz w:val="22"/>
              </w:rPr>
              <w:t>decline date.</w:t>
            </w:r>
          </w:p>
        </w:tc>
      </w:tr>
      <w:tr>
        <w:trPr>
          <w:trHeight w:val="1038" w:hRule="atLeast"/>
        </w:trPr>
        <w:tc>
          <w:tcPr>
            <w:tcW w:w="2074" w:type="dxa"/>
          </w:tcPr>
          <w:p>
            <w:pPr>
              <w:pStyle w:val="TableParagraph"/>
              <w:spacing w:line="242" w:lineRule="auto" w:before="114"/>
              <w:ind w:right="967"/>
              <w:rPr>
                <w:sz w:val="22"/>
              </w:rPr>
            </w:pPr>
            <w:r>
              <w:rPr>
                <w:spacing w:val="-2"/>
                <w:sz w:val="22"/>
              </w:rPr>
              <w:t>Arbitration </w:t>
            </w:r>
            <w:r>
              <w:rPr>
                <w:spacing w:val="-4"/>
                <w:sz w:val="22"/>
              </w:rPr>
              <w:t>Case</w:t>
            </w:r>
          </w:p>
          <w:p>
            <w:pPr>
              <w:pStyle w:val="TableParagraph"/>
              <w:spacing w:line="266" w:lineRule="exact"/>
              <w:rPr>
                <w:sz w:val="22"/>
              </w:rPr>
            </w:pPr>
            <w:r>
              <w:rPr>
                <w:spacing w:val="-2"/>
                <w:sz w:val="22"/>
              </w:rPr>
              <w:t>Acceptance</w:t>
            </w:r>
          </w:p>
        </w:tc>
        <w:tc>
          <w:tcPr>
            <w:tcW w:w="1443" w:type="dxa"/>
          </w:tcPr>
          <w:p>
            <w:pPr>
              <w:pStyle w:val="TableParagraph"/>
              <w:spacing w:line="242" w:lineRule="auto" w:before="248"/>
              <w:ind w:left="111" w:right="340"/>
              <w:rPr>
                <w:sz w:val="22"/>
              </w:rPr>
            </w:pPr>
            <w:r>
              <w:rPr>
                <w:spacing w:val="-2"/>
                <w:sz w:val="22"/>
              </w:rPr>
              <w:t>Acquiring Participant</w:t>
            </w:r>
          </w:p>
        </w:tc>
        <w:tc>
          <w:tcPr>
            <w:tcW w:w="2060" w:type="dxa"/>
          </w:tcPr>
          <w:p>
            <w:pPr>
              <w:pStyle w:val="TableParagraph"/>
              <w:spacing w:before="116"/>
              <w:ind w:left="0"/>
              <w:rPr>
                <w:sz w:val="22"/>
              </w:rPr>
            </w:pPr>
          </w:p>
          <w:p>
            <w:pPr>
              <w:pStyle w:val="TableParagraph"/>
              <w:rPr>
                <w:sz w:val="22"/>
              </w:rPr>
            </w:pPr>
            <w:r>
              <w:rPr>
                <w:spacing w:val="-2"/>
                <w:sz w:val="22"/>
              </w:rPr>
              <w:t>Arbitration</w:t>
            </w:r>
          </w:p>
        </w:tc>
        <w:tc>
          <w:tcPr>
            <w:tcW w:w="1740" w:type="dxa"/>
          </w:tcPr>
          <w:p>
            <w:pPr>
              <w:pStyle w:val="TableParagraph"/>
              <w:spacing w:before="116"/>
              <w:ind w:left="0"/>
              <w:rPr>
                <w:sz w:val="22"/>
              </w:rPr>
            </w:pPr>
          </w:p>
          <w:p>
            <w:pPr>
              <w:pStyle w:val="TableParagraph"/>
              <w:ind w:left="106"/>
              <w:rPr>
                <w:sz w:val="22"/>
              </w:rPr>
            </w:pPr>
            <w:r>
              <w:rPr>
                <w:spacing w:val="-5"/>
                <w:sz w:val="22"/>
              </w:rPr>
              <w:t>NA</w:t>
            </w:r>
          </w:p>
        </w:tc>
        <w:tc>
          <w:tcPr>
            <w:tcW w:w="2307" w:type="dxa"/>
          </w:tcPr>
          <w:p>
            <w:pPr>
              <w:pStyle w:val="TableParagraph"/>
              <w:spacing w:before="116"/>
              <w:ind w:left="106" w:right="262"/>
              <w:rPr>
                <w:sz w:val="22"/>
              </w:rPr>
            </w:pPr>
            <w:r>
              <w:rPr>
                <w:sz w:val="22"/>
              </w:rPr>
              <w:t>Within 15 calendar days</w:t>
            </w:r>
            <w:r>
              <w:rPr>
                <w:spacing w:val="-13"/>
                <w:sz w:val="22"/>
              </w:rPr>
              <w:t> </w:t>
            </w:r>
            <w:r>
              <w:rPr>
                <w:sz w:val="22"/>
              </w:rPr>
              <w:t>from</w:t>
            </w:r>
            <w:r>
              <w:rPr>
                <w:spacing w:val="-12"/>
                <w:sz w:val="22"/>
              </w:rPr>
              <w:t> </w:t>
            </w:r>
            <w:r>
              <w:rPr>
                <w:sz w:val="22"/>
              </w:rPr>
              <w:t>Arbitration received date.</w:t>
            </w:r>
          </w:p>
        </w:tc>
      </w:tr>
      <w:tr>
        <w:trPr>
          <w:trHeight w:val="1842" w:hRule="atLeast"/>
        </w:trPr>
        <w:tc>
          <w:tcPr>
            <w:tcW w:w="2074" w:type="dxa"/>
          </w:tcPr>
          <w:p>
            <w:pPr>
              <w:pStyle w:val="TableParagraph"/>
              <w:spacing w:before="248"/>
              <w:ind w:left="0"/>
              <w:rPr>
                <w:sz w:val="22"/>
              </w:rPr>
            </w:pPr>
          </w:p>
          <w:p>
            <w:pPr>
              <w:pStyle w:val="TableParagraph"/>
              <w:spacing w:line="242" w:lineRule="auto"/>
              <w:ind w:right="967"/>
              <w:rPr>
                <w:sz w:val="22"/>
              </w:rPr>
            </w:pPr>
            <w:r>
              <w:rPr>
                <w:spacing w:val="-2"/>
                <w:sz w:val="22"/>
              </w:rPr>
              <w:t>Arbitration </w:t>
            </w:r>
            <w:r>
              <w:rPr>
                <w:spacing w:val="-4"/>
                <w:sz w:val="22"/>
              </w:rPr>
              <w:t>Case</w:t>
            </w:r>
          </w:p>
          <w:p>
            <w:pPr>
              <w:pStyle w:val="TableParagraph"/>
              <w:spacing w:line="266" w:lineRule="exact"/>
              <w:rPr>
                <w:sz w:val="22"/>
              </w:rPr>
            </w:pPr>
            <w:r>
              <w:rPr>
                <w:spacing w:val="-2"/>
                <w:sz w:val="22"/>
              </w:rPr>
              <w:t>Continuation</w:t>
            </w:r>
          </w:p>
        </w:tc>
        <w:tc>
          <w:tcPr>
            <w:tcW w:w="1443" w:type="dxa"/>
          </w:tcPr>
          <w:p>
            <w:pPr>
              <w:pStyle w:val="TableParagraph"/>
              <w:ind w:left="0"/>
              <w:rPr>
                <w:sz w:val="22"/>
              </w:rPr>
            </w:pPr>
          </w:p>
          <w:p>
            <w:pPr>
              <w:pStyle w:val="TableParagraph"/>
              <w:spacing w:before="114"/>
              <w:ind w:left="0"/>
              <w:rPr>
                <w:sz w:val="22"/>
              </w:rPr>
            </w:pPr>
          </w:p>
          <w:p>
            <w:pPr>
              <w:pStyle w:val="TableParagraph"/>
              <w:ind w:left="111" w:right="340"/>
              <w:rPr>
                <w:sz w:val="22"/>
              </w:rPr>
            </w:pPr>
            <w:r>
              <w:rPr>
                <w:spacing w:val="-2"/>
                <w:sz w:val="22"/>
              </w:rPr>
              <w:t>Acquiring Participant</w:t>
            </w:r>
          </w:p>
        </w:tc>
        <w:tc>
          <w:tcPr>
            <w:tcW w:w="2060" w:type="dxa"/>
          </w:tcPr>
          <w:p>
            <w:pPr>
              <w:pStyle w:val="TableParagraph"/>
              <w:ind w:left="0"/>
              <w:rPr>
                <w:sz w:val="22"/>
              </w:rPr>
            </w:pPr>
          </w:p>
          <w:p>
            <w:pPr>
              <w:pStyle w:val="TableParagraph"/>
              <w:spacing w:before="249"/>
              <w:ind w:left="0"/>
              <w:rPr>
                <w:sz w:val="22"/>
              </w:rPr>
            </w:pPr>
          </w:p>
          <w:p>
            <w:pPr>
              <w:pStyle w:val="TableParagraph"/>
              <w:rPr>
                <w:sz w:val="22"/>
              </w:rPr>
            </w:pPr>
            <w:r>
              <w:rPr>
                <w:spacing w:val="-2"/>
                <w:sz w:val="22"/>
              </w:rPr>
              <w:t>Arbitration</w:t>
            </w:r>
          </w:p>
        </w:tc>
        <w:tc>
          <w:tcPr>
            <w:tcW w:w="1740" w:type="dxa"/>
          </w:tcPr>
          <w:p>
            <w:pPr>
              <w:pStyle w:val="TableParagraph"/>
              <w:ind w:left="0"/>
              <w:rPr>
                <w:sz w:val="22"/>
              </w:rPr>
            </w:pPr>
          </w:p>
          <w:p>
            <w:pPr>
              <w:pStyle w:val="TableParagraph"/>
              <w:spacing w:before="249"/>
              <w:ind w:left="0"/>
              <w:rPr>
                <w:sz w:val="22"/>
              </w:rPr>
            </w:pPr>
          </w:p>
          <w:p>
            <w:pPr>
              <w:pStyle w:val="TableParagraph"/>
              <w:ind w:left="106"/>
              <w:rPr>
                <w:sz w:val="22"/>
              </w:rPr>
            </w:pPr>
            <w:r>
              <w:rPr>
                <w:spacing w:val="-5"/>
                <w:sz w:val="22"/>
              </w:rPr>
              <w:t>NA</w:t>
            </w:r>
          </w:p>
        </w:tc>
        <w:tc>
          <w:tcPr>
            <w:tcW w:w="2307" w:type="dxa"/>
          </w:tcPr>
          <w:p>
            <w:pPr>
              <w:pStyle w:val="TableParagraph"/>
              <w:spacing w:before="114"/>
              <w:ind w:left="106"/>
              <w:rPr>
                <w:sz w:val="22"/>
              </w:rPr>
            </w:pPr>
            <w:r>
              <w:rPr>
                <w:sz w:val="22"/>
              </w:rPr>
              <w:t>If</w:t>
            </w:r>
            <w:r>
              <w:rPr>
                <w:spacing w:val="-13"/>
                <w:sz w:val="22"/>
              </w:rPr>
              <w:t> </w:t>
            </w:r>
            <w:r>
              <w:rPr>
                <w:sz w:val="22"/>
              </w:rPr>
              <w:t>no</w:t>
            </w:r>
            <w:r>
              <w:rPr>
                <w:spacing w:val="-12"/>
                <w:sz w:val="22"/>
              </w:rPr>
              <w:t> </w:t>
            </w:r>
            <w:r>
              <w:rPr>
                <w:sz w:val="22"/>
              </w:rPr>
              <w:t>response</w:t>
            </w:r>
            <w:r>
              <w:rPr>
                <w:spacing w:val="-13"/>
                <w:sz w:val="22"/>
              </w:rPr>
              <w:t> </w:t>
            </w:r>
            <w:r>
              <w:rPr>
                <w:sz w:val="22"/>
              </w:rPr>
              <w:t>received from the Acquiring Participant within 15 calendar days, then</w:t>
            </w:r>
          </w:p>
          <w:p>
            <w:pPr>
              <w:pStyle w:val="TableParagraph"/>
              <w:spacing w:before="1"/>
              <w:ind w:left="106" w:right="180"/>
              <w:rPr>
                <w:sz w:val="22"/>
              </w:rPr>
            </w:pPr>
            <w:r>
              <w:rPr>
                <w:spacing w:val="-2"/>
                <w:sz w:val="22"/>
              </w:rPr>
              <w:t>from</w:t>
            </w:r>
            <w:r>
              <w:rPr>
                <w:spacing w:val="-11"/>
                <w:sz w:val="22"/>
              </w:rPr>
              <w:t> </w:t>
            </w:r>
            <w:r>
              <w:rPr>
                <w:spacing w:val="-2"/>
                <w:sz w:val="22"/>
              </w:rPr>
              <w:t>Arbitration </w:t>
            </w:r>
            <w:r>
              <w:rPr>
                <w:sz w:val="22"/>
              </w:rPr>
              <w:t>received date.</w:t>
            </w:r>
          </w:p>
        </w:tc>
      </w:tr>
      <w:tr>
        <w:trPr>
          <w:trHeight w:val="1067" w:hRule="atLeast"/>
        </w:trPr>
        <w:tc>
          <w:tcPr>
            <w:tcW w:w="2074" w:type="dxa"/>
          </w:tcPr>
          <w:p>
            <w:pPr>
              <w:pStyle w:val="TableParagraph"/>
              <w:spacing w:line="242" w:lineRule="auto" w:before="129"/>
              <w:ind w:right="939"/>
              <w:rPr>
                <w:sz w:val="22"/>
              </w:rPr>
            </w:pPr>
            <w:r>
              <w:rPr>
                <w:spacing w:val="-2"/>
                <w:sz w:val="22"/>
              </w:rPr>
              <w:t>Arbitration </w:t>
            </w:r>
            <w:r>
              <w:rPr>
                <w:spacing w:val="-4"/>
                <w:sz w:val="22"/>
              </w:rPr>
              <w:t>Case </w:t>
            </w:r>
            <w:r>
              <w:rPr>
                <w:spacing w:val="-2"/>
                <w:sz w:val="22"/>
              </w:rPr>
              <w:t>Withdrawn</w:t>
            </w:r>
          </w:p>
        </w:tc>
        <w:tc>
          <w:tcPr>
            <w:tcW w:w="1443" w:type="dxa"/>
          </w:tcPr>
          <w:p>
            <w:pPr>
              <w:pStyle w:val="TableParagraph"/>
              <w:spacing w:before="263"/>
              <w:ind w:left="111" w:right="340"/>
              <w:rPr>
                <w:sz w:val="22"/>
              </w:rPr>
            </w:pPr>
            <w:r>
              <w:rPr>
                <w:spacing w:val="-2"/>
                <w:sz w:val="22"/>
              </w:rPr>
              <w:t>Issuing Participant</w:t>
            </w:r>
          </w:p>
        </w:tc>
        <w:tc>
          <w:tcPr>
            <w:tcW w:w="2060" w:type="dxa"/>
          </w:tcPr>
          <w:p>
            <w:pPr>
              <w:pStyle w:val="TableParagraph"/>
              <w:spacing w:before="131"/>
              <w:ind w:left="0"/>
              <w:rPr>
                <w:sz w:val="22"/>
              </w:rPr>
            </w:pPr>
          </w:p>
          <w:p>
            <w:pPr>
              <w:pStyle w:val="TableParagraph"/>
              <w:rPr>
                <w:sz w:val="22"/>
              </w:rPr>
            </w:pPr>
            <w:r>
              <w:rPr>
                <w:spacing w:val="-2"/>
                <w:sz w:val="22"/>
              </w:rPr>
              <w:t>Arbitration</w:t>
            </w:r>
          </w:p>
        </w:tc>
        <w:tc>
          <w:tcPr>
            <w:tcW w:w="1740" w:type="dxa"/>
          </w:tcPr>
          <w:p>
            <w:pPr>
              <w:pStyle w:val="TableParagraph"/>
              <w:spacing w:before="131"/>
              <w:ind w:left="0"/>
              <w:rPr>
                <w:sz w:val="22"/>
              </w:rPr>
            </w:pPr>
          </w:p>
          <w:p>
            <w:pPr>
              <w:pStyle w:val="TableParagraph"/>
              <w:ind w:left="106"/>
              <w:rPr>
                <w:sz w:val="22"/>
              </w:rPr>
            </w:pPr>
            <w:r>
              <w:rPr>
                <w:spacing w:val="-5"/>
                <w:sz w:val="22"/>
              </w:rPr>
              <w:t>NA</w:t>
            </w:r>
          </w:p>
        </w:tc>
        <w:tc>
          <w:tcPr>
            <w:tcW w:w="2307" w:type="dxa"/>
          </w:tcPr>
          <w:p>
            <w:pPr>
              <w:pStyle w:val="TableParagraph"/>
              <w:spacing w:before="131"/>
              <w:ind w:left="106" w:right="262"/>
              <w:rPr>
                <w:sz w:val="22"/>
              </w:rPr>
            </w:pPr>
            <w:r>
              <w:rPr>
                <w:sz w:val="22"/>
              </w:rPr>
              <w:t>Within 15 calendar days</w:t>
            </w:r>
            <w:r>
              <w:rPr>
                <w:spacing w:val="-13"/>
                <w:sz w:val="22"/>
              </w:rPr>
              <w:t> </w:t>
            </w:r>
            <w:r>
              <w:rPr>
                <w:sz w:val="22"/>
              </w:rPr>
              <w:t>from</w:t>
            </w:r>
            <w:r>
              <w:rPr>
                <w:spacing w:val="-12"/>
                <w:sz w:val="22"/>
              </w:rPr>
              <w:t> </w:t>
            </w:r>
            <w:r>
              <w:rPr>
                <w:sz w:val="22"/>
              </w:rPr>
              <w:t>Arbitration raising date.</w:t>
            </w:r>
          </w:p>
        </w:tc>
      </w:tr>
      <w:tr>
        <w:trPr>
          <w:trHeight w:val="1842" w:hRule="atLeast"/>
        </w:trPr>
        <w:tc>
          <w:tcPr>
            <w:tcW w:w="2074" w:type="dxa"/>
          </w:tcPr>
          <w:p>
            <w:pPr>
              <w:pStyle w:val="TableParagraph"/>
              <w:spacing w:before="248"/>
              <w:ind w:left="0"/>
              <w:rPr>
                <w:sz w:val="22"/>
              </w:rPr>
            </w:pPr>
          </w:p>
          <w:p>
            <w:pPr>
              <w:pStyle w:val="TableParagraph"/>
              <w:ind w:right="967"/>
              <w:rPr>
                <w:sz w:val="22"/>
              </w:rPr>
            </w:pPr>
            <w:r>
              <w:rPr>
                <w:spacing w:val="-2"/>
                <w:sz w:val="22"/>
              </w:rPr>
              <w:t>Arbitration </w:t>
            </w:r>
            <w:r>
              <w:rPr>
                <w:spacing w:val="-4"/>
                <w:sz w:val="22"/>
              </w:rPr>
              <w:t>Case</w:t>
            </w:r>
          </w:p>
          <w:p>
            <w:pPr>
              <w:pStyle w:val="TableParagraph"/>
              <w:spacing w:before="1"/>
              <w:rPr>
                <w:sz w:val="22"/>
              </w:rPr>
            </w:pPr>
            <w:r>
              <w:rPr>
                <w:spacing w:val="-2"/>
                <w:sz w:val="22"/>
              </w:rPr>
              <w:t>Verdict</w:t>
            </w:r>
          </w:p>
        </w:tc>
        <w:tc>
          <w:tcPr>
            <w:tcW w:w="1443" w:type="dxa"/>
          </w:tcPr>
          <w:p>
            <w:pPr>
              <w:pStyle w:val="TableParagraph"/>
              <w:ind w:left="0"/>
              <w:rPr>
                <w:sz w:val="22"/>
              </w:rPr>
            </w:pPr>
          </w:p>
          <w:p>
            <w:pPr>
              <w:pStyle w:val="TableParagraph"/>
              <w:spacing w:before="249"/>
              <w:ind w:left="0"/>
              <w:rPr>
                <w:sz w:val="22"/>
              </w:rPr>
            </w:pPr>
          </w:p>
          <w:p>
            <w:pPr>
              <w:pStyle w:val="TableParagraph"/>
              <w:ind w:left="111"/>
              <w:rPr>
                <w:sz w:val="22"/>
              </w:rPr>
            </w:pPr>
            <w:r>
              <w:rPr>
                <w:sz w:val="22"/>
              </w:rPr>
              <w:t>IPS</w:t>
            </w:r>
            <w:r>
              <w:rPr>
                <w:spacing w:val="-4"/>
                <w:sz w:val="22"/>
              </w:rPr>
              <w:t> </w:t>
            </w:r>
            <w:r>
              <w:rPr>
                <w:spacing w:val="-2"/>
                <w:sz w:val="22"/>
              </w:rPr>
              <w:t>Operator</w:t>
            </w:r>
          </w:p>
        </w:tc>
        <w:tc>
          <w:tcPr>
            <w:tcW w:w="2060" w:type="dxa"/>
          </w:tcPr>
          <w:p>
            <w:pPr>
              <w:pStyle w:val="TableParagraph"/>
              <w:ind w:left="0"/>
              <w:rPr>
                <w:sz w:val="22"/>
              </w:rPr>
            </w:pPr>
          </w:p>
          <w:p>
            <w:pPr>
              <w:pStyle w:val="TableParagraph"/>
              <w:spacing w:before="249"/>
              <w:ind w:left="0"/>
              <w:rPr>
                <w:sz w:val="22"/>
              </w:rPr>
            </w:pPr>
          </w:p>
          <w:p>
            <w:pPr>
              <w:pStyle w:val="TableParagraph"/>
              <w:rPr>
                <w:sz w:val="22"/>
              </w:rPr>
            </w:pPr>
            <w:r>
              <w:rPr>
                <w:spacing w:val="-2"/>
                <w:sz w:val="22"/>
              </w:rPr>
              <w:t>Arbitration</w:t>
            </w:r>
          </w:p>
        </w:tc>
        <w:tc>
          <w:tcPr>
            <w:tcW w:w="1740" w:type="dxa"/>
          </w:tcPr>
          <w:p>
            <w:pPr>
              <w:pStyle w:val="TableParagraph"/>
              <w:spacing w:before="114"/>
              <w:ind w:left="185" w:right="161"/>
              <w:jc w:val="both"/>
              <w:rPr>
                <w:sz w:val="22"/>
              </w:rPr>
            </w:pPr>
            <w:r>
              <w:rPr>
                <w:sz w:val="22"/>
              </w:rPr>
              <w:t>If issuer wins the</w:t>
            </w:r>
            <w:r>
              <w:rPr>
                <w:spacing w:val="-13"/>
                <w:sz w:val="22"/>
              </w:rPr>
              <w:t> </w:t>
            </w:r>
            <w:r>
              <w:rPr>
                <w:sz w:val="22"/>
              </w:rPr>
              <w:t>arbitration, then funds will </w:t>
            </w:r>
            <w:r>
              <w:rPr>
                <w:spacing w:val="-4"/>
                <w:sz w:val="22"/>
              </w:rPr>
              <w:t>be.</w:t>
            </w:r>
          </w:p>
          <w:p>
            <w:pPr>
              <w:pStyle w:val="TableParagraph"/>
              <w:spacing w:before="1"/>
              <w:ind w:left="185" w:right="393"/>
              <w:jc w:val="both"/>
              <w:rPr>
                <w:sz w:val="22"/>
              </w:rPr>
            </w:pPr>
            <w:r>
              <w:rPr>
                <w:sz w:val="22"/>
              </w:rPr>
              <w:t>moved </w:t>
            </w:r>
            <w:r>
              <w:rPr>
                <w:sz w:val="22"/>
              </w:rPr>
              <w:t>from ACQ</w:t>
            </w:r>
            <w:r>
              <w:rPr>
                <w:spacing w:val="71"/>
                <w:w w:val="150"/>
                <w:sz w:val="22"/>
              </w:rPr>
              <w:t> </w:t>
            </w:r>
            <w:r>
              <w:rPr>
                <w:sz w:val="22"/>
              </w:rPr>
              <w:t>to</w:t>
            </w:r>
            <w:r>
              <w:rPr>
                <w:spacing w:val="71"/>
                <w:w w:val="150"/>
                <w:sz w:val="22"/>
              </w:rPr>
              <w:t> </w:t>
            </w:r>
            <w:r>
              <w:rPr>
                <w:spacing w:val="-5"/>
                <w:sz w:val="22"/>
              </w:rPr>
              <w:t>ISS</w:t>
            </w:r>
          </w:p>
        </w:tc>
        <w:tc>
          <w:tcPr>
            <w:tcW w:w="2307" w:type="dxa"/>
          </w:tcPr>
          <w:p>
            <w:pPr>
              <w:pStyle w:val="TableParagraph"/>
              <w:spacing w:before="114"/>
              <w:ind w:left="0"/>
              <w:rPr>
                <w:sz w:val="22"/>
              </w:rPr>
            </w:pPr>
          </w:p>
          <w:p>
            <w:pPr>
              <w:pStyle w:val="TableParagraph"/>
              <w:ind w:left="185"/>
              <w:rPr>
                <w:sz w:val="22"/>
              </w:rPr>
            </w:pPr>
            <w:r>
              <w:rPr>
                <w:sz w:val="22"/>
              </w:rPr>
              <w:t>IPS</w:t>
            </w:r>
            <w:r>
              <w:rPr>
                <w:spacing w:val="-13"/>
                <w:sz w:val="22"/>
              </w:rPr>
              <w:t> </w:t>
            </w:r>
            <w:r>
              <w:rPr>
                <w:sz w:val="22"/>
              </w:rPr>
              <w:t>Operator</w:t>
            </w:r>
            <w:r>
              <w:rPr>
                <w:spacing w:val="-12"/>
                <w:sz w:val="22"/>
              </w:rPr>
              <w:t> </w:t>
            </w:r>
            <w:r>
              <w:rPr>
                <w:sz w:val="22"/>
              </w:rPr>
              <w:t>will</w:t>
            </w:r>
            <w:r>
              <w:rPr>
                <w:spacing w:val="-13"/>
                <w:sz w:val="22"/>
              </w:rPr>
              <w:t> </w:t>
            </w:r>
            <w:r>
              <w:rPr>
                <w:sz w:val="22"/>
              </w:rPr>
              <w:t>give verdict within 60 calendar days</w:t>
            </w:r>
          </w:p>
          <w:p>
            <w:pPr>
              <w:pStyle w:val="TableParagraph"/>
              <w:spacing w:before="1"/>
              <w:ind w:left="185"/>
              <w:rPr>
                <w:sz w:val="22"/>
              </w:rPr>
            </w:pPr>
            <w:r>
              <w:rPr>
                <w:sz w:val="22"/>
              </w:rPr>
              <w:t>following</w:t>
            </w:r>
            <w:r>
              <w:rPr>
                <w:spacing w:val="-9"/>
                <w:sz w:val="22"/>
              </w:rPr>
              <w:t> </w:t>
            </w:r>
            <w:r>
              <w:rPr>
                <w:spacing w:val="-5"/>
                <w:sz w:val="22"/>
              </w:rPr>
              <w:t>the</w:t>
            </w:r>
          </w:p>
        </w:tc>
      </w:tr>
    </w:tbl>
    <w:p>
      <w:pPr>
        <w:pStyle w:val="TableParagraph"/>
        <w:spacing w:after="0"/>
        <w:rPr>
          <w:sz w:val="22"/>
        </w:rPr>
        <w:sectPr>
          <w:pgSz w:w="12240" w:h="15840"/>
          <w:pgMar w:header="720" w:footer="585" w:top="1280" w:bottom="780" w:left="360" w:right="360"/>
        </w:sectPr>
      </w:pPr>
    </w:p>
    <w:p>
      <w:pPr>
        <w:pStyle w:val="BodyText"/>
        <w:spacing w:before="5"/>
        <w:rPr>
          <w:sz w:val="7"/>
        </w:rPr>
      </w:pPr>
    </w:p>
    <w:tbl>
      <w:tblPr>
        <w:tblW w:w="0" w:type="auto"/>
        <w:jc w:val="left"/>
        <w:tblInd w:w="1100" w:type="dxa"/>
        <w:tblBorders>
          <w:top w:val="single" w:sz="8" w:space="0" w:color="171717"/>
          <w:left w:val="single" w:sz="8" w:space="0" w:color="171717"/>
          <w:bottom w:val="single" w:sz="8" w:space="0" w:color="171717"/>
          <w:right w:val="single" w:sz="8" w:space="0" w:color="171717"/>
          <w:insideH w:val="single" w:sz="8" w:space="0" w:color="171717"/>
          <w:insideV w:val="single" w:sz="8" w:space="0" w:color="171717"/>
        </w:tblBorders>
        <w:tblLayout w:type="fixed"/>
        <w:tblCellMar>
          <w:top w:w="0" w:type="dxa"/>
          <w:left w:w="0" w:type="dxa"/>
          <w:bottom w:w="0" w:type="dxa"/>
          <w:right w:w="0" w:type="dxa"/>
        </w:tblCellMar>
        <w:tblLook w:val="01E0"/>
      </w:tblPr>
      <w:tblGrid>
        <w:gridCol w:w="2074"/>
        <w:gridCol w:w="1443"/>
        <w:gridCol w:w="2060"/>
        <w:gridCol w:w="1740"/>
        <w:gridCol w:w="2307"/>
      </w:tblGrid>
      <w:tr>
        <w:trPr>
          <w:trHeight w:val="906" w:hRule="atLeast"/>
        </w:trPr>
        <w:tc>
          <w:tcPr>
            <w:tcW w:w="2074" w:type="dxa"/>
            <w:shd w:val="clear" w:color="auto" w:fill="E1A00F"/>
          </w:tcPr>
          <w:p>
            <w:pPr>
              <w:pStyle w:val="TableParagraph"/>
              <w:spacing w:line="244" w:lineRule="auto" w:before="181"/>
              <w:ind w:right="1237"/>
              <w:rPr>
                <w:b/>
                <w:sz w:val="22"/>
              </w:rPr>
            </w:pPr>
            <w:r>
              <w:rPr>
                <w:b/>
                <w:color w:val="FFFFFF"/>
                <w:spacing w:val="-2"/>
                <w:sz w:val="22"/>
              </w:rPr>
              <w:t>Dispute Stage</w:t>
            </w:r>
          </w:p>
        </w:tc>
        <w:tc>
          <w:tcPr>
            <w:tcW w:w="1443" w:type="dxa"/>
            <w:shd w:val="clear" w:color="auto" w:fill="E1A00F"/>
          </w:tcPr>
          <w:p>
            <w:pPr>
              <w:pStyle w:val="TableParagraph"/>
              <w:spacing w:line="242" w:lineRule="auto" w:before="184"/>
              <w:ind w:right="340"/>
              <w:rPr>
                <w:b/>
                <w:sz w:val="22"/>
              </w:rPr>
            </w:pPr>
            <w:r>
              <w:rPr>
                <w:b/>
                <w:color w:val="FFFFFF"/>
                <w:spacing w:val="-2"/>
                <w:sz w:val="22"/>
              </w:rPr>
              <w:t>Initiating Member</w:t>
            </w:r>
          </w:p>
        </w:tc>
        <w:tc>
          <w:tcPr>
            <w:tcW w:w="2060" w:type="dxa"/>
            <w:shd w:val="clear" w:color="auto" w:fill="E1A00F"/>
          </w:tcPr>
          <w:p>
            <w:pPr>
              <w:pStyle w:val="TableParagraph"/>
              <w:spacing w:before="49"/>
              <w:ind w:left="0"/>
              <w:rPr>
                <w:sz w:val="22"/>
              </w:rPr>
            </w:pPr>
          </w:p>
          <w:p>
            <w:pPr>
              <w:pStyle w:val="TableParagraph"/>
              <w:spacing w:before="1"/>
              <w:ind w:left="147"/>
              <w:rPr>
                <w:b/>
                <w:sz w:val="22"/>
              </w:rPr>
            </w:pPr>
            <w:r>
              <w:rPr>
                <w:b/>
                <w:color w:val="FFFFFF"/>
                <w:spacing w:val="-2"/>
                <w:sz w:val="22"/>
              </w:rPr>
              <w:t>Prerequisite</w:t>
            </w:r>
          </w:p>
        </w:tc>
        <w:tc>
          <w:tcPr>
            <w:tcW w:w="1740" w:type="dxa"/>
            <w:shd w:val="clear" w:color="auto" w:fill="E1A00F"/>
          </w:tcPr>
          <w:p>
            <w:pPr>
              <w:pStyle w:val="TableParagraph"/>
              <w:spacing w:before="49"/>
              <w:ind w:left="0"/>
              <w:rPr>
                <w:sz w:val="22"/>
              </w:rPr>
            </w:pPr>
          </w:p>
          <w:p>
            <w:pPr>
              <w:pStyle w:val="TableParagraph"/>
              <w:spacing w:before="1"/>
              <w:ind w:left="106"/>
              <w:rPr>
                <w:b/>
                <w:sz w:val="22"/>
              </w:rPr>
            </w:pPr>
            <w:r>
              <w:rPr>
                <w:b/>
                <w:color w:val="FFFFFF"/>
                <w:sz w:val="22"/>
              </w:rPr>
              <w:t>Fund</w:t>
            </w:r>
            <w:r>
              <w:rPr>
                <w:b/>
                <w:color w:val="FFFFFF"/>
                <w:spacing w:val="-4"/>
                <w:sz w:val="22"/>
              </w:rPr>
              <w:t> </w:t>
            </w:r>
            <w:r>
              <w:rPr>
                <w:b/>
                <w:color w:val="FFFFFF"/>
                <w:spacing w:val="-2"/>
                <w:sz w:val="22"/>
              </w:rPr>
              <w:t>Movement</w:t>
            </w:r>
          </w:p>
        </w:tc>
        <w:tc>
          <w:tcPr>
            <w:tcW w:w="2307" w:type="dxa"/>
            <w:shd w:val="clear" w:color="auto" w:fill="E1A00F"/>
          </w:tcPr>
          <w:p>
            <w:pPr>
              <w:pStyle w:val="TableParagraph"/>
              <w:spacing w:before="49"/>
              <w:ind w:left="0"/>
              <w:rPr>
                <w:sz w:val="22"/>
              </w:rPr>
            </w:pPr>
          </w:p>
          <w:p>
            <w:pPr>
              <w:pStyle w:val="TableParagraph"/>
              <w:spacing w:before="1"/>
              <w:ind w:left="106"/>
              <w:rPr>
                <w:b/>
                <w:sz w:val="22"/>
              </w:rPr>
            </w:pPr>
            <w:r>
              <w:rPr>
                <w:b/>
                <w:color w:val="FFFFFF"/>
                <w:spacing w:val="-4"/>
                <w:sz w:val="22"/>
              </w:rPr>
              <w:t>TATs</w:t>
            </w:r>
          </w:p>
        </w:tc>
      </w:tr>
      <w:tr>
        <w:trPr>
          <w:trHeight w:val="3477" w:hRule="atLeast"/>
        </w:trPr>
        <w:tc>
          <w:tcPr>
            <w:tcW w:w="2074" w:type="dxa"/>
          </w:tcPr>
          <w:p>
            <w:pPr>
              <w:pStyle w:val="TableParagraph"/>
              <w:ind w:left="0"/>
              <w:rPr>
                <w:rFonts w:ascii="Times New Roman"/>
                <w:sz w:val="20"/>
              </w:rPr>
            </w:pPr>
          </w:p>
        </w:tc>
        <w:tc>
          <w:tcPr>
            <w:tcW w:w="1443" w:type="dxa"/>
          </w:tcPr>
          <w:p>
            <w:pPr>
              <w:pStyle w:val="TableParagraph"/>
              <w:ind w:left="0"/>
              <w:rPr>
                <w:rFonts w:ascii="Times New Roman"/>
                <w:sz w:val="20"/>
              </w:rPr>
            </w:pPr>
          </w:p>
        </w:tc>
        <w:tc>
          <w:tcPr>
            <w:tcW w:w="2060" w:type="dxa"/>
          </w:tcPr>
          <w:p>
            <w:pPr>
              <w:pStyle w:val="TableParagraph"/>
              <w:ind w:left="0"/>
              <w:rPr>
                <w:rFonts w:ascii="Times New Roman"/>
                <w:sz w:val="20"/>
              </w:rPr>
            </w:pPr>
          </w:p>
        </w:tc>
        <w:tc>
          <w:tcPr>
            <w:tcW w:w="1740" w:type="dxa"/>
          </w:tcPr>
          <w:p>
            <w:pPr>
              <w:pStyle w:val="TableParagraph"/>
              <w:tabs>
                <w:tab w:pos="924" w:val="left" w:leader="none"/>
              </w:tabs>
              <w:spacing w:before="114"/>
              <w:ind w:left="185" w:right="395"/>
              <w:rPr>
                <w:sz w:val="22"/>
              </w:rPr>
            </w:pPr>
            <w:r>
              <w:rPr>
                <w:spacing w:val="-2"/>
                <w:sz w:val="22"/>
              </w:rPr>
              <w:t>along</w:t>
            </w:r>
            <w:r>
              <w:rPr>
                <w:sz w:val="22"/>
              </w:rPr>
              <w:tab/>
            </w:r>
            <w:r>
              <w:rPr>
                <w:spacing w:val="-4"/>
                <w:sz w:val="22"/>
              </w:rPr>
              <w:t>with </w:t>
            </w:r>
            <w:r>
              <w:rPr>
                <w:spacing w:val="-2"/>
                <w:sz w:val="22"/>
              </w:rPr>
              <w:t>arbitration </w:t>
            </w:r>
            <w:r>
              <w:rPr>
                <w:sz w:val="22"/>
              </w:rPr>
              <w:t>fee,</w:t>
            </w:r>
            <w:r>
              <w:rPr>
                <w:spacing w:val="-5"/>
                <w:sz w:val="22"/>
              </w:rPr>
              <w:t> </w:t>
            </w:r>
            <w:r>
              <w:rPr>
                <w:sz w:val="22"/>
              </w:rPr>
              <w:t>which</w:t>
            </w:r>
            <w:r>
              <w:rPr>
                <w:spacing w:val="-5"/>
                <w:sz w:val="22"/>
              </w:rPr>
              <w:t> </w:t>
            </w:r>
            <w:r>
              <w:rPr>
                <w:sz w:val="22"/>
              </w:rPr>
              <w:t>is </w:t>
            </w:r>
            <w:r>
              <w:rPr>
                <w:spacing w:val="-2"/>
                <w:sz w:val="22"/>
              </w:rPr>
              <w:t>collected</w:t>
            </w:r>
          </w:p>
          <w:p>
            <w:pPr>
              <w:pStyle w:val="TableParagraph"/>
              <w:spacing w:before="1"/>
              <w:ind w:left="185" w:right="563"/>
              <w:rPr>
                <w:sz w:val="22"/>
              </w:rPr>
            </w:pPr>
            <w:r>
              <w:rPr>
                <w:spacing w:val="-4"/>
                <w:sz w:val="22"/>
              </w:rPr>
              <w:t>from </w:t>
            </w:r>
            <w:r>
              <w:rPr>
                <w:spacing w:val="-2"/>
                <w:sz w:val="22"/>
              </w:rPr>
              <w:t>Issuing. Participant (Debit Acquiring</w:t>
            </w:r>
          </w:p>
          <w:p>
            <w:pPr>
              <w:pStyle w:val="TableParagraph"/>
              <w:spacing w:before="2"/>
              <w:ind w:left="185"/>
              <w:rPr>
                <w:sz w:val="22"/>
              </w:rPr>
            </w:pPr>
            <w:r>
              <w:rPr>
                <w:spacing w:val="-2"/>
                <w:sz w:val="22"/>
              </w:rPr>
              <w:t>Participant</w:t>
            </w:r>
            <w:r>
              <w:rPr>
                <w:sz w:val="22"/>
              </w:rPr>
              <w:t> </w:t>
            </w:r>
            <w:r>
              <w:rPr>
                <w:spacing w:val="-10"/>
                <w:sz w:val="22"/>
              </w:rPr>
              <w:t>&amp;</w:t>
            </w:r>
          </w:p>
          <w:p>
            <w:pPr>
              <w:pStyle w:val="TableParagraph"/>
              <w:tabs>
                <w:tab w:pos="1021" w:val="left" w:leader="none"/>
              </w:tabs>
              <w:spacing w:before="21"/>
              <w:ind w:left="185" w:right="84"/>
              <w:rPr>
                <w:sz w:val="22"/>
              </w:rPr>
            </w:pPr>
            <w:r>
              <w:rPr>
                <w:spacing w:val="-2"/>
                <w:sz w:val="22"/>
              </w:rPr>
              <w:t>Credit</w:t>
            </w:r>
            <w:r>
              <w:rPr>
                <w:sz w:val="22"/>
              </w:rPr>
              <w:tab/>
            </w:r>
            <w:r>
              <w:rPr>
                <w:spacing w:val="-2"/>
                <w:sz w:val="22"/>
              </w:rPr>
              <w:t>Issuing Participant):</w:t>
            </w:r>
          </w:p>
        </w:tc>
        <w:tc>
          <w:tcPr>
            <w:tcW w:w="2307" w:type="dxa"/>
          </w:tcPr>
          <w:p>
            <w:pPr>
              <w:pStyle w:val="TableParagraph"/>
              <w:spacing w:before="114"/>
              <w:ind w:left="185"/>
              <w:rPr>
                <w:sz w:val="22"/>
              </w:rPr>
            </w:pPr>
            <w:r>
              <w:rPr>
                <w:spacing w:val="-2"/>
                <w:sz w:val="22"/>
              </w:rPr>
              <w:t>Arbitration</w:t>
            </w:r>
            <w:r>
              <w:rPr>
                <w:spacing w:val="-7"/>
                <w:sz w:val="22"/>
              </w:rPr>
              <w:t> </w:t>
            </w:r>
            <w:r>
              <w:rPr>
                <w:spacing w:val="-2"/>
                <w:sz w:val="22"/>
              </w:rPr>
              <w:t>initiation date.</w:t>
            </w:r>
          </w:p>
        </w:tc>
      </w:tr>
      <w:tr>
        <w:trPr>
          <w:trHeight w:val="776" w:hRule="atLeast"/>
        </w:trPr>
        <w:tc>
          <w:tcPr>
            <w:tcW w:w="2074" w:type="dxa"/>
          </w:tcPr>
          <w:p>
            <w:pPr>
              <w:pStyle w:val="TableParagraph"/>
              <w:ind w:left="0"/>
              <w:rPr>
                <w:rFonts w:ascii="Times New Roman"/>
                <w:sz w:val="20"/>
              </w:rPr>
            </w:pPr>
          </w:p>
        </w:tc>
        <w:tc>
          <w:tcPr>
            <w:tcW w:w="1443" w:type="dxa"/>
          </w:tcPr>
          <w:p>
            <w:pPr>
              <w:pStyle w:val="TableParagraph"/>
              <w:ind w:left="0"/>
              <w:rPr>
                <w:rFonts w:ascii="Times New Roman"/>
                <w:sz w:val="20"/>
              </w:rPr>
            </w:pPr>
          </w:p>
        </w:tc>
        <w:tc>
          <w:tcPr>
            <w:tcW w:w="2060" w:type="dxa"/>
          </w:tcPr>
          <w:p>
            <w:pPr>
              <w:pStyle w:val="TableParagraph"/>
              <w:ind w:left="0"/>
              <w:rPr>
                <w:rFonts w:ascii="Times New Roman"/>
                <w:sz w:val="20"/>
              </w:rPr>
            </w:pPr>
          </w:p>
        </w:tc>
        <w:tc>
          <w:tcPr>
            <w:tcW w:w="1740" w:type="dxa"/>
          </w:tcPr>
          <w:p>
            <w:pPr>
              <w:pStyle w:val="TableParagraph"/>
              <w:spacing w:before="114"/>
              <w:ind w:left="106"/>
              <w:rPr>
                <w:sz w:val="22"/>
              </w:rPr>
            </w:pPr>
            <w:r>
              <w:rPr>
                <w:sz w:val="22"/>
              </w:rPr>
              <w:t>a.</w:t>
            </w:r>
            <w:r>
              <w:rPr>
                <w:spacing w:val="-1"/>
                <w:sz w:val="22"/>
              </w:rPr>
              <w:t> </w:t>
            </w:r>
            <w:r>
              <w:rPr>
                <w:spacing w:val="-5"/>
                <w:sz w:val="22"/>
              </w:rPr>
              <w:t>TXN</w:t>
            </w:r>
          </w:p>
          <w:p>
            <w:pPr>
              <w:pStyle w:val="TableParagraph"/>
              <w:spacing w:before="10"/>
              <w:ind w:left="106"/>
              <w:rPr>
                <w:sz w:val="22"/>
              </w:rPr>
            </w:pPr>
            <w:r>
              <w:rPr>
                <w:spacing w:val="-2"/>
                <w:sz w:val="22"/>
              </w:rPr>
              <w:t>Amount.</w:t>
            </w:r>
          </w:p>
        </w:tc>
        <w:tc>
          <w:tcPr>
            <w:tcW w:w="2307" w:type="dxa"/>
          </w:tcPr>
          <w:p>
            <w:pPr>
              <w:pStyle w:val="TableParagraph"/>
              <w:ind w:left="0"/>
              <w:rPr>
                <w:rFonts w:ascii="Times New Roman"/>
                <w:sz w:val="20"/>
              </w:rPr>
            </w:pPr>
          </w:p>
        </w:tc>
      </w:tr>
      <w:tr>
        <w:trPr>
          <w:trHeight w:val="776" w:hRule="atLeast"/>
        </w:trPr>
        <w:tc>
          <w:tcPr>
            <w:tcW w:w="2074" w:type="dxa"/>
          </w:tcPr>
          <w:p>
            <w:pPr>
              <w:pStyle w:val="TableParagraph"/>
              <w:ind w:left="0"/>
              <w:rPr>
                <w:rFonts w:ascii="Times New Roman"/>
                <w:sz w:val="20"/>
              </w:rPr>
            </w:pPr>
          </w:p>
        </w:tc>
        <w:tc>
          <w:tcPr>
            <w:tcW w:w="1443" w:type="dxa"/>
          </w:tcPr>
          <w:p>
            <w:pPr>
              <w:pStyle w:val="TableParagraph"/>
              <w:ind w:left="0"/>
              <w:rPr>
                <w:rFonts w:ascii="Times New Roman"/>
                <w:sz w:val="20"/>
              </w:rPr>
            </w:pPr>
          </w:p>
        </w:tc>
        <w:tc>
          <w:tcPr>
            <w:tcW w:w="2060" w:type="dxa"/>
          </w:tcPr>
          <w:p>
            <w:pPr>
              <w:pStyle w:val="TableParagraph"/>
              <w:ind w:left="0"/>
              <w:rPr>
                <w:rFonts w:ascii="Times New Roman"/>
                <w:sz w:val="20"/>
              </w:rPr>
            </w:pPr>
          </w:p>
        </w:tc>
        <w:tc>
          <w:tcPr>
            <w:tcW w:w="1740" w:type="dxa"/>
          </w:tcPr>
          <w:p>
            <w:pPr>
              <w:pStyle w:val="TableParagraph"/>
              <w:tabs>
                <w:tab w:pos="567" w:val="left" w:leader="none"/>
              </w:tabs>
              <w:spacing w:before="116"/>
              <w:ind w:left="106" w:right="85"/>
              <w:rPr>
                <w:sz w:val="22"/>
              </w:rPr>
            </w:pPr>
            <w:r>
              <w:rPr>
                <w:spacing w:val="-6"/>
                <w:sz w:val="22"/>
              </w:rPr>
              <w:t>b.</w:t>
            </w:r>
            <w:r>
              <w:rPr>
                <w:sz w:val="22"/>
              </w:rPr>
              <w:tab/>
            </w:r>
            <w:r>
              <w:rPr>
                <w:spacing w:val="-2"/>
                <w:sz w:val="22"/>
              </w:rPr>
              <w:t>Interchang</w:t>
            </w:r>
            <w:r>
              <w:rPr>
                <w:spacing w:val="-2"/>
                <w:sz w:val="22"/>
              </w:rPr>
              <w:t>e</w:t>
            </w:r>
            <w:r>
              <w:rPr>
                <w:spacing w:val="-2"/>
                <w:sz w:val="22"/>
              </w:rPr>
              <w:t> </w:t>
            </w:r>
            <w:r>
              <w:rPr>
                <w:spacing w:val="-4"/>
                <w:sz w:val="22"/>
              </w:rPr>
              <w:t>Fee.</w:t>
            </w:r>
          </w:p>
        </w:tc>
        <w:tc>
          <w:tcPr>
            <w:tcW w:w="2307" w:type="dxa"/>
          </w:tcPr>
          <w:p>
            <w:pPr>
              <w:pStyle w:val="TableParagraph"/>
              <w:ind w:left="0"/>
              <w:rPr>
                <w:rFonts w:ascii="Times New Roman"/>
                <w:sz w:val="20"/>
              </w:rPr>
            </w:pPr>
          </w:p>
        </w:tc>
      </w:tr>
      <w:tr>
        <w:trPr>
          <w:trHeight w:val="1057" w:hRule="atLeast"/>
        </w:trPr>
        <w:tc>
          <w:tcPr>
            <w:tcW w:w="2074" w:type="dxa"/>
          </w:tcPr>
          <w:p>
            <w:pPr>
              <w:pStyle w:val="TableParagraph"/>
              <w:ind w:left="0"/>
              <w:rPr>
                <w:rFonts w:ascii="Times New Roman"/>
                <w:sz w:val="20"/>
              </w:rPr>
            </w:pPr>
          </w:p>
        </w:tc>
        <w:tc>
          <w:tcPr>
            <w:tcW w:w="1443" w:type="dxa"/>
          </w:tcPr>
          <w:p>
            <w:pPr>
              <w:pStyle w:val="TableParagraph"/>
              <w:ind w:left="0"/>
              <w:rPr>
                <w:rFonts w:ascii="Times New Roman"/>
                <w:sz w:val="20"/>
              </w:rPr>
            </w:pPr>
          </w:p>
        </w:tc>
        <w:tc>
          <w:tcPr>
            <w:tcW w:w="2060" w:type="dxa"/>
          </w:tcPr>
          <w:p>
            <w:pPr>
              <w:pStyle w:val="TableParagraph"/>
              <w:ind w:left="0"/>
              <w:rPr>
                <w:rFonts w:ascii="Times New Roman"/>
                <w:sz w:val="20"/>
              </w:rPr>
            </w:pPr>
          </w:p>
        </w:tc>
        <w:tc>
          <w:tcPr>
            <w:tcW w:w="1740" w:type="dxa"/>
          </w:tcPr>
          <w:p>
            <w:pPr>
              <w:pStyle w:val="TableParagraph"/>
              <w:spacing w:before="116"/>
              <w:ind w:left="106"/>
              <w:rPr>
                <w:sz w:val="22"/>
              </w:rPr>
            </w:pPr>
            <w:r>
              <w:rPr>
                <w:spacing w:val="-2"/>
                <w:sz w:val="22"/>
              </w:rPr>
              <w:t>c.</w:t>
            </w:r>
            <w:r>
              <w:rPr>
                <w:spacing w:val="-3"/>
                <w:sz w:val="22"/>
              </w:rPr>
              <w:t> </w:t>
            </w:r>
            <w:r>
              <w:rPr>
                <w:spacing w:val="-2"/>
                <w:sz w:val="22"/>
              </w:rPr>
              <w:t>Arbitration</w:t>
            </w:r>
            <w:r>
              <w:rPr>
                <w:spacing w:val="-3"/>
                <w:sz w:val="22"/>
              </w:rPr>
              <w:t> </w:t>
            </w:r>
            <w:r>
              <w:rPr>
                <w:spacing w:val="-5"/>
                <w:sz w:val="22"/>
              </w:rPr>
              <w:t>Fee</w:t>
            </w:r>
          </w:p>
          <w:p>
            <w:pPr>
              <w:pStyle w:val="TableParagraph"/>
              <w:ind w:left="106"/>
              <w:rPr>
                <w:sz w:val="22"/>
              </w:rPr>
            </w:pPr>
            <w:r>
              <w:rPr>
                <w:spacing w:val="-10"/>
                <w:sz w:val="22"/>
              </w:rPr>
              <w:t>+</w:t>
            </w:r>
          </w:p>
          <w:p>
            <w:pPr>
              <w:pStyle w:val="TableParagraph"/>
              <w:spacing w:before="11"/>
              <w:ind w:left="106"/>
              <w:rPr>
                <w:sz w:val="22"/>
              </w:rPr>
            </w:pPr>
            <w:r>
              <w:rPr>
                <w:sz w:val="22"/>
              </w:rPr>
              <w:t>Applicable</w:t>
            </w:r>
            <w:r>
              <w:rPr>
                <w:spacing w:val="-12"/>
                <w:sz w:val="22"/>
              </w:rPr>
              <w:t> </w:t>
            </w:r>
            <w:r>
              <w:rPr>
                <w:spacing w:val="-2"/>
                <w:sz w:val="22"/>
              </w:rPr>
              <w:t>Taxes.</w:t>
            </w:r>
          </w:p>
        </w:tc>
        <w:tc>
          <w:tcPr>
            <w:tcW w:w="2307" w:type="dxa"/>
          </w:tcPr>
          <w:p>
            <w:pPr>
              <w:pStyle w:val="TableParagraph"/>
              <w:ind w:left="0"/>
              <w:rPr>
                <w:rFonts w:ascii="Times New Roman"/>
                <w:sz w:val="20"/>
              </w:rPr>
            </w:pPr>
          </w:p>
        </w:tc>
      </w:tr>
    </w:tbl>
    <w:p>
      <w:pPr>
        <w:spacing w:before="122"/>
        <w:ind w:left="1080" w:right="0" w:firstLine="0"/>
        <w:jc w:val="left"/>
        <w:rPr>
          <w:i/>
          <w:sz w:val="22"/>
        </w:rPr>
      </w:pPr>
      <w:r>
        <w:rPr>
          <w:i/>
          <w:sz w:val="22"/>
        </w:rPr>
        <w:t>Table</w:t>
      </w:r>
      <w:r>
        <w:rPr>
          <w:i/>
          <w:spacing w:val="-5"/>
          <w:sz w:val="22"/>
        </w:rPr>
        <w:t> </w:t>
      </w:r>
      <w:r>
        <w:rPr>
          <w:i/>
          <w:sz w:val="22"/>
        </w:rPr>
        <w:t>37:</w:t>
      </w:r>
      <w:r>
        <w:rPr>
          <w:i/>
          <w:spacing w:val="-6"/>
          <w:sz w:val="22"/>
        </w:rPr>
        <w:t> </w:t>
      </w:r>
      <w:r>
        <w:rPr>
          <w:i/>
          <w:sz w:val="22"/>
        </w:rPr>
        <w:t>Erroneous</w:t>
      </w:r>
      <w:r>
        <w:rPr>
          <w:i/>
          <w:spacing w:val="-4"/>
          <w:sz w:val="22"/>
        </w:rPr>
        <w:t> </w:t>
      </w:r>
      <w:r>
        <w:rPr>
          <w:i/>
          <w:sz w:val="22"/>
        </w:rPr>
        <w:t>payments</w:t>
      </w:r>
      <w:r>
        <w:rPr>
          <w:i/>
          <w:spacing w:val="-2"/>
          <w:sz w:val="22"/>
        </w:rPr>
        <w:t> </w:t>
      </w:r>
      <w:r>
        <w:rPr>
          <w:i/>
          <w:sz w:val="22"/>
        </w:rPr>
        <w:t>&amp;</w:t>
      </w:r>
      <w:r>
        <w:rPr>
          <w:i/>
          <w:spacing w:val="-6"/>
          <w:sz w:val="22"/>
        </w:rPr>
        <w:t> </w:t>
      </w:r>
      <w:r>
        <w:rPr>
          <w:i/>
          <w:sz w:val="22"/>
        </w:rPr>
        <w:t>Query</w:t>
      </w:r>
      <w:r>
        <w:rPr>
          <w:i/>
          <w:spacing w:val="-7"/>
          <w:sz w:val="22"/>
        </w:rPr>
        <w:t> </w:t>
      </w:r>
      <w:r>
        <w:rPr>
          <w:i/>
          <w:spacing w:val="-2"/>
          <w:sz w:val="22"/>
        </w:rPr>
        <w:t>management</w:t>
      </w:r>
    </w:p>
    <w:p>
      <w:pPr>
        <w:pStyle w:val="BodyText"/>
        <w:spacing w:before="90"/>
        <w:rPr>
          <w:i/>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394"/>
      </w:tblGrid>
      <w:tr>
        <w:trPr>
          <w:trHeight w:val="498" w:hRule="atLeast"/>
        </w:trPr>
        <w:tc>
          <w:tcPr>
            <w:tcW w:w="3116" w:type="dxa"/>
            <w:shd w:val="clear" w:color="auto" w:fill="5F7030"/>
          </w:tcPr>
          <w:p>
            <w:pPr>
              <w:pStyle w:val="TableParagraph"/>
              <w:spacing w:before="114"/>
              <w:rPr>
                <w:b/>
                <w:sz w:val="22"/>
              </w:rPr>
            </w:pPr>
            <w:r>
              <w:rPr>
                <w:b/>
                <w:color w:val="FFFFFF"/>
                <w:spacing w:val="-5"/>
                <w:sz w:val="22"/>
              </w:rPr>
              <w:t>RC</w:t>
            </w:r>
          </w:p>
        </w:tc>
        <w:tc>
          <w:tcPr>
            <w:tcW w:w="3118" w:type="dxa"/>
            <w:shd w:val="clear" w:color="auto" w:fill="5F7030"/>
          </w:tcPr>
          <w:p>
            <w:pPr>
              <w:pStyle w:val="TableParagraph"/>
              <w:spacing w:before="114"/>
              <w:rPr>
                <w:b/>
                <w:sz w:val="22"/>
              </w:rPr>
            </w:pPr>
            <w:r>
              <w:rPr>
                <w:b/>
                <w:color w:val="FFFFFF"/>
                <w:spacing w:val="-2"/>
                <w:sz w:val="22"/>
              </w:rPr>
              <w:t>Description</w:t>
            </w:r>
          </w:p>
        </w:tc>
        <w:tc>
          <w:tcPr>
            <w:tcW w:w="3394" w:type="dxa"/>
            <w:shd w:val="clear" w:color="auto" w:fill="5F7030"/>
          </w:tcPr>
          <w:p>
            <w:pPr>
              <w:pStyle w:val="TableParagraph"/>
              <w:spacing w:before="114"/>
              <w:rPr>
                <w:b/>
                <w:sz w:val="22"/>
              </w:rPr>
            </w:pPr>
            <w:r>
              <w:rPr>
                <w:b/>
                <w:color w:val="FFFFFF"/>
                <w:spacing w:val="-5"/>
                <w:sz w:val="22"/>
              </w:rPr>
              <w:t>TAT</w:t>
            </w:r>
          </w:p>
        </w:tc>
      </w:tr>
      <w:tr>
        <w:trPr>
          <w:trHeight w:val="1036" w:hRule="atLeast"/>
        </w:trPr>
        <w:tc>
          <w:tcPr>
            <w:tcW w:w="3116" w:type="dxa"/>
          </w:tcPr>
          <w:p>
            <w:pPr>
              <w:pStyle w:val="TableParagraph"/>
              <w:spacing w:before="114"/>
              <w:ind w:left="0"/>
              <w:rPr>
                <w:i/>
                <w:sz w:val="22"/>
              </w:rPr>
            </w:pPr>
          </w:p>
          <w:p>
            <w:pPr>
              <w:pStyle w:val="TableParagraph"/>
              <w:rPr>
                <w:sz w:val="22"/>
              </w:rPr>
            </w:pPr>
            <w:r>
              <w:rPr>
                <w:spacing w:val="-4"/>
                <w:sz w:val="22"/>
              </w:rPr>
              <w:t>1061</w:t>
            </w:r>
          </w:p>
        </w:tc>
        <w:tc>
          <w:tcPr>
            <w:tcW w:w="3118" w:type="dxa"/>
          </w:tcPr>
          <w:p>
            <w:pPr>
              <w:pStyle w:val="TableParagraph"/>
              <w:spacing w:before="114"/>
              <w:ind w:right="97"/>
              <w:jc w:val="both"/>
              <w:rPr>
                <w:sz w:val="22"/>
              </w:rPr>
            </w:pPr>
            <w:r>
              <w:rPr>
                <w:sz w:val="22"/>
              </w:rPr>
              <w:t>Credit not Processed for Cancelled or Returned Goods and Services.</w:t>
            </w:r>
          </w:p>
        </w:tc>
        <w:tc>
          <w:tcPr>
            <w:tcW w:w="3394" w:type="dxa"/>
          </w:tcPr>
          <w:p>
            <w:pPr>
              <w:pStyle w:val="TableParagraph"/>
              <w:spacing w:before="114"/>
              <w:ind w:left="0"/>
              <w:rPr>
                <w:i/>
                <w:sz w:val="22"/>
              </w:rPr>
            </w:pPr>
          </w:p>
          <w:p>
            <w:pPr>
              <w:pStyle w:val="TableParagraph"/>
              <w:rPr>
                <w:sz w:val="22"/>
              </w:rPr>
            </w:pPr>
            <w:r>
              <w:rPr>
                <w:sz w:val="22"/>
              </w:rPr>
              <w:t>60</w:t>
            </w:r>
            <w:r>
              <w:rPr>
                <w:spacing w:val="-1"/>
                <w:sz w:val="22"/>
              </w:rPr>
              <w:t> </w:t>
            </w:r>
            <w:r>
              <w:rPr>
                <w:spacing w:val="-4"/>
                <w:sz w:val="22"/>
              </w:rPr>
              <w:t>Days</w:t>
            </w:r>
          </w:p>
        </w:tc>
      </w:tr>
      <w:tr>
        <w:trPr>
          <w:trHeight w:val="498" w:hRule="atLeast"/>
        </w:trPr>
        <w:tc>
          <w:tcPr>
            <w:tcW w:w="3116" w:type="dxa"/>
          </w:tcPr>
          <w:p>
            <w:pPr>
              <w:pStyle w:val="TableParagraph"/>
              <w:spacing w:before="114"/>
              <w:rPr>
                <w:sz w:val="22"/>
              </w:rPr>
            </w:pPr>
            <w:r>
              <w:rPr>
                <w:spacing w:val="-4"/>
                <w:sz w:val="22"/>
              </w:rPr>
              <w:t>1063</w:t>
            </w:r>
          </w:p>
        </w:tc>
        <w:tc>
          <w:tcPr>
            <w:tcW w:w="3118" w:type="dxa"/>
          </w:tcPr>
          <w:p>
            <w:pPr>
              <w:pStyle w:val="TableParagraph"/>
              <w:spacing w:before="114"/>
              <w:rPr>
                <w:sz w:val="22"/>
              </w:rPr>
            </w:pPr>
            <w:r>
              <w:rPr>
                <w:sz w:val="22"/>
              </w:rPr>
              <w:t>Paid</w:t>
            </w:r>
            <w:r>
              <w:rPr>
                <w:spacing w:val="-8"/>
                <w:sz w:val="22"/>
              </w:rPr>
              <w:t> </w:t>
            </w:r>
            <w:r>
              <w:rPr>
                <w:sz w:val="22"/>
              </w:rPr>
              <w:t>by</w:t>
            </w:r>
            <w:r>
              <w:rPr>
                <w:spacing w:val="-3"/>
                <w:sz w:val="22"/>
              </w:rPr>
              <w:t> </w:t>
            </w:r>
            <w:r>
              <w:rPr>
                <w:sz w:val="22"/>
              </w:rPr>
              <w:t>Alternate</w:t>
            </w:r>
            <w:r>
              <w:rPr>
                <w:spacing w:val="-5"/>
                <w:sz w:val="22"/>
              </w:rPr>
              <w:t> </w:t>
            </w:r>
            <w:r>
              <w:rPr>
                <w:spacing w:val="-2"/>
                <w:sz w:val="22"/>
              </w:rPr>
              <w:t>Means.</w:t>
            </w:r>
          </w:p>
        </w:tc>
        <w:tc>
          <w:tcPr>
            <w:tcW w:w="3394" w:type="dxa"/>
          </w:tcPr>
          <w:p>
            <w:pPr>
              <w:pStyle w:val="TableParagraph"/>
              <w:spacing w:before="114"/>
              <w:rPr>
                <w:sz w:val="22"/>
              </w:rPr>
            </w:pPr>
            <w:r>
              <w:rPr>
                <w:sz w:val="22"/>
              </w:rPr>
              <w:t>60</w:t>
            </w:r>
            <w:r>
              <w:rPr>
                <w:spacing w:val="-2"/>
                <w:sz w:val="22"/>
              </w:rPr>
              <w:t> </w:t>
            </w:r>
            <w:r>
              <w:rPr>
                <w:spacing w:val="-4"/>
                <w:sz w:val="22"/>
              </w:rPr>
              <w:t>Days</w:t>
            </w:r>
          </w:p>
        </w:tc>
      </w:tr>
      <w:tr>
        <w:trPr>
          <w:trHeight w:val="765" w:hRule="atLeast"/>
        </w:trPr>
        <w:tc>
          <w:tcPr>
            <w:tcW w:w="3116" w:type="dxa"/>
          </w:tcPr>
          <w:p>
            <w:pPr>
              <w:pStyle w:val="TableParagraph"/>
              <w:spacing w:before="249"/>
              <w:rPr>
                <w:sz w:val="22"/>
              </w:rPr>
            </w:pPr>
            <w:r>
              <w:rPr>
                <w:spacing w:val="-4"/>
                <w:sz w:val="22"/>
              </w:rPr>
              <w:t>1065</w:t>
            </w:r>
          </w:p>
        </w:tc>
        <w:tc>
          <w:tcPr>
            <w:tcW w:w="3118" w:type="dxa"/>
          </w:tcPr>
          <w:p>
            <w:pPr>
              <w:pStyle w:val="TableParagraph"/>
              <w:tabs>
                <w:tab w:pos="1040" w:val="left" w:leader="none"/>
                <w:tab w:pos="1591" w:val="left" w:leader="none"/>
                <w:tab w:pos="2676" w:val="left" w:leader="none"/>
              </w:tabs>
              <w:spacing w:before="115"/>
              <w:ind w:right="96"/>
              <w:rPr>
                <w:sz w:val="22"/>
              </w:rPr>
            </w:pPr>
            <w:r>
              <w:rPr>
                <w:spacing w:val="-2"/>
                <w:sz w:val="22"/>
              </w:rPr>
              <w:t>Goods</w:t>
            </w:r>
            <w:r>
              <w:rPr>
                <w:sz w:val="22"/>
              </w:rPr>
              <w:tab/>
            </w:r>
            <w:r>
              <w:rPr>
                <w:spacing w:val="-6"/>
                <w:sz w:val="22"/>
              </w:rPr>
              <w:t>or</w:t>
            </w:r>
            <w:r>
              <w:rPr>
                <w:sz w:val="22"/>
              </w:rPr>
              <w:tab/>
            </w:r>
            <w:r>
              <w:rPr>
                <w:spacing w:val="-2"/>
                <w:sz w:val="22"/>
              </w:rPr>
              <w:t>Services</w:t>
            </w:r>
            <w:r>
              <w:rPr>
                <w:sz w:val="22"/>
              </w:rPr>
              <w:tab/>
            </w:r>
            <w:r>
              <w:rPr>
                <w:spacing w:val="-4"/>
                <w:sz w:val="22"/>
              </w:rPr>
              <w:t>Not </w:t>
            </w:r>
            <w:r>
              <w:rPr>
                <w:sz w:val="22"/>
              </w:rPr>
              <w:t>Provided/Not Received.</w:t>
            </w:r>
          </w:p>
        </w:tc>
        <w:tc>
          <w:tcPr>
            <w:tcW w:w="3394" w:type="dxa"/>
          </w:tcPr>
          <w:p>
            <w:pPr>
              <w:pStyle w:val="TableParagraph"/>
              <w:spacing w:before="249"/>
              <w:rPr>
                <w:sz w:val="22"/>
              </w:rPr>
            </w:pPr>
            <w:r>
              <w:rPr>
                <w:sz w:val="22"/>
              </w:rPr>
              <w:t>60</w:t>
            </w:r>
            <w:r>
              <w:rPr>
                <w:spacing w:val="-2"/>
                <w:sz w:val="22"/>
              </w:rPr>
              <w:t> </w:t>
            </w:r>
            <w:r>
              <w:rPr>
                <w:spacing w:val="-4"/>
                <w:sz w:val="22"/>
              </w:rPr>
              <w:t>Days</w:t>
            </w:r>
          </w:p>
        </w:tc>
      </w:tr>
      <w:tr>
        <w:trPr>
          <w:trHeight w:val="498" w:hRule="atLeast"/>
        </w:trPr>
        <w:tc>
          <w:tcPr>
            <w:tcW w:w="3116" w:type="dxa"/>
          </w:tcPr>
          <w:p>
            <w:pPr>
              <w:pStyle w:val="TableParagraph"/>
              <w:spacing w:before="114"/>
              <w:rPr>
                <w:sz w:val="22"/>
              </w:rPr>
            </w:pPr>
            <w:r>
              <w:rPr>
                <w:spacing w:val="-4"/>
                <w:sz w:val="22"/>
              </w:rPr>
              <w:t>1084</w:t>
            </w:r>
          </w:p>
        </w:tc>
        <w:tc>
          <w:tcPr>
            <w:tcW w:w="3118" w:type="dxa"/>
          </w:tcPr>
          <w:p>
            <w:pPr>
              <w:pStyle w:val="TableParagraph"/>
              <w:spacing w:before="114"/>
              <w:rPr>
                <w:sz w:val="22"/>
              </w:rPr>
            </w:pPr>
            <w:r>
              <w:rPr>
                <w:sz w:val="22"/>
              </w:rPr>
              <w:t>Duplicate</w:t>
            </w:r>
            <w:r>
              <w:rPr>
                <w:spacing w:val="-5"/>
                <w:sz w:val="22"/>
              </w:rPr>
              <w:t> </w:t>
            </w:r>
            <w:r>
              <w:rPr>
                <w:spacing w:val="-2"/>
                <w:sz w:val="22"/>
              </w:rPr>
              <w:t>Processing.</w:t>
            </w:r>
          </w:p>
        </w:tc>
        <w:tc>
          <w:tcPr>
            <w:tcW w:w="3394" w:type="dxa"/>
          </w:tcPr>
          <w:p>
            <w:pPr>
              <w:pStyle w:val="TableParagraph"/>
              <w:spacing w:before="114"/>
              <w:rPr>
                <w:sz w:val="22"/>
              </w:rPr>
            </w:pPr>
            <w:r>
              <w:rPr>
                <w:sz w:val="22"/>
              </w:rPr>
              <w:t>60</w:t>
            </w:r>
            <w:r>
              <w:rPr>
                <w:spacing w:val="-2"/>
                <w:sz w:val="22"/>
              </w:rPr>
              <w:t> </w:t>
            </w:r>
            <w:r>
              <w:rPr>
                <w:spacing w:val="-4"/>
                <w:sz w:val="22"/>
              </w:rPr>
              <w:t>Days</w:t>
            </w:r>
          </w:p>
        </w:tc>
      </w:tr>
      <w:tr>
        <w:trPr>
          <w:trHeight w:val="498" w:hRule="atLeast"/>
        </w:trPr>
        <w:tc>
          <w:tcPr>
            <w:tcW w:w="3116" w:type="dxa"/>
          </w:tcPr>
          <w:p>
            <w:pPr>
              <w:pStyle w:val="TableParagraph"/>
              <w:spacing w:before="114"/>
              <w:rPr>
                <w:sz w:val="22"/>
              </w:rPr>
            </w:pPr>
            <w:r>
              <w:rPr>
                <w:spacing w:val="-4"/>
                <w:sz w:val="22"/>
              </w:rPr>
              <w:t>1102</w:t>
            </w:r>
          </w:p>
        </w:tc>
        <w:tc>
          <w:tcPr>
            <w:tcW w:w="3118" w:type="dxa"/>
          </w:tcPr>
          <w:p>
            <w:pPr>
              <w:pStyle w:val="TableParagraph"/>
              <w:spacing w:before="114"/>
              <w:rPr>
                <w:sz w:val="22"/>
              </w:rPr>
            </w:pPr>
            <w:r>
              <w:rPr>
                <w:sz w:val="22"/>
              </w:rPr>
              <w:t>Retrieval</w:t>
            </w:r>
            <w:r>
              <w:rPr>
                <w:spacing w:val="-4"/>
                <w:sz w:val="22"/>
              </w:rPr>
              <w:t> </w:t>
            </w:r>
            <w:r>
              <w:rPr>
                <w:sz w:val="22"/>
              </w:rPr>
              <w:t>Request</w:t>
            </w:r>
            <w:r>
              <w:rPr>
                <w:spacing w:val="-6"/>
                <w:sz w:val="22"/>
              </w:rPr>
              <w:t> </w:t>
            </w:r>
            <w:r>
              <w:rPr>
                <w:sz w:val="22"/>
              </w:rPr>
              <w:t>not</w:t>
            </w:r>
            <w:r>
              <w:rPr>
                <w:spacing w:val="-3"/>
                <w:sz w:val="22"/>
              </w:rPr>
              <w:t> </w:t>
            </w:r>
            <w:r>
              <w:rPr>
                <w:spacing w:val="-2"/>
                <w:sz w:val="22"/>
              </w:rPr>
              <w:t>Fulfilled.</w:t>
            </w:r>
          </w:p>
        </w:tc>
        <w:tc>
          <w:tcPr>
            <w:tcW w:w="3394" w:type="dxa"/>
          </w:tcPr>
          <w:p>
            <w:pPr>
              <w:pStyle w:val="TableParagraph"/>
              <w:spacing w:before="114"/>
              <w:rPr>
                <w:sz w:val="22"/>
              </w:rPr>
            </w:pPr>
            <w:r>
              <w:rPr>
                <w:sz w:val="22"/>
              </w:rPr>
              <w:t>60</w:t>
            </w:r>
            <w:r>
              <w:rPr>
                <w:spacing w:val="-2"/>
                <w:sz w:val="22"/>
              </w:rPr>
              <w:t> </w:t>
            </w:r>
            <w:r>
              <w:rPr>
                <w:spacing w:val="-4"/>
                <w:sz w:val="22"/>
              </w:rPr>
              <w:t>Days</w:t>
            </w:r>
          </w:p>
        </w:tc>
      </w:tr>
    </w:tbl>
    <w:p>
      <w:pPr>
        <w:spacing w:before="3"/>
        <w:ind w:left="1080" w:right="0" w:firstLine="0"/>
        <w:jc w:val="left"/>
        <w:rPr>
          <w:i/>
          <w:sz w:val="22"/>
        </w:rPr>
      </w:pPr>
      <w:r>
        <w:rPr>
          <w:i/>
          <w:sz w:val="22"/>
        </w:rPr>
        <w:t>Table</w:t>
      </w:r>
      <w:r>
        <w:rPr>
          <w:i/>
          <w:spacing w:val="-6"/>
          <w:sz w:val="22"/>
        </w:rPr>
        <w:t> </w:t>
      </w:r>
      <w:r>
        <w:rPr>
          <w:i/>
          <w:sz w:val="22"/>
        </w:rPr>
        <w:t>38:</w:t>
      </w:r>
      <w:r>
        <w:rPr>
          <w:i/>
          <w:spacing w:val="-6"/>
          <w:sz w:val="22"/>
        </w:rPr>
        <w:t> </w:t>
      </w:r>
      <w:r>
        <w:rPr>
          <w:i/>
          <w:sz w:val="22"/>
        </w:rPr>
        <w:t>Dispute</w:t>
      </w:r>
      <w:r>
        <w:rPr>
          <w:i/>
          <w:spacing w:val="-8"/>
          <w:sz w:val="22"/>
        </w:rPr>
        <w:t> </w:t>
      </w:r>
      <w:r>
        <w:rPr>
          <w:i/>
          <w:sz w:val="22"/>
        </w:rPr>
        <w:t>resolution</w:t>
      </w:r>
      <w:r>
        <w:rPr>
          <w:i/>
          <w:spacing w:val="-4"/>
          <w:sz w:val="22"/>
        </w:rPr>
        <w:t> </w:t>
      </w:r>
      <w:r>
        <w:rPr>
          <w:i/>
          <w:sz w:val="22"/>
        </w:rPr>
        <w:t>turnaround</w:t>
      </w:r>
      <w:r>
        <w:rPr>
          <w:i/>
          <w:spacing w:val="-6"/>
          <w:sz w:val="22"/>
        </w:rPr>
        <w:t> </w:t>
      </w:r>
      <w:r>
        <w:rPr>
          <w:i/>
          <w:spacing w:val="-2"/>
          <w:sz w:val="22"/>
        </w:rPr>
        <w:t>times</w:t>
      </w:r>
    </w:p>
    <w:p>
      <w:pPr>
        <w:spacing w:before="0"/>
        <w:ind w:left="1080" w:right="0" w:firstLine="0"/>
        <w:jc w:val="left"/>
        <w:rPr>
          <w:i/>
          <w:sz w:val="20"/>
        </w:rPr>
      </w:pPr>
      <w:r>
        <w:rPr>
          <w:i/>
          <w:sz w:val="22"/>
        </w:rPr>
        <w:t>Note:</w:t>
      </w:r>
      <w:r>
        <w:rPr>
          <w:i/>
          <w:spacing w:val="-6"/>
          <w:sz w:val="22"/>
        </w:rPr>
        <w:t> </w:t>
      </w:r>
      <w:r>
        <w:rPr>
          <w:i/>
          <w:sz w:val="20"/>
        </w:rPr>
        <w:t>For</w:t>
      </w:r>
      <w:r>
        <w:rPr>
          <w:i/>
          <w:spacing w:val="-7"/>
          <w:sz w:val="20"/>
        </w:rPr>
        <w:t> </w:t>
      </w:r>
      <w:r>
        <w:rPr>
          <w:i/>
          <w:sz w:val="20"/>
        </w:rPr>
        <w:t>additional</w:t>
      </w:r>
      <w:r>
        <w:rPr>
          <w:i/>
          <w:spacing w:val="-9"/>
          <w:sz w:val="20"/>
        </w:rPr>
        <w:t> </w:t>
      </w:r>
      <w:r>
        <w:rPr>
          <w:i/>
          <w:sz w:val="20"/>
        </w:rPr>
        <w:t>details</w:t>
      </w:r>
      <w:r>
        <w:rPr>
          <w:i/>
          <w:spacing w:val="-7"/>
          <w:sz w:val="20"/>
        </w:rPr>
        <w:t> </w:t>
      </w:r>
      <w:r>
        <w:rPr>
          <w:i/>
          <w:sz w:val="20"/>
        </w:rPr>
        <w:t>please</w:t>
      </w:r>
      <w:r>
        <w:rPr>
          <w:i/>
          <w:spacing w:val="-6"/>
          <w:sz w:val="20"/>
        </w:rPr>
        <w:t> </w:t>
      </w:r>
      <w:r>
        <w:rPr>
          <w:i/>
          <w:sz w:val="20"/>
        </w:rPr>
        <w:t>refer</w:t>
      </w:r>
      <w:r>
        <w:rPr>
          <w:i/>
          <w:spacing w:val="-7"/>
          <w:sz w:val="20"/>
        </w:rPr>
        <w:t> </w:t>
      </w:r>
      <w:r>
        <w:rPr>
          <w:i/>
          <w:sz w:val="20"/>
        </w:rPr>
        <w:t>to</w:t>
      </w:r>
      <w:r>
        <w:rPr>
          <w:i/>
          <w:spacing w:val="-6"/>
          <w:sz w:val="20"/>
        </w:rPr>
        <w:t> </w:t>
      </w:r>
      <w:r>
        <w:rPr>
          <w:i/>
          <w:sz w:val="20"/>
        </w:rPr>
        <w:t>“Dispute</w:t>
      </w:r>
      <w:r>
        <w:rPr>
          <w:i/>
          <w:spacing w:val="-5"/>
          <w:sz w:val="20"/>
        </w:rPr>
        <w:t> </w:t>
      </w:r>
      <w:r>
        <w:rPr>
          <w:i/>
          <w:sz w:val="20"/>
        </w:rPr>
        <w:t>reason</w:t>
      </w:r>
      <w:r>
        <w:rPr>
          <w:i/>
          <w:spacing w:val="-6"/>
          <w:sz w:val="20"/>
        </w:rPr>
        <w:t> </w:t>
      </w:r>
      <w:r>
        <w:rPr>
          <w:i/>
          <w:sz w:val="20"/>
        </w:rPr>
        <w:t>code</w:t>
      </w:r>
      <w:r>
        <w:rPr>
          <w:i/>
          <w:spacing w:val="-6"/>
          <w:sz w:val="20"/>
        </w:rPr>
        <w:t> </w:t>
      </w:r>
      <w:r>
        <w:rPr>
          <w:i/>
          <w:spacing w:val="-2"/>
          <w:sz w:val="20"/>
        </w:rPr>
        <w:t>list”.</w:t>
      </w:r>
    </w:p>
    <w:p>
      <w:pPr>
        <w:spacing w:after="0"/>
        <w:jc w:val="left"/>
        <w:rPr>
          <w:i/>
          <w:sz w:val="20"/>
        </w:rPr>
        <w:sectPr>
          <w:pgSz w:w="12240" w:h="15840"/>
          <w:pgMar w:header="720" w:footer="585" w:top="1280" w:bottom="780" w:left="360" w:right="360"/>
        </w:sectPr>
      </w:pPr>
    </w:p>
    <w:p>
      <w:pPr>
        <w:pStyle w:val="BodyText"/>
        <w:rPr>
          <w:i/>
          <w:sz w:val="30"/>
        </w:rPr>
      </w:pPr>
    </w:p>
    <w:p>
      <w:pPr>
        <w:pStyle w:val="BodyText"/>
        <w:spacing w:before="165"/>
        <w:rPr>
          <w:i/>
          <w:sz w:val="30"/>
        </w:rPr>
      </w:pPr>
    </w:p>
    <w:p>
      <w:pPr>
        <w:pStyle w:val="Heading2"/>
        <w:numPr>
          <w:ilvl w:val="0"/>
          <w:numId w:val="6"/>
        </w:numPr>
        <w:tabs>
          <w:tab w:pos="1800" w:val="left" w:leader="none"/>
        </w:tabs>
        <w:spacing w:line="240" w:lineRule="auto" w:before="0" w:after="0"/>
        <w:ind w:left="1800" w:right="0" w:hanging="720"/>
        <w:jc w:val="left"/>
      </w:pPr>
      <w:bookmarkStart w:name="_bookmark75" w:id="76"/>
      <w:bookmarkEnd w:id="76"/>
      <w:r>
        <w:rPr>
          <w:b w:val="0"/>
        </w:rPr>
      </w:r>
      <w:r>
        <w:rPr>
          <w:color w:val="8D201F"/>
        </w:rPr>
        <w:t>FRAUD</w:t>
      </w:r>
      <w:r>
        <w:rPr>
          <w:color w:val="8D201F"/>
          <w:spacing w:val="-4"/>
        </w:rPr>
        <w:t> </w:t>
      </w:r>
      <w:r>
        <w:rPr>
          <w:color w:val="8D201F"/>
        </w:rPr>
        <w:t>AND</w:t>
      </w:r>
      <w:r>
        <w:rPr>
          <w:color w:val="8D201F"/>
          <w:spacing w:val="-3"/>
        </w:rPr>
        <w:t> </w:t>
      </w:r>
      <w:r>
        <w:rPr>
          <w:color w:val="8D201F"/>
        </w:rPr>
        <w:t>RISK </w:t>
      </w:r>
      <w:r>
        <w:rPr>
          <w:color w:val="8D201F"/>
          <w:spacing w:val="-2"/>
        </w:rPr>
        <w:t>MANAGEMENT</w:t>
      </w:r>
    </w:p>
    <w:p>
      <w:pPr>
        <w:pStyle w:val="BodyText"/>
        <w:spacing w:before="88"/>
        <w:rPr>
          <w:b/>
          <w:sz w:val="30"/>
        </w:rPr>
      </w:pPr>
    </w:p>
    <w:p>
      <w:pPr>
        <w:pStyle w:val="Heading3"/>
        <w:numPr>
          <w:ilvl w:val="1"/>
          <w:numId w:val="6"/>
        </w:numPr>
        <w:tabs>
          <w:tab w:pos="2520" w:val="left" w:leader="none"/>
        </w:tabs>
        <w:spacing w:line="240" w:lineRule="auto" w:before="0" w:after="0"/>
        <w:ind w:left="2520" w:right="0" w:hanging="1080"/>
        <w:jc w:val="left"/>
      </w:pPr>
      <w:bookmarkStart w:name="_bookmark76" w:id="77"/>
      <w:bookmarkEnd w:id="77"/>
      <w:r>
        <w:rPr>
          <w:b w:val="0"/>
        </w:rPr>
      </w:r>
      <w:r>
        <w:rPr/>
        <w:t>FRM</w:t>
      </w:r>
      <w:r>
        <w:rPr>
          <w:spacing w:val="-5"/>
        </w:rPr>
        <w:t> </w:t>
      </w:r>
      <w:r>
        <w:rPr/>
        <w:t>Capability</w:t>
      </w:r>
      <w:r>
        <w:rPr>
          <w:spacing w:val="-5"/>
        </w:rPr>
        <w:t> </w:t>
      </w:r>
      <w:r>
        <w:rPr>
          <w:spacing w:val="-2"/>
        </w:rPr>
        <w:t>Overview</w:t>
      </w:r>
    </w:p>
    <w:p>
      <w:pPr>
        <w:pStyle w:val="BodyText"/>
        <w:spacing w:before="106"/>
        <w:rPr>
          <w:b/>
          <w:sz w:val="28"/>
        </w:rPr>
      </w:pPr>
    </w:p>
    <w:p>
      <w:pPr>
        <w:pStyle w:val="BodyText"/>
        <w:ind w:left="1080" w:right="1075"/>
        <w:jc w:val="both"/>
      </w:pPr>
      <w:r>
        <w:rPr/>
        <w:t>The</w:t>
      </w:r>
      <w:r>
        <w:rPr>
          <w:spacing w:val="-2"/>
        </w:rPr>
        <w:t> </w:t>
      </w:r>
      <w:r>
        <w:rPr/>
        <w:t>Enterprise Fraud and Risk</w:t>
      </w:r>
      <w:r>
        <w:rPr>
          <w:spacing w:val="-1"/>
        </w:rPr>
        <w:t> </w:t>
      </w:r>
      <w:r>
        <w:rPr/>
        <w:t>Management</w:t>
      </w:r>
      <w:r>
        <w:rPr>
          <w:spacing w:val="-2"/>
        </w:rPr>
        <w:t> </w:t>
      </w:r>
      <w:r>
        <w:rPr/>
        <w:t>(EFRM)</w:t>
      </w:r>
      <w:r>
        <w:rPr>
          <w:spacing w:val="-1"/>
        </w:rPr>
        <w:t> </w:t>
      </w:r>
      <w:r>
        <w:rPr/>
        <w:t>system</w:t>
      </w:r>
      <w:r>
        <w:rPr>
          <w:spacing w:val="-2"/>
        </w:rPr>
        <w:t> </w:t>
      </w:r>
      <w:r>
        <w:rPr/>
        <w:t>forms an integral part</w:t>
      </w:r>
      <w:r>
        <w:rPr>
          <w:spacing w:val="-2"/>
        </w:rPr>
        <w:t> </w:t>
      </w:r>
      <w:r>
        <w:rPr/>
        <w:t>of</w:t>
      </w:r>
      <w:r>
        <w:rPr>
          <w:spacing w:val="-1"/>
        </w:rPr>
        <w:t> </w:t>
      </w:r>
      <w:r>
        <w:rPr/>
        <w:t>the IPS</w:t>
      </w:r>
      <w:r>
        <w:rPr>
          <w:spacing w:val="-2"/>
        </w:rPr>
        <w:t> </w:t>
      </w:r>
      <w:r>
        <w:rPr/>
        <w:t>risk control framework. It provides a centralized fraud detection, prevention, and monitoring capability for all transactions processed through the IPS ecosystem.</w:t>
      </w:r>
    </w:p>
    <w:p>
      <w:pPr>
        <w:pStyle w:val="BodyText"/>
        <w:spacing w:before="281"/>
        <w:ind w:left="1080" w:right="1071"/>
        <w:jc w:val="both"/>
      </w:pPr>
      <w:r>
        <w:rPr/>
        <w:t>The EFRM operates as the second layer of fraud mitigation supplementing first-level controls implemented by IPS Participants (banks, PSPs, MNOs, and other ecosystem entities). It ensures that</w:t>
      </w:r>
      <w:r>
        <w:rPr>
          <w:spacing w:val="-3"/>
        </w:rPr>
        <w:t> </w:t>
      </w:r>
      <w:r>
        <w:rPr/>
        <w:t>even</w:t>
      </w:r>
      <w:r>
        <w:rPr>
          <w:spacing w:val="-3"/>
        </w:rPr>
        <w:t> </w:t>
      </w:r>
      <w:r>
        <w:rPr/>
        <w:t>if</w:t>
      </w:r>
      <w:r>
        <w:rPr>
          <w:spacing w:val="-3"/>
        </w:rPr>
        <w:t> </w:t>
      </w:r>
      <w:r>
        <w:rPr/>
        <w:t>a</w:t>
      </w:r>
      <w:r>
        <w:rPr>
          <w:spacing w:val="-6"/>
        </w:rPr>
        <w:t> </w:t>
      </w:r>
      <w:r>
        <w:rPr/>
        <w:t>participant’s</w:t>
      </w:r>
      <w:r>
        <w:rPr>
          <w:spacing w:val="-2"/>
        </w:rPr>
        <w:t> </w:t>
      </w:r>
      <w:r>
        <w:rPr/>
        <w:t>internal</w:t>
      </w:r>
      <w:r>
        <w:rPr>
          <w:spacing w:val="-2"/>
        </w:rPr>
        <w:t> </w:t>
      </w:r>
      <w:r>
        <w:rPr/>
        <w:t>controls</w:t>
      </w:r>
      <w:r>
        <w:rPr>
          <w:spacing w:val="-4"/>
        </w:rPr>
        <w:t> </w:t>
      </w:r>
      <w:r>
        <w:rPr/>
        <w:t>are</w:t>
      </w:r>
      <w:r>
        <w:rPr>
          <w:spacing w:val="-3"/>
        </w:rPr>
        <w:t> </w:t>
      </w:r>
      <w:r>
        <w:rPr/>
        <w:t>bypassed,</w:t>
      </w:r>
      <w:r>
        <w:rPr>
          <w:spacing w:val="-4"/>
        </w:rPr>
        <w:t> </w:t>
      </w:r>
      <w:r>
        <w:rPr/>
        <w:t>potential</w:t>
      </w:r>
      <w:r>
        <w:rPr>
          <w:spacing w:val="-6"/>
        </w:rPr>
        <w:t> </w:t>
      </w:r>
      <w:r>
        <w:rPr/>
        <w:t>fraudulent</w:t>
      </w:r>
      <w:r>
        <w:rPr>
          <w:spacing w:val="-3"/>
        </w:rPr>
        <w:t> </w:t>
      </w:r>
      <w:r>
        <w:rPr/>
        <w:t>behaviour</w:t>
      </w:r>
      <w:r>
        <w:rPr>
          <w:spacing w:val="-4"/>
        </w:rPr>
        <w:t> </w:t>
      </w:r>
      <w:r>
        <w:rPr/>
        <w:t>can</w:t>
      </w:r>
      <w:r>
        <w:rPr>
          <w:spacing w:val="-3"/>
        </w:rPr>
        <w:t> </w:t>
      </w:r>
      <w:r>
        <w:rPr/>
        <w:t>be detected at the network level.</w:t>
      </w:r>
    </w:p>
    <w:p>
      <w:pPr>
        <w:pStyle w:val="BodyText"/>
        <w:spacing w:before="280"/>
        <w:ind w:left="1080" w:right="1073"/>
        <w:jc w:val="both"/>
      </w:pPr>
      <w:r>
        <w:rPr/>
        <w:t>The</w:t>
      </w:r>
      <w:r>
        <w:rPr>
          <w:spacing w:val="-14"/>
        </w:rPr>
        <w:t> </w:t>
      </w:r>
      <w:r>
        <w:rPr/>
        <w:t>EFRM</w:t>
      </w:r>
      <w:r>
        <w:rPr>
          <w:spacing w:val="-13"/>
        </w:rPr>
        <w:t> </w:t>
      </w:r>
      <w:r>
        <w:rPr/>
        <w:t>solution</w:t>
      </w:r>
      <w:r>
        <w:rPr>
          <w:spacing w:val="-13"/>
        </w:rPr>
        <w:t> </w:t>
      </w:r>
      <w:r>
        <w:rPr/>
        <w:t>has</w:t>
      </w:r>
      <w:r>
        <w:rPr>
          <w:spacing w:val="-12"/>
        </w:rPr>
        <w:t> </w:t>
      </w:r>
      <w:r>
        <w:rPr/>
        <w:t>been</w:t>
      </w:r>
      <w:r>
        <w:rPr>
          <w:spacing w:val="-13"/>
        </w:rPr>
        <w:t> </w:t>
      </w:r>
      <w:r>
        <w:rPr/>
        <w:t>implemented</w:t>
      </w:r>
      <w:r>
        <w:rPr>
          <w:spacing w:val="-13"/>
        </w:rPr>
        <w:t> </w:t>
      </w:r>
      <w:r>
        <w:rPr/>
        <w:t>and</w:t>
      </w:r>
      <w:r>
        <w:rPr>
          <w:spacing w:val="-13"/>
        </w:rPr>
        <w:t> </w:t>
      </w:r>
      <w:r>
        <w:rPr/>
        <w:t>configured</w:t>
      </w:r>
      <w:r>
        <w:rPr>
          <w:spacing w:val="-13"/>
        </w:rPr>
        <w:t> </w:t>
      </w:r>
      <w:r>
        <w:rPr/>
        <w:t>on</w:t>
      </w:r>
      <w:r>
        <w:rPr>
          <w:spacing w:val="-14"/>
        </w:rPr>
        <w:t> </w:t>
      </w:r>
      <w:r>
        <w:rPr/>
        <w:t>the</w:t>
      </w:r>
      <w:r>
        <w:rPr>
          <w:spacing w:val="-13"/>
        </w:rPr>
        <w:t> </w:t>
      </w:r>
      <w:r>
        <w:rPr/>
        <w:t>IPS</w:t>
      </w:r>
      <w:r>
        <w:rPr>
          <w:spacing w:val="-14"/>
        </w:rPr>
        <w:t> </w:t>
      </w:r>
      <w:r>
        <w:rPr/>
        <w:t>infrastructure</w:t>
      </w:r>
      <w:r>
        <w:rPr>
          <w:spacing w:val="-13"/>
        </w:rPr>
        <w:t> </w:t>
      </w:r>
      <w:r>
        <w:rPr/>
        <w:t>and</w:t>
      </w:r>
      <w:r>
        <w:rPr>
          <w:spacing w:val="-11"/>
        </w:rPr>
        <w:t> </w:t>
      </w:r>
      <w:r>
        <w:rPr/>
        <w:t>leverages real-time transaction data from the IPS Switch through a high-throughput, low-latency integration layer. The EFRM integrates directly into the online IPS switch to inject transaction fraud scores into messages being transmitted between participants. Transactions below a threshold determined by the IPS Operator will be include a fraud score to be dealt with as per the participant’s internal controls, while transactions above the set threshold will be declined automatically by the IPS switch.</w:t>
      </w:r>
    </w:p>
    <w:p>
      <w:pPr>
        <w:pStyle w:val="Heading3"/>
        <w:numPr>
          <w:ilvl w:val="1"/>
          <w:numId w:val="6"/>
        </w:numPr>
        <w:tabs>
          <w:tab w:pos="2520" w:val="left" w:leader="none"/>
        </w:tabs>
        <w:spacing w:line="240" w:lineRule="auto" w:before="283" w:after="0"/>
        <w:ind w:left="2520" w:right="0" w:hanging="1080"/>
        <w:jc w:val="left"/>
      </w:pPr>
      <w:bookmarkStart w:name="_bookmark77" w:id="78"/>
      <w:bookmarkEnd w:id="78"/>
      <w:r>
        <w:rPr>
          <w:b w:val="0"/>
        </w:rPr>
      </w:r>
      <w:r>
        <w:rPr/>
        <w:t>Purpose</w:t>
      </w:r>
      <w:r>
        <w:rPr>
          <w:spacing w:val="-5"/>
        </w:rPr>
        <w:t> </w:t>
      </w:r>
      <w:r>
        <w:rPr/>
        <w:t>and</w:t>
      </w:r>
      <w:r>
        <w:rPr>
          <w:spacing w:val="-3"/>
        </w:rPr>
        <w:t> </w:t>
      </w:r>
      <w:r>
        <w:rPr>
          <w:spacing w:val="-2"/>
        </w:rPr>
        <w:t>Objectives</w:t>
      </w:r>
    </w:p>
    <w:p>
      <w:pPr>
        <w:pStyle w:val="BodyText"/>
        <w:spacing w:before="108"/>
        <w:rPr>
          <w:b/>
          <w:sz w:val="28"/>
        </w:rPr>
      </w:pPr>
    </w:p>
    <w:p>
      <w:pPr>
        <w:pStyle w:val="BodyText"/>
        <w:ind w:left="1080" w:right="1074"/>
        <w:jc w:val="both"/>
      </w:pPr>
      <w:r>
        <w:rPr/>
        <w:t>The EFRM system’s primary purpose is to provide a unified, centralized fraud risk monitoring framework for the IPS ecosystem, enabling real-time detection and analysis of suspicious patterns and high-risk transactions.</w:t>
      </w:r>
    </w:p>
    <w:p>
      <w:pPr>
        <w:spacing w:before="278"/>
        <w:ind w:left="1080" w:right="0" w:firstLine="0"/>
        <w:jc w:val="left"/>
        <w:rPr>
          <w:b/>
          <w:sz w:val="24"/>
        </w:rPr>
      </w:pPr>
      <w:r>
        <w:rPr>
          <w:b/>
          <w:spacing w:val="-2"/>
          <w:sz w:val="24"/>
        </w:rPr>
        <w:t>Objectives:</w:t>
      </w:r>
    </w:p>
    <w:p>
      <w:pPr>
        <w:pStyle w:val="ListParagraph"/>
        <w:numPr>
          <w:ilvl w:val="0"/>
          <w:numId w:val="122"/>
        </w:numPr>
        <w:tabs>
          <w:tab w:pos="1800" w:val="left" w:leader="none"/>
        </w:tabs>
        <w:spacing w:line="240" w:lineRule="auto" w:before="280" w:after="0"/>
        <w:ind w:left="1800" w:right="1082" w:hanging="360"/>
        <w:jc w:val="left"/>
        <w:rPr>
          <w:sz w:val="24"/>
        </w:rPr>
      </w:pPr>
      <w:r>
        <w:rPr>
          <w:sz w:val="24"/>
        </w:rPr>
        <w:t>Detect and prevent fraudulent or suspicious transactions across all IPS channels (Mobile App, USSD, QR, etc.).</w:t>
      </w:r>
    </w:p>
    <w:p>
      <w:pPr>
        <w:pStyle w:val="ListParagraph"/>
        <w:numPr>
          <w:ilvl w:val="0"/>
          <w:numId w:val="122"/>
        </w:numPr>
        <w:tabs>
          <w:tab w:pos="1799" w:val="left" w:leader="none"/>
        </w:tabs>
        <w:spacing w:line="240" w:lineRule="auto" w:before="1" w:after="0"/>
        <w:ind w:left="1799" w:right="0" w:hanging="359"/>
        <w:jc w:val="left"/>
        <w:rPr>
          <w:sz w:val="24"/>
        </w:rPr>
      </w:pPr>
      <w:r>
        <w:rPr>
          <w:sz w:val="24"/>
        </w:rPr>
        <w:t>Apply</w:t>
      </w:r>
      <w:r>
        <w:rPr>
          <w:spacing w:val="-4"/>
          <w:sz w:val="24"/>
        </w:rPr>
        <w:t> </w:t>
      </w:r>
      <w:r>
        <w:rPr>
          <w:sz w:val="24"/>
        </w:rPr>
        <w:t>configurable</w:t>
      </w:r>
      <w:r>
        <w:rPr>
          <w:spacing w:val="-3"/>
          <w:sz w:val="24"/>
        </w:rPr>
        <w:t> </w:t>
      </w:r>
      <w:r>
        <w:rPr>
          <w:sz w:val="24"/>
        </w:rPr>
        <w:t>rule-based</w:t>
      </w:r>
      <w:r>
        <w:rPr>
          <w:spacing w:val="-5"/>
          <w:sz w:val="24"/>
        </w:rPr>
        <w:t> </w:t>
      </w:r>
      <w:r>
        <w:rPr>
          <w:sz w:val="24"/>
        </w:rPr>
        <w:t>and</w:t>
      </w:r>
      <w:r>
        <w:rPr>
          <w:spacing w:val="-3"/>
          <w:sz w:val="24"/>
        </w:rPr>
        <w:t> </w:t>
      </w:r>
      <w:r>
        <w:rPr>
          <w:sz w:val="24"/>
        </w:rPr>
        <w:t>model-based</w:t>
      </w:r>
      <w:r>
        <w:rPr>
          <w:spacing w:val="-5"/>
          <w:sz w:val="24"/>
        </w:rPr>
        <w:t> </w:t>
      </w:r>
      <w:r>
        <w:rPr>
          <w:sz w:val="24"/>
        </w:rPr>
        <w:t>risk</w:t>
      </w:r>
      <w:r>
        <w:rPr>
          <w:spacing w:val="-4"/>
          <w:sz w:val="24"/>
        </w:rPr>
        <w:t> </w:t>
      </w:r>
      <w:r>
        <w:rPr>
          <w:sz w:val="24"/>
        </w:rPr>
        <w:t>assessments</w:t>
      </w:r>
      <w:r>
        <w:rPr>
          <w:spacing w:val="-6"/>
          <w:sz w:val="24"/>
        </w:rPr>
        <w:t> </w:t>
      </w:r>
      <w:r>
        <w:rPr>
          <w:sz w:val="24"/>
        </w:rPr>
        <w:t>in</w:t>
      </w:r>
      <w:r>
        <w:rPr>
          <w:spacing w:val="-3"/>
          <w:sz w:val="24"/>
        </w:rPr>
        <w:t> </w:t>
      </w:r>
      <w:r>
        <w:rPr>
          <w:sz w:val="24"/>
        </w:rPr>
        <w:t>real</w:t>
      </w:r>
      <w:r>
        <w:rPr>
          <w:spacing w:val="-5"/>
          <w:sz w:val="24"/>
        </w:rPr>
        <w:t> </w:t>
      </w:r>
      <w:r>
        <w:rPr>
          <w:spacing w:val="-2"/>
          <w:sz w:val="24"/>
        </w:rPr>
        <w:t>time.</w:t>
      </w:r>
    </w:p>
    <w:p>
      <w:pPr>
        <w:pStyle w:val="ListParagraph"/>
        <w:numPr>
          <w:ilvl w:val="0"/>
          <w:numId w:val="122"/>
        </w:numPr>
        <w:tabs>
          <w:tab w:pos="1800" w:val="left" w:leader="none"/>
        </w:tabs>
        <w:spacing w:line="240" w:lineRule="auto" w:before="0" w:after="0"/>
        <w:ind w:left="1800" w:right="1084" w:hanging="360"/>
        <w:jc w:val="left"/>
        <w:rPr>
          <w:sz w:val="24"/>
        </w:rPr>
      </w:pPr>
      <w:r>
        <w:rPr>
          <w:sz w:val="24"/>
        </w:rPr>
        <w:t>Enable IPN operations and regulatory teams to view alerts, manage investigations, and maintain audit trails.</w:t>
      </w:r>
    </w:p>
    <w:p>
      <w:pPr>
        <w:pStyle w:val="ListParagraph"/>
        <w:numPr>
          <w:ilvl w:val="0"/>
          <w:numId w:val="122"/>
        </w:numPr>
        <w:tabs>
          <w:tab w:pos="1799" w:val="left" w:leader="none"/>
        </w:tabs>
        <w:spacing w:line="293" w:lineRule="exact" w:before="0" w:after="0"/>
        <w:ind w:left="1799" w:right="0" w:hanging="359"/>
        <w:jc w:val="left"/>
        <w:rPr>
          <w:sz w:val="24"/>
        </w:rPr>
      </w:pPr>
      <w:r>
        <w:rPr>
          <w:sz w:val="24"/>
        </w:rPr>
        <w:t>Provide</w:t>
      </w:r>
      <w:r>
        <w:rPr>
          <w:spacing w:val="-9"/>
          <w:sz w:val="24"/>
        </w:rPr>
        <w:t> </w:t>
      </w:r>
      <w:r>
        <w:rPr>
          <w:sz w:val="24"/>
        </w:rPr>
        <w:t>centralized</w:t>
      </w:r>
      <w:r>
        <w:rPr>
          <w:spacing w:val="-6"/>
          <w:sz w:val="24"/>
        </w:rPr>
        <w:t> </w:t>
      </w:r>
      <w:r>
        <w:rPr>
          <w:sz w:val="24"/>
        </w:rPr>
        <w:t>visibility</w:t>
      </w:r>
      <w:r>
        <w:rPr>
          <w:spacing w:val="-5"/>
          <w:sz w:val="24"/>
        </w:rPr>
        <w:t> </w:t>
      </w:r>
      <w:r>
        <w:rPr>
          <w:sz w:val="24"/>
        </w:rPr>
        <w:t>across</w:t>
      </w:r>
      <w:r>
        <w:rPr>
          <w:spacing w:val="-7"/>
          <w:sz w:val="24"/>
        </w:rPr>
        <w:t> </w:t>
      </w:r>
      <w:r>
        <w:rPr>
          <w:sz w:val="24"/>
        </w:rPr>
        <w:t>participants</w:t>
      </w:r>
      <w:r>
        <w:rPr>
          <w:spacing w:val="-5"/>
          <w:sz w:val="24"/>
        </w:rPr>
        <w:t> </w:t>
      </w:r>
      <w:r>
        <w:rPr>
          <w:sz w:val="24"/>
        </w:rPr>
        <w:t>and</w:t>
      </w:r>
      <w:r>
        <w:rPr>
          <w:spacing w:val="-6"/>
          <w:sz w:val="24"/>
        </w:rPr>
        <w:t> </w:t>
      </w:r>
      <w:r>
        <w:rPr>
          <w:sz w:val="24"/>
        </w:rPr>
        <w:t>transaction</w:t>
      </w:r>
      <w:r>
        <w:rPr>
          <w:spacing w:val="-5"/>
          <w:sz w:val="24"/>
        </w:rPr>
        <w:t> </w:t>
      </w:r>
      <w:r>
        <w:rPr>
          <w:spacing w:val="-2"/>
          <w:sz w:val="24"/>
        </w:rPr>
        <w:t>types.</w:t>
      </w:r>
    </w:p>
    <w:p>
      <w:pPr>
        <w:pStyle w:val="ListParagraph"/>
        <w:numPr>
          <w:ilvl w:val="0"/>
          <w:numId w:val="122"/>
        </w:numPr>
        <w:tabs>
          <w:tab w:pos="1799" w:val="left" w:leader="none"/>
        </w:tabs>
        <w:spacing w:line="240" w:lineRule="auto" w:before="2" w:after="0"/>
        <w:ind w:left="1799" w:right="0" w:hanging="359"/>
        <w:jc w:val="left"/>
        <w:rPr>
          <w:sz w:val="24"/>
        </w:rPr>
      </w:pPr>
      <w:r>
        <w:rPr>
          <w:sz w:val="24"/>
        </w:rPr>
        <w:t>Support</w:t>
      </w:r>
      <w:r>
        <w:rPr>
          <w:spacing w:val="-4"/>
          <w:sz w:val="24"/>
        </w:rPr>
        <w:t> </w:t>
      </w:r>
      <w:r>
        <w:rPr>
          <w:sz w:val="24"/>
        </w:rPr>
        <w:t>compliance</w:t>
      </w:r>
      <w:r>
        <w:rPr>
          <w:spacing w:val="-2"/>
          <w:sz w:val="24"/>
        </w:rPr>
        <w:t> </w:t>
      </w:r>
      <w:r>
        <w:rPr>
          <w:sz w:val="24"/>
        </w:rPr>
        <w:t>and</w:t>
      </w:r>
      <w:r>
        <w:rPr>
          <w:spacing w:val="-6"/>
          <w:sz w:val="24"/>
        </w:rPr>
        <w:t> </w:t>
      </w:r>
      <w:r>
        <w:rPr>
          <w:sz w:val="24"/>
        </w:rPr>
        <w:t>reporting</w:t>
      </w:r>
      <w:r>
        <w:rPr>
          <w:spacing w:val="-5"/>
          <w:sz w:val="24"/>
        </w:rPr>
        <w:t> </w:t>
      </w:r>
      <w:r>
        <w:rPr>
          <w:sz w:val="24"/>
        </w:rPr>
        <w:t>requirements</w:t>
      </w:r>
      <w:r>
        <w:rPr>
          <w:spacing w:val="-4"/>
          <w:sz w:val="24"/>
        </w:rPr>
        <w:t> </w:t>
      </w:r>
      <w:r>
        <w:rPr>
          <w:sz w:val="24"/>
        </w:rPr>
        <w:t>of</w:t>
      </w:r>
      <w:r>
        <w:rPr>
          <w:spacing w:val="-3"/>
          <w:sz w:val="24"/>
        </w:rPr>
        <w:t> </w:t>
      </w:r>
      <w:r>
        <w:rPr>
          <w:sz w:val="24"/>
        </w:rPr>
        <w:t>the</w:t>
      </w:r>
      <w:r>
        <w:rPr>
          <w:spacing w:val="2"/>
          <w:sz w:val="24"/>
        </w:rPr>
        <w:t> </w:t>
      </w:r>
      <w:r>
        <w:rPr>
          <w:spacing w:val="-4"/>
          <w:sz w:val="24"/>
        </w:rPr>
        <w:t>IPN.</w:t>
      </w:r>
    </w:p>
    <w:p>
      <w:pPr>
        <w:pStyle w:val="ListParagraph"/>
        <w:spacing w:after="0" w:line="240" w:lineRule="auto"/>
        <w:jc w:val="left"/>
        <w:rPr>
          <w:sz w:val="24"/>
        </w:rPr>
        <w:sectPr>
          <w:pgSz w:w="12240" w:h="15840"/>
          <w:pgMar w:header="720" w:footer="585" w:top="1280" w:bottom="780" w:left="360" w:right="360"/>
        </w:sectPr>
      </w:pPr>
    </w:p>
    <w:p>
      <w:pPr>
        <w:pStyle w:val="BodyText"/>
        <w:spacing w:before="4" w:after="1"/>
        <w:rPr>
          <w:sz w:val="16"/>
        </w:rPr>
      </w:pPr>
    </w:p>
    <w:p>
      <w:pPr>
        <w:pStyle w:val="BodyText"/>
        <w:ind w:left="1332"/>
        <w:rPr>
          <w:sz w:val="20"/>
        </w:rPr>
      </w:pPr>
      <w:r>
        <w:rPr>
          <w:sz w:val="20"/>
        </w:rPr>
        <w:drawing>
          <wp:inline distT="0" distB="0" distL="0" distR="0">
            <wp:extent cx="4290060" cy="4290060"/>
            <wp:effectExtent l="0" t="0" r="0" b="0"/>
            <wp:docPr id="325" name="Image 325" descr="A diagram of a software application"/>
            <wp:cNvGraphicFramePr>
              <a:graphicFrameLocks/>
            </wp:cNvGraphicFramePr>
            <a:graphic>
              <a:graphicData uri="http://schemas.openxmlformats.org/drawingml/2006/picture">
                <pic:pic>
                  <pic:nvPicPr>
                    <pic:cNvPr id="325" name="Image 325" descr="A diagram of a software application"/>
                    <pic:cNvPicPr/>
                  </pic:nvPicPr>
                  <pic:blipFill>
                    <a:blip r:embed="rId127" cstate="print"/>
                    <a:stretch>
                      <a:fillRect/>
                    </a:stretch>
                  </pic:blipFill>
                  <pic:spPr>
                    <a:xfrm>
                      <a:off x="0" y="0"/>
                      <a:ext cx="4290060" cy="4290060"/>
                    </a:xfrm>
                    <a:prstGeom prst="rect">
                      <a:avLst/>
                    </a:prstGeom>
                  </pic:spPr>
                </pic:pic>
              </a:graphicData>
            </a:graphic>
          </wp:inline>
        </w:drawing>
      </w:r>
      <w:r>
        <w:rPr>
          <w:sz w:val="20"/>
        </w:rPr>
      </w:r>
    </w:p>
    <w:p>
      <w:pPr>
        <w:pStyle w:val="BodyText"/>
        <w:spacing w:before="83"/>
        <w:rPr>
          <w:sz w:val="22"/>
        </w:rPr>
      </w:pPr>
    </w:p>
    <w:p>
      <w:pPr>
        <w:spacing w:before="0"/>
        <w:ind w:left="1080" w:right="0" w:firstLine="0"/>
        <w:jc w:val="left"/>
        <w:rPr>
          <w:i/>
          <w:sz w:val="22"/>
        </w:rPr>
      </w:pPr>
      <w:r>
        <w:rPr>
          <w:i/>
          <w:sz w:val="22"/>
        </w:rPr>
        <w:t>Figure</w:t>
      </w:r>
      <w:r>
        <w:rPr>
          <w:i/>
          <w:spacing w:val="-2"/>
          <w:sz w:val="22"/>
        </w:rPr>
        <w:t> </w:t>
      </w:r>
      <w:r>
        <w:rPr>
          <w:i/>
          <w:sz w:val="22"/>
        </w:rPr>
        <w:t>33:</w:t>
      </w:r>
      <w:r>
        <w:rPr>
          <w:i/>
          <w:spacing w:val="-4"/>
          <w:sz w:val="22"/>
        </w:rPr>
        <w:t> </w:t>
      </w:r>
      <w:r>
        <w:rPr>
          <w:i/>
          <w:sz w:val="22"/>
        </w:rPr>
        <w:t>eFRM</w:t>
      </w:r>
      <w:r>
        <w:rPr>
          <w:i/>
          <w:spacing w:val="-3"/>
          <w:sz w:val="22"/>
        </w:rPr>
        <w:t> </w:t>
      </w:r>
      <w:r>
        <w:rPr>
          <w:i/>
          <w:spacing w:val="-2"/>
          <w:sz w:val="22"/>
        </w:rPr>
        <w:t>Architecture</w:t>
      </w:r>
    </w:p>
    <w:p>
      <w:pPr>
        <w:pStyle w:val="BodyText"/>
        <w:rPr>
          <w:i/>
          <w:sz w:val="22"/>
        </w:rPr>
      </w:pPr>
    </w:p>
    <w:p>
      <w:pPr>
        <w:pStyle w:val="BodyText"/>
        <w:spacing w:before="40"/>
        <w:rPr>
          <w:i/>
          <w:sz w:val="22"/>
        </w:rPr>
      </w:pPr>
    </w:p>
    <w:p>
      <w:pPr>
        <w:pStyle w:val="Heading3"/>
        <w:numPr>
          <w:ilvl w:val="1"/>
          <w:numId w:val="6"/>
        </w:numPr>
        <w:tabs>
          <w:tab w:pos="2520" w:val="left" w:leader="none"/>
        </w:tabs>
        <w:spacing w:line="240" w:lineRule="auto" w:before="0" w:after="0"/>
        <w:ind w:left="2520" w:right="0" w:hanging="1080"/>
        <w:jc w:val="left"/>
      </w:pPr>
      <w:bookmarkStart w:name="_bookmark78" w:id="79"/>
      <w:bookmarkEnd w:id="79"/>
      <w:r>
        <w:rPr>
          <w:b w:val="0"/>
        </w:rPr>
      </w:r>
      <w:r>
        <w:rPr/>
        <w:t>Rule</w:t>
      </w:r>
      <w:r>
        <w:rPr>
          <w:spacing w:val="-5"/>
        </w:rPr>
        <w:t> </w:t>
      </w:r>
      <w:r>
        <w:rPr/>
        <w:t>Configuration</w:t>
      </w:r>
      <w:r>
        <w:rPr>
          <w:spacing w:val="-4"/>
        </w:rPr>
        <w:t> </w:t>
      </w:r>
      <w:r>
        <w:rPr/>
        <w:t>and</w:t>
      </w:r>
      <w:r>
        <w:rPr>
          <w:spacing w:val="-4"/>
        </w:rPr>
        <w:t> </w:t>
      </w:r>
      <w:r>
        <w:rPr>
          <w:spacing w:val="-2"/>
        </w:rPr>
        <w:t>Execution</w:t>
      </w:r>
    </w:p>
    <w:p>
      <w:pPr>
        <w:pStyle w:val="BodyText"/>
        <w:spacing w:before="106"/>
        <w:rPr>
          <w:b/>
          <w:sz w:val="28"/>
        </w:rPr>
      </w:pPr>
    </w:p>
    <w:p>
      <w:pPr>
        <w:pStyle w:val="ListParagraph"/>
        <w:numPr>
          <w:ilvl w:val="0"/>
          <w:numId w:val="123"/>
        </w:numPr>
        <w:tabs>
          <w:tab w:pos="1800" w:val="left" w:leader="none"/>
        </w:tabs>
        <w:spacing w:line="240" w:lineRule="auto" w:before="0" w:after="0"/>
        <w:ind w:left="1800" w:right="1085" w:hanging="360"/>
        <w:jc w:val="left"/>
        <w:rPr>
          <w:sz w:val="24"/>
        </w:rPr>
      </w:pPr>
      <w:r>
        <w:rPr>
          <w:sz w:val="24"/>
        </w:rPr>
        <w:t>Fraud</w:t>
      </w:r>
      <w:r>
        <w:rPr>
          <w:spacing w:val="-2"/>
          <w:sz w:val="24"/>
        </w:rPr>
        <w:t> </w:t>
      </w:r>
      <w:r>
        <w:rPr>
          <w:sz w:val="24"/>
        </w:rPr>
        <w:t>detection rules are centrally</w:t>
      </w:r>
      <w:r>
        <w:rPr>
          <w:spacing w:val="-1"/>
          <w:sz w:val="24"/>
        </w:rPr>
        <w:t> </w:t>
      </w:r>
      <w:r>
        <w:rPr>
          <w:sz w:val="24"/>
        </w:rPr>
        <w:t>configured</w:t>
      </w:r>
      <w:r>
        <w:rPr>
          <w:spacing w:val="-2"/>
          <w:sz w:val="24"/>
        </w:rPr>
        <w:t> </w:t>
      </w:r>
      <w:r>
        <w:rPr>
          <w:sz w:val="24"/>
        </w:rPr>
        <w:t>within</w:t>
      </w:r>
      <w:r>
        <w:rPr>
          <w:spacing w:val="-2"/>
          <w:sz w:val="24"/>
        </w:rPr>
        <w:t> </w:t>
      </w:r>
      <w:r>
        <w:rPr>
          <w:sz w:val="24"/>
        </w:rPr>
        <w:t>the EFRM solution by</w:t>
      </w:r>
      <w:r>
        <w:rPr>
          <w:spacing w:val="-1"/>
          <w:sz w:val="24"/>
        </w:rPr>
        <w:t> </w:t>
      </w:r>
      <w:r>
        <w:rPr>
          <w:sz w:val="24"/>
        </w:rPr>
        <w:t>IPN and</w:t>
      </w:r>
      <w:r>
        <w:rPr>
          <w:spacing w:val="-2"/>
          <w:sz w:val="24"/>
        </w:rPr>
        <w:t> </w:t>
      </w:r>
      <w:r>
        <w:rPr>
          <w:sz w:val="24"/>
        </w:rPr>
        <w:t>NPCI based on transaction type, limit, velocity, frequency, and participant profiles.</w:t>
      </w:r>
    </w:p>
    <w:p>
      <w:pPr>
        <w:pStyle w:val="ListParagraph"/>
        <w:numPr>
          <w:ilvl w:val="0"/>
          <w:numId w:val="123"/>
        </w:numPr>
        <w:tabs>
          <w:tab w:pos="1800" w:val="left" w:leader="none"/>
        </w:tabs>
        <w:spacing w:line="240" w:lineRule="auto" w:before="0" w:after="0"/>
        <w:ind w:left="1800" w:right="1082" w:hanging="360"/>
        <w:jc w:val="left"/>
        <w:rPr>
          <w:sz w:val="24"/>
        </w:rPr>
      </w:pPr>
      <w:r>
        <w:rPr>
          <w:sz w:val="24"/>
        </w:rPr>
        <w:t>Each</w:t>
      </w:r>
      <w:r>
        <w:rPr>
          <w:spacing w:val="-14"/>
          <w:sz w:val="24"/>
        </w:rPr>
        <w:t> </w:t>
      </w:r>
      <w:r>
        <w:rPr>
          <w:sz w:val="24"/>
        </w:rPr>
        <w:t>rule</w:t>
      </w:r>
      <w:r>
        <w:rPr>
          <w:spacing w:val="-13"/>
          <w:sz w:val="24"/>
        </w:rPr>
        <w:t> </w:t>
      </w:r>
      <w:r>
        <w:rPr>
          <w:sz w:val="24"/>
        </w:rPr>
        <w:t>is</w:t>
      </w:r>
      <w:r>
        <w:rPr>
          <w:spacing w:val="-14"/>
          <w:sz w:val="24"/>
        </w:rPr>
        <w:t> </w:t>
      </w:r>
      <w:r>
        <w:rPr>
          <w:sz w:val="24"/>
        </w:rPr>
        <w:t>assigned</w:t>
      </w:r>
      <w:r>
        <w:rPr>
          <w:spacing w:val="-11"/>
          <w:sz w:val="24"/>
        </w:rPr>
        <w:t> </w:t>
      </w:r>
      <w:r>
        <w:rPr>
          <w:sz w:val="24"/>
        </w:rPr>
        <w:t>a</w:t>
      </w:r>
      <w:r>
        <w:rPr>
          <w:spacing w:val="-14"/>
          <w:sz w:val="24"/>
        </w:rPr>
        <w:t> </w:t>
      </w:r>
      <w:r>
        <w:rPr>
          <w:sz w:val="24"/>
        </w:rPr>
        <w:t>risk</w:t>
      </w:r>
      <w:r>
        <w:rPr>
          <w:spacing w:val="-13"/>
          <w:sz w:val="24"/>
        </w:rPr>
        <w:t> </w:t>
      </w:r>
      <w:r>
        <w:rPr>
          <w:sz w:val="24"/>
        </w:rPr>
        <w:t>weight</w:t>
      </w:r>
      <w:r>
        <w:rPr>
          <w:spacing w:val="-12"/>
          <w:sz w:val="24"/>
        </w:rPr>
        <w:t> </w:t>
      </w:r>
      <w:r>
        <w:rPr>
          <w:sz w:val="24"/>
        </w:rPr>
        <w:t>and</w:t>
      </w:r>
      <w:r>
        <w:rPr>
          <w:spacing w:val="-13"/>
          <w:sz w:val="24"/>
        </w:rPr>
        <w:t> </w:t>
      </w:r>
      <w:r>
        <w:rPr>
          <w:sz w:val="24"/>
        </w:rPr>
        <w:t>scoring</w:t>
      </w:r>
      <w:r>
        <w:rPr>
          <w:spacing w:val="-14"/>
          <w:sz w:val="24"/>
        </w:rPr>
        <w:t> </w:t>
      </w:r>
      <w:r>
        <w:rPr>
          <w:sz w:val="24"/>
        </w:rPr>
        <w:t>parameter;</w:t>
      </w:r>
      <w:r>
        <w:rPr>
          <w:spacing w:val="-14"/>
          <w:sz w:val="24"/>
        </w:rPr>
        <w:t> </w:t>
      </w:r>
      <w:r>
        <w:rPr>
          <w:sz w:val="24"/>
        </w:rPr>
        <w:t>the</w:t>
      </w:r>
      <w:r>
        <w:rPr>
          <w:spacing w:val="-13"/>
          <w:sz w:val="24"/>
        </w:rPr>
        <w:t> </w:t>
      </w:r>
      <w:r>
        <w:rPr>
          <w:sz w:val="24"/>
        </w:rPr>
        <w:t>combined</w:t>
      </w:r>
      <w:r>
        <w:rPr>
          <w:spacing w:val="-13"/>
          <w:sz w:val="24"/>
        </w:rPr>
        <w:t> </w:t>
      </w:r>
      <w:r>
        <w:rPr>
          <w:sz w:val="24"/>
        </w:rPr>
        <w:t>score</w:t>
      </w:r>
      <w:r>
        <w:rPr>
          <w:spacing w:val="-14"/>
          <w:sz w:val="24"/>
        </w:rPr>
        <w:t> </w:t>
      </w:r>
      <w:r>
        <w:rPr>
          <w:sz w:val="24"/>
        </w:rPr>
        <w:t>determines whether the transaction is flagged for further review.</w:t>
      </w:r>
    </w:p>
    <w:p>
      <w:pPr>
        <w:pStyle w:val="ListParagraph"/>
        <w:numPr>
          <w:ilvl w:val="0"/>
          <w:numId w:val="123"/>
        </w:numPr>
        <w:tabs>
          <w:tab w:pos="1800" w:val="left" w:leader="none"/>
        </w:tabs>
        <w:spacing w:line="240" w:lineRule="auto" w:before="0" w:after="0"/>
        <w:ind w:left="1800" w:right="0" w:hanging="360"/>
        <w:jc w:val="left"/>
        <w:rPr>
          <w:sz w:val="24"/>
        </w:rPr>
      </w:pPr>
      <w:r>
        <w:rPr>
          <w:sz w:val="24"/>
        </w:rPr>
        <w:t>Rules</w:t>
      </w:r>
      <w:r>
        <w:rPr>
          <w:spacing w:val="-3"/>
          <w:sz w:val="24"/>
        </w:rPr>
        <w:t> </w:t>
      </w:r>
      <w:r>
        <w:rPr>
          <w:sz w:val="24"/>
        </w:rPr>
        <w:t>operate</w:t>
      </w:r>
      <w:r>
        <w:rPr>
          <w:spacing w:val="-1"/>
          <w:sz w:val="24"/>
        </w:rPr>
        <w:t> </w:t>
      </w:r>
      <w:r>
        <w:rPr>
          <w:sz w:val="24"/>
        </w:rPr>
        <w:t>on</w:t>
      </w:r>
      <w:r>
        <w:rPr>
          <w:spacing w:val="-1"/>
          <w:sz w:val="24"/>
        </w:rPr>
        <w:t> </w:t>
      </w:r>
      <w:r>
        <w:rPr>
          <w:sz w:val="24"/>
        </w:rPr>
        <w:t>event</w:t>
      </w:r>
      <w:r>
        <w:rPr>
          <w:spacing w:val="-3"/>
          <w:sz w:val="24"/>
        </w:rPr>
        <w:t> </w:t>
      </w:r>
      <w:r>
        <w:rPr>
          <w:sz w:val="24"/>
        </w:rPr>
        <w:t>streams</w:t>
      </w:r>
      <w:r>
        <w:rPr>
          <w:spacing w:val="-2"/>
          <w:sz w:val="24"/>
        </w:rPr>
        <w:t> </w:t>
      </w:r>
      <w:r>
        <w:rPr>
          <w:sz w:val="24"/>
        </w:rPr>
        <w:t>and</w:t>
      </w:r>
      <w:r>
        <w:rPr>
          <w:spacing w:val="-3"/>
          <w:sz w:val="24"/>
        </w:rPr>
        <w:t> </w:t>
      </w:r>
      <w:r>
        <w:rPr>
          <w:spacing w:val="-2"/>
          <w:sz w:val="24"/>
        </w:rPr>
        <w:t>include:</w:t>
      </w:r>
    </w:p>
    <w:p>
      <w:pPr>
        <w:pStyle w:val="ListParagraph"/>
        <w:numPr>
          <w:ilvl w:val="1"/>
          <w:numId w:val="123"/>
        </w:numPr>
        <w:tabs>
          <w:tab w:pos="2519" w:val="left" w:leader="none"/>
        </w:tabs>
        <w:spacing w:line="240" w:lineRule="auto" w:before="0" w:after="0"/>
        <w:ind w:left="2519" w:right="0" w:hanging="359"/>
        <w:jc w:val="left"/>
        <w:rPr>
          <w:sz w:val="24"/>
        </w:rPr>
      </w:pPr>
      <w:r>
        <w:rPr>
          <w:sz w:val="24"/>
        </w:rPr>
        <w:t>Velocity</w:t>
      </w:r>
      <w:r>
        <w:rPr>
          <w:spacing w:val="-4"/>
          <w:sz w:val="24"/>
        </w:rPr>
        <w:t> </w:t>
      </w:r>
      <w:r>
        <w:rPr>
          <w:sz w:val="24"/>
        </w:rPr>
        <w:t>checks</w:t>
      </w:r>
      <w:r>
        <w:rPr>
          <w:spacing w:val="-3"/>
          <w:sz w:val="24"/>
        </w:rPr>
        <w:t> </w:t>
      </w:r>
      <w:r>
        <w:rPr>
          <w:sz w:val="24"/>
        </w:rPr>
        <w:t>(number</w:t>
      </w:r>
      <w:r>
        <w:rPr>
          <w:spacing w:val="-4"/>
          <w:sz w:val="24"/>
        </w:rPr>
        <w:t> </w:t>
      </w:r>
      <w:r>
        <w:rPr>
          <w:sz w:val="24"/>
        </w:rPr>
        <w:t>of</w:t>
      </w:r>
      <w:r>
        <w:rPr>
          <w:spacing w:val="-3"/>
          <w:sz w:val="24"/>
        </w:rPr>
        <w:t> </w:t>
      </w:r>
      <w:r>
        <w:rPr>
          <w:sz w:val="24"/>
        </w:rPr>
        <w:t>transactions</w:t>
      </w:r>
      <w:r>
        <w:rPr>
          <w:spacing w:val="-5"/>
          <w:sz w:val="24"/>
        </w:rPr>
        <w:t> </w:t>
      </w:r>
      <w:r>
        <w:rPr>
          <w:sz w:val="24"/>
        </w:rPr>
        <w:t>per</w:t>
      </w:r>
      <w:r>
        <w:rPr>
          <w:spacing w:val="-4"/>
          <w:sz w:val="24"/>
        </w:rPr>
        <w:t> </w:t>
      </w:r>
      <w:r>
        <w:rPr>
          <w:sz w:val="24"/>
        </w:rPr>
        <w:t>time</w:t>
      </w:r>
      <w:r>
        <w:rPr>
          <w:spacing w:val="-4"/>
          <w:sz w:val="24"/>
        </w:rPr>
        <w:t> </w:t>
      </w:r>
      <w:r>
        <w:rPr>
          <w:spacing w:val="-2"/>
          <w:sz w:val="24"/>
        </w:rPr>
        <w:t>period)</w:t>
      </w:r>
    </w:p>
    <w:p>
      <w:pPr>
        <w:pStyle w:val="ListParagraph"/>
        <w:numPr>
          <w:ilvl w:val="1"/>
          <w:numId w:val="123"/>
        </w:numPr>
        <w:tabs>
          <w:tab w:pos="2519" w:val="left" w:leader="none"/>
        </w:tabs>
        <w:spacing w:line="240" w:lineRule="auto" w:before="0" w:after="0"/>
        <w:ind w:left="2519" w:right="0" w:hanging="359"/>
        <w:jc w:val="left"/>
        <w:rPr>
          <w:sz w:val="24"/>
        </w:rPr>
      </w:pPr>
      <w:r>
        <w:rPr>
          <w:sz w:val="24"/>
        </w:rPr>
        <w:t>Amount-based</w:t>
      </w:r>
      <w:r>
        <w:rPr>
          <w:spacing w:val="-9"/>
          <w:sz w:val="24"/>
        </w:rPr>
        <w:t> </w:t>
      </w:r>
      <w:r>
        <w:rPr>
          <w:spacing w:val="-2"/>
          <w:sz w:val="24"/>
        </w:rPr>
        <w:t>thresholds</w:t>
      </w:r>
    </w:p>
    <w:p>
      <w:pPr>
        <w:pStyle w:val="ListParagraph"/>
        <w:numPr>
          <w:ilvl w:val="1"/>
          <w:numId w:val="123"/>
        </w:numPr>
        <w:tabs>
          <w:tab w:pos="2519" w:val="left" w:leader="none"/>
        </w:tabs>
        <w:spacing w:line="240" w:lineRule="auto" w:before="2" w:after="0"/>
        <w:ind w:left="2519" w:right="0" w:hanging="359"/>
        <w:jc w:val="left"/>
        <w:rPr>
          <w:sz w:val="24"/>
        </w:rPr>
      </w:pPr>
      <w:r>
        <w:rPr>
          <w:sz w:val="24"/>
        </w:rPr>
        <w:t>Transaction</w:t>
      </w:r>
      <w:r>
        <w:rPr>
          <w:spacing w:val="-6"/>
          <w:sz w:val="24"/>
        </w:rPr>
        <w:t> </w:t>
      </w:r>
      <w:r>
        <w:rPr>
          <w:sz w:val="24"/>
        </w:rPr>
        <w:t>frequency</w:t>
      </w:r>
      <w:r>
        <w:rPr>
          <w:spacing w:val="-4"/>
          <w:sz w:val="24"/>
        </w:rPr>
        <w:t> </w:t>
      </w:r>
      <w:r>
        <w:rPr>
          <w:spacing w:val="-2"/>
          <w:sz w:val="24"/>
        </w:rPr>
        <w:t>anomalies</w:t>
      </w:r>
    </w:p>
    <w:p>
      <w:pPr>
        <w:pStyle w:val="ListParagraph"/>
        <w:numPr>
          <w:ilvl w:val="1"/>
          <w:numId w:val="123"/>
        </w:numPr>
        <w:tabs>
          <w:tab w:pos="2519" w:val="left" w:leader="none"/>
        </w:tabs>
        <w:spacing w:line="240" w:lineRule="auto" w:before="0" w:after="0"/>
        <w:ind w:left="2519" w:right="0" w:hanging="359"/>
        <w:jc w:val="left"/>
        <w:rPr>
          <w:sz w:val="24"/>
        </w:rPr>
      </w:pPr>
      <w:r>
        <w:rPr>
          <w:sz w:val="24"/>
        </w:rPr>
        <w:t>Device</w:t>
      </w:r>
      <w:r>
        <w:rPr>
          <w:spacing w:val="-4"/>
          <w:sz w:val="24"/>
        </w:rPr>
        <w:t> </w:t>
      </w:r>
      <w:r>
        <w:rPr>
          <w:sz w:val="24"/>
        </w:rPr>
        <w:t>and</w:t>
      </w:r>
      <w:r>
        <w:rPr>
          <w:spacing w:val="-2"/>
          <w:sz w:val="24"/>
        </w:rPr>
        <w:t> </w:t>
      </w:r>
      <w:r>
        <w:rPr>
          <w:sz w:val="24"/>
        </w:rPr>
        <w:t>channel</w:t>
      </w:r>
      <w:r>
        <w:rPr>
          <w:spacing w:val="-2"/>
          <w:sz w:val="24"/>
        </w:rPr>
        <w:t> consistency</w:t>
      </w:r>
    </w:p>
    <w:p>
      <w:pPr>
        <w:pStyle w:val="ListParagraph"/>
        <w:numPr>
          <w:ilvl w:val="1"/>
          <w:numId w:val="123"/>
        </w:numPr>
        <w:tabs>
          <w:tab w:pos="2519" w:val="left" w:leader="none"/>
        </w:tabs>
        <w:spacing w:line="240" w:lineRule="auto" w:before="0" w:after="0"/>
        <w:ind w:left="2519" w:right="0" w:hanging="359"/>
        <w:jc w:val="left"/>
        <w:rPr>
          <w:sz w:val="24"/>
        </w:rPr>
      </w:pPr>
      <w:r>
        <w:rPr>
          <w:sz w:val="24"/>
        </w:rPr>
        <w:t>Beneficiary</w:t>
      </w:r>
      <w:r>
        <w:rPr>
          <w:spacing w:val="-3"/>
          <w:sz w:val="24"/>
        </w:rPr>
        <w:t> </w:t>
      </w:r>
      <w:r>
        <w:rPr>
          <w:sz w:val="24"/>
        </w:rPr>
        <w:t>and</w:t>
      </w:r>
      <w:r>
        <w:rPr>
          <w:spacing w:val="-4"/>
          <w:sz w:val="24"/>
        </w:rPr>
        <w:t> </w:t>
      </w:r>
      <w:r>
        <w:rPr>
          <w:sz w:val="24"/>
        </w:rPr>
        <w:t>sender</w:t>
      </w:r>
      <w:r>
        <w:rPr>
          <w:spacing w:val="-4"/>
          <w:sz w:val="24"/>
        </w:rPr>
        <w:t> </w:t>
      </w:r>
      <w:r>
        <w:rPr>
          <w:sz w:val="24"/>
        </w:rPr>
        <w:t>behavioural</w:t>
      </w:r>
      <w:r>
        <w:rPr>
          <w:spacing w:val="-4"/>
          <w:sz w:val="24"/>
        </w:rPr>
        <w:t> </w:t>
      </w:r>
      <w:r>
        <w:rPr>
          <w:spacing w:val="-2"/>
          <w:sz w:val="24"/>
        </w:rPr>
        <w:t>profiling</w:t>
      </w:r>
    </w:p>
    <w:p>
      <w:pPr>
        <w:pStyle w:val="ListParagraph"/>
        <w:numPr>
          <w:ilvl w:val="0"/>
          <w:numId w:val="123"/>
        </w:numPr>
        <w:tabs>
          <w:tab w:pos="1800" w:val="left" w:leader="none"/>
        </w:tabs>
        <w:spacing w:line="240" w:lineRule="auto" w:before="0" w:after="0"/>
        <w:ind w:left="1800" w:right="0" w:hanging="360"/>
        <w:jc w:val="left"/>
        <w:rPr>
          <w:sz w:val="24"/>
        </w:rPr>
      </w:pPr>
      <w:r>
        <w:rPr>
          <w:sz w:val="24"/>
        </w:rPr>
        <w:t>Rules</w:t>
      </w:r>
      <w:r>
        <w:rPr>
          <w:spacing w:val="-5"/>
          <w:sz w:val="24"/>
        </w:rPr>
        <w:t> </w:t>
      </w:r>
      <w:r>
        <w:rPr>
          <w:sz w:val="24"/>
        </w:rPr>
        <w:t>can</w:t>
      </w:r>
      <w:r>
        <w:rPr>
          <w:spacing w:val="-4"/>
          <w:sz w:val="24"/>
        </w:rPr>
        <w:t> </w:t>
      </w:r>
      <w:r>
        <w:rPr>
          <w:sz w:val="24"/>
        </w:rPr>
        <w:t>be</w:t>
      </w:r>
      <w:r>
        <w:rPr>
          <w:spacing w:val="-4"/>
          <w:sz w:val="24"/>
        </w:rPr>
        <w:t> </w:t>
      </w:r>
      <w:r>
        <w:rPr>
          <w:sz w:val="24"/>
        </w:rPr>
        <w:t>applied</w:t>
      </w:r>
      <w:r>
        <w:rPr>
          <w:spacing w:val="-4"/>
          <w:sz w:val="24"/>
        </w:rPr>
        <w:t> </w:t>
      </w:r>
      <w:r>
        <w:rPr>
          <w:sz w:val="24"/>
        </w:rPr>
        <w:t>in</w:t>
      </w:r>
      <w:r>
        <w:rPr>
          <w:spacing w:val="-3"/>
          <w:sz w:val="24"/>
        </w:rPr>
        <w:t> </w:t>
      </w:r>
      <w:r>
        <w:rPr>
          <w:sz w:val="24"/>
        </w:rPr>
        <w:t>real-time</w:t>
      </w:r>
      <w:r>
        <w:rPr>
          <w:spacing w:val="-4"/>
          <w:sz w:val="24"/>
        </w:rPr>
        <w:t> </w:t>
      </w:r>
      <w:r>
        <w:rPr>
          <w:sz w:val="24"/>
        </w:rPr>
        <w:t>blocking,</w:t>
      </w:r>
      <w:r>
        <w:rPr>
          <w:spacing w:val="-3"/>
          <w:sz w:val="24"/>
        </w:rPr>
        <w:t> </w:t>
      </w:r>
      <w:r>
        <w:rPr>
          <w:sz w:val="24"/>
        </w:rPr>
        <w:t>alert-only,</w:t>
      </w:r>
      <w:r>
        <w:rPr>
          <w:spacing w:val="-3"/>
          <w:sz w:val="24"/>
        </w:rPr>
        <w:t> </w:t>
      </w:r>
      <w:r>
        <w:rPr>
          <w:sz w:val="24"/>
        </w:rPr>
        <w:t>or</w:t>
      </w:r>
      <w:r>
        <w:rPr>
          <w:spacing w:val="-2"/>
          <w:sz w:val="24"/>
        </w:rPr>
        <w:t> </w:t>
      </w:r>
      <w:r>
        <w:rPr>
          <w:sz w:val="24"/>
        </w:rPr>
        <w:t>simulation</w:t>
      </w:r>
      <w:r>
        <w:rPr>
          <w:spacing w:val="-3"/>
          <w:sz w:val="24"/>
        </w:rPr>
        <w:t> </w:t>
      </w:r>
      <w:r>
        <w:rPr>
          <w:spacing w:val="-2"/>
          <w:sz w:val="24"/>
        </w:rPr>
        <w:t>modes.</w:t>
      </w:r>
    </w:p>
    <w:p>
      <w:pPr>
        <w:pStyle w:val="ListParagraph"/>
        <w:spacing w:after="0" w:line="240" w:lineRule="auto"/>
        <w:jc w:val="left"/>
        <w:rPr>
          <w:sz w:val="24"/>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79" w:id="80"/>
      <w:bookmarkEnd w:id="80"/>
      <w:r>
        <w:rPr>
          <w:b w:val="0"/>
        </w:rPr>
      </w:r>
      <w:r>
        <w:rPr/>
        <w:t>IPS</w:t>
      </w:r>
      <w:r>
        <w:rPr>
          <w:spacing w:val="-5"/>
        </w:rPr>
        <w:t> </w:t>
      </w:r>
      <w:r>
        <w:rPr/>
        <w:t>Transaction</w:t>
      </w:r>
      <w:r>
        <w:rPr>
          <w:spacing w:val="-2"/>
        </w:rPr>
        <w:t> </w:t>
      </w:r>
      <w:r>
        <w:rPr/>
        <w:t>Flow</w:t>
      </w:r>
      <w:r>
        <w:rPr>
          <w:spacing w:val="-5"/>
        </w:rPr>
        <w:t> </w:t>
      </w:r>
      <w:r>
        <w:rPr/>
        <w:t>with</w:t>
      </w:r>
      <w:r>
        <w:rPr>
          <w:spacing w:val="-2"/>
        </w:rPr>
        <w:t> </w:t>
      </w:r>
      <w:r>
        <w:rPr>
          <w:spacing w:val="-4"/>
        </w:rPr>
        <w:t>eFRM</w:t>
      </w:r>
    </w:p>
    <w:p>
      <w:pPr>
        <w:pStyle w:val="BodyText"/>
        <w:spacing w:before="75"/>
        <w:rPr>
          <w:b/>
          <w:sz w:val="20"/>
        </w:rPr>
      </w:pPr>
      <w:r>
        <w:rPr>
          <w:b/>
          <w:sz w:val="20"/>
        </w:rPr>
        <w:drawing>
          <wp:anchor distT="0" distB="0" distL="0" distR="0" allowOverlap="1" layoutInCell="1" locked="0" behindDoc="1" simplePos="0" relativeHeight="487599104">
            <wp:simplePos x="0" y="0"/>
            <wp:positionH relativeFrom="page">
              <wp:posOffset>1069788</wp:posOffset>
            </wp:positionH>
            <wp:positionV relativeFrom="paragraph">
              <wp:posOffset>218022</wp:posOffset>
            </wp:positionV>
            <wp:extent cx="5680328" cy="3193161"/>
            <wp:effectExtent l="0" t="0" r="0" b="0"/>
            <wp:wrapTopAndBottom/>
            <wp:docPr id="326" name="Image 326" descr="A diagram of a company  AI-generated content may be incorrect."/>
            <wp:cNvGraphicFramePr>
              <a:graphicFrameLocks/>
            </wp:cNvGraphicFramePr>
            <a:graphic>
              <a:graphicData uri="http://schemas.openxmlformats.org/drawingml/2006/picture">
                <pic:pic>
                  <pic:nvPicPr>
                    <pic:cNvPr id="326" name="Image 326" descr="A diagram of a company  AI-generated content may be incorrect."/>
                    <pic:cNvPicPr/>
                  </pic:nvPicPr>
                  <pic:blipFill>
                    <a:blip r:embed="rId128" cstate="print"/>
                    <a:stretch>
                      <a:fillRect/>
                    </a:stretch>
                  </pic:blipFill>
                  <pic:spPr>
                    <a:xfrm>
                      <a:off x="0" y="0"/>
                      <a:ext cx="5680328" cy="3193161"/>
                    </a:xfrm>
                    <a:prstGeom prst="rect">
                      <a:avLst/>
                    </a:prstGeom>
                  </pic:spPr>
                </pic:pic>
              </a:graphicData>
            </a:graphic>
          </wp:anchor>
        </w:drawing>
      </w:r>
    </w:p>
    <w:p>
      <w:pPr>
        <w:spacing w:before="0"/>
        <w:ind w:left="1080" w:right="0" w:firstLine="0"/>
        <w:jc w:val="left"/>
        <w:rPr>
          <w:i/>
          <w:sz w:val="22"/>
        </w:rPr>
      </w:pPr>
      <w:r>
        <w:rPr>
          <w:i/>
          <w:sz w:val="22"/>
        </w:rPr>
        <w:t>Figure</w:t>
      </w:r>
      <w:r>
        <w:rPr>
          <w:i/>
          <w:spacing w:val="-4"/>
          <w:sz w:val="22"/>
        </w:rPr>
        <w:t> </w:t>
      </w:r>
      <w:r>
        <w:rPr>
          <w:i/>
          <w:sz w:val="22"/>
        </w:rPr>
        <w:t>34:</w:t>
      </w:r>
      <w:r>
        <w:rPr>
          <w:i/>
          <w:spacing w:val="-6"/>
          <w:sz w:val="22"/>
        </w:rPr>
        <w:t> </w:t>
      </w:r>
      <w:r>
        <w:rPr>
          <w:i/>
          <w:sz w:val="22"/>
        </w:rPr>
        <w:t>eFRM</w:t>
      </w:r>
      <w:r>
        <w:rPr>
          <w:i/>
          <w:spacing w:val="-6"/>
          <w:sz w:val="22"/>
        </w:rPr>
        <w:t> </w:t>
      </w:r>
      <w:r>
        <w:rPr>
          <w:i/>
          <w:sz w:val="22"/>
        </w:rPr>
        <w:t>transaction</w:t>
      </w:r>
      <w:r>
        <w:rPr>
          <w:i/>
          <w:spacing w:val="-4"/>
          <w:sz w:val="22"/>
        </w:rPr>
        <w:t> flow</w:t>
      </w:r>
    </w:p>
    <w:p>
      <w:pPr>
        <w:pStyle w:val="BodyText"/>
        <w:spacing w:before="23"/>
        <w:rPr>
          <w:i/>
          <w:sz w:val="22"/>
        </w:rPr>
      </w:pPr>
    </w:p>
    <w:p>
      <w:pPr>
        <w:spacing w:before="0"/>
        <w:ind w:left="1080" w:right="0" w:firstLine="0"/>
        <w:jc w:val="left"/>
        <w:rPr>
          <w:b/>
          <w:sz w:val="24"/>
        </w:rPr>
      </w:pPr>
      <w:r>
        <w:rPr>
          <w:b/>
          <w:sz w:val="24"/>
        </w:rPr>
        <w:t>Transaction</w:t>
      </w:r>
      <w:r>
        <w:rPr>
          <w:b/>
          <w:spacing w:val="-5"/>
          <w:sz w:val="24"/>
        </w:rPr>
        <w:t> </w:t>
      </w:r>
      <w:r>
        <w:rPr>
          <w:b/>
          <w:spacing w:val="-2"/>
          <w:sz w:val="24"/>
        </w:rPr>
        <w:t>steps:</w:t>
      </w:r>
    </w:p>
    <w:p>
      <w:pPr>
        <w:pStyle w:val="BodyText"/>
        <w:rPr>
          <w:b/>
        </w:rPr>
      </w:pPr>
    </w:p>
    <w:p>
      <w:pPr>
        <w:pStyle w:val="ListParagraph"/>
        <w:numPr>
          <w:ilvl w:val="0"/>
          <w:numId w:val="124"/>
        </w:numPr>
        <w:tabs>
          <w:tab w:pos="1799" w:val="left" w:leader="none"/>
        </w:tabs>
        <w:spacing w:line="240" w:lineRule="auto" w:before="0" w:after="0"/>
        <w:ind w:left="1799" w:right="0" w:hanging="359"/>
        <w:jc w:val="left"/>
        <w:rPr>
          <w:sz w:val="24"/>
        </w:rPr>
      </w:pPr>
      <w:r>
        <w:rPr>
          <w:sz w:val="24"/>
        </w:rPr>
        <w:t>Payer</w:t>
      </w:r>
      <w:r>
        <w:rPr>
          <w:spacing w:val="-6"/>
          <w:sz w:val="24"/>
        </w:rPr>
        <w:t> </w:t>
      </w:r>
      <w:r>
        <w:rPr>
          <w:sz w:val="24"/>
        </w:rPr>
        <w:t>IPS</w:t>
      </w:r>
      <w:r>
        <w:rPr>
          <w:spacing w:val="-6"/>
          <w:sz w:val="24"/>
        </w:rPr>
        <w:t> </w:t>
      </w:r>
      <w:r>
        <w:rPr>
          <w:sz w:val="24"/>
        </w:rPr>
        <w:t>Participant</w:t>
      </w:r>
      <w:r>
        <w:rPr>
          <w:spacing w:val="-3"/>
          <w:sz w:val="24"/>
        </w:rPr>
        <w:t> </w:t>
      </w:r>
      <w:r>
        <w:rPr>
          <w:sz w:val="24"/>
        </w:rPr>
        <w:t>(Payer</w:t>
      </w:r>
      <w:r>
        <w:rPr>
          <w:spacing w:val="-3"/>
          <w:sz w:val="24"/>
        </w:rPr>
        <w:t> </w:t>
      </w:r>
      <w:r>
        <w:rPr>
          <w:sz w:val="24"/>
        </w:rPr>
        <w:t>PSP)</w:t>
      </w:r>
      <w:r>
        <w:rPr>
          <w:spacing w:val="-4"/>
          <w:sz w:val="24"/>
        </w:rPr>
        <w:t> </w:t>
      </w:r>
      <w:r>
        <w:rPr>
          <w:sz w:val="24"/>
        </w:rPr>
        <w:t>initiates</w:t>
      </w:r>
      <w:r>
        <w:rPr>
          <w:spacing w:val="-5"/>
          <w:sz w:val="24"/>
        </w:rPr>
        <w:t> </w:t>
      </w:r>
      <w:r>
        <w:rPr>
          <w:spacing w:val="-2"/>
          <w:sz w:val="24"/>
        </w:rPr>
        <w:t>ReqPay.</w:t>
      </w:r>
    </w:p>
    <w:p>
      <w:pPr>
        <w:pStyle w:val="ListParagraph"/>
        <w:numPr>
          <w:ilvl w:val="0"/>
          <w:numId w:val="124"/>
        </w:numPr>
        <w:tabs>
          <w:tab w:pos="1799" w:val="left" w:leader="none"/>
        </w:tabs>
        <w:spacing w:line="240" w:lineRule="auto" w:before="0" w:after="0"/>
        <w:ind w:left="1799" w:right="0" w:hanging="359"/>
        <w:jc w:val="left"/>
        <w:rPr>
          <w:sz w:val="24"/>
        </w:rPr>
      </w:pPr>
      <w:r>
        <w:rPr>
          <w:sz w:val="24"/>
        </w:rPr>
        <w:t>IPS</w:t>
      </w:r>
      <w:r>
        <w:rPr>
          <w:spacing w:val="-4"/>
          <w:sz w:val="24"/>
        </w:rPr>
        <w:t> </w:t>
      </w:r>
      <w:r>
        <w:rPr>
          <w:sz w:val="24"/>
        </w:rPr>
        <w:t>initiates</w:t>
      </w:r>
      <w:r>
        <w:rPr>
          <w:spacing w:val="-4"/>
          <w:sz w:val="24"/>
        </w:rPr>
        <w:t> </w:t>
      </w:r>
      <w:r>
        <w:rPr>
          <w:sz w:val="24"/>
        </w:rPr>
        <w:t>ReqAuthDetails</w:t>
      </w:r>
      <w:r>
        <w:rPr>
          <w:spacing w:val="-5"/>
          <w:sz w:val="24"/>
        </w:rPr>
        <w:t> </w:t>
      </w:r>
      <w:r>
        <w:rPr>
          <w:sz w:val="24"/>
        </w:rPr>
        <w:t>to</w:t>
      </w:r>
      <w:r>
        <w:rPr>
          <w:spacing w:val="-6"/>
          <w:sz w:val="24"/>
        </w:rPr>
        <w:t> </w:t>
      </w:r>
      <w:r>
        <w:rPr>
          <w:sz w:val="24"/>
        </w:rPr>
        <w:t>Payee</w:t>
      </w:r>
      <w:r>
        <w:rPr>
          <w:spacing w:val="-6"/>
          <w:sz w:val="24"/>
        </w:rPr>
        <w:t> </w:t>
      </w:r>
      <w:r>
        <w:rPr>
          <w:spacing w:val="-4"/>
          <w:sz w:val="24"/>
        </w:rPr>
        <w:t>PSP.</w:t>
      </w:r>
    </w:p>
    <w:p>
      <w:pPr>
        <w:pStyle w:val="ListParagraph"/>
        <w:numPr>
          <w:ilvl w:val="0"/>
          <w:numId w:val="124"/>
        </w:numPr>
        <w:tabs>
          <w:tab w:pos="1799" w:val="left" w:leader="none"/>
        </w:tabs>
        <w:spacing w:line="240" w:lineRule="auto" w:before="0" w:after="0"/>
        <w:ind w:left="1799" w:right="0" w:hanging="359"/>
        <w:jc w:val="left"/>
        <w:rPr>
          <w:sz w:val="24"/>
        </w:rPr>
      </w:pPr>
      <w:r>
        <w:rPr>
          <w:sz w:val="24"/>
        </w:rPr>
        <w:t>Payee</w:t>
      </w:r>
      <w:r>
        <w:rPr>
          <w:spacing w:val="-4"/>
          <w:sz w:val="24"/>
        </w:rPr>
        <w:t> </w:t>
      </w:r>
      <w:r>
        <w:rPr>
          <w:sz w:val="24"/>
        </w:rPr>
        <w:t>IPS</w:t>
      </w:r>
      <w:r>
        <w:rPr>
          <w:spacing w:val="-5"/>
          <w:sz w:val="24"/>
        </w:rPr>
        <w:t> </w:t>
      </w:r>
      <w:r>
        <w:rPr>
          <w:sz w:val="24"/>
        </w:rPr>
        <w:t>participant</w:t>
      </w:r>
      <w:r>
        <w:rPr>
          <w:spacing w:val="-4"/>
          <w:sz w:val="24"/>
        </w:rPr>
        <w:t> </w:t>
      </w:r>
      <w:r>
        <w:rPr>
          <w:sz w:val="24"/>
        </w:rPr>
        <w:t>(Payee</w:t>
      </w:r>
      <w:r>
        <w:rPr>
          <w:spacing w:val="-1"/>
          <w:sz w:val="24"/>
        </w:rPr>
        <w:t> </w:t>
      </w:r>
      <w:r>
        <w:rPr>
          <w:sz w:val="24"/>
        </w:rPr>
        <w:t>PSP)</w:t>
      </w:r>
      <w:r>
        <w:rPr>
          <w:spacing w:val="-5"/>
          <w:sz w:val="24"/>
        </w:rPr>
        <w:t> </w:t>
      </w:r>
      <w:r>
        <w:rPr>
          <w:sz w:val="24"/>
        </w:rPr>
        <w:t>responds</w:t>
      </w:r>
      <w:r>
        <w:rPr>
          <w:spacing w:val="-5"/>
          <w:sz w:val="24"/>
        </w:rPr>
        <w:t> </w:t>
      </w:r>
      <w:r>
        <w:rPr>
          <w:sz w:val="24"/>
        </w:rPr>
        <w:t>with</w:t>
      </w:r>
      <w:r>
        <w:rPr>
          <w:spacing w:val="-1"/>
          <w:sz w:val="24"/>
        </w:rPr>
        <w:t> </w:t>
      </w:r>
      <w:r>
        <w:rPr>
          <w:spacing w:val="-2"/>
          <w:sz w:val="24"/>
        </w:rPr>
        <w:t>RespAuthDetails.</w:t>
      </w:r>
    </w:p>
    <w:p>
      <w:pPr>
        <w:pStyle w:val="ListParagraph"/>
        <w:numPr>
          <w:ilvl w:val="0"/>
          <w:numId w:val="124"/>
        </w:numPr>
        <w:tabs>
          <w:tab w:pos="1799" w:val="left" w:leader="none"/>
        </w:tabs>
        <w:spacing w:line="240" w:lineRule="auto" w:before="0" w:after="0"/>
        <w:ind w:left="1799" w:right="0" w:hanging="359"/>
        <w:jc w:val="left"/>
        <w:rPr>
          <w:sz w:val="24"/>
        </w:rPr>
      </w:pPr>
      <w:r>
        <w:rPr>
          <w:sz w:val="24"/>
        </w:rPr>
        <w:t>IPS</w:t>
      </w:r>
      <w:r>
        <w:rPr>
          <w:spacing w:val="-4"/>
          <w:sz w:val="24"/>
        </w:rPr>
        <w:t> </w:t>
      </w:r>
      <w:r>
        <w:rPr>
          <w:sz w:val="24"/>
        </w:rPr>
        <w:t>sends</w:t>
      </w:r>
      <w:r>
        <w:rPr>
          <w:spacing w:val="-2"/>
          <w:sz w:val="24"/>
        </w:rPr>
        <w:t> </w:t>
      </w:r>
      <w:r>
        <w:rPr>
          <w:sz w:val="24"/>
        </w:rPr>
        <w:t>payer</w:t>
      </w:r>
      <w:r>
        <w:rPr>
          <w:spacing w:val="-2"/>
          <w:sz w:val="24"/>
        </w:rPr>
        <w:t> </w:t>
      </w:r>
      <w:r>
        <w:rPr>
          <w:sz w:val="24"/>
        </w:rPr>
        <w:t>and</w:t>
      </w:r>
      <w:r>
        <w:rPr>
          <w:spacing w:val="-3"/>
          <w:sz w:val="24"/>
        </w:rPr>
        <w:t> </w:t>
      </w:r>
      <w:r>
        <w:rPr>
          <w:sz w:val="24"/>
        </w:rPr>
        <w:t>payee</w:t>
      </w:r>
      <w:r>
        <w:rPr>
          <w:spacing w:val="-1"/>
          <w:sz w:val="24"/>
        </w:rPr>
        <w:t> </w:t>
      </w:r>
      <w:r>
        <w:rPr>
          <w:sz w:val="24"/>
        </w:rPr>
        <w:t>cred</w:t>
      </w:r>
      <w:r>
        <w:rPr>
          <w:spacing w:val="-4"/>
          <w:sz w:val="24"/>
        </w:rPr>
        <w:t> </w:t>
      </w:r>
      <w:r>
        <w:rPr>
          <w:sz w:val="24"/>
        </w:rPr>
        <w:t>block</w:t>
      </w:r>
      <w:r>
        <w:rPr>
          <w:spacing w:val="-3"/>
          <w:sz w:val="24"/>
        </w:rPr>
        <w:t> </w:t>
      </w:r>
      <w:r>
        <w:rPr>
          <w:sz w:val="24"/>
        </w:rPr>
        <w:t>to</w:t>
      </w:r>
      <w:r>
        <w:rPr>
          <w:spacing w:val="-3"/>
          <w:sz w:val="24"/>
        </w:rPr>
        <w:t> </w:t>
      </w:r>
      <w:r>
        <w:rPr>
          <w:spacing w:val="-4"/>
          <w:sz w:val="24"/>
        </w:rPr>
        <w:t>EFRM</w:t>
      </w:r>
    </w:p>
    <w:p>
      <w:pPr>
        <w:pStyle w:val="ListParagraph"/>
        <w:numPr>
          <w:ilvl w:val="0"/>
          <w:numId w:val="124"/>
        </w:numPr>
        <w:tabs>
          <w:tab w:pos="1800" w:val="left" w:leader="none"/>
        </w:tabs>
        <w:spacing w:line="240" w:lineRule="auto" w:before="0" w:after="0"/>
        <w:ind w:left="1800" w:right="1081" w:hanging="360"/>
        <w:jc w:val="left"/>
        <w:rPr>
          <w:sz w:val="24"/>
        </w:rPr>
      </w:pPr>
      <w:r>
        <w:rPr>
          <w:sz w:val="24"/>
        </w:rPr>
        <w:t>eFRM will validate the payer and payee cred block and respond in success or failure to </w:t>
      </w:r>
      <w:r>
        <w:rPr>
          <w:spacing w:val="-4"/>
          <w:sz w:val="24"/>
        </w:rPr>
        <w:t>IPS.</w:t>
      </w:r>
    </w:p>
    <w:p>
      <w:pPr>
        <w:pStyle w:val="ListParagraph"/>
        <w:numPr>
          <w:ilvl w:val="0"/>
          <w:numId w:val="124"/>
        </w:numPr>
        <w:tabs>
          <w:tab w:pos="1799" w:val="left" w:leader="none"/>
        </w:tabs>
        <w:spacing w:line="293" w:lineRule="exact" w:before="0" w:after="0"/>
        <w:ind w:left="1799" w:right="0" w:hanging="359"/>
        <w:jc w:val="left"/>
        <w:rPr>
          <w:sz w:val="24"/>
        </w:rPr>
      </w:pPr>
      <w:r>
        <w:rPr>
          <w:sz w:val="24"/>
        </w:rPr>
        <w:t>IPS</w:t>
      </w:r>
      <w:r>
        <w:rPr>
          <w:spacing w:val="-5"/>
          <w:sz w:val="24"/>
        </w:rPr>
        <w:t> </w:t>
      </w:r>
      <w:r>
        <w:rPr>
          <w:sz w:val="24"/>
        </w:rPr>
        <w:t>initiates</w:t>
      </w:r>
      <w:r>
        <w:rPr>
          <w:spacing w:val="-4"/>
          <w:sz w:val="24"/>
        </w:rPr>
        <w:t> </w:t>
      </w:r>
      <w:r>
        <w:rPr>
          <w:sz w:val="24"/>
        </w:rPr>
        <w:t>ReqPay</w:t>
      </w:r>
      <w:r>
        <w:rPr>
          <w:spacing w:val="-4"/>
          <w:sz w:val="24"/>
        </w:rPr>
        <w:t> </w:t>
      </w:r>
      <w:r>
        <w:rPr>
          <w:sz w:val="24"/>
        </w:rPr>
        <w:t>Debit</w:t>
      </w:r>
      <w:r>
        <w:rPr>
          <w:spacing w:val="-2"/>
          <w:sz w:val="24"/>
        </w:rPr>
        <w:t> </w:t>
      </w:r>
      <w:r>
        <w:rPr>
          <w:sz w:val="24"/>
        </w:rPr>
        <w:t>to</w:t>
      </w:r>
      <w:r>
        <w:rPr>
          <w:spacing w:val="-3"/>
          <w:sz w:val="24"/>
        </w:rPr>
        <w:t> </w:t>
      </w:r>
      <w:r>
        <w:rPr>
          <w:sz w:val="24"/>
        </w:rPr>
        <w:t>Remitter</w:t>
      </w:r>
      <w:r>
        <w:rPr>
          <w:spacing w:val="-3"/>
          <w:sz w:val="24"/>
        </w:rPr>
        <w:t> </w:t>
      </w:r>
      <w:r>
        <w:rPr>
          <w:sz w:val="24"/>
        </w:rPr>
        <w:t>Bank/</w:t>
      </w:r>
      <w:r>
        <w:rPr>
          <w:spacing w:val="-3"/>
          <w:sz w:val="24"/>
        </w:rPr>
        <w:t> </w:t>
      </w:r>
      <w:r>
        <w:rPr>
          <w:sz w:val="24"/>
        </w:rPr>
        <w:t>SoV</w:t>
      </w:r>
      <w:r>
        <w:rPr>
          <w:spacing w:val="-4"/>
          <w:sz w:val="24"/>
        </w:rPr>
        <w:t> </w:t>
      </w:r>
      <w:r>
        <w:rPr>
          <w:spacing w:val="-2"/>
          <w:sz w:val="24"/>
        </w:rPr>
        <w:t>provider.</w:t>
      </w:r>
    </w:p>
    <w:p>
      <w:pPr>
        <w:pStyle w:val="ListParagraph"/>
        <w:numPr>
          <w:ilvl w:val="0"/>
          <w:numId w:val="124"/>
        </w:numPr>
        <w:tabs>
          <w:tab w:pos="1799" w:val="left" w:leader="none"/>
        </w:tabs>
        <w:spacing w:line="240" w:lineRule="auto" w:before="0" w:after="0"/>
        <w:ind w:left="1799" w:right="0" w:hanging="359"/>
        <w:jc w:val="left"/>
        <w:rPr>
          <w:sz w:val="24"/>
        </w:rPr>
      </w:pPr>
      <w:r>
        <w:rPr>
          <w:sz w:val="24"/>
        </w:rPr>
        <w:t>Remitter</w:t>
      </w:r>
      <w:r>
        <w:rPr>
          <w:spacing w:val="-6"/>
          <w:sz w:val="24"/>
        </w:rPr>
        <w:t> </w:t>
      </w:r>
      <w:r>
        <w:rPr>
          <w:sz w:val="24"/>
        </w:rPr>
        <w:t>Bank/SoV</w:t>
      </w:r>
      <w:r>
        <w:rPr>
          <w:spacing w:val="-4"/>
          <w:sz w:val="24"/>
        </w:rPr>
        <w:t> </w:t>
      </w:r>
      <w:r>
        <w:rPr>
          <w:sz w:val="24"/>
        </w:rPr>
        <w:t>provider</w:t>
      </w:r>
      <w:r>
        <w:rPr>
          <w:spacing w:val="-3"/>
          <w:sz w:val="24"/>
        </w:rPr>
        <w:t> </w:t>
      </w:r>
      <w:r>
        <w:rPr>
          <w:sz w:val="24"/>
        </w:rPr>
        <w:t>debits</w:t>
      </w:r>
      <w:r>
        <w:rPr>
          <w:spacing w:val="-5"/>
          <w:sz w:val="24"/>
        </w:rPr>
        <w:t> </w:t>
      </w:r>
      <w:r>
        <w:rPr>
          <w:sz w:val="24"/>
        </w:rPr>
        <w:t>the</w:t>
      </w:r>
      <w:r>
        <w:rPr>
          <w:spacing w:val="-4"/>
          <w:sz w:val="24"/>
        </w:rPr>
        <w:t> </w:t>
      </w:r>
      <w:r>
        <w:rPr>
          <w:sz w:val="24"/>
        </w:rPr>
        <w:t>money</w:t>
      </w:r>
      <w:r>
        <w:rPr>
          <w:spacing w:val="-2"/>
          <w:sz w:val="24"/>
        </w:rPr>
        <w:t> </w:t>
      </w:r>
      <w:r>
        <w:rPr>
          <w:sz w:val="24"/>
        </w:rPr>
        <w:t>and</w:t>
      </w:r>
      <w:r>
        <w:rPr>
          <w:spacing w:val="-2"/>
          <w:sz w:val="24"/>
        </w:rPr>
        <w:t> </w:t>
      </w:r>
      <w:r>
        <w:rPr>
          <w:sz w:val="24"/>
        </w:rPr>
        <w:t>confirms</w:t>
      </w:r>
      <w:r>
        <w:rPr>
          <w:spacing w:val="-4"/>
          <w:sz w:val="24"/>
        </w:rPr>
        <w:t> </w:t>
      </w:r>
      <w:r>
        <w:rPr>
          <w:sz w:val="24"/>
        </w:rPr>
        <w:t>back</w:t>
      </w:r>
      <w:r>
        <w:rPr>
          <w:spacing w:val="-3"/>
          <w:sz w:val="24"/>
        </w:rPr>
        <w:t> </w:t>
      </w:r>
      <w:r>
        <w:rPr>
          <w:sz w:val="24"/>
        </w:rPr>
        <w:t>to</w:t>
      </w:r>
      <w:r>
        <w:rPr>
          <w:spacing w:val="-4"/>
          <w:sz w:val="24"/>
        </w:rPr>
        <w:t> IPS.</w:t>
      </w:r>
    </w:p>
    <w:p>
      <w:pPr>
        <w:pStyle w:val="ListParagraph"/>
        <w:numPr>
          <w:ilvl w:val="0"/>
          <w:numId w:val="124"/>
        </w:numPr>
        <w:tabs>
          <w:tab w:pos="1799" w:val="left" w:leader="none"/>
        </w:tabs>
        <w:spacing w:line="240" w:lineRule="auto" w:before="0" w:after="0"/>
        <w:ind w:left="1799" w:right="0" w:hanging="359"/>
        <w:jc w:val="left"/>
        <w:rPr>
          <w:sz w:val="24"/>
        </w:rPr>
      </w:pPr>
      <w:r>
        <w:rPr>
          <w:sz w:val="24"/>
        </w:rPr>
        <w:t>IPS</w:t>
      </w:r>
      <w:r>
        <w:rPr>
          <w:spacing w:val="-4"/>
          <w:sz w:val="24"/>
        </w:rPr>
        <w:t> </w:t>
      </w:r>
      <w:r>
        <w:rPr>
          <w:sz w:val="24"/>
        </w:rPr>
        <w:t>initiates</w:t>
      </w:r>
      <w:r>
        <w:rPr>
          <w:spacing w:val="-4"/>
          <w:sz w:val="24"/>
        </w:rPr>
        <w:t> </w:t>
      </w:r>
      <w:r>
        <w:rPr>
          <w:sz w:val="24"/>
        </w:rPr>
        <w:t>ReqPay</w:t>
      </w:r>
      <w:r>
        <w:rPr>
          <w:spacing w:val="-3"/>
          <w:sz w:val="24"/>
        </w:rPr>
        <w:t> </w:t>
      </w:r>
      <w:r>
        <w:rPr>
          <w:spacing w:val="-2"/>
          <w:sz w:val="24"/>
        </w:rPr>
        <w:t>Credit</w:t>
      </w:r>
    </w:p>
    <w:p>
      <w:pPr>
        <w:pStyle w:val="ListParagraph"/>
        <w:numPr>
          <w:ilvl w:val="0"/>
          <w:numId w:val="124"/>
        </w:numPr>
        <w:tabs>
          <w:tab w:pos="1799" w:val="left" w:leader="none"/>
        </w:tabs>
        <w:spacing w:line="240" w:lineRule="auto" w:before="0" w:after="0"/>
        <w:ind w:left="1799" w:right="0" w:hanging="359"/>
        <w:jc w:val="left"/>
        <w:rPr>
          <w:sz w:val="24"/>
        </w:rPr>
      </w:pPr>
      <w:r>
        <w:rPr>
          <w:sz w:val="24"/>
        </w:rPr>
        <w:t>Beneficiary</w:t>
      </w:r>
      <w:r>
        <w:rPr>
          <w:spacing w:val="-5"/>
          <w:sz w:val="24"/>
        </w:rPr>
        <w:t> </w:t>
      </w:r>
      <w:r>
        <w:rPr>
          <w:sz w:val="24"/>
        </w:rPr>
        <w:t>Bank</w:t>
      </w:r>
      <w:r>
        <w:rPr>
          <w:spacing w:val="-3"/>
          <w:sz w:val="24"/>
        </w:rPr>
        <w:t> </w:t>
      </w:r>
      <w:r>
        <w:rPr>
          <w:sz w:val="24"/>
        </w:rPr>
        <w:t>accepts</w:t>
      </w:r>
      <w:r>
        <w:rPr>
          <w:spacing w:val="-4"/>
          <w:sz w:val="24"/>
        </w:rPr>
        <w:t> </w:t>
      </w:r>
      <w:r>
        <w:rPr>
          <w:sz w:val="24"/>
        </w:rPr>
        <w:t>the</w:t>
      </w:r>
      <w:r>
        <w:rPr>
          <w:spacing w:val="-2"/>
          <w:sz w:val="24"/>
        </w:rPr>
        <w:t> </w:t>
      </w:r>
      <w:r>
        <w:rPr>
          <w:sz w:val="24"/>
        </w:rPr>
        <w:t>money</w:t>
      </w:r>
      <w:r>
        <w:rPr>
          <w:spacing w:val="-2"/>
          <w:sz w:val="24"/>
        </w:rPr>
        <w:t> </w:t>
      </w:r>
      <w:r>
        <w:rPr>
          <w:sz w:val="24"/>
        </w:rPr>
        <w:t>and</w:t>
      </w:r>
      <w:r>
        <w:rPr>
          <w:spacing w:val="-4"/>
          <w:sz w:val="24"/>
        </w:rPr>
        <w:t> </w:t>
      </w:r>
      <w:r>
        <w:rPr>
          <w:sz w:val="24"/>
        </w:rPr>
        <w:t>confirms</w:t>
      </w:r>
      <w:r>
        <w:rPr>
          <w:spacing w:val="-4"/>
          <w:sz w:val="24"/>
        </w:rPr>
        <w:t> </w:t>
      </w:r>
      <w:r>
        <w:rPr>
          <w:sz w:val="24"/>
        </w:rPr>
        <w:t>back</w:t>
      </w:r>
      <w:r>
        <w:rPr>
          <w:spacing w:val="-3"/>
          <w:sz w:val="24"/>
        </w:rPr>
        <w:t> </w:t>
      </w:r>
      <w:r>
        <w:rPr>
          <w:sz w:val="24"/>
        </w:rPr>
        <w:t>to</w:t>
      </w:r>
      <w:r>
        <w:rPr>
          <w:spacing w:val="-4"/>
          <w:sz w:val="24"/>
        </w:rPr>
        <w:t> </w:t>
      </w:r>
      <w:r>
        <w:rPr>
          <w:spacing w:val="-5"/>
          <w:sz w:val="24"/>
        </w:rPr>
        <w:t>IPS</w:t>
      </w:r>
    </w:p>
    <w:p>
      <w:pPr>
        <w:pStyle w:val="ListParagraph"/>
        <w:numPr>
          <w:ilvl w:val="0"/>
          <w:numId w:val="124"/>
        </w:numPr>
        <w:tabs>
          <w:tab w:pos="1798" w:val="left" w:leader="none"/>
          <w:tab w:pos="1800" w:val="left" w:leader="none"/>
        </w:tabs>
        <w:spacing w:line="240" w:lineRule="auto" w:before="2" w:after="0"/>
        <w:ind w:left="1800" w:right="1077" w:hanging="360"/>
        <w:jc w:val="left"/>
        <w:rPr>
          <w:sz w:val="24"/>
        </w:rPr>
      </w:pPr>
      <w:r>
        <w:rPr>
          <w:sz w:val="24"/>
        </w:rPr>
        <w:t>IPS initiates RespPay to Payer IPS Participant (Payer PSP). IPS</w:t>
      </w:r>
      <w:r>
        <w:rPr>
          <w:spacing w:val="29"/>
          <w:sz w:val="24"/>
        </w:rPr>
        <w:t> </w:t>
      </w:r>
      <w:r>
        <w:rPr>
          <w:sz w:val="24"/>
        </w:rPr>
        <w:t>also initiates transaction</w:t>
      </w:r>
      <w:r>
        <w:rPr>
          <w:spacing w:val="40"/>
          <w:sz w:val="24"/>
        </w:rPr>
        <w:t> </w:t>
      </w:r>
      <w:r>
        <w:rPr>
          <w:sz w:val="24"/>
        </w:rPr>
        <w:t>confirmation to Payee IPS Participant (Payee PSP)</w:t>
      </w:r>
    </w:p>
    <w:p>
      <w:pPr>
        <w:pStyle w:val="BodyText"/>
        <w:spacing w:before="2"/>
      </w:pPr>
    </w:p>
    <w:p>
      <w:pPr>
        <w:pStyle w:val="Heading3"/>
        <w:numPr>
          <w:ilvl w:val="1"/>
          <w:numId w:val="6"/>
        </w:numPr>
        <w:tabs>
          <w:tab w:pos="2520" w:val="left" w:leader="none"/>
        </w:tabs>
        <w:spacing w:line="240" w:lineRule="auto" w:before="0" w:after="0"/>
        <w:ind w:left="2520" w:right="0" w:hanging="1080"/>
        <w:jc w:val="left"/>
      </w:pPr>
      <w:bookmarkStart w:name="_bookmark80" w:id="81"/>
      <w:bookmarkEnd w:id="81"/>
      <w:r>
        <w:rPr>
          <w:b w:val="0"/>
        </w:rPr>
      </w:r>
      <w:r>
        <w:rPr/>
        <w:t>Operational</w:t>
      </w:r>
      <w:r>
        <w:rPr>
          <w:spacing w:val="-4"/>
        </w:rPr>
        <w:t> </w:t>
      </w:r>
      <w:r>
        <w:rPr>
          <w:spacing w:val="-2"/>
        </w:rPr>
        <w:t>Behaviour</w:t>
      </w:r>
    </w:p>
    <w:p>
      <w:pPr>
        <w:pStyle w:val="BodyText"/>
        <w:spacing w:before="105"/>
        <w:rPr>
          <w:b/>
          <w:sz w:val="28"/>
        </w:rPr>
      </w:pPr>
    </w:p>
    <w:p>
      <w:pPr>
        <w:pStyle w:val="ListParagraph"/>
        <w:numPr>
          <w:ilvl w:val="0"/>
          <w:numId w:val="125"/>
        </w:numPr>
        <w:tabs>
          <w:tab w:pos="1800" w:val="left" w:leader="none"/>
        </w:tabs>
        <w:spacing w:line="240" w:lineRule="auto" w:before="0" w:after="0"/>
        <w:ind w:left="1800" w:right="1084" w:hanging="360"/>
        <w:jc w:val="left"/>
        <w:rPr>
          <w:sz w:val="24"/>
        </w:rPr>
      </w:pPr>
      <w:r>
        <w:rPr>
          <w:sz w:val="24"/>
        </w:rPr>
        <w:t>The</w:t>
      </w:r>
      <w:r>
        <w:rPr>
          <w:spacing w:val="-3"/>
          <w:sz w:val="24"/>
        </w:rPr>
        <w:t> </w:t>
      </w:r>
      <w:r>
        <w:rPr>
          <w:sz w:val="24"/>
        </w:rPr>
        <w:t>EFRM operates</w:t>
      </w:r>
      <w:r>
        <w:rPr>
          <w:spacing w:val="-4"/>
          <w:sz w:val="24"/>
        </w:rPr>
        <w:t> </w:t>
      </w:r>
      <w:r>
        <w:rPr>
          <w:sz w:val="24"/>
        </w:rPr>
        <w:t>24/7</w:t>
      </w:r>
      <w:r>
        <w:rPr>
          <w:spacing w:val="-3"/>
          <w:sz w:val="24"/>
        </w:rPr>
        <w:t> </w:t>
      </w:r>
      <w:r>
        <w:rPr>
          <w:sz w:val="24"/>
        </w:rPr>
        <w:t>and</w:t>
      </w:r>
      <w:r>
        <w:rPr>
          <w:spacing w:val="-3"/>
          <w:sz w:val="24"/>
        </w:rPr>
        <w:t> </w:t>
      </w:r>
      <w:r>
        <w:rPr>
          <w:sz w:val="24"/>
        </w:rPr>
        <w:t>continuously</w:t>
      </w:r>
      <w:r>
        <w:rPr>
          <w:spacing w:val="-5"/>
          <w:sz w:val="24"/>
        </w:rPr>
        <w:t> </w:t>
      </w:r>
      <w:r>
        <w:rPr>
          <w:sz w:val="24"/>
        </w:rPr>
        <w:t>monitors</w:t>
      </w:r>
      <w:r>
        <w:rPr>
          <w:spacing w:val="-2"/>
          <w:sz w:val="24"/>
        </w:rPr>
        <w:t> </w:t>
      </w:r>
      <w:r>
        <w:rPr>
          <w:sz w:val="24"/>
        </w:rPr>
        <w:t>transactions</w:t>
      </w:r>
      <w:r>
        <w:rPr>
          <w:spacing w:val="-2"/>
          <w:sz w:val="24"/>
        </w:rPr>
        <w:t> </w:t>
      </w:r>
      <w:r>
        <w:rPr>
          <w:sz w:val="24"/>
        </w:rPr>
        <w:t>across</w:t>
      </w:r>
      <w:r>
        <w:rPr>
          <w:spacing w:val="-4"/>
          <w:sz w:val="24"/>
        </w:rPr>
        <w:t> </w:t>
      </w:r>
      <w:r>
        <w:rPr>
          <w:sz w:val="24"/>
        </w:rPr>
        <w:t>all</w:t>
      </w:r>
      <w:r>
        <w:rPr>
          <w:spacing w:val="-1"/>
          <w:sz w:val="24"/>
        </w:rPr>
        <w:t> </w:t>
      </w:r>
      <w:r>
        <w:rPr>
          <w:sz w:val="24"/>
        </w:rPr>
        <w:t>channels</w:t>
      </w:r>
      <w:r>
        <w:rPr>
          <w:spacing w:val="-1"/>
          <w:sz w:val="24"/>
        </w:rPr>
        <w:t> </w:t>
      </w:r>
      <w:r>
        <w:rPr>
          <w:sz w:val="24"/>
        </w:rPr>
        <w:t>and message types (ReqPay, ResPay, ReqListAccount, ReqRegMob, etc.).</w:t>
      </w:r>
    </w:p>
    <w:p>
      <w:pPr>
        <w:pStyle w:val="ListParagraph"/>
        <w:numPr>
          <w:ilvl w:val="0"/>
          <w:numId w:val="125"/>
        </w:numPr>
        <w:tabs>
          <w:tab w:pos="1800" w:val="left" w:leader="none"/>
        </w:tabs>
        <w:spacing w:line="240" w:lineRule="auto" w:before="2" w:after="0"/>
        <w:ind w:left="1800" w:right="1079" w:hanging="360"/>
        <w:jc w:val="left"/>
        <w:rPr>
          <w:sz w:val="24"/>
        </w:rPr>
      </w:pPr>
      <w:r>
        <w:rPr>
          <w:sz w:val="24"/>
        </w:rPr>
        <w:t>Alerts</w:t>
      </w:r>
      <w:r>
        <w:rPr>
          <w:spacing w:val="-12"/>
          <w:sz w:val="24"/>
        </w:rPr>
        <w:t> </w:t>
      </w:r>
      <w:r>
        <w:rPr>
          <w:sz w:val="24"/>
        </w:rPr>
        <w:t>are</w:t>
      </w:r>
      <w:r>
        <w:rPr>
          <w:spacing w:val="-11"/>
          <w:sz w:val="24"/>
        </w:rPr>
        <w:t> </w:t>
      </w:r>
      <w:r>
        <w:rPr>
          <w:sz w:val="24"/>
        </w:rPr>
        <w:t>generated</w:t>
      </w:r>
      <w:r>
        <w:rPr>
          <w:spacing w:val="-11"/>
          <w:sz w:val="24"/>
        </w:rPr>
        <w:t> </w:t>
      </w:r>
      <w:r>
        <w:rPr>
          <w:sz w:val="24"/>
        </w:rPr>
        <w:t>and</w:t>
      </w:r>
      <w:r>
        <w:rPr>
          <w:spacing w:val="-13"/>
          <w:sz w:val="24"/>
        </w:rPr>
        <w:t> </w:t>
      </w:r>
      <w:r>
        <w:rPr>
          <w:sz w:val="24"/>
        </w:rPr>
        <w:t>classified</w:t>
      </w:r>
      <w:r>
        <w:rPr>
          <w:spacing w:val="-11"/>
          <w:sz w:val="24"/>
        </w:rPr>
        <w:t> </w:t>
      </w:r>
      <w:r>
        <w:rPr>
          <w:sz w:val="24"/>
        </w:rPr>
        <w:t>as</w:t>
      </w:r>
      <w:r>
        <w:rPr>
          <w:spacing w:val="-12"/>
          <w:sz w:val="24"/>
        </w:rPr>
        <w:t> </w:t>
      </w:r>
      <w:r>
        <w:rPr>
          <w:sz w:val="24"/>
        </w:rPr>
        <w:t>high,</w:t>
      </w:r>
      <w:r>
        <w:rPr>
          <w:spacing w:val="-12"/>
          <w:sz w:val="24"/>
        </w:rPr>
        <w:t> </w:t>
      </w:r>
      <w:r>
        <w:rPr>
          <w:sz w:val="24"/>
        </w:rPr>
        <w:t>medium,</w:t>
      </w:r>
      <w:r>
        <w:rPr>
          <w:spacing w:val="-9"/>
          <w:sz w:val="24"/>
        </w:rPr>
        <w:t> </w:t>
      </w:r>
      <w:r>
        <w:rPr>
          <w:sz w:val="24"/>
        </w:rPr>
        <w:t>or</w:t>
      </w:r>
      <w:r>
        <w:rPr>
          <w:spacing w:val="-11"/>
          <w:sz w:val="24"/>
        </w:rPr>
        <w:t> </w:t>
      </w:r>
      <w:r>
        <w:rPr>
          <w:sz w:val="24"/>
        </w:rPr>
        <w:t>low</w:t>
      </w:r>
      <w:r>
        <w:rPr>
          <w:spacing w:val="-10"/>
          <w:sz w:val="24"/>
        </w:rPr>
        <w:t> </w:t>
      </w:r>
      <w:r>
        <w:rPr>
          <w:sz w:val="24"/>
        </w:rPr>
        <w:t>severity</w:t>
      </w:r>
      <w:r>
        <w:rPr>
          <w:spacing w:val="-13"/>
          <w:sz w:val="24"/>
        </w:rPr>
        <w:t> </w:t>
      </w:r>
      <w:r>
        <w:rPr>
          <w:sz w:val="24"/>
        </w:rPr>
        <w:t>depending</w:t>
      </w:r>
      <w:r>
        <w:rPr>
          <w:spacing w:val="-12"/>
          <w:sz w:val="24"/>
        </w:rPr>
        <w:t> </w:t>
      </w:r>
      <w:r>
        <w:rPr>
          <w:sz w:val="24"/>
        </w:rPr>
        <w:t>on</w:t>
      </w:r>
      <w:r>
        <w:rPr>
          <w:spacing w:val="-13"/>
          <w:sz w:val="24"/>
        </w:rPr>
        <w:t> </w:t>
      </w:r>
      <w:r>
        <w:rPr>
          <w:sz w:val="24"/>
        </w:rPr>
        <w:t>the</w:t>
      </w:r>
      <w:r>
        <w:rPr>
          <w:spacing w:val="-12"/>
          <w:sz w:val="24"/>
        </w:rPr>
        <w:t> </w:t>
      </w:r>
      <w:r>
        <w:rPr>
          <w:sz w:val="24"/>
        </w:rPr>
        <w:t>risk </w:t>
      </w:r>
      <w:r>
        <w:rPr>
          <w:spacing w:val="-2"/>
          <w:sz w:val="24"/>
        </w:rPr>
        <w:t>score.</w:t>
      </w:r>
    </w:p>
    <w:p>
      <w:pPr>
        <w:pStyle w:val="ListParagraph"/>
        <w:spacing w:after="0" w:line="240" w:lineRule="auto"/>
        <w:jc w:val="left"/>
        <w:rPr>
          <w:sz w:val="24"/>
        </w:rPr>
        <w:sectPr>
          <w:pgSz w:w="12240" w:h="15840"/>
          <w:pgMar w:header="720" w:footer="585" w:top="1280" w:bottom="780" w:left="360" w:right="360"/>
        </w:sectPr>
      </w:pPr>
    </w:p>
    <w:p>
      <w:pPr>
        <w:pStyle w:val="ListParagraph"/>
        <w:numPr>
          <w:ilvl w:val="0"/>
          <w:numId w:val="125"/>
        </w:numPr>
        <w:tabs>
          <w:tab w:pos="1800" w:val="left" w:leader="none"/>
        </w:tabs>
        <w:spacing w:line="242" w:lineRule="auto" w:before="90" w:after="0"/>
        <w:ind w:left="1800" w:right="1084" w:hanging="360"/>
        <w:jc w:val="left"/>
        <w:rPr>
          <w:sz w:val="24"/>
        </w:rPr>
      </w:pPr>
      <w:r>
        <w:rPr>
          <w:sz w:val="24"/>
        </w:rPr>
        <w:t>Alerts are routed to the Case Management Portal, where analysts can investigate, link</w:t>
      </w:r>
      <w:r>
        <w:rPr>
          <w:spacing w:val="40"/>
          <w:sz w:val="24"/>
        </w:rPr>
        <w:t> </w:t>
      </w:r>
      <w:r>
        <w:rPr>
          <w:sz w:val="24"/>
        </w:rPr>
        <w:t>related transactions, or escalate to participant compliance teams.</w:t>
      </w:r>
    </w:p>
    <w:p>
      <w:pPr>
        <w:pStyle w:val="ListParagraph"/>
        <w:numPr>
          <w:ilvl w:val="0"/>
          <w:numId w:val="125"/>
        </w:numPr>
        <w:tabs>
          <w:tab w:pos="1800" w:val="left" w:leader="none"/>
        </w:tabs>
        <w:spacing w:line="301" w:lineRule="exact" w:before="0" w:after="0"/>
        <w:ind w:left="1800" w:right="0" w:hanging="360"/>
        <w:jc w:val="left"/>
        <w:rPr>
          <w:sz w:val="24"/>
        </w:rPr>
      </w:pPr>
      <w:r>
        <w:rPr>
          <w:sz w:val="24"/>
        </w:rPr>
        <w:t>All</w:t>
      </w:r>
      <w:r>
        <w:rPr>
          <w:spacing w:val="-2"/>
          <w:sz w:val="24"/>
        </w:rPr>
        <w:t> </w:t>
      </w:r>
      <w:r>
        <w:rPr>
          <w:sz w:val="24"/>
        </w:rPr>
        <w:t>transaction</w:t>
      </w:r>
      <w:r>
        <w:rPr>
          <w:spacing w:val="-4"/>
          <w:sz w:val="24"/>
        </w:rPr>
        <w:t> </w:t>
      </w:r>
      <w:r>
        <w:rPr>
          <w:sz w:val="24"/>
        </w:rPr>
        <w:t>data,</w:t>
      </w:r>
      <w:r>
        <w:rPr>
          <w:spacing w:val="-4"/>
          <w:sz w:val="24"/>
        </w:rPr>
        <w:t> </w:t>
      </w:r>
      <w:r>
        <w:rPr>
          <w:sz w:val="24"/>
        </w:rPr>
        <w:t>risk</w:t>
      </w:r>
      <w:r>
        <w:rPr>
          <w:spacing w:val="-6"/>
          <w:sz w:val="24"/>
        </w:rPr>
        <w:t> </w:t>
      </w:r>
      <w:r>
        <w:rPr>
          <w:sz w:val="24"/>
        </w:rPr>
        <w:t>scores,</w:t>
      </w:r>
      <w:r>
        <w:rPr>
          <w:spacing w:val="-1"/>
          <w:sz w:val="24"/>
        </w:rPr>
        <w:t> </w:t>
      </w:r>
      <w:r>
        <w:rPr>
          <w:sz w:val="24"/>
        </w:rPr>
        <w:t>and</w:t>
      </w:r>
      <w:r>
        <w:rPr>
          <w:spacing w:val="-2"/>
          <w:sz w:val="24"/>
        </w:rPr>
        <w:t> </w:t>
      </w:r>
      <w:r>
        <w:rPr>
          <w:sz w:val="24"/>
        </w:rPr>
        <w:t>alerts</w:t>
      </w:r>
      <w:r>
        <w:rPr>
          <w:spacing w:val="-3"/>
          <w:sz w:val="24"/>
        </w:rPr>
        <w:t> </w:t>
      </w:r>
      <w:r>
        <w:rPr>
          <w:sz w:val="24"/>
        </w:rPr>
        <w:t>are</w:t>
      </w:r>
      <w:r>
        <w:rPr>
          <w:spacing w:val="-1"/>
          <w:sz w:val="24"/>
        </w:rPr>
        <w:t> </w:t>
      </w:r>
      <w:r>
        <w:rPr>
          <w:sz w:val="24"/>
        </w:rPr>
        <w:t>logged</w:t>
      </w:r>
      <w:r>
        <w:rPr>
          <w:spacing w:val="-2"/>
          <w:sz w:val="24"/>
        </w:rPr>
        <w:t> </w:t>
      </w:r>
      <w:r>
        <w:rPr>
          <w:sz w:val="24"/>
        </w:rPr>
        <w:t>for</w:t>
      </w:r>
      <w:r>
        <w:rPr>
          <w:spacing w:val="-2"/>
          <w:sz w:val="24"/>
        </w:rPr>
        <w:t> </w:t>
      </w:r>
      <w:r>
        <w:rPr>
          <w:sz w:val="24"/>
        </w:rPr>
        <w:t>audit</w:t>
      </w:r>
      <w:r>
        <w:rPr>
          <w:spacing w:val="-1"/>
          <w:sz w:val="24"/>
        </w:rPr>
        <w:t> </w:t>
      </w:r>
      <w:r>
        <w:rPr>
          <w:sz w:val="24"/>
        </w:rPr>
        <w:t>and</w:t>
      </w:r>
      <w:r>
        <w:rPr>
          <w:spacing w:val="-4"/>
          <w:sz w:val="24"/>
        </w:rPr>
        <w:t> </w:t>
      </w:r>
      <w:r>
        <w:rPr>
          <w:sz w:val="24"/>
        </w:rPr>
        <w:t>regulatory</w:t>
      </w:r>
      <w:r>
        <w:rPr>
          <w:spacing w:val="-2"/>
          <w:sz w:val="24"/>
        </w:rPr>
        <w:t> reporting.</w:t>
      </w:r>
    </w:p>
    <w:p>
      <w:pPr>
        <w:pStyle w:val="ListParagraph"/>
        <w:numPr>
          <w:ilvl w:val="0"/>
          <w:numId w:val="125"/>
        </w:numPr>
        <w:tabs>
          <w:tab w:pos="1800" w:val="left" w:leader="none"/>
        </w:tabs>
        <w:spacing w:line="240" w:lineRule="auto" w:before="1" w:after="0"/>
        <w:ind w:left="1800" w:right="0" w:hanging="360"/>
        <w:jc w:val="left"/>
        <w:rPr>
          <w:sz w:val="24"/>
        </w:rPr>
      </w:pPr>
      <w:r>
        <w:rPr>
          <w:sz w:val="24"/>
        </w:rPr>
        <w:t>The</w:t>
      </w:r>
      <w:r>
        <w:rPr>
          <w:spacing w:val="-4"/>
          <w:sz w:val="24"/>
        </w:rPr>
        <w:t> </w:t>
      </w:r>
      <w:r>
        <w:rPr>
          <w:sz w:val="24"/>
        </w:rPr>
        <w:t>system</w:t>
      </w:r>
      <w:r>
        <w:rPr>
          <w:spacing w:val="-1"/>
          <w:sz w:val="24"/>
        </w:rPr>
        <w:t> </w:t>
      </w:r>
      <w:r>
        <w:rPr>
          <w:sz w:val="24"/>
        </w:rPr>
        <w:t>supports</w:t>
      </w:r>
      <w:r>
        <w:rPr>
          <w:spacing w:val="-5"/>
          <w:sz w:val="24"/>
        </w:rPr>
        <w:t> </w:t>
      </w:r>
      <w:r>
        <w:rPr>
          <w:sz w:val="24"/>
        </w:rPr>
        <w:t>simulation</w:t>
      </w:r>
      <w:r>
        <w:rPr>
          <w:spacing w:val="-1"/>
          <w:sz w:val="24"/>
        </w:rPr>
        <w:t> </w:t>
      </w:r>
      <w:r>
        <w:rPr>
          <w:sz w:val="24"/>
        </w:rPr>
        <w:t>mode,</w:t>
      </w:r>
      <w:r>
        <w:rPr>
          <w:spacing w:val="-4"/>
          <w:sz w:val="24"/>
        </w:rPr>
        <w:t> </w:t>
      </w:r>
      <w:r>
        <w:rPr>
          <w:sz w:val="24"/>
        </w:rPr>
        <w:t>allowing</w:t>
      </w:r>
      <w:r>
        <w:rPr>
          <w:spacing w:val="-5"/>
          <w:sz w:val="24"/>
        </w:rPr>
        <w:t> </w:t>
      </w:r>
      <w:r>
        <w:rPr>
          <w:sz w:val="24"/>
        </w:rPr>
        <w:t>IPN</w:t>
      </w:r>
      <w:r>
        <w:rPr>
          <w:spacing w:val="-3"/>
          <w:sz w:val="24"/>
        </w:rPr>
        <w:t> </w:t>
      </w:r>
      <w:r>
        <w:rPr>
          <w:sz w:val="24"/>
        </w:rPr>
        <w:t>to</w:t>
      </w:r>
      <w:r>
        <w:rPr>
          <w:spacing w:val="-4"/>
          <w:sz w:val="24"/>
        </w:rPr>
        <w:t> </w:t>
      </w:r>
      <w:r>
        <w:rPr>
          <w:sz w:val="24"/>
        </w:rPr>
        <w:t>test</w:t>
      </w:r>
      <w:r>
        <w:rPr>
          <w:spacing w:val="-3"/>
          <w:sz w:val="24"/>
        </w:rPr>
        <w:t> </w:t>
      </w:r>
      <w:r>
        <w:rPr>
          <w:sz w:val="24"/>
        </w:rPr>
        <w:t>new</w:t>
      </w:r>
      <w:r>
        <w:rPr>
          <w:spacing w:val="-2"/>
          <w:sz w:val="24"/>
        </w:rPr>
        <w:t> </w:t>
      </w:r>
      <w:r>
        <w:rPr>
          <w:sz w:val="24"/>
        </w:rPr>
        <w:t>rules</w:t>
      </w:r>
      <w:r>
        <w:rPr>
          <w:spacing w:val="-5"/>
          <w:sz w:val="24"/>
        </w:rPr>
        <w:t> </w:t>
      </w:r>
      <w:r>
        <w:rPr>
          <w:sz w:val="24"/>
        </w:rPr>
        <w:t>before</w:t>
      </w:r>
      <w:r>
        <w:rPr>
          <w:spacing w:val="-1"/>
          <w:sz w:val="24"/>
        </w:rPr>
        <w:t> </w:t>
      </w:r>
      <w:r>
        <w:rPr>
          <w:sz w:val="24"/>
        </w:rPr>
        <w:t>going</w:t>
      </w:r>
      <w:r>
        <w:rPr>
          <w:spacing w:val="-2"/>
          <w:sz w:val="24"/>
        </w:rPr>
        <w:t> live.</w:t>
      </w:r>
    </w:p>
    <w:p>
      <w:pPr>
        <w:pStyle w:val="Heading3"/>
        <w:numPr>
          <w:ilvl w:val="1"/>
          <w:numId w:val="6"/>
        </w:numPr>
        <w:tabs>
          <w:tab w:pos="2520" w:val="left" w:leader="none"/>
        </w:tabs>
        <w:spacing w:line="240" w:lineRule="auto" w:before="281" w:after="0"/>
        <w:ind w:left="2520" w:right="0" w:hanging="1080"/>
        <w:jc w:val="left"/>
      </w:pPr>
      <w:bookmarkStart w:name="_bookmark81" w:id="82"/>
      <w:bookmarkEnd w:id="82"/>
      <w:r>
        <w:rPr>
          <w:b w:val="0"/>
        </w:rPr>
      </w:r>
      <w:r>
        <w:rPr/>
        <w:t>Configuration</w:t>
      </w:r>
      <w:r>
        <w:rPr>
          <w:spacing w:val="-5"/>
        </w:rPr>
        <w:t> </w:t>
      </w:r>
      <w:r>
        <w:rPr/>
        <w:t>of</w:t>
      </w:r>
      <w:r>
        <w:rPr>
          <w:spacing w:val="-3"/>
        </w:rPr>
        <w:t> </w:t>
      </w:r>
      <w:r>
        <w:rPr/>
        <w:t>EFRM</w:t>
      </w:r>
      <w:r>
        <w:rPr>
          <w:spacing w:val="-6"/>
        </w:rPr>
        <w:t> </w:t>
      </w:r>
      <w:r>
        <w:rPr>
          <w:spacing w:val="-2"/>
        </w:rPr>
        <w:t>Rules</w:t>
      </w:r>
    </w:p>
    <w:p>
      <w:pPr>
        <w:pStyle w:val="BodyText"/>
        <w:spacing w:before="107"/>
        <w:rPr>
          <w:b/>
          <w:sz w:val="28"/>
        </w:rPr>
      </w:pPr>
    </w:p>
    <w:p>
      <w:pPr>
        <w:pStyle w:val="ListParagraph"/>
        <w:numPr>
          <w:ilvl w:val="0"/>
          <w:numId w:val="126"/>
        </w:numPr>
        <w:tabs>
          <w:tab w:pos="1799" w:val="left" w:leader="none"/>
        </w:tabs>
        <w:spacing w:line="305" w:lineRule="exact" w:before="1" w:after="0"/>
        <w:ind w:left="1799" w:right="0" w:hanging="359"/>
        <w:jc w:val="both"/>
        <w:rPr>
          <w:sz w:val="24"/>
        </w:rPr>
      </w:pPr>
      <w:r>
        <w:rPr>
          <w:sz w:val="24"/>
        </w:rPr>
        <w:t>The</w:t>
      </w:r>
      <w:r>
        <w:rPr>
          <w:spacing w:val="-3"/>
          <w:sz w:val="24"/>
        </w:rPr>
        <w:t> </w:t>
      </w:r>
      <w:r>
        <w:rPr>
          <w:sz w:val="24"/>
        </w:rPr>
        <w:t>IPS</w:t>
      </w:r>
      <w:r>
        <w:rPr>
          <w:spacing w:val="-3"/>
          <w:sz w:val="24"/>
        </w:rPr>
        <w:t> </w:t>
      </w:r>
      <w:r>
        <w:rPr>
          <w:sz w:val="24"/>
        </w:rPr>
        <w:t>Operator</w:t>
      </w:r>
      <w:r>
        <w:rPr>
          <w:spacing w:val="-2"/>
          <w:sz w:val="24"/>
        </w:rPr>
        <w:t> </w:t>
      </w:r>
      <w:r>
        <w:rPr>
          <w:sz w:val="24"/>
        </w:rPr>
        <w:t>will</w:t>
      </w:r>
      <w:r>
        <w:rPr>
          <w:spacing w:val="-4"/>
          <w:sz w:val="24"/>
        </w:rPr>
        <w:t> </w:t>
      </w:r>
      <w:r>
        <w:rPr>
          <w:sz w:val="24"/>
        </w:rPr>
        <w:t>configure</w:t>
      </w:r>
      <w:r>
        <w:rPr>
          <w:spacing w:val="-4"/>
          <w:sz w:val="24"/>
        </w:rPr>
        <w:t> </w:t>
      </w:r>
      <w:r>
        <w:rPr>
          <w:sz w:val="24"/>
        </w:rPr>
        <w:t>business</w:t>
      </w:r>
      <w:r>
        <w:rPr>
          <w:spacing w:val="-3"/>
          <w:sz w:val="24"/>
        </w:rPr>
        <w:t> </w:t>
      </w:r>
      <w:r>
        <w:rPr>
          <w:sz w:val="24"/>
        </w:rPr>
        <w:t>and</w:t>
      </w:r>
      <w:r>
        <w:rPr>
          <w:spacing w:val="-3"/>
          <w:sz w:val="24"/>
        </w:rPr>
        <w:t> </w:t>
      </w:r>
      <w:r>
        <w:rPr>
          <w:sz w:val="24"/>
        </w:rPr>
        <w:t>regulatory</w:t>
      </w:r>
      <w:r>
        <w:rPr>
          <w:spacing w:val="-6"/>
          <w:sz w:val="24"/>
        </w:rPr>
        <w:t> </w:t>
      </w:r>
      <w:r>
        <w:rPr>
          <w:sz w:val="24"/>
        </w:rPr>
        <w:t>rules</w:t>
      </w:r>
      <w:r>
        <w:rPr>
          <w:spacing w:val="-3"/>
          <w:sz w:val="24"/>
        </w:rPr>
        <w:t> </w:t>
      </w:r>
      <w:r>
        <w:rPr>
          <w:sz w:val="24"/>
        </w:rPr>
        <w:t>on</w:t>
      </w:r>
      <w:r>
        <w:rPr>
          <w:spacing w:val="-4"/>
          <w:sz w:val="24"/>
        </w:rPr>
        <w:t> </w:t>
      </w:r>
      <w:r>
        <w:rPr>
          <w:sz w:val="24"/>
        </w:rPr>
        <w:t>the</w:t>
      </w:r>
      <w:r>
        <w:rPr>
          <w:spacing w:val="-4"/>
          <w:sz w:val="24"/>
        </w:rPr>
        <w:t> </w:t>
      </w:r>
      <w:r>
        <w:rPr>
          <w:spacing w:val="-2"/>
          <w:sz w:val="24"/>
        </w:rPr>
        <w:t>EFRM.</w:t>
      </w:r>
    </w:p>
    <w:p>
      <w:pPr>
        <w:pStyle w:val="ListParagraph"/>
        <w:numPr>
          <w:ilvl w:val="0"/>
          <w:numId w:val="126"/>
        </w:numPr>
        <w:tabs>
          <w:tab w:pos="1800" w:val="left" w:leader="none"/>
        </w:tabs>
        <w:spacing w:line="240" w:lineRule="auto" w:before="0" w:after="0"/>
        <w:ind w:left="1800" w:right="1081" w:hanging="360"/>
        <w:jc w:val="both"/>
        <w:rPr>
          <w:sz w:val="24"/>
        </w:rPr>
      </w:pPr>
      <w:r>
        <w:rPr>
          <w:sz w:val="24"/>
        </w:rPr>
        <w:t>Industry participants may suggest rules to be configured on the solution after having agreed as an industry on the type of rules to be configured. Such rules must then be submitted to the IPS Operator for assessment and approval.</w:t>
      </w:r>
    </w:p>
    <w:p>
      <w:pPr>
        <w:pStyle w:val="ListParagraph"/>
        <w:numPr>
          <w:ilvl w:val="0"/>
          <w:numId w:val="126"/>
        </w:numPr>
        <w:tabs>
          <w:tab w:pos="1800" w:val="left" w:leader="none"/>
        </w:tabs>
        <w:spacing w:line="240" w:lineRule="auto" w:before="1" w:after="0"/>
        <w:ind w:left="1800" w:right="1074" w:hanging="360"/>
        <w:jc w:val="both"/>
        <w:rPr>
          <w:sz w:val="24"/>
        </w:rPr>
      </w:pPr>
      <w:r>
        <w:rPr>
          <w:sz w:val="24"/>
        </w:rPr>
        <w:t>Individual participants may also submit customised rules (individual rules) to the IPS Operator. These rules will not be shared with other participants.</w:t>
      </w:r>
    </w:p>
    <w:p>
      <w:pPr>
        <w:pStyle w:val="ListParagraph"/>
        <w:spacing w:after="0" w:line="240" w:lineRule="auto"/>
        <w:jc w:val="both"/>
        <w:rPr>
          <w:sz w:val="24"/>
        </w:rPr>
        <w:sectPr>
          <w:pgSz w:w="12240" w:h="15840"/>
          <w:pgMar w:header="720" w:footer="585" w:top="1280" w:bottom="780" w:left="360" w:right="360"/>
        </w:sectPr>
      </w:pPr>
    </w:p>
    <w:p>
      <w:pPr>
        <w:pStyle w:val="Heading1"/>
      </w:pPr>
      <w:bookmarkStart w:name="_bookmark82" w:id="83"/>
      <w:bookmarkEnd w:id="83"/>
      <w:r>
        <w:rPr>
          <w:b w:val="0"/>
        </w:rPr>
      </w:r>
      <w:r>
        <w:rPr>
          <w:color w:val="5C7422"/>
        </w:rPr>
        <w:t>PART</w:t>
      </w:r>
      <w:r>
        <w:rPr>
          <w:color w:val="5C7422"/>
          <w:spacing w:val="-11"/>
        </w:rPr>
        <w:t> </w:t>
      </w:r>
      <w:r>
        <w:rPr>
          <w:color w:val="5C7422"/>
        </w:rPr>
        <w:t>C:</w:t>
      </w:r>
      <w:r>
        <w:rPr>
          <w:color w:val="5C7422"/>
          <w:spacing w:val="-9"/>
        </w:rPr>
        <w:t> </w:t>
      </w:r>
      <w:r>
        <w:rPr>
          <w:color w:val="5C7422"/>
        </w:rPr>
        <w:t>PARTICIPANT</w:t>
      </w:r>
      <w:r>
        <w:rPr>
          <w:color w:val="5C7422"/>
          <w:spacing w:val="-9"/>
        </w:rPr>
        <w:t> </w:t>
      </w:r>
      <w:r>
        <w:rPr>
          <w:color w:val="5C7422"/>
          <w:spacing w:val="-2"/>
        </w:rPr>
        <w:t>ONBOARDING</w:t>
      </w:r>
    </w:p>
    <w:p>
      <w:pPr>
        <w:pStyle w:val="BodyText"/>
        <w:spacing w:before="75"/>
        <w:rPr>
          <w:b/>
          <w:sz w:val="32"/>
        </w:rPr>
      </w:pPr>
    </w:p>
    <w:p>
      <w:pPr>
        <w:pStyle w:val="Heading2"/>
        <w:numPr>
          <w:ilvl w:val="0"/>
          <w:numId w:val="6"/>
        </w:numPr>
        <w:tabs>
          <w:tab w:pos="1800" w:val="left" w:leader="none"/>
        </w:tabs>
        <w:spacing w:line="240" w:lineRule="auto" w:before="1" w:after="0"/>
        <w:ind w:left="1800" w:right="0" w:hanging="720"/>
        <w:jc w:val="left"/>
      </w:pPr>
      <w:bookmarkStart w:name="_bookmark83" w:id="84"/>
      <w:bookmarkEnd w:id="84"/>
      <w:r>
        <w:rPr>
          <w:b w:val="0"/>
        </w:rPr>
      </w:r>
      <w:r>
        <w:rPr>
          <w:color w:val="8D201F"/>
        </w:rPr>
        <w:t>INFRASTRUCTURE</w:t>
      </w:r>
      <w:r>
        <w:rPr>
          <w:color w:val="8D201F"/>
          <w:spacing w:val="-6"/>
        </w:rPr>
        <w:t> </w:t>
      </w:r>
      <w:r>
        <w:rPr>
          <w:color w:val="8D201F"/>
          <w:spacing w:val="-2"/>
        </w:rPr>
        <w:t>REQUIREMENTS</w:t>
      </w:r>
    </w:p>
    <w:p>
      <w:pPr>
        <w:pStyle w:val="BodyText"/>
        <w:spacing w:line="360" w:lineRule="auto" w:before="180" w:after="2"/>
        <w:ind w:left="1080" w:right="1079"/>
        <w:jc w:val="both"/>
      </w:pPr>
      <w:r>
        <w:rPr/>
        <w:t>To participate in the IPS, participants need to adhere to the requirements relating to infrastructure, application, and operations. There are 3 layers for IPS system readiness i.e., infrastructure layer, operations layer (which includes recon and dispute handling), and the application layer.</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7365"/>
      </w:tblGrid>
      <w:tr>
        <w:trPr>
          <w:trHeight w:val="523" w:hRule="atLeast"/>
        </w:trPr>
        <w:tc>
          <w:tcPr>
            <w:tcW w:w="2263" w:type="dxa"/>
            <w:shd w:val="clear" w:color="auto" w:fill="E1A00F"/>
          </w:tcPr>
          <w:p>
            <w:pPr>
              <w:pStyle w:val="TableParagraph"/>
              <w:spacing w:before="114"/>
              <w:rPr>
                <w:b/>
                <w:sz w:val="24"/>
              </w:rPr>
            </w:pPr>
            <w:r>
              <w:rPr>
                <w:b/>
                <w:color w:val="FFFFFF"/>
                <w:spacing w:val="-2"/>
                <w:sz w:val="24"/>
              </w:rPr>
              <w:t>Requirement</w:t>
            </w:r>
          </w:p>
        </w:tc>
        <w:tc>
          <w:tcPr>
            <w:tcW w:w="7365" w:type="dxa"/>
            <w:shd w:val="clear" w:color="auto" w:fill="E1A00F"/>
          </w:tcPr>
          <w:p>
            <w:pPr>
              <w:pStyle w:val="TableParagraph"/>
              <w:spacing w:before="114"/>
              <w:ind w:left="108"/>
              <w:rPr>
                <w:b/>
                <w:sz w:val="24"/>
              </w:rPr>
            </w:pPr>
            <w:r>
              <w:rPr>
                <w:b/>
                <w:color w:val="FFFFFF"/>
                <w:spacing w:val="-2"/>
                <w:sz w:val="24"/>
              </w:rPr>
              <w:t>Description</w:t>
            </w:r>
          </w:p>
        </w:tc>
      </w:tr>
      <w:tr>
        <w:trPr>
          <w:trHeight w:val="1108" w:hRule="atLeast"/>
        </w:trPr>
        <w:tc>
          <w:tcPr>
            <w:tcW w:w="2263" w:type="dxa"/>
          </w:tcPr>
          <w:p>
            <w:pPr>
              <w:pStyle w:val="TableParagraph"/>
              <w:spacing w:before="114"/>
              <w:ind w:left="0"/>
              <w:rPr>
                <w:sz w:val="24"/>
              </w:rPr>
            </w:pPr>
          </w:p>
          <w:p>
            <w:pPr>
              <w:pStyle w:val="TableParagraph"/>
              <w:rPr>
                <w:b/>
                <w:sz w:val="24"/>
              </w:rPr>
            </w:pPr>
            <w:r>
              <w:rPr>
                <w:b/>
                <w:sz w:val="24"/>
              </w:rPr>
              <w:t>Infrastructure</w:t>
            </w:r>
            <w:r>
              <w:rPr>
                <w:b/>
                <w:spacing w:val="-9"/>
                <w:sz w:val="24"/>
              </w:rPr>
              <w:t> </w:t>
            </w:r>
            <w:r>
              <w:rPr>
                <w:b/>
                <w:spacing w:val="-2"/>
                <w:sz w:val="24"/>
              </w:rPr>
              <w:t>ready</w:t>
            </w:r>
          </w:p>
        </w:tc>
        <w:tc>
          <w:tcPr>
            <w:tcW w:w="7365" w:type="dxa"/>
          </w:tcPr>
          <w:p>
            <w:pPr>
              <w:pStyle w:val="TableParagraph"/>
              <w:numPr>
                <w:ilvl w:val="0"/>
                <w:numId w:val="127"/>
              </w:numPr>
              <w:tabs>
                <w:tab w:pos="467" w:val="left" w:leader="none"/>
              </w:tabs>
              <w:spacing w:line="240" w:lineRule="auto" w:before="114" w:after="0"/>
              <w:ind w:left="467" w:right="0" w:hanging="359"/>
              <w:jc w:val="left"/>
              <w:rPr>
                <w:sz w:val="24"/>
              </w:rPr>
            </w:pPr>
            <w:r>
              <w:rPr>
                <w:spacing w:val="-4"/>
                <w:sz w:val="24"/>
              </w:rPr>
              <w:t>HSMs</w:t>
            </w:r>
          </w:p>
          <w:p>
            <w:pPr>
              <w:pStyle w:val="TableParagraph"/>
              <w:numPr>
                <w:ilvl w:val="0"/>
                <w:numId w:val="127"/>
              </w:numPr>
              <w:tabs>
                <w:tab w:pos="467" w:val="left" w:leader="none"/>
              </w:tabs>
              <w:spacing w:line="240" w:lineRule="auto" w:before="0" w:after="0"/>
              <w:ind w:left="467" w:right="0" w:hanging="359"/>
              <w:jc w:val="left"/>
              <w:rPr>
                <w:sz w:val="24"/>
              </w:rPr>
            </w:pPr>
            <w:r>
              <w:rPr>
                <w:sz w:val="24"/>
              </w:rPr>
              <w:t>UAT,</w:t>
            </w:r>
            <w:r>
              <w:rPr>
                <w:spacing w:val="-2"/>
                <w:sz w:val="24"/>
              </w:rPr>
              <w:t> </w:t>
            </w:r>
            <w:r>
              <w:rPr>
                <w:sz w:val="24"/>
              </w:rPr>
              <w:t>Production</w:t>
            </w:r>
            <w:r>
              <w:rPr>
                <w:spacing w:val="-4"/>
                <w:sz w:val="24"/>
              </w:rPr>
              <w:t> </w:t>
            </w:r>
            <w:r>
              <w:rPr>
                <w:sz w:val="24"/>
              </w:rPr>
              <w:t>&amp;</w:t>
            </w:r>
            <w:r>
              <w:rPr>
                <w:spacing w:val="-2"/>
                <w:sz w:val="24"/>
              </w:rPr>
              <w:t> </w:t>
            </w:r>
            <w:r>
              <w:rPr>
                <w:sz w:val="24"/>
              </w:rPr>
              <w:t>DR</w:t>
            </w:r>
            <w:r>
              <w:rPr>
                <w:spacing w:val="-4"/>
                <w:sz w:val="24"/>
              </w:rPr>
              <w:t> </w:t>
            </w:r>
            <w:r>
              <w:rPr>
                <w:sz w:val="24"/>
              </w:rPr>
              <w:t>Separate</w:t>
            </w:r>
            <w:r>
              <w:rPr>
                <w:spacing w:val="-2"/>
                <w:sz w:val="24"/>
              </w:rPr>
              <w:t> Environments</w:t>
            </w:r>
          </w:p>
          <w:p>
            <w:pPr>
              <w:pStyle w:val="TableParagraph"/>
              <w:numPr>
                <w:ilvl w:val="0"/>
                <w:numId w:val="127"/>
              </w:numPr>
              <w:tabs>
                <w:tab w:pos="467" w:val="left" w:leader="none"/>
              </w:tabs>
              <w:spacing w:line="240" w:lineRule="auto" w:before="0" w:after="0"/>
              <w:ind w:left="467" w:right="0" w:hanging="359"/>
              <w:jc w:val="left"/>
              <w:rPr>
                <w:sz w:val="24"/>
              </w:rPr>
            </w:pPr>
            <w:r>
              <w:rPr>
                <w:sz w:val="24"/>
              </w:rPr>
              <w:t>Secured</w:t>
            </w:r>
            <w:r>
              <w:rPr>
                <w:spacing w:val="-3"/>
                <w:sz w:val="24"/>
              </w:rPr>
              <w:t> </w:t>
            </w:r>
            <w:r>
              <w:rPr>
                <w:sz w:val="24"/>
              </w:rPr>
              <w:t>connectivity</w:t>
            </w:r>
            <w:r>
              <w:rPr>
                <w:spacing w:val="-5"/>
                <w:sz w:val="24"/>
              </w:rPr>
              <w:t> </w:t>
            </w:r>
            <w:r>
              <w:rPr>
                <w:sz w:val="24"/>
              </w:rPr>
              <w:t>with</w:t>
            </w:r>
            <w:r>
              <w:rPr>
                <w:spacing w:val="-1"/>
                <w:sz w:val="24"/>
              </w:rPr>
              <w:t> </w:t>
            </w:r>
            <w:r>
              <w:rPr>
                <w:sz w:val="24"/>
              </w:rPr>
              <w:t>the</w:t>
            </w:r>
            <w:r>
              <w:rPr>
                <w:spacing w:val="-2"/>
                <w:sz w:val="24"/>
              </w:rPr>
              <w:t> </w:t>
            </w:r>
            <w:r>
              <w:rPr>
                <w:sz w:val="24"/>
              </w:rPr>
              <w:t>Bank</w:t>
            </w:r>
            <w:r>
              <w:rPr>
                <w:spacing w:val="-2"/>
                <w:sz w:val="24"/>
              </w:rPr>
              <w:t> </w:t>
            </w:r>
            <w:r>
              <w:rPr>
                <w:sz w:val="24"/>
              </w:rPr>
              <w:t>of</w:t>
            </w:r>
            <w:r>
              <w:rPr>
                <w:spacing w:val="-3"/>
                <w:sz w:val="24"/>
              </w:rPr>
              <w:t> </w:t>
            </w:r>
            <w:r>
              <w:rPr>
                <w:sz w:val="24"/>
              </w:rPr>
              <w:t>Namibia</w:t>
            </w:r>
            <w:r>
              <w:rPr>
                <w:spacing w:val="-2"/>
                <w:sz w:val="24"/>
              </w:rPr>
              <w:t> </w:t>
            </w:r>
            <w:r>
              <w:rPr>
                <w:spacing w:val="-4"/>
                <w:sz w:val="24"/>
              </w:rPr>
              <w:t>(IPS)</w:t>
            </w:r>
          </w:p>
        </w:tc>
      </w:tr>
      <w:tr>
        <w:trPr>
          <w:trHeight w:val="815" w:hRule="atLeast"/>
        </w:trPr>
        <w:tc>
          <w:tcPr>
            <w:tcW w:w="2263" w:type="dxa"/>
          </w:tcPr>
          <w:p>
            <w:pPr>
              <w:pStyle w:val="TableParagraph"/>
              <w:spacing w:before="261"/>
              <w:rPr>
                <w:b/>
                <w:sz w:val="24"/>
              </w:rPr>
            </w:pPr>
            <w:r>
              <w:rPr>
                <w:b/>
                <w:sz w:val="24"/>
              </w:rPr>
              <w:t>Operations</w:t>
            </w:r>
            <w:r>
              <w:rPr>
                <w:b/>
                <w:spacing w:val="-5"/>
                <w:sz w:val="24"/>
              </w:rPr>
              <w:t> </w:t>
            </w:r>
            <w:r>
              <w:rPr>
                <w:b/>
                <w:spacing w:val="-2"/>
                <w:sz w:val="24"/>
              </w:rPr>
              <w:t>ready</w:t>
            </w:r>
          </w:p>
        </w:tc>
        <w:tc>
          <w:tcPr>
            <w:tcW w:w="7365" w:type="dxa"/>
          </w:tcPr>
          <w:p>
            <w:pPr>
              <w:pStyle w:val="TableParagraph"/>
              <w:numPr>
                <w:ilvl w:val="0"/>
                <w:numId w:val="128"/>
              </w:numPr>
              <w:tabs>
                <w:tab w:pos="467" w:val="left" w:leader="none"/>
              </w:tabs>
              <w:spacing w:line="240" w:lineRule="auto" w:before="114" w:after="0"/>
              <w:ind w:left="467" w:right="0" w:hanging="359"/>
              <w:jc w:val="left"/>
              <w:rPr>
                <w:sz w:val="24"/>
              </w:rPr>
            </w:pPr>
            <w:r>
              <w:rPr>
                <w:sz w:val="24"/>
              </w:rPr>
              <w:t>3-way</w:t>
            </w:r>
            <w:r>
              <w:rPr>
                <w:spacing w:val="-4"/>
                <w:sz w:val="24"/>
              </w:rPr>
              <w:t> </w:t>
            </w:r>
            <w:r>
              <w:rPr>
                <w:sz w:val="24"/>
              </w:rPr>
              <w:t>Recon Back</w:t>
            </w:r>
            <w:r>
              <w:rPr>
                <w:spacing w:val="-2"/>
                <w:sz w:val="24"/>
              </w:rPr>
              <w:t> </w:t>
            </w:r>
            <w:r>
              <w:rPr>
                <w:sz w:val="24"/>
              </w:rPr>
              <w:t>Office</w:t>
            </w:r>
            <w:r>
              <w:rPr>
                <w:spacing w:val="-5"/>
                <w:sz w:val="24"/>
              </w:rPr>
              <w:t> </w:t>
            </w:r>
            <w:r>
              <w:rPr>
                <w:spacing w:val="-2"/>
                <w:sz w:val="24"/>
              </w:rPr>
              <w:t>System</w:t>
            </w:r>
          </w:p>
          <w:p>
            <w:pPr>
              <w:pStyle w:val="TableParagraph"/>
              <w:numPr>
                <w:ilvl w:val="0"/>
                <w:numId w:val="128"/>
              </w:numPr>
              <w:tabs>
                <w:tab w:pos="467" w:val="left" w:leader="none"/>
              </w:tabs>
              <w:spacing w:line="240" w:lineRule="auto" w:before="0" w:after="0"/>
              <w:ind w:left="467" w:right="0" w:hanging="359"/>
              <w:jc w:val="left"/>
              <w:rPr>
                <w:sz w:val="24"/>
              </w:rPr>
            </w:pPr>
            <w:r>
              <w:rPr>
                <w:sz w:val="24"/>
              </w:rPr>
              <w:t>Handling</w:t>
            </w:r>
            <w:r>
              <w:rPr>
                <w:spacing w:val="-8"/>
                <w:sz w:val="24"/>
              </w:rPr>
              <w:t> </w:t>
            </w:r>
            <w:r>
              <w:rPr>
                <w:sz w:val="24"/>
              </w:rPr>
              <w:t>customer</w:t>
            </w:r>
            <w:r>
              <w:rPr>
                <w:spacing w:val="-4"/>
                <w:sz w:val="24"/>
              </w:rPr>
              <w:t> </w:t>
            </w:r>
            <w:r>
              <w:rPr>
                <w:sz w:val="24"/>
              </w:rPr>
              <w:t>complaints</w:t>
            </w:r>
            <w:r>
              <w:rPr>
                <w:spacing w:val="-5"/>
                <w:sz w:val="24"/>
              </w:rPr>
              <w:t> </w:t>
            </w:r>
            <w:r>
              <w:rPr>
                <w:sz w:val="24"/>
              </w:rPr>
              <w:t>and</w:t>
            </w:r>
            <w:r>
              <w:rPr>
                <w:spacing w:val="-5"/>
                <w:sz w:val="24"/>
              </w:rPr>
              <w:t> </w:t>
            </w:r>
            <w:r>
              <w:rPr>
                <w:sz w:val="24"/>
              </w:rPr>
              <w:t>disputes</w:t>
            </w:r>
            <w:r>
              <w:rPr>
                <w:spacing w:val="-4"/>
                <w:sz w:val="24"/>
              </w:rPr>
              <w:t> </w:t>
            </w:r>
            <w:r>
              <w:rPr>
                <w:spacing w:val="-2"/>
                <w:sz w:val="24"/>
              </w:rPr>
              <w:t>(24x7x365)</w:t>
            </w:r>
          </w:p>
        </w:tc>
      </w:tr>
      <w:tr>
        <w:trPr>
          <w:trHeight w:val="1989" w:hRule="atLeast"/>
        </w:trPr>
        <w:tc>
          <w:tcPr>
            <w:tcW w:w="2263" w:type="dxa"/>
          </w:tcPr>
          <w:p>
            <w:pPr>
              <w:pStyle w:val="TableParagraph"/>
              <w:ind w:left="0"/>
              <w:rPr>
                <w:sz w:val="24"/>
              </w:rPr>
            </w:pPr>
          </w:p>
          <w:p>
            <w:pPr>
              <w:pStyle w:val="TableParagraph"/>
              <w:spacing w:before="260"/>
              <w:ind w:left="0"/>
              <w:rPr>
                <w:sz w:val="24"/>
              </w:rPr>
            </w:pPr>
          </w:p>
          <w:p>
            <w:pPr>
              <w:pStyle w:val="TableParagraph"/>
              <w:rPr>
                <w:b/>
                <w:sz w:val="24"/>
              </w:rPr>
            </w:pPr>
            <w:r>
              <w:rPr>
                <w:b/>
                <w:sz w:val="24"/>
              </w:rPr>
              <w:t>Application</w:t>
            </w:r>
            <w:r>
              <w:rPr>
                <w:b/>
                <w:spacing w:val="-5"/>
                <w:sz w:val="24"/>
              </w:rPr>
              <w:t> </w:t>
            </w:r>
            <w:r>
              <w:rPr>
                <w:b/>
                <w:spacing w:val="-2"/>
                <w:sz w:val="24"/>
              </w:rPr>
              <w:t>ready</w:t>
            </w:r>
          </w:p>
        </w:tc>
        <w:tc>
          <w:tcPr>
            <w:tcW w:w="7365" w:type="dxa"/>
          </w:tcPr>
          <w:p>
            <w:pPr>
              <w:pStyle w:val="TableParagraph"/>
              <w:numPr>
                <w:ilvl w:val="0"/>
                <w:numId w:val="129"/>
              </w:numPr>
              <w:tabs>
                <w:tab w:pos="467" w:val="left" w:leader="none"/>
              </w:tabs>
              <w:spacing w:line="240" w:lineRule="auto" w:before="114" w:after="0"/>
              <w:ind w:left="467" w:right="0" w:hanging="359"/>
              <w:jc w:val="left"/>
              <w:rPr>
                <w:sz w:val="24"/>
              </w:rPr>
            </w:pPr>
            <w:r>
              <w:rPr>
                <w:sz w:val="24"/>
              </w:rPr>
              <w:t>Core</w:t>
            </w:r>
            <w:r>
              <w:rPr>
                <w:spacing w:val="-2"/>
                <w:sz w:val="24"/>
              </w:rPr>
              <w:t> </w:t>
            </w:r>
            <w:r>
              <w:rPr>
                <w:sz w:val="24"/>
              </w:rPr>
              <w:t>banking</w:t>
            </w:r>
            <w:r>
              <w:rPr>
                <w:spacing w:val="-2"/>
                <w:sz w:val="24"/>
              </w:rPr>
              <w:t> </w:t>
            </w:r>
            <w:r>
              <w:rPr>
                <w:sz w:val="24"/>
              </w:rPr>
              <w:t>/</w:t>
            </w:r>
            <w:r>
              <w:rPr>
                <w:spacing w:val="-4"/>
                <w:sz w:val="24"/>
              </w:rPr>
              <w:t> </w:t>
            </w:r>
            <w:r>
              <w:rPr>
                <w:sz w:val="24"/>
              </w:rPr>
              <w:t>wallet</w:t>
            </w:r>
            <w:r>
              <w:rPr>
                <w:spacing w:val="-2"/>
                <w:sz w:val="24"/>
              </w:rPr>
              <w:t> </w:t>
            </w:r>
            <w:r>
              <w:rPr>
                <w:sz w:val="24"/>
              </w:rPr>
              <w:t>system</w:t>
            </w:r>
            <w:r>
              <w:rPr>
                <w:spacing w:val="-1"/>
                <w:sz w:val="24"/>
              </w:rPr>
              <w:t> </w:t>
            </w:r>
            <w:r>
              <w:rPr>
                <w:spacing w:val="-2"/>
                <w:sz w:val="24"/>
              </w:rPr>
              <w:t>readiness</w:t>
            </w:r>
          </w:p>
          <w:p>
            <w:pPr>
              <w:pStyle w:val="TableParagraph"/>
              <w:numPr>
                <w:ilvl w:val="0"/>
                <w:numId w:val="129"/>
              </w:numPr>
              <w:tabs>
                <w:tab w:pos="467" w:val="left" w:leader="none"/>
              </w:tabs>
              <w:spacing w:line="240" w:lineRule="auto" w:before="0" w:after="0"/>
              <w:ind w:left="467" w:right="0" w:hanging="359"/>
              <w:jc w:val="left"/>
              <w:rPr>
                <w:sz w:val="24"/>
              </w:rPr>
            </w:pPr>
            <w:r>
              <w:rPr>
                <w:sz w:val="24"/>
              </w:rPr>
              <w:t>API</w:t>
            </w:r>
            <w:r>
              <w:rPr>
                <w:spacing w:val="-3"/>
                <w:sz w:val="24"/>
              </w:rPr>
              <w:t> </w:t>
            </w:r>
            <w:r>
              <w:rPr>
                <w:sz w:val="24"/>
              </w:rPr>
              <w:t>enabled</w:t>
            </w:r>
            <w:r>
              <w:rPr>
                <w:spacing w:val="1"/>
                <w:sz w:val="24"/>
              </w:rPr>
              <w:t> </w:t>
            </w:r>
            <w:r>
              <w:rPr>
                <w:spacing w:val="-2"/>
                <w:sz w:val="24"/>
              </w:rPr>
              <w:t>switch.</w:t>
            </w:r>
          </w:p>
          <w:p>
            <w:pPr>
              <w:pStyle w:val="TableParagraph"/>
              <w:numPr>
                <w:ilvl w:val="0"/>
                <w:numId w:val="129"/>
              </w:numPr>
              <w:tabs>
                <w:tab w:pos="467" w:val="left" w:leader="none"/>
              </w:tabs>
              <w:spacing w:line="240" w:lineRule="auto" w:before="0" w:after="0"/>
              <w:ind w:left="467" w:right="0" w:hanging="359"/>
              <w:jc w:val="left"/>
              <w:rPr>
                <w:sz w:val="24"/>
              </w:rPr>
            </w:pPr>
            <w:r>
              <w:rPr>
                <w:sz w:val="24"/>
              </w:rPr>
              <w:t>Support</w:t>
            </w:r>
            <w:r>
              <w:rPr>
                <w:spacing w:val="-2"/>
                <w:sz w:val="24"/>
              </w:rPr>
              <w:t> </w:t>
            </w:r>
            <w:r>
              <w:rPr>
                <w:sz w:val="24"/>
              </w:rPr>
              <w:t>PKI</w:t>
            </w:r>
            <w:r>
              <w:rPr>
                <w:spacing w:val="-1"/>
                <w:sz w:val="24"/>
              </w:rPr>
              <w:t> </w:t>
            </w:r>
            <w:r>
              <w:rPr>
                <w:spacing w:val="-2"/>
                <w:sz w:val="24"/>
              </w:rPr>
              <w:t>Architecture</w:t>
            </w:r>
          </w:p>
          <w:p>
            <w:pPr>
              <w:pStyle w:val="TableParagraph"/>
              <w:numPr>
                <w:ilvl w:val="0"/>
                <w:numId w:val="129"/>
              </w:numPr>
              <w:tabs>
                <w:tab w:pos="467" w:val="left" w:leader="none"/>
              </w:tabs>
              <w:spacing w:line="240" w:lineRule="auto" w:before="2" w:after="0"/>
              <w:ind w:left="467" w:right="0" w:hanging="359"/>
              <w:jc w:val="left"/>
              <w:rPr>
                <w:sz w:val="24"/>
              </w:rPr>
            </w:pPr>
            <w:r>
              <w:rPr>
                <w:sz w:val="24"/>
              </w:rPr>
              <w:t>3</w:t>
            </w:r>
            <w:r>
              <w:rPr>
                <w:spacing w:val="-2"/>
                <w:sz w:val="24"/>
              </w:rPr>
              <w:t> </w:t>
            </w:r>
            <w:r>
              <w:rPr>
                <w:sz w:val="24"/>
              </w:rPr>
              <w:t>Keys</w:t>
            </w:r>
            <w:r>
              <w:rPr>
                <w:spacing w:val="-3"/>
                <w:sz w:val="24"/>
              </w:rPr>
              <w:t> </w:t>
            </w:r>
            <w:r>
              <w:rPr>
                <w:sz w:val="24"/>
              </w:rPr>
              <w:t>required</w:t>
            </w:r>
            <w:r>
              <w:rPr>
                <w:spacing w:val="-4"/>
                <w:sz w:val="24"/>
              </w:rPr>
              <w:t> </w:t>
            </w:r>
            <w:r>
              <w:rPr>
                <w:sz w:val="24"/>
              </w:rPr>
              <w:t>(SSL,</w:t>
            </w:r>
            <w:r>
              <w:rPr>
                <w:spacing w:val="-2"/>
                <w:sz w:val="24"/>
              </w:rPr>
              <w:t> </w:t>
            </w:r>
            <w:r>
              <w:rPr>
                <w:sz w:val="24"/>
              </w:rPr>
              <w:t>Signer,</w:t>
            </w:r>
            <w:r>
              <w:rPr>
                <w:spacing w:val="-2"/>
                <w:sz w:val="24"/>
              </w:rPr>
              <w:t> </w:t>
            </w:r>
            <w:r>
              <w:rPr>
                <w:spacing w:val="-4"/>
                <w:sz w:val="24"/>
              </w:rPr>
              <w:t>HSM)</w:t>
            </w:r>
          </w:p>
          <w:p>
            <w:pPr>
              <w:pStyle w:val="TableParagraph"/>
              <w:numPr>
                <w:ilvl w:val="0"/>
                <w:numId w:val="129"/>
              </w:numPr>
              <w:tabs>
                <w:tab w:pos="467" w:val="left" w:leader="none"/>
              </w:tabs>
              <w:spacing w:line="240" w:lineRule="auto" w:before="0" w:after="0"/>
              <w:ind w:left="467" w:right="0" w:hanging="359"/>
              <w:jc w:val="left"/>
              <w:rPr>
                <w:sz w:val="24"/>
              </w:rPr>
            </w:pPr>
            <w:r>
              <w:rPr>
                <w:spacing w:val="-2"/>
                <w:sz w:val="24"/>
              </w:rPr>
              <w:t>Acquiring</w:t>
            </w:r>
          </w:p>
          <w:p>
            <w:pPr>
              <w:pStyle w:val="TableParagraph"/>
              <w:numPr>
                <w:ilvl w:val="0"/>
                <w:numId w:val="129"/>
              </w:numPr>
              <w:tabs>
                <w:tab w:pos="467" w:val="left" w:leader="none"/>
              </w:tabs>
              <w:spacing w:line="240" w:lineRule="auto" w:before="0" w:after="0"/>
              <w:ind w:left="467" w:right="0" w:hanging="359"/>
              <w:jc w:val="left"/>
              <w:rPr>
                <w:sz w:val="24"/>
              </w:rPr>
            </w:pPr>
            <w:r>
              <w:rPr>
                <w:sz w:val="24"/>
              </w:rPr>
              <w:t>Mobile</w:t>
            </w:r>
            <w:r>
              <w:rPr>
                <w:spacing w:val="-2"/>
                <w:sz w:val="24"/>
              </w:rPr>
              <w:t> Application</w:t>
            </w:r>
          </w:p>
        </w:tc>
      </w:tr>
    </w:tbl>
    <w:p>
      <w:pPr>
        <w:spacing w:before="123"/>
        <w:ind w:left="1080" w:right="0" w:firstLine="0"/>
        <w:jc w:val="both"/>
        <w:rPr>
          <w:i/>
          <w:sz w:val="20"/>
        </w:rPr>
      </w:pPr>
      <w:r>
        <w:rPr>
          <w:i/>
          <w:sz w:val="20"/>
        </w:rPr>
        <w:t>Table</w:t>
      </w:r>
      <w:r>
        <w:rPr>
          <w:i/>
          <w:spacing w:val="-10"/>
          <w:sz w:val="20"/>
        </w:rPr>
        <w:t> </w:t>
      </w:r>
      <w:r>
        <w:rPr>
          <w:i/>
          <w:sz w:val="20"/>
        </w:rPr>
        <w:t>39:</w:t>
      </w:r>
      <w:r>
        <w:rPr>
          <w:i/>
          <w:spacing w:val="-10"/>
          <w:sz w:val="20"/>
        </w:rPr>
        <w:t> </w:t>
      </w:r>
      <w:r>
        <w:rPr>
          <w:i/>
          <w:sz w:val="20"/>
        </w:rPr>
        <w:t>Infrastructure</w:t>
      </w:r>
      <w:r>
        <w:rPr>
          <w:i/>
          <w:spacing w:val="-9"/>
          <w:sz w:val="20"/>
        </w:rPr>
        <w:t> </w:t>
      </w:r>
      <w:r>
        <w:rPr>
          <w:i/>
          <w:spacing w:val="-2"/>
          <w:sz w:val="20"/>
        </w:rPr>
        <w:t>requirements</w:t>
      </w:r>
    </w:p>
    <w:p>
      <w:pPr>
        <w:pStyle w:val="BodyText"/>
        <w:spacing w:before="76"/>
        <w:rPr>
          <w:i/>
          <w:sz w:val="20"/>
        </w:rPr>
      </w:pPr>
    </w:p>
    <w:p>
      <w:pPr>
        <w:pStyle w:val="BodyText"/>
        <w:spacing w:line="360" w:lineRule="auto"/>
        <w:ind w:left="1080" w:right="1073"/>
        <w:jc w:val="both"/>
      </w:pPr>
      <w:r>
        <w:rPr/>
        <w:t>The above list is not exhaustive, and it is the responsibility of each participant to evaluate their own environments to determine the actual needs of integration and supporting infrastructure.</w:t>
      </w:r>
    </w:p>
    <w:p>
      <w:pPr>
        <w:pStyle w:val="BodyText"/>
        <w:spacing w:after="0" w:line="360" w:lineRule="auto"/>
        <w:jc w:val="both"/>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84" w:id="85"/>
      <w:bookmarkEnd w:id="85"/>
      <w:r>
        <w:rPr>
          <w:b w:val="0"/>
        </w:rPr>
      </w:r>
      <w:r>
        <w:rPr>
          <w:color w:val="8D201F"/>
        </w:rPr>
        <w:t>ONBOARDING</w:t>
      </w:r>
      <w:r>
        <w:rPr>
          <w:color w:val="8D201F"/>
          <w:spacing w:val="-3"/>
        </w:rPr>
        <w:t> </w:t>
      </w:r>
      <w:r>
        <w:rPr>
          <w:color w:val="8D201F"/>
        </w:rPr>
        <w:t>AND</w:t>
      </w:r>
      <w:r>
        <w:rPr>
          <w:color w:val="8D201F"/>
          <w:spacing w:val="-3"/>
        </w:rPr>
        <w:t> </w:t>
      </w:r>
      <w:r>
        <w:rPr>
          <w:color w:val="8D201F"/>
          <w:spacing w:val="-2"/>
        </w:rPr>
        <w:t>CERTIFICATION</w:t>
      </w:r>
    </w:p>
    <w:p>
      <w:pPr>
        <w:pStyle w:val="Heading3"/>
        <w:numPr>
          <w:ilvl w:val="0"/>
          <w:numId w:val="130"/>
        </w:numPr>
        <w:tabs>
          <w:tab w:pos="2159" w:val="left" w:leader="none"/>
        </w:tabs>
        <w:spacing w:line="240" w:lineRule="auto" w:before="186" w:after="0"/>
        <w:ind w:left="2159" w:right="0" w:hanging="359"/>
        <w:jc w:val="left"/>
      </w:pPr>
      <w:bookmarkStart w:name="_bookmark85" w:id="86"/>
      <w:bookmarkEnd w:id="86"/>
      <w:r>
        <w:rPr>
          <w:b w:val="0"/>
        </w:rPr>
      </w:r>
      <w:r>
        <w:rPr/>
        <w:t>Participant</w:t>
      </w:r>
      <w:r>
        <w:rPr>
          <w:spacing w:val="-7"/>
        </w:rPr>
        <w:t> </w:t>
      </w:r>
      <w:r>
        <w:rPr>
          <w:spacing w:val="-2"/>
        </w:rPr>
        <w:t>Onboarding</w:t>
      </w:r>
    </w:p>
    <w:p>
      <w:pPr>
        <w:pStyle w:val="BodyText"/>
        <w:spacing w:before="169"/>
        <w:ind w:left="1080"/>
      </w:pPr>
      <w:r>
        <w:rPr/>
        <w:t>The</w:t>
      </w:r>
      <w:r>
        <w:rPr>
          <w:spacing w:val="-6"/>
        </w:rPr>
        <w:t> </w:t>
      </w:r>
      <w:r>
        <w:rPr/>
        <w:t>following</w:t>
      </w:r>
      <w:r>
        <w:rPr>
          <w:spacing w:val="-5"/>
        </w:rPr>
        <w:t> </w:t>
      </w:r>
      <w:r>
        <w:rPr/>
        <w:t>diagrams</w:t>
      </w:r>
      <w:r>
        <w:rPr>
          <w:spacing w:val="-3"/>
        </w:rPr>
        <w:t> </w:t>
      </w:r>
      <w:r>
        <w:rPr/>
        <w:t>provide</w:t>
      </w:r>
      <w:r>
        <w:rPr>
          <w:spacing w:val="-4"/>
        </w:rPr>
        <w:t> </w:t>
      </w:r>
      <w:r>
        <w:rPr/>
        <w:t>the</w:t>
      </w:r>
      <w:r>
        <w:rPr>
          <w:spacing w:val="-2"/>
        </w:rPr>
        <w:t> </w:t>
      </w:r>
      <w:r>
        <w:rPr/>
        <w:t>onboarding</w:t>
      </w:r>
      <w:r>
        <w:rPr>
          <w:spacing w:val="-3"/>
        </w:rPr>
        <w:t> </w:t>
      </w:r>
      <w:r>
        <w:rPr/>
        <w:t>process</w:t>
      </w:r>
      <w:r>
        <w:rPr>
          <w:spacing w:val="-3"/>
        </w:rPr>
        <w:t> </w:t>
      </w:r>
      <w:r>
        <w:rPr/>
        <w:t>of</w:t>
      </w:r>
      <w:r>
        <w:rPr>
          <w:spacing w:val="-4"/>
        </w:rPr>
        <w:t> </w:t>
      </w:r>
      <w:r>
        <w:rPr/>
        <w:t>a</w:t>
      </w:r>
      <w:r>
        <w:rPr>
          <w:spacing w:val="-2"/>
        </w:rPr>
        <w:t> </w:t>
      </w:r>
      <w:r>
        <w:rPr/>
        <w:t>new</w:t>
      </w:r>
      <w:r>
        <w:rPr>
          <w:spacing w:val="-3"/>
        </w:rPr>
        <w:t> </w:t>
      </w:r>
      <w:r>
        <w:rPr/>
        <w:t>participant</w:t>
      </w:r>
      <w:r>
        <w:rPr>
          <w:spacing w:val="-4"/>
        </w:rPr>
        <w:t> </w:t>
      </w:r>
      <w:r>
        <w:rPr/>
        <w:t>on</w:t>
      </w:r>
      <w:r>
        <w:rPr>
          <w:spacing w:val="-3"/>
        </w:rPr>
        <w:t> </w:t>
      </w:r>
      <w:r>
        <w:rPr/>
        <w:t>the</w:t>
      </w:r>
      <w:r>
        <w:rPr>
          <w:spacing w:val="-2"/>
        </w:rPr>
        <w:t> </w:t>
      </w:r>
      <w:r>
        <w:rPr>
          <w:spacing w:val="-4"/>
        </w:rPr>
        <w:t>IPS.</w:t>
      </w:r>
    </w:p>
    <w:p>
      <w:pPr>
        <w:pStyle w:val="BodyText"/>
        <w:rPr>
          <w:sz w:val="10"/>
        </w:rPr>
      </w:pPr>
      <w:r>
        <w:rPr>
          <w:sz w:val="10"/>
        </w:rPr>
        <w:drawing>
          <wp:anchor distT="0" distB="0" distL="0" distR="0" allowOverlap="1" layoutInCell="1" locked="0" behindDoc="1" simplePos="0" relativeHeight="487599616">
            <wp:simplePos x="0" y="0"/>
            <wp:positionH relativeFrom="page">
              <wp:posOffset>914400</wp:posOffset>
            </wp:positionH>
            <wp:positionV relativeFrom="paragraph">
              <wp:posOffset>93109</wp:posOffset>
            </wp:positionV>
            <wp:extent cx="5527101" cy="3344417"/>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129" cstate="print"/>
                    <a:stretch>
                      <a:fillRect/>
                    </a:stretch>
                  </pic:blipFill>
                  <pic:spPr>
                    <a:xfrm>
                      <a:off x="0" y="0"/>
                      <a:ext cx="5527101" cy="3344417"/>
                    </a:xfrm>
                    <a:prstGeom prst="rect">
                      <a:avLst/>
                    </a:prstGeom>
                  </pic:spPr>
                </pic:pic>
              </a:graphicData>
            </a:graphic>
          </wp:anchor>
        </w:drawing>
      </w:r>
    </w:p>
    <w:p>
      <w:pPr>
        <w:spacing w:before="268"/>
        <w:ind w:left="1080" w:right="0" w:firstLine="0"/>
        <w:jc w:val="left"/>
        <w:rPr>
          <w:i/>
          <w:sz w:val="20"/>
        </w:rPr>
      </w:pPr>
      <w:r>
        <w:rPr>
          <w:i/>
          <w:sz w:val="20"/>
        </w:rPr>
        <w:t>Figure</w:t>
      </w:r>
      <w:r>
        <w:rPr>
          <w:i/>
          <w:spacing w:val="-9"/>
          <w:sz w:val="20"/>
        </w:rPr>
        <w:t> </w:t>
      </w:r>
      <w:r>
        <w:rPr>
          <w:i/>
          <w:sz w:val="20"/>
        </w:rPr>
        <w:t>35:</w:t>
      </w:r>
      <w:r>
        <w:rPr>
          <w:i/>
          <w:spacing w:val="-9"/>
          <w:sz w:val="20"/>
        </w:rPr>
        <w:t> </w:t>
      </w:r>
      <w:r>
        <w:rPr>
          <w:i/>
          <w:sz w:val="20"/>
        </w:rPr>
        <w:t>Participant</w:t>
      </w:r>
      <w:r>
        <w:rPr>
          <w:i/>
          <w:spacing w:val="-9"/>
          <w:sz w:val="20"/>
        </w:rPr>
        <w:t> </w:t>
      </w:r>
      <w:r>
        <w:rPr>
          <w:i/>
          <w:spacing w:val="-2"/>
          <w:sz w:val="20"/>
        </w:rPr>
        <w:t>onboarding</w:t>
      </w:r>
    </w:p>
    <w:p>
      <w:pPr>
        <w:pStyle w:val="BodyText"/>
        <w:spacing w:before="78"/>
        <w:rPr>
          <w:i/>
          <w:sz w:val="20"/>
        </w:rPr>
      </w:pPr>
    </w:p>
    <w:p>
      <w:pPr>
        <w:pStyle w:val="Heading3"/>
        <w:numPr>
          <w:ilvl w:val="0"/>
          <w:numId w:val="130"/>
        </w:numPr>
        <w:tabs>
          <w:tab w:pos="2159" w:val="left" w:leader="none"/>
        </w:tabs>
        <w:spacing w:line="240" w:lineRule="auto" w:before="0" w:after="0"/>
        <w:ind w:left="2159" w:right="0" w:hanging="359"/>
        <w:jc w:val="left"/>
      </w:pPr>
      <w:bookmarkStart w:name="_bookmark86" w:id="87"/>
      <w:bookmarkEnd w:id="87"/>
      <w:r>
        <w:rPr>
          <w:b w:val="0"/>
        </w:rPr>
      </w:r>
      <w:r>
        <w:rPr/>
        <w:t>Certification</w:t>
      </w:r>
      <w:r>
        <w:rPr>
          <w:spacing w:val="-9"/>
        </w:rPr>
        <w:t> </w:t>
      </w:r>
      <w:r>
        <w:rPr>
          <w:spacing w:val="-4"/>
        </w:rPr>
        <w:t>Phase</w:t>
      </w:r>
    </w:p>
    <w:p>
      <w:pPr>
        <w:pStyle w:val="ListParagraph"/>
        <w:numPr>
          <w:ilvl w:val="0"/>
          <w:numId w:val="131"/>
        </w:numPr>
        <w:tabs>
          <w:tab w:pos="1439" w:val="left" w:leader="none"/>
        </w:tabs>
        <w:spacing w:line="240" w:lineRule="auto" w:before="158" w:after="0"/>
        <w:ind w:left="1439" w:right="0" w:hanging="359"/>
        <w:jc w:val="left"/>
        <w:rPr>
          <w:sz w:val="24"/>
        </w:rPr>
      </w:pPr>
      <w:r>
        <w:rPr>
          <w:sz w:val="24"/>
        </w:rPr>
        <w:t>Applicants</w:t>
      </w:r>
      <w:r>
        <w:rPr>
          <w:spacing w:val="-7"/>
          <w:sz w:val="24"/>
        </w:rPr>
        <w:t> </w:t>
      </w:r>
      <w:r>
        <w:rPr>
          <w:sz w:val="24"/>
        </w:rPr>
        <w:t>will</w:t>
      </w:r>
      <w:r>
        <w:rPr>
          <w:spacing w:val="-4"/>
          <w:sz w:val="24"/>
        </w:rPr>
        <w:t> </w:t>
      </w:r>
      <w:r>
        <w:rPr>
          <w:sz w:val="24"/>
        </w:rPr>
        <w:t>use</w:t>
      </w:r>
      <w:r>
        <w:rPr>
          <w:spacing w:val="-4"/>
          <w:sz w:val="24"/>
        </w:rPr>
        <w:t> </w:t>
      </w:r>
      <w:r>
        <w:rPr>
          <w:sz w:val="24"/>
        </w:rPr>
        <w:t>the</w:t>
      </w:r>
      <w:r>
        <w:rPr>
          <w:spacing w:val="-5"/>
          <w:sz w:val="24"/>
        </w:rPr>
        <w:t> </w:t>
      </w:r>
      <w:r>
        <w:rPr>
          <w:sz w:val="24"/>
        </w:rPr>
        <w:t>IPS</w:t>
      </w:r>
      <w:r>
        <w:rPr>
          <w:spacing w:val="-2"/>
          <w:sz w:val="24"/>
        </w:rPr>
        <w:t> </w:t>
      </w:r>
      <w:r>
        <w:rPr>
          <w:sz w:val="24"/>
        </w:rPr>
        <w:t>online</w:t>
      </w:r>
      <w:r>
        <w:rPr>
          <w:spacing w:val="-3"/>
          <w:sz w:val="24"/>
        </w:rPr>
        <w:t> </w:t>
      </w:r>
      <w:r>
        <w:rPr>
          <w:sz w:val="24"/>
        </w:rPr>
        <w:t>testing</w:t>
      </w:r>
      <w:r>
        <w:rPr>
          <w:spacing w:val="-4"/>
          <w:sz w:val="24"/>
        </w:rPr>
        <w:t> </w:t>
      </w:r>
      <w:r>
        <w:rPr>
          <w:sz w:val="24"/>
        </w:rPr>
        <w:t>tool</w:t>
      </w:r>
      <w:r>
        <w:rPr>
          <w:spacing w:val="-5"/>
          <w:sz w:val="24"/>
        </w:rPr>
        <w:t> </w:t>
      </w:r>
      <w:r>
        <w:rPr>
          <w:sz w:val="24"/>
        </w:rPr>
        <w:t>to</w:t>
      </w:r>
      <w:r>
        <w:rPr>
          <w:spacing w:val="-1"/>
          <w:sz w:val="24"/>
        </w:rPr>
        <w:t> </w:t>
      </w:r>
      <w:r>
        <w:rPr>
          <w:sz w:val="24"/>
        </w:rPr>
        <w:t>execute</w:t>
      </w:r>
      <w:r>
        <w:rPr>
          <w:spacing w:val="-3"/>
          <w:sz w:val="24"/>
        </w:rPr>
        <w:t> </w:t>
      </w:r>
      <w:r>
        <w:rPr>
          <w:sz w:val="24"/>
        </w:rPr>
        <w:t>prescribed</w:t>
      </w:r>
      <w:r>
        <w:rPr>
          <w:spacing w:val="-4"/>
          <w:sz w:val="24"/>
        </w:rPr>
        <w:t> </w:t>
      </w:r>
      <w:r>
        <w:rPr>
          <w:sz w:val="24"/>
        </w:rPr>
        <w:t>test</w:t>
      </w:r>
      <w:r>
        <w:rPr>
          <w:spacing w:val="8"/>
          <w:sz w:val="24"/>
        </w:rPr>
        <w:t> </w:t>
      </w:r>
      <w:r>
        <w:rPr>
          <w:spacing w:val="-2"/>
          <w:sz w:val="24"/>
        </w:rPr>
        <w:t>cases.</w:t>
      </w:r>
    </w:p>
    <w:p>
      <w:pPr>
        <w:pStyle w:val="ListParagraph"/>
        <w:numPr>
          <w:ilvl w:val="0"/>
          <w:numId w:val="131"/>
        </w:numPr>
        <w:tabs>
          <w:tab w:pos="1438" w:val="left" w:leader="none"/>
          <w:tab w:pos="1440" w:val="left" w:leader="none"/>
        </w:tabs>
        <w:spacing w:line="355" w:lineRule="auto" w:before="139" w:after="0"/>
        <w:ind w:left="1440" w:right="1082" w:hanging="360"/>
        <w:jc w:val="left"/>
        <w:rPr>
          <w:sz w:val="24"/>
        </w:rPr>
      </w:pPr>
      <w:r>
        <w:rPr>
          <w:sz w:val="24"/>
        </w:rPr>
        <w:t>Automated test tools: applicants can execute test cases 24/7, independently; tools provide test results in real time (pass / fail)</w:t>
      </w:r>
    </w:p>
    <w:p>
      <w:pPr>
        <w:pStyle w:val="ListParagraph"/>
        <w:numPr>
          <w:ilvl w:val="0"/>
          <w:numId w:val="131"/>
        </w:numPr>
        <w:tabs>
          <w:tab w:pos="1440" w:val="left" w:leader="none"/>
        </w:tabs>
        <w:spacing w:line="355" w:lineRule="auto" w:before="2" w:after="0"/>
        <w:ind w:left="1440" w:right="1079" w:hanging="360"/>
        <w:jc w:val="left"/>
        <w:rPr>
          <w:sz w:val="24"/>
        </w:rPr>
      </w:pPr>
      <w:r>
        <w:rPr>
          <w:sz w:val="24"/>
        </w:rPr>
        <w:t>Once all the test cases are executed successfully in the comfort and UAT rounds of testing, the participant will be provided with a Certification testing sign-off post final log validation.</w:t>
      </w:r>
    </w:p>
    <w:p>
      <w:pPr>
        <w:pStyle w:val="ListParagraph"/>
        <w:spacing w:after="0" w:line="355" w:lineRule="auto"/>
        <w:jc w:val="left"/>
        <w:rPr>
          <w:sz w:val="24"/>
        </w:rPr>
        <w:sectPr>
          <w:pgSz w:w="12240" w:h="15840"/>
          <w:pgMar w:header="720" w:footer="585" w:top="1280" w:bottom="780" w:left="360" w:right="360"/>
        </w:sectPr>
      </w:pPr>
    </w:p>
    <w:p>
      <w:pPr>
        <w:pStyle w:val="BodyText"/>
        <w:spacing w:before="6"/>
        <w:rPr>
          <w:sz w:val="7"/>
        </w:rPr>
      </w:pPr>
    </w:p>
    <w:p>
      <w:pPr>
        <w:pStyle w:val="BodyText"/>
        <w:ind w:left="1080"/>
        <w:rPr>
          <w:sz w:val="20"/>
        </w:rPr>
      </w:pPr>
      <w:r>
        <w:rPr>
          <w:sz w:val="20"/>
        </w:rPr>
        <w:drawing>
          <wp:inline distT="0" distB="0" distL="0" distR="0">
            <wp:extent cx="5991213" cy="3302508"/>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130" cstate="print"/>
                    <a:stretch>
                      <a:fillRect/>
                    </a:stretch>
                  </pic:blipFill>
                  <pic:spPr>
                    <a:xfrm>
                      <a:off x="0" y="0"/>
                      <a:ext cx="5991213" cy="3302508"/>
                    </a:xfrm>
                    <a:prstGeom prst="rect">
                      <a:avLst/>
                    </a:prstGeom>
                  </pic:spPr>
                </pic:pic>
              </a:graphicData>
            </a:graphic>
          </wp:inline>
        </w:drawing>
      </w:r>
      <w:r>
        <w:rPr>
          <w:sz w:val="20"/>
        </w:rPr>
      </w:r>
    </w:p>
    <w:p>
      <w:pPr>
        <w:pStyle w:val="BodyText"/>
        <w:spacing w:before="13"/>
        <w:rPr>
          <w:sz w:val="20"/>
        </w:rPr>
      </w:pPr>
    </w:p>
    <w:p>
      <w:pPr>
        <w:spacing w:before="1"/>
        <w:ind w:left="1080" w:right="0" w:firstLine="0"/>
        <w:jc w:val="left"/>
        <w:rPr>
          <w:i/>
          <w:sz w:val="20"/>
        </w:rPr>
      </w:pPr>
      <w:r>
        <w:rPr>
          <w:i/>
          <w:sz w:val="20"/>
        </w:rPr>
        <w:t>Figure</w:t>
      </w:r>
      <w:r>
        <w:rPr>
          <w:i/>
          <w:spacing w:val="-8"/>
          <w:sz w:val="20"/>
        </w:rPr>
        <w:t> </w:t>
      </w:r>
      <w:r>
        <w:rPr>
          <w:i/>
          <w:sz w:val="20"/>
        </w:rPr>
        <w:t>36:</w:t>
      </w:r>
      <w:r>
        <w:rPr>
          <w:i/>
          <w:spacing w:val="-8"/>
          <w:sz w:val="20"/>
        </w:rPr>
        <w:t> </w:t>
      </w:r>
      <w:r>
        <w:rPr>
          <w:i/>
          <w:sz w:val="20"/>
        </w:rPr>
        <w:t>Certification</w:t>
      </w:r>
      <w:r>
        <w:rPr>
          <w:i/>
          <w:spacing w:val="-8"/>
          <w:sz w:val="20"/>
        </w:rPr>
        <w:t> </w:t>
      </w:r>
      <w:r>
        <w:rPr>
          <w:i/>
          <w:sz w:val="20"/>
        </w:rPr>
        <w:t>phase</w:t>
      </w:r>
      <w:r>
        <w:rPr>
          <w:i/>
          <w:spacing w:val="-8"/>
          <w:sz w:val="20"/>
        </w:rPr>
        <w:t> </w:t>
      </w:r>
      <w:r>
        <w:rPr>
          <w:i/>
          <w:spacing w:val="-2"/>
          <w:sz w:val="20"/>
        </w:rPr>
        <w:t>diagram</w:t>
      </w:r>
    </w:p>
    <w:p>
      <w:pPr>
        <w:pStyle w:val="BodyText"/>
        <w:spacing w:before="76"/>
        <w:rPr>
          <w:i/>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7561"/>
      </w:tblGrid>
      <w:tr>
        <w:trPr>
          <w:trHeight w:val="522" w:hRule="atLeast"/>
        </w:trPr>
        <w:tc>
          <w:tcPr>
            <w:tcW w:w="2066" w:type="dxa"/>
            <w:shd w:val="clear" w:color="auto" w:fill="E1A00F"/>
          </w:tcPr>
          <w:p>
            <w:pPr>
              <w:pStyle w:val="TableParagraph"/>
              <w:spacing w:before="114"/>
              <w:rPr>
                <w:b/>
                <w:sz w:val="24"/>
              </w:rPr>
            </w:pPr>
            <w:r>
              <w:rPr>
                <w:b/>
                <w:color w:val="FFFFFF"/>
                <w:spacing w:val="-4"/>
                <w:sz w:val="24"/>
              </w:rPr>
              <w:t>Step</w:t>
            </w:r>
          </w:p>
        </w:tc>
        <w:tc>
          <w:tcPr>
            <w:tcW w:w="7561" w:type="dxa"/>
            <w:shd w:val="clear" w:color="auto" w:fill="E1A00F"/>
          </w:tcPr>
          <w:p>
            <w:pPr>
              <w:pStyle w:val="TableParagraph"/>
              <w:spacing w:before="114"/>
              <w:ind w:left="105"/>
              <w:rPr>
                <w:b/>
                <w:sz w:val="24"/>
              </w:rPr>
            </w:pPr>
            <w:r>
              <w:rPr>
                <w:b/>
                <w:color w:val="FFFFFF"/>
                <w:spacing w:val="-2"/>
                <w:sz w:val="24"/>
              </w:rPr>
              <w:t>Description</w:t>
            </w:r>
          </w:p>
        </w:tc>
      </w:tr>
      <w:tr>
        <w:trPr>
          <w:trHeight w:val="1123" w:hRule="atLeast"/>
        </w:trPr>
        <w:tc>
          <w:tcPr>
            <w:tcW w:w="2066" w:type="dxa"/>
          </w:tcPr>
          <w:p>
            <w:pPr>
              <w:pStyle w:val="TableParagraph"/>
              <w:spacing w:before="268"/>
              <w:ind w:right="90"/>
              <w:rPr>
                <w:b/>
                <w:sz w:val="24"/>
              </w:rPr>
            </w:pPr>
            <w:r>
              <w:rPr>
                <w:b/>
                <w:sz w:val="24"/>
              </w:rPr>
              <w:t>A:</w:t>
            </w:r>
            <w:r>
              <w:rPr>
                <w:b/>
                <w:spacing w:val="-14"/>
                <w:sz w:val="24"/>
              </w:rPr>
              <w:t> </w:t>
            </w:r>
            <w:r>
              <w:rPr>
                <w:b/>
                <w:sz w:val="24"/>
              </w:rPr>
              <w:t>Risk</w:t>
            </w:r>
            <w:r>
              <w:rPr>
                <w:b/>
                <w:spacing w:val="-14"/>
                <w:sz w:val="24"/>
              </w:rPr>
              <w:t> </w:t>
            </w:r>
            <w:r>
              <w:rPr>
                <w:b/>
                <w:sz w:val="24"/>
              </w:rPr>
              <w:t>validation</w:t>
            </w:r>
            <w:r>
              <w:rPr>
                <w:b/>
                <w:spacing w:val="-13"/>
                <w:sz w:val="24"/>
              </w:rPr>
              <w:t> </w:t>
            </w:r>
            <w:r>
              <w:rPr>
                <w:b/>
                <w:sz w:val="24"/>
              </w:rPr>
              <w:t>/ </w:t>
            </w:r>
            <w:r>
              <w:rPr>
                <w:b/>
                <w:spacing w:val="-2"/>
                <w:sz w:val="24"/>
              </w:rPr>
              <w:t>approval</w:t>
            </w:r>
          </w:p>
        </w:tc>
        <w:tc>
          <w:tcPr>
            <w:tcW w:w="7561" w:type="dxa"/>
          </w:tcPr>
          <w:p>
            <w:pPr>
              <w:pStyle w:val="TableParagraph"/>
              <w:spacing w:before="115"/>
              <w:ind w:left="105"/>
              <w:rPr>
                <w:sz w:val="24"/>
              </w:rPr>
            </w:pPr>
            <w:r>
              <w:rPr>
                <w:sz w:val="24"/>
              </w:rPr>
              <w:t>This</w:t>
            </w:r>
            <w:r>
              <w:rPr>
                <w:spacing w:val="28"/>
                <w:sz w:val="24"/>
              </w:rPr>
              <w:t> </w:t>
            </w:r>
            <w:r>
              <w:rPr>
                <w:sz w:val="24"/>
              </w:rPr>
              <w:t>is the risk</w:t>
            </w:r>
            <w:r>
              <w:rPr>
                <w:spacing w:val="27"/>
                <w:sz w:val="24"/>
              </w:rPr>
              <w:t> </w:t>
            </w:r>
            <w:r>
              <w:rPr>
                <w:sz w:val="24"/>
              </w:rPr>
              <w:t>and</w:t>
            </w:r>
            <w:r>
              <w:rPr>
                <w:spacing w:val="29"/>
                <w:sz w:val="24"/>
              </w:rPr>
              <w:t> </w:t>
            </w:r>
            <w:r>
              <w:rPr>
                <w:sz w:val="24"/>
              </w:rPr>
              <w:t>validation</w:t>
            </w:r>
            <w:r>
              <w:rPr>
                <w:spacing w:val="27"/>
                <w:sz w:val="24"/>
              </w:rPr>
              <w:t> </w:t>
            </w:r>
            <w:r>
              <w:rPr>
                <w:sz w:val="24"/>
              </w:rPr>
              <w:t>phase where the participant</w:t>
            </w:r>
            <w:r>
              <w:rPr>
                <w:spacing w:val="27"/>
                <w:sz w:val="24"/>
              </w:rPr>
              <w:t> </w:t>
            </w:r>
            <w:r>
              <w:rPr>
                <w:sz w:val="24"/>
              </w:rPr>
              <w:t>is</w:t>
            </w:r>
            <w:r>
              <w:rPr>
                <w:spacing w:val="28"/>
                <w:sz w:val="24"/>
              </w:rPr>
              <w:t> </w:t>
            </w:r>
            <w:r>
              <w:rPr>
                <w:sz w:val="24"/>
              </w:rPr>
              <w:t>required to provide the following information for assessment:</w:t>
            </w:r>
          </w:p>
          <w:p>
            <w:pPr>
              <w:pStyle w:val="TableParagraph"/>
              <w:numPr>
                <w:ilvl w:val="0"/>
                <w:numId w:val="132"/>
              </w:numPr>
              <w:tabs>
                <w:tab w:pos="466" w:val="left" w:leader="none"/>
              </w:tabs>
              <w:spacing w:line="305" w:lineRule="exact" w:before="0" w:after="0"/>
              <w:ind w:left="466" w:right="0" w:hanging="361"/>
              <w:jc w:val="left"/>
              <w:rPr>
                <w:sz w:val="24"/>
              </w:rPr>
            </w:pPr>
            <w:r>
              <w:rPr>
                <w:sz w:val="24"/>
              </w:rPr>
              <w:t>Risk</w:t>
            </w:r>
            <w:r>
              <w:rPr>
                <w:spacing w:val="-6"/>
                <w:sz w:val="24"/>
              </w:rPr>
              <w:t> </w:t>
            </w:r>
            <w:r>
              <w:rPr>
                <w:sz w:val="24"/>
              </w:rPr>
              <w:t>assessment</w:t>
            </w:r>
            <w:r>
              <w:rPr>
                <w:spacing w:val="-2"/>
                <w:sz w:val="24"/>
              </w:rPr>
              <w:t> report</w:t>
            </w:r>
          </w:p>
        </w:tc>
      </w:tr>
      <w:tr>
        <w:trPr>
          <w:trHeight w:val="1120" w:hRule="atLeast"/>
        </w:trPr>
        <w:tc>
          <w:tcPr>
            <w:tcW w:w="2066" w:type="dxa"/>
          </w:tcPr>
          <w:p>
            <w:pPr>
              <w:pStyle w:val="TableParagraph"/>
              <w:spacing w:before="265"/>
              <w:rPr>
                <w:b/>
                <w:sz w:val="24"/>
              </w:rPr>
            </w:pPr>
            <w:r>
              <w:rPr>
                <w:b/>
                <w:sz w:val="24"/>
              </w:rPr>
              <w:t>B:</w:t>
            </w:r>
            <w:r>
              <w:rPr>
                <w:b/>
                <w:spacing w:val="12"/>
                <w:sz w:val="24"/>
              </w:rPr>
              <w:t> </w:t>
            </w:r>
            <w:r>
              <w:rPr>
                <w:b/>
                <w:sz w:val="24"/>
              </w:rPr>
              <w:t>Legal</w:t>
            </w:r>
            <w:r>
              <w:rPr>
                <w:b/>
                <w:spacing w:val="13"/>
                <w:sz w:val="24"/>
              </w:rPr>
              <w:t> </w:t>
            </w:r>
            <w:r>
              <w:rPr>
                <w:b/>
                <w:spacing w:val="-2"/>
                <w:sz w:val="24"/>
              </w:rPr>
              <w:t>validation</w:t>
            </w:r>
          </w:p>
          <w:p>
            <w:pPr>
              <w:pStyle w:val="TableParagraph"/>
              <w:rPr>
                <w:b/>
                <w:sz w:val="24"/>
              </w:rPr>
            </w:pPr>
            <w:r>
              <w:rPr>
                <w:b/>
                <w:sz w:val="24"/>
              </w:rPr>
              <w:t>/ </w:t>
            </w:r>
            <w:r>
              <w:rPr>
                <w:b/>
                <w:spacing w:val="-2"/>
                <w:sz w:val="24"/>
              </w:rPr>
              <w:t>approval</w:t>
            </w:r>
          </w:p>
        </w:tc>
        <w:tc>
          <w:tcPr>
            <w:tcW w:w="7561" w:type="dxa"/>
          </w:tcPr>
          <w:p>
            <w:pPr>
              <w:pStyle w:val="TableParagraph"/>
              <w:spacing w:before="114"/>
              <w:ind w:left="105"/>
              <w:rPr>
                <w:sz w:val="24"/>
              </w:rPr>
            </w:pPr>
            <w:r>
              <w:rPr>
                <w:sz w:val="24"/>
              </w:rPr>
              <w:t>This</w:t>
            </w:r>
            <w:r>
              <w:rPr>
                <w:spacing w:val="40"/>
                <w:sz w:val="24"/>
              </w:rPr>
              <w:t> </w:t>
            </w:r>
            <w:r>
              <w:rPr>
                <w:sz w:val="24"/>
              </w:rPr>
              <w:t>is</w:t>
            </w:r>
            <w:r>
              <w:rPr>
                <w:spacing w:val="40"/>
                <w:sz w:val="24"/>
              </w:rPr>
              <w:t> </w:t>
            </w:r>
            <w:r>
              <w:rPr>
                <w:sz w:val="24"/>
              </w:rPr>
              <w:t>the</w:t>
            </w:r>
            <w:r>
              <w:rPr>
                <w:spacing w:val="40"/>
                <w:sz w:val="24"/>
              </w:rPr>
              <w:t> </w:t>
            </w:r>
            <w:r>
              <w:rPr>
                <w:sz w:val="24"/>
              </w:rPr>
              <w:t>risk</w:t>
            </w:r>
            <w:r>
              <w:rPr>
                <w:spacing w:val="39"/>
                <w:sz w:val="24"/>
              </w:rPr>
              <w:t> </w:t>
            </w:r>
            <w:r>
              <w:rPr>
                <w:sz w:val="24"/>
              </w:rPr>
              <w:t>and</w:t>
            </w:r>
            <w:r>
              <w:rPr>
                <w:spacing w:val="40"/>
                <w:sz w:val="24"/>
              </w:rPr>
              <w:t> </w:t>
            </w:r>
            <w:r>
              <w:rPr>
                <w:sz w:val="24"/>
              </w:rPr>
              <w:t>validation</w:t>
            </w:r>
            <w:r>
              <w:rPr>
                <w:spacing w:val="40"/>
                <w:sz w:val="24"/>
              </w:rPr>
              <w:t> </w:t>
            </w:r>
            <w:r>
              <w:rPr>
                <w:sz w:val="24"/>
              </w:rPr>
              <w:t>phase</w:t>
            </w:r>
            <w:r>
              <w:rPr>
                <w:spacing w:val="40"/>
                <w:sz w:val="24"/>
              </w:rPr>
              <w:t> </w:t>
            </w:r>
            <w:r>
              <w:rPr>
                <w:sz w:val="24"/>
              </w:rPr>
              <w:t>where</w:t>
            </w:r>
            <w:r>
              <w:rPr>
                <w:spacing w:val="38"/>
                <w:sz w:val="24"/>
              </w:rPr>
              <w:t> </w:t>
            </w:r>
            <w:r>
              <w:rPr>
                <w:sz w:val="24"/>
              </w:rPr>
              <w:t>the</w:t>
            </w:r>
            <w:r>
              <w:rPr>
                <w:spacing w:val="38"/>
                <w:sz w:val="24"/>
              </w:rPr>
              <w:t> </w:t>
            </w:r>
            <w:r>
              <w:rPr>
                <w:sz w:val="24"/>
              </w:rPr>
              <w:t>applicant</w:t>
            </w:r>
            <w:r>
              <w:rPr>
                <w:spacing w:val="40"/>
                <w:sz w:val="24"/>
              </w:rPr>
              <w:t> </w:t>
            </w:r>
            <w:r>
              <w:rPr>
                <w:sz w:val="24"/>
              </w:rPr>
              <w:t>is</w:t>
            </w:r>
            <w:r>
              <w:rPr>
                <w:spacing w:val="40"/>
                <w:sz w:val="24"/>
              </w:rPr>
              <w:t> </w:t>
            </w:r>
            <w:r>
              <w:rPr>
                <w:sz w:val="24"/>
              </w:rPr>
              <w:t>required</w:t>
            </w:r>
            <w:r>
              <w:rPr>
                <w:spacing w:val="40"/>
                <w:sz w:val="24"/>
              </w:rPr>
              <w:t> </w:t>
            </w:r>
            <w:r>
              <w:rPr>
                <w:sz w:val="24"/>
              </w:rPr>
              <w:t>to provide the following information for assessment:</w:t>
            </w:r>
          </w:p>
          <w:p>
            <w:pPr>
              <w:pStyle w:val="TableParagraph"/>
              <w:numPr>
                <w:ilvl w:val="0"/>
                <w:numId w:val="133"/>
              </w:numPr>
              <w:tabs>
                <w:tab w:pos="466" w:val="left" w:leader="none"/>
              </w:tabs>
              <w:spacing w:line="305" w:lineRule="exact" w:before="0" w:after="0"/>
              <w:ind w:left="466" w:right="0" w:hanging="361"/>
              <w:jc w:val="left"/>
              <w:rPr>
                <w:sz w:val="24"/>
              </w:rPr>
            </w:pPr>
            <w:r>
              <w:rPr>
                <w:sz w:val="24"/>
              </w:rPr>
              <w:t>Signed</w:t>
            </w:r>
            <w:r>
              <w:rPr>
                <w:spacing w:val="-5"/>
                <w:sz w:val="24"/>
              </w:rPr>
              <w:t> SLA</w:t>
            </w:r>
          </w:p>
        </w:tc>
      </w:tr>
      <w:tr>
        <w:trPr>
          <w:trHeight w:val="3225" w:hRule="atLeast"/>
        </w:trPr>
        <w:tc>
          <w:tcPr>
            <w:tcW w:w="2066" w:type="dxa"/>
          </w:tcPr>
          <w:p>
            <w:pPr>
              <w:pStyle w:val="TableParagraph"/>
              <w:ind w:left="0"/>
              <w:rPr>
                <w:i/>
                <w:sz w:val="24"/>
              </w:rPr>
            </w:pPr>
          </w:p>
          <w:p>
            <w:pPr>
              <w:pStyle w:val="TableParagraph"/>
              <w:ind w:left="0"/>
              <w:rPr>
                <w:i/>
                <w:sz w:val="24"/>
              </w:rPr>
            </w:pPr>
          </w:p>
          <w:p>
            <w:pPr>
              <w:pStyle w:val="TableParagraph"/>
              <w:ind w:left="0"/>
              <w:rPr>
                <w:i/>
                <w:sz w:val="24"/>
              </w:rPr>
            </w:pPr>
          </w:p>
          <w:p>
            <w:pPr>
              <w:pStyle w:val="TableParagraph"/>
              <w:ind w:left="0"/>
              <w:rPr>
                <w:i/>
                <w:sz w:val="24"/>
              </w:rPr>
            </w:pPr>
          </w:p>
          <w:p>
            <w:pPr>
              <w:pStyle w:val="TableParagraph"/>
              <w:spacing w:before="1"/>
              <w:ind w:left="0"/>
              <w:rPr>
                <w:i/>
                <w:sz w:val="24"/>
              </w:rPr>
            </w:pPr>
          </w:p>
          <w:p>
            <w:pPr>
              <w:pStyle w:val="TableParagraph"/>
              <w:rPr>
                <w:b/>
                <w:sz w:val="24"/>
              </w:rPr>
            </w:pPr>
            <w:r>
              <w:rPr>
                <w:b/>
                <w:sz w:val="24"/>
              </w:rPr>
              <w:t>C:</w:t>
            </w:r>
            <w:r>
              <w:rPr>
                <w:b/>
                <w:spacing w:val="1"/>
                <w:sz w:val="24"/>
              </w:rPr>
              <w:t> </w:t>
            </w:r>
            <w:r>
              <w:rPr>
                <w:b/>
                <w:spacing w:val="-2"/>
                <w:sz w:val="24"/>
              </w:rPr>
              <w:t>Certification</w:t>
            </w:r>
          </w:p>
        </w:tc>
        <w:tc>
          <w:tcPr>
            <w:tcW w:w="7561" w:type="dxa"/>
          </w:tcPr>
          <w:p>
            <w:pPr>
              <w:pStyle w:val="TableParagraph"/>
              <w:spacing w:line="292" w:lineRule="exact" w:before="114"/>
              <w:ind w:left="105"/>
              <w:rPr>
                <w:sz w:val="24"/>
              </w:rPr>
            </w:pPr>
            <w:r>
              <w:rPr>
                <w:sz w:val="24"/>
              </w:rPr>
              <w:t>This</w:t>
            </w:r>
            <w:r>
              <w:rPr>
                <w:spacing w:val="-4"/>
                <w:sz w:val="24"/>
              </w:rPr>
              <w:t> </w:t>
            </w:r>
            <w:r>
              <w:rPr>
                <w:sz w:val="24"/>
              </w:rPr>
              <w:t>is</w:t>
            </w:r>
            <w:r>
              <w:rPr>
                <w:spacing w:val="-4"/>
                <w:sz w:val="24"/>
              </w:rPr>
              <w:t> </w:t>
            </w:r>
            <w:r>
              <w:rPr>
                <w:sz w:val="24"/>
              </w:rPr>
              <w:t>the</w:t>
            </w:r>
            <w:r>
              <w:rPr>
                <w:spacing w:val="-3"/>
                <w:sz w:val="24"/>
              </w:rPr>
              <w:t> </w:t>
            </w:r>
            <w:r>
              <w:rPr>
                <w:sz w:val="24"/>
              </w:rPr>
              <w:t>certification</w:t>
            </w:r>
            <w:r>
              <w:rPr>
                <w:spacing w:val="-3"/>
                <w:sz w:val="24"/>
              </w:rPr>
              <w:t> </w:t>
            </w:r>
            <w:r>
              <w:rPr>
                <w:spacing w:val="-2"/>
                <w:sz w:val="24"/>
              </w:rPr>
              <w:t>stage:</w:t>
            </w:r>
          </w:p>
          <w:p>
            <w:pPr>
              <w:pStyle w:val="TableParagraph"/>
              <w:numPr>
                <w:ilvl w:val="0"/>
                <w:numId w:val="134"/>
              </w:numPr>
              <w:tabs>
                <w:tab w:pos="466" w:val="left" w:leader="none"/>
              </w:tabs>
              <w:spacing w:line="242" w:lineRule="auto" w:before="0" w:after="0"/>
              <w:ind w:left="466" w:right="105" w:hanging="361"/>
              <w:jc w:val="left"/>
              <w:rPr>
                <w:sz w:val="24"/>
              </w:rPr>
            </w:pPr>
            <w:r>
              <w:rPr>
                <w:sz w:val="24"/>
              </w:rPr>
              <w:t>Applicants</w:t>
            </w:r>
            <w:r>
              <w:rPr>
                <w:spacing w:val="80"/>
                <w:sz w:val="24"/>
              </w:rPr>
              <w:t> </w:t>
            </w:r>
            <w:r>
              <w:rPr>
                <w:sz w:val="24"/>
              </w:rPr>
              <w:t>to</w:t>
            </w:r>
            <w:r>
              <w:rPr>
                <w:spacing w:val="80"/>
                <w:sz w:val="24"/>
              </w:rPr>
              <w:t> </w:t>
            </w:r>
            <w:r>
              <w:rPr>
                <w:sz w:val="24"/>
              </w:rPr>
              <w:t>be</w:t>
            </w:r>
            <w:r>
              <w:rPr>
                <w:spacing w:val="80"/>
                <w:sz w:val="24"/>
              </w:rPr>
              <w:t> </w:t>
            </w:r>
            <w:r>
              <w:rPr>
                <w:sz w:val="24"/>
              </w:rPr>
              <w:t>provided</w:t>
            </w:r>
            <w:r>
              <w:rPr>
                <w:spacing w:val="80"/>
                <w:sz w:val="24"/>
              </w:rPr>
              <w:t> </w:t>
            </w:r>
            <w:r>
              <w:rPr>
                <w:sz w:val="24"/>
              </w:rPr>
              <w:t>with</w:t>
            </w:r>
            <w:r>
              <w:rPr>
                <w:spacing w:val="80"/>
                <w:sz w:val="24"/>
              </w:rPr>
              <w:t> </w:t>
            </w:r>
            <w:r>
              <w:rPr>
                <w:sz w:val="24"/>
              </w:rPr>
              <w:t>login</w:t>
            </w:r>
            <w:r>
              <w:rPr>
                <w:spacing w:val="80"/>
                <w:sz w:val="24"/>
              </w:rPr>
              <w:t> </w:t>
            </w:r>
            <w:r>
              <w:rPr>
                <w:sz w:val="24"/>
              </w:rPr>
              <w:t>credentials</w:t>
            </w:r>
            <w:r>
              <w:rPr>
                <w:spacing w:val="80"/>
                <w:sz w:val="24"/>
              </w:rPr>
              <w:t> </w:t>
            </w:r>
            <w:r>
              <w:rPr>
                <w:sz w:val="24"/>
              </w:rPr>
              <w:t>for</w:t>
            </w:r>
            <w:r>
              <w:rPr>
                <w:spacing w:val="80"/>
                <w:sz w:val="24"/>
              </w:rPr>
              <w:t> </w:t>
            </w:r>
            <w:r>
              <w:rPr>
                <w:sz w:val="24"/>
              </w:rPr>
              <w:t>using</w:t>
            </w:r>
            <w:r>
              <w:rPr>
                <w:spacing w:val="80"/>
                <w:sz w:val="24"/>
              </w:rPr>
              <w:t> </w:t>
            </w:r>
            <w:r>
              <w:rPr>
                <w:sz w:val="24"/>
              </w:rPr>
              <w:t>the</w:t>
            </w:r>
            <w:r>
              <w:rPr>
                <w:spacing w:val="80"/>
                <w:sz w:val="24"/>
              </w:rPr>
              <w:t> </w:t>
            </w:r>
            <w:r>
              <w:rPr>
                <w:sz w:val="24"/>
              </w:rPr>
              <w:t>Certification management tool.</w:t>
            </w:r>
          </w:p>
          <w:p>
            <w:pPr>
              <w:pStyle w:val="TableParagraph"/>
              <w:numPr>
                <w:ilvl w:val="0"/>
                <w:numId w:val="134"/>
              </w:numPr>
              <w:tabs>
                <w:tab w:pos="466" w:val="left" w:leader="none"/>
              </w:tabs>
              <w:spacing w:line="240" w:lineRule="auto" w:before="0" w:after="0"/>
              <w:ind w:left="466" w:right="103" w:hanging="361"/>
              <w:jc w:val="left"/>
              <w:rPr>
                <w:sz w:val="24"/>
              </w:rPr>
            </w:pPr>
            <w:r>
              <w:rPr>
                <w:sz w:val="24"/>
              </w:rPr>
              <w:t>Applicants</w:t>
            </w:r>
            <w:r>
              <w:rPr>
                <w:spacing w:val="73"/>
                <w:sz w:val="24"/>
              </w:rPr>
              <w:t> </w:t>
            </w:r>
            <w:r>
              <w:rPr>
                <w:sz w:val="24"/>
              </w:rPr>
              <w:t>to</w:t>
            </w:r>
            <w:r>
              <w:rPr>
                <w:spacing w:val="72"/>
                <w:sz w:val="24"/>
              </w:rPr>
              <w:t> </w:t>
            </w:r>
            <w:r>
              <w:rPr>
                <w:sz w:val="24"/>
              </w:rPr>
              <w:t>fill</w:t>
            </w:r>
            <w:r>
              <w:rPr>
                <w:spacing w:val="74"/>
                <w:sz w:val="24"/>
              </w:rPr>
              <w:t> </w:t>
            </w:r>
            <w:r>
              <w:rPr>
                <w:sz w:val="24"/>
              </w:rPr>
              <w:t>in</w:t>
            </w:r>
            <w:r>
              <w:rPr>
                <w:spacing w:val="72"/>
                <w:sz w:val="24"/>
              </w:rPr>
              <w:t> </w:t>
            </w:r>
            <w:r>
              <w:rPr>
                <w:sz w:val="24"/>
              </w:rPr>
              <w:t>the</w:t>
            </w:r>
            <w:r>
              <w:rPr>
                <w:spacing w:val="76"/>
                <w:sz w:val="24"/>
              </w:rPr>
              <w:t> </w:t>
            </w:r>
            <w:r>
              <w:rPr>
                <w:sz w:val="24"/>
              </w:rPr>
              <w:t>required</w:t>
            </w:r>
            <w:r>
              <w:rPr>
                <w:spacing w:val="72"/>
                <w:sz w:val="24"/>
              </w:rPr>
              <w:t> </w:t>
            </w:r>
            <w:r>
              <w:rPr>
                <w:sz w:val="24"/>
              </w:rPr>
              <w:t>details</w:t>
            </w:r>
            <w:r>
              <w:rPr>
                <w:spacing w:val="76"/>
                <w:sz w:val="24"/>
              </w:rPr>
              <w:t> </w:t>
            </w:r>
            <w:r>
              <w:rPr>
                <w:sz w:val="24"/>
              </w:rPr>
              <w:t>and</w:t>
            </w:r>
            <w:r>
              <w:rPr>
                <w:spacing w:val="75"/>
                <w:sz w:val="24"/>
              </w:rPr>
              <w:t> </w:t>
            </w:r>
            <w:r>
              <w:rPr>
                <w:sz w:val="24"/>
              </w:rPr>
              <w:t>submit</w:t>
            </w:r>
            <w:r>
              <w:rPr>
                <w:spacing w:val="73"/>
                <w:sz w:val="24"/>
              </w:rPr>
              <w:t> </w:t>
            </w:r>
            <w:r>
              <w:rPr>
                <w:sz w:val="24"/>
              </w:rPr>
              <w:t>the</w:t>
            </w:r>
            <w:r>
              <w:rPr>
                <w:spacing w:val="74"/>
                <w:sz w:val="24"/>
              </w:rPr>
              <w:t> </w:t>
            </w:r>
            <w:r>
              <w:rPr>
                <w:sz w:val="24"/>
              </w:rPr>
              <w:t>required documents in the Certification management tool.</w:t>
            </w:r>
          </w:p>
          <w:p>
            <w:pPr>
              <w:pStyle w:val="TableParagraph"/>
              <w:numPr>
                <w:ilvl w:val="0"/>
                <w:numId w:val="134"/>
              </w:numPr>
              <w:tabs>
                <w:tab w:pos="466" w:val="left" w:leader="none"/>
              </w:tabs>
              <w:spacing w:line="305" w:lineRule="exact" w:before="0" w:after="0"/>
              <w:ind w:left="466" w:right="0" w:hanging="361"/>
              <w:jc w:val="left"/>
              <w:rPr>
                <w:sz w:val="24"/>
              </w:rPr>
            </w:pPr>
            <w:r>
              <w:rPr>
                <w:sz w:val="24"/>
              </w:rPr>
              <w:t>A</w:t>
            </w:r>
            <w:r>
              <w:rPr>
                <w:spacing w:val="-2"/>
                <w:sz w:val="24"/>
              </w:rPr>
              <w:t> </w:t>
            </w:r>
            <w:r>
              <w:rPr>
                <w:sz w:val="24"/>
              </w:rPr>
              <w:t>Certification id</w:t>
            </w:r>
            <w:r>
              <w:rPr>
                <w:spacing w:val="-3"/>
                <w:sz w:val="24"/>
              </w:rPr>
              <w:t> </w:t>
            </w:r>
            <w:r>
              <w:rPr>
                <w:sz w:val="24"/>
              </w:rPr>
              <w:t>will</w:t>
            </w:r>
            <w:r>
              <w:rPr>
                <w:spacing w:val="-5"/>
                <w:sz w:val="24"/>
              </w:rPr>
              <w:t> </w:t>
            </w:r>
            <w:r>
              <w:rPr>
                <w:sz w:val="24"/>
              </w:rPr>
              <w:t>be</w:t>
            </w:r>
            <w:r>
              <w:rPr>
                <w:spacing w:val="-3"/>
                <w:sz w:val="24"/>
              </w:rPr>
              <w:t> </w:t>
            </w:r>
            <w:r>
              <w:rPr>
                <w:sz w:val="24"/>
              </w:rPr>
              <w:t>generated</w:t>
            </w:r>
            <w:r>
              <w:rPr>
                <w:spacing w:val="-4"/>
                <w:sz w:val="24"/>
              </w:rPr>
              <w:t> </w:t>
            </w:r>
            <w:r>
              <w:rPr>
                <w:sz w:val="24"/>
              </w:rPr>
              <w:t>for</w:t>
            </w:r>
            <w:r>
              <w:rPr>
                <w:spacing w:val="-2"/>
                <w:sz w:val="24"/>
              </w:rPr>
              <w:t> </w:t>
            </w:r>
            <w:r>
              <w:rPr>
                <w:sz w:val="24"/>
              </w:rPr>
              <w:t>tracking</w:t>
            </w:r>
            <w:r>
              <w:rPr>
                <w:spacing w:val="2"/>
                <w:sz w:val="24"/>
              </w:rPr>
              <w:t> </w:t>
            </w:r>
            <w:r>
              <w:rPr>
                <w:spacing w:val="-2"/>
                <w:sz w:val="24"/>
              </w:rPr>
              <w:t>purposes.</w:t>
            </w:r>
          </w:p>
          <w:p>
            <w:pPr>
              <w:pStyle w:val="TableParagraph"/>
              <w:numPr>
                <w:ilvl w:val="0"/>
                <w:numId w:val="134"/>
              </w:numPr>
              <w:tabs>
                <w:tab w:pos="466" w:val="left" w:leader="none"/>
              </w:tabs>
              <w:spacing w:line="240" w:lineRule="auto" w:before="0" w:after="0"/>
              <w:ind w:left="466" w:right="102" w:hanging="361"/>
              <w:jc w:val="left"/>
              <w:rPr>
                <w:sz w:val="24"/>
              </w:rPr>
            </w:pPr>
            <w:r>
              <w:rPr>
                <w:sz w:val="24"/>
              </w:rPr>
              <w:t>The onboarding team will receive the request and will screen the soft copy of the documents submitted by the applicants.</w:t>
            </w:r>
          </w:p>
          <w:p>
            <w:pPr>
              <w:pStyle w:val="TableParagraph"/>
              <w:numPr>
                <w:ilvl w:val="0"/>
                <w:numId w:val="134"/>
              </w:numPr>
              <w:tabs>
                <w:tab w:pos="466" w:val="left" w:leader="none"/>
              </w:tabs>
              <w:spacing w:line="240" w:lineRule="auto" w:before="0" w:after="0"/>
              <w:ind w:left="466" w:right="96" w:hanging="361"/>
              <w:jc w:val="left"/>
              <w:rPr>
                <w:sz w:val="24"/>
              </w:rPr>
            </w:pPr>
            <w:r>
              <w:rPr>
                <w:sz w:val="24"/>
              </w:rPr>
              <w:t>Once</w:t>
            </w:r>
            <w:r>
              <w:rPr>
                <w:spacing w:val="-14"/>
                <w:sz w:val="24"/>
              </w:rPr>
              <w:t> </w:t>
            </w:r>
            <w:r>
              <w:rPr>
                <w:sz w:val="24"/>
              </w:rPr>
              <w:t>the</w:t>
            </w:r>
            <w:r>
              <w:rPr>
                <w:spacing w:val="-14"/>
                <w:sz w:val="24"/>
              </w:rPr>
              <w:t> </w:t>
            </w:r>
            <w:r>
              <w:rPr>
                <w:sz w:val="24"/>
              </w:rPr>
              <w:t>documents</w:t>
            </w:r>
            <w:r>
              <w:rPr>
                <w:spacing w:val="-13"/>
                <w:sz w:val="24"/>
              </w:rPr>
              <w:t> </w:t>
            </w:r>
            <w:r>
              <w:rPr>
                <w:sz w:val="24"/>
              </w:rPr>
              <w:t>received</w:t>
            </w:r>
            <w:r>
              <w:rPr>
                <w:spacing w:val="-14"/>
                <w:sz w:val="24"/>
              </w:rPr>
              <w:t> </w:t>
            </w:r>
            <w:r>
              <w:rPr>
                <w:sz w:val="24"/>
              </w:rPr>
              <w:t>are</w:t>
            </w:r>
            <w:r>
              <w:rPr>
                <w:spacing w:val="-13"/>
                <w:sz w:val="24"/>
              </w:rPr>
              <w:t> </w:t>
            </w:r>
            <w:r>
              <w:rPr>
                <w:sz w:val="24"/>
              </w:rPr>
              <w:t>successfully</w:t>
            </w:r>
            <w:r>
              <w:rPr>
                <w:spacing w:val="-14"/>
                <w:sz w:val="24"/>
              </w:rPr>
              <w:t> </w:t>
            </w:r>
            <w:r>
              <w:rPr>
                <w:sz w:val="24"/>
              </w:rPr>
              <w:t>screened,</w:t>
            </w:r>
            <w:r>
              <w:rPr>
                <w:spacing w:val="-12"/>
                <w:sz w:val="24"/>
              </w:rPr>
              <w:t> </w:t>
            </w:r>
            <w:r>
              <w:rPr>
                <w:sz w:val="24"/>
              </w:rPr>
              <w:t>the</w:t>
            </w:r>
            <w:r>
              <w:rPr>
                <w:spacing w:val="-14"/>
                <w:sz w:val="24"/>
              </w:rPr>
              <w:t> </w:t>
            </w:r>
            <w:r>
              <w:rPr>
                <w:sz w:val="24"/>
              </w:rPr>
              <w:t>onboarding request will move to the next process</w:t>
            </w:r>
          </w:p>
        </w:tc>
      </w:tr>
    </w:tbl>
    <w:p>
      <w:pPr>
        <w:spacing w:before="121"/>
        <w:ind w:left="1080" w:right="0" w:firstLine="0"/>
        <w:jc w:val="left"/>
        <w:rPr>
          <w:i/>
          <w:sz w:val="22"/>
        </w:rPr>
      </w:pPr>
      <w:r>
        <w:rPr>
          <w:i/>
          <w:sz w:val="22"/>
        </w:rPr>
        <w:t>Table</w:t>
      </w:r>
      <w:r>
        <w:rPr>
          <w:i/>
          <w:spacing w:val="-6"/>
          <w:sz w:val="22"/>
        </w:rPr>
        <w:t> </w:t>
      </w:r>
      <w:r>
        <w:rPr>
          <w:i/>
          <w:sz w:val="22"/>
        </w:rPr>
        <w:t>40:</w:t>
      </w:r>
      <w:r>
        <w:rPr>
          <w:i/>
          <w:spacing w:val="-4"/>
          <w:sz w:val="22"/>
        </w:rPr>
        <w:t> </w:t>
      </w:r>
      <w:r>
        <w:rPr>
          <w:i/>
          <w:sz w:val="22"/>
        </w:rPr>
        <w:t>Onboarding</w:t>
      </w:r>
      <w:r>
        <w:rPr>
          <w:i/>
          <w:spacing w:val="-6"/>
          <w:sz w:val="22"/>
        </w:rPr>
        <w:t> </w:t>
      </w:r>
      <w:r>
        <w:rPr>
          <w:i/>
          <w:spacing w:val="-2"/>
          <w:sz w:val="22"/>
        </w:rPr>
        <w:t>phases</w:t>
      </w:r>
    </w:p>
    <w:p>
      <w:pPr>
        <w:spacing w:after="0"/>
        <w:jc w:val="left"/>
        <w:rPr>
          <w:i/>
          <w:sz w:val="22"/>
        </w:rPr>
        <w:sectPr>
          <w:pgSz w:w="12240" w:h="15840"/>
          <w:pgMar w:header="720" w:footer="585" w:top="1280" w:bottom="780" w:left="360" w:right="360"/>
        </w:sectPr>
      </w:pPr>
    </w:p>
    <w:p>
      <w:pPr>
        <w:pStyle w:val="Heading3"/>
        <w:numPr>
          <w:ilvl w:val="0"/>
          <w:numId w:val="130"/>
        </w:numPr>
        <w:tabs>
          <w:tab w:pos="2159" w:val="left" w:leader="none"/>
        </w:tabs>
        <w:spacing w:line="240" w:lineRule="auto" w:before="93" w:after="0"/>
        <w:ind w:left="2159" w:right="0" w:hanging="359"/>
        <w:jc w:val="left"/>
      </w:pPr>
      <w:bookmarkStart w:name="_bookmark87" w:id="88"/>
      <w:bookmarkEnd w:id="88"/>
      <w:r>
        <w:rPr>
          <w:b w:val="0"/>
        </w:rPr>
      </w:r>
      <w:r>
        <w:rPr/>
        <w:t>Certification</w:t>
      </w:r>
      <w:r>
        <w:rPr>
          <w:spacing w:val="-8"/>
        </w:rPr>
        <w:t> </w:t>
      </w:r>
      <w:r>
        <w:rPr/>
        <w:t>Process</w:t>
      </w:r>
      <w:r>
        <w:rPr>
          <w:spacing w:val="-10"/>
        </w:rPr>
        <w:t> </w:t>
      </w:r>
      <w:r>
        <w:rPr>
          <w:spacing w:val="-2"/>
        </w:rPr>
        <w:t>Diagram</w:t>
      </w:r>
    </w:p>
    <w:p>
      <w:pPr>
        <w:pStyle w:val="BodyText"/>
        <w:rPr>
          <w:b/>
          <w:sz w:val="13"/>
        </w:rPr>
      </w:pPr>
      <w:r>
        <w:rPr>
          <w:b/>
          <w:sz w:val="13"/>
        </w:rPr>
        <w:drawing>
          <wp:anchor distT="0" distB="0" distL="0" distR="0" allowOverlap="1" layoutInCell="1" locked="0" behindDoc="1" simplePos="0" relativeHeight="487600128">
            <wp:simplePos x="0" y="0"/>
            <wp:positionH relativeFrom="page">
              <wp:posOffset>914400</wp:posOffset>
            </wp:positionH>
            <wp:positionV relativeFrom="paragraph">
              <wp:posOffset>116272</wp:posOffset>
            </wp:positionV>
            <wp:extent cx="5491140" cy="2640329"/>
            <wp:effectExtent l="0" t="0" r="0" b="0"/>
            <wp:wrapTopAndBottom/>
            <wp:docPr id="329" name="Image 329"/>
            <wp:cNvGraphicFramePr>
              <a:graphicFrameLocks/>
            </wp:cNvGraphicFramePr>
            <a:graphic>
              <a:graphicData uri="http://schemas.openxmlformats.org/drawingml/2006/picture">
                <pic:pic>
                  <pic:nvPicPr>
                    <pic:cNvPr id="329" name="Image 329"/>
                    <pic:cNvPicPr/>
                  </pic:nvPicPr>
                  <pic:blipFill>
                    <a:blip r:embed="rId131" cstate="print"/>
                    <a:stretch>
                      <a:fillRect/>
                    </a:stretch>
                  </pic:blipFill>
                  <pic:spPr>
                    <a:xfrm>
                      <a:off x="0" y="0"/>
                      <a:ext cx="5491140" cy="2640329"/>
                    </a:xfrm>
                    <a:prstGeom prst="rect">
                      <a:avLst/>
                    </a:prstGeom>
                  </pic:spPr>
                </pic:pic>
              </a:graphicData>
            </a:graphic>
          </wp:anchor>
        </w:drawing>
      </w:r>
    </w:p>
    <w:p>
      <w:pPr>
        <w:pStyle w:val="BodyText"/>
        <w:spacing w:before="203"/>
        <w:rPr>
          <w:b/>
          <w:sz w:val="28"/>
        </w:rPr>
      </w:pPr>
    </w:p>
    <w:p>
      <w:pPr>
        <w:spacing w:before="0"/>
        <w:ind w:left="1080" w:right="0" w:firstLine="0"/>
        <w:jc w:val="left"/>
        <w:rPr>
          <w:i/>
          <w:sz w:val="20"/>
        </w:rPr>
      </w:pPr>
      <w:r>
        <w:rPr>
          <w:i/>
          <w:sz w:val="20"/>
        </w:rPr>
        <w:t>Figure</w:t>
      </w:r>
      <w:r>
        <w:rPr>
          <w:i/>
          <w:spacing w:val="-8"/>
          <w:sz w:val="20"/>
        </w:rPr>
        <w:t> </w:t>
      </w:r>
      <w:r>
        <w:rPr>
          <w:i/>
          <w:sz w:val="20"/>
        </w:rPr>
        <w:t>37:</w:t>
      </w:r>
      <w:r>
        <w:rPr>
          <w:i/>
          <w:spacing w:val="-8"/>
          <w:sz w:val="20"/>
        </w:rPr>
        <w:t> </w:t>
      </w:r>
      <w:r>
        <w:rPr>
          <w:i/>
          <w:sz w:val="20"/>
        </w:rPr>
        <w:t>Certification</w:t>
      </w:r>
      <w:r>
        <w:rPr>
          <w:i/>
          <w:spacing w:val="-8"/>
          <w:sz w:val="20"/>
        </w:rPr>
        <w:t> </w:t>
      </w:r>
      <w:r>
        <w:rPr>
          <w:i/>
          <w:sz w:val="20"/>
        </w:rPr>
        <w:t>process</w:t>
      </w:r>
      <w:r>
        <w:rPr>
          <w:i/>
          <w:spacing w:val="-9"/>
          <w:sz w:val="20"/>
        </w:rPr>
        <w:t> </w:t>
      </w:r>
      <w:r>
        <w:rPr>
          <w:i/>
          <w:spacing w:val="-2"/>
          <w:sz w:val="20"/>
        </w:rPr>
        <w:t>diagram</w:t>
      </w:r>
    </w:p>
    <w:p>
      <w:pPr>
        <w:pStyle w:val="BodyText"/>
        <w:spacing w:before="66"/>
        <w:rPr>
          <w:i/>
          <w:sz w:val="20"/>
        </w:rPr>
      </w:pPr>
    </w:p>
    <w:p>
      <w:pPr>
        <w:pStyle w:val="ListParagraph"/>
        <w:numPr>
          <w:ilvl w:val="0"/>
          <w:numId w:val="135"/>
        </w:numPr>
        <w:tabs>
          <w:tab w:pos="1439" w:val="left" w:leader="none"/>
        </w:tabs>
        <w:spacing w:line="240" w:lineRule="auto" w:before="1" w:after="0"/>
        <w:ind w:left="1439" w:right="0" w:hanging="359"/>
        <w:jc w:val="left"/>
        <w:rPr>
          <w:sz w:val="24"/>
        </w:rPr>
      </w:pPr>
      <w:r>
        <w:rPr>
          <w:sz w:val="24"/>
        </w:rPr>
        <w:t>Based</w:t>
      </w:r>
      <w:r>
        <w:rPr>
          <w:spacing w:val="-3"/>
          <w:sz w:val="24"/>
        </w:rPr>
        <w:t> </w:t>
      </w:r>
      <w:r>
        <w:rPr>
          <w:sz w:val="24"/>
        </w:rPr>
        <w:t>on</w:t>
      </w:r>
      <w:r>
        <w:rPr>
          <w:spacing w:val="-3"/>
          <w:sz w:val="24"/>
        </w:rPr>
        <w:t> </w:t>
      </w:r>
      <w:r>
        <w:rPr>
          <w:sz w:val="24"/>
        </w:rPr>
        <w:t>the</w:t>
      </w:r>
      <w:r>
        <w:rPr>
          <w:spacing w:val="-1"/>
          <w:sz w:val="24"/>
        </w:rPr>
        <w:t> </w:t>
      </w:r>
      <w:r>
        <w:rPr>
          <w:sz w:val="24"/>
        </w:rPr>
        <w:t>IP</w:t>
      </w:r>
      <w:r>
        <w:rPr>
          <w:spacing w:val="-1"/>
          <w:sz w:val="24"/>
        </w:rPr>
        <w:t> </w:t>
      </w:r>
      <w:r>
        <w:rPr>
          <w:sz w:val="24"/>
        </w:rPr>
        <w:t>details</w:t>
      </w:r>
      <w:r>
        <w:rPr>
          <w:spacing w:val="-4"/>
          <w:sz w:val="24"/>
        </w:rPr>
        <w:t> </w:t>
      </w:r>
      <w:r>
        <w:rPr>
          <w:sz w:val="24"/>
        </w:rPr>
        <w:t>provided,</w:t>
      </w:r>
      <w:r>
        <w:rPr>
          <w:spacing w:val="-4"/>
          <w:sz w:val="24"/>
        </w:rPr>
        <w:t> </w:t>
      </w:r>
      <w:r>
        <w:rPr>
          <w:sz w:val="24"/>
        </w:rPr>
        <w:t>the</w:t>
      </w:r>
      <w:r>
        <w:rPr>
          <w:spacing w:val="-3"/>
          <w:sz w:val="24"/>
        </w:rPr>
        <w:t> </w:t>
      </w:r>
      <w:r>
        <w:rPr>
          <w:sz w:val="24"/>
        </w:rPr>
        <w:t>network</w:t>
      </w:r>
      <w:r>
        <w:rPr>
          <w:spacing w:val="-1"/>
          <w:sz w:val="24"/>
        </w:rPr>
        <w:t> </w:t>
      </w:r>
      <w:r>
        <w:rPr>
          <w:sz w:val="24"/>
        </w:rPr>
        <w:t>team</w:t>
      </w:r>
      <w:r>
        <w:rPr>
          <w:spacing w:val="-2"/>
          <w:sz w:val="24"/>
        </w:rPr>
        <w:t> </w:t>
      </w:r>
      <w:r>
        <w:rPr>
          <w:sz w:val="24"/>
        </w:rPr>
        <w:t>will</w:t>
      </w:r>
      <w:r>
        <w:rPr>
          <w:spacing w:val="-4"/>
          <w:sz w:val="24"/>
        </w:rPr>
        <w:t> </w:t>
      </w:r>
      <w:r>
        <w:rPr>
          <w:sz w:val="24"/>
        </w:rPr>
        <w:t>do</w:t>
      </w:r>
      <w:r>
        <w:rPr>
          <w:spacing w:val="-4"/>
          <w:sz w:val="24"/>
        </w:rPr>
        <w:t> </w:t>
      </w:r>
      <w:r>
        <w:rPr>
          <w:sz w:val="24"/>
        </w:rPr>
        <w:t>the</w:t>
      </w:r>
      <w:r>
        <w:rPr>
          <w:spacing w:val="-3"/>
          <w:sz w:val="24"/>
        </w:rPr>
        <w:t> </w:t>
      </w:r>
      <w:r>
        <w:rPr>
          <w:sz w:val="24"/>
        </w:rPr>
        <w:t>whitelisting</w:t>
      </w:r>
      <w:r>
        <w:rPr>
          <w:spacing w:val="-3"/>
          <w:sz w:val="24"/>
        </w:rPr>
        <w:t> </w:t>
      </w:r>
      <w:r>
        <w:rPr>
          <w:spacing w:val="-2"/>
          <w:sz w:val="24"/>
        </w:rPr>
        <w:t>process.</w:t>
      </w:r>
    </w:p>
    <w:p>
      <w:pPr>
        <w:pStyle w:val="ListParagraph"/>
        <w:numPr>
          <w:ilvl w:val="0"/>
          <w:numId w:val="135"/>
        </w:numPr>
        <w:tabs>
          <w:tab w:pos="1438" w:val="left" w:leader="none"/>
          <w:tab w:pos="1440" w:val="left" w:leader="none"/>
        </w:tabs>
        <w:spacing w:line="355" w:lineRule="auto" w:before="137" w:after="0"/>
        <w:ind w:left="1440" w:right="1076" w:hanging="360"/>
        <w:jc w:val="left"/>
        <w:rPr>
          <w:sz w:val="24"/>
        </w:rPr>
      </w:pPr>
      <w:r>
        <w:rPr>
          <w:sz w:val="24"/>
        </w:rPr>
        <w:t>Whitelisting</w:t>
      </w:r>
      <w:r>
        <w:rPr>
          <w:spacing w:val="-14"/>
          <w:sz w:val="24"/>
        </w:rPr>
        <w:t> </w:t>
      </w:r>
      <w:r>
        <w:rPr>
          <w:sz w:val="24"/>
        </w:rPr>
        <w:t>completed</w:t>
      </w:r>
      <w:r>
        <w:rPr>
          <w:spacing w:val="-14"/>
          <w:sz w:val="24"/>
        </w:rPr>
        <w:t> </w:t>
      </w:r>
      <w:r>
        <w:rPr>
          <w:sz w:val="24"/>
        </w:rPr>
        <w:t>then</w:t>
      </w:r>
      <w:r>
        <w:rPr>
          <w:spacing w:val="-13"/>
          <w:sz w:val="24"/>
        </w:rPr>
        <w:t> </w:t>
      </w:r>
      <w:r>
        <w:rPr>
          <w:sz w:val="24"/>
        </w:rPr>
        <w:t>the</w:t>
      </w:r>
      <w:r>
        <w:rPr>
          <w:spacing w:val="-14"/>
          <w:sz w:val="24"/>
        </w:rPr>
        <w:t> </w:t>
      </w:r>
      <w:r>
        <w:rPr>
          <w:sz w:val="24"/>
        </w:rPr>
        <w:t>test</w:t>
      </w:r>
      <w:r>
        <w:rPr>
          <w:spacing w:val="-13"/>
          <w:sz w:val="24"/>
        </w:rPr>
        <w:t> </w:t>
      </w:r>
      <w:r>
        <w:rPr>
          <w:sz w:val="24"/>
        </w:rPr>
        <w:t>bands/slots</w:t>
      </w:r>
      <w:r>
        <w:rPr>
          <w:spacing w:val="-14"/>
          <w:sz w:val="24"/>
        </w:rPr>
        <w:t> </w:t>
      </w:r>
      <w:r>
        <w:rPr>
          <w:sz w:val="24"/>
        </w:rPr>
        <w:t>will</w:t>
      </w:r>
      <w:r>
        <w:rPr>
          <w:spacing w:val="-14"/>
          <w:sz w:val="24"/>
        </w:rPr>
        <w:t> </w:t>
      </w:r>
      <w:r>
        <w:rPr>
          <w:sz w:val="24"/>
        </w:rPr>
        <w:t>be</w:t>
      </w:r>
      <w:r>
        <w:rPr>
          <w:spacing w:val="-10"/>
          <w:sz w:val="24"/>
        </w:rPr>
        <w:t> </w:t>
      </w:r>
      <w:r>
        <w:rPr>
          <w:sz w:val="24"/>
        </w:rPr>
        <w:t>released</w:t>
      </w:r>
      <w:r>
        <w:rPr>
          <w:spacing w:val="-13"/>
          <w:sz w:val="24"/>
        </w:rPr>
        <w:t> </w:t>
      </w:r>
      <w:r>
        <w:rPr>
          <w:sz w:val="24"/>
        </w:rPr>
        <w:t>to</w:t>
      </w:r>
      <w:r>
        <w:rPr>
          <w:spacing w:val="-13"/>
          <w:sz w:val="24"/>
        </w:rPr>
        <w:t> </w:t>
      </w:r>
      <w:r>
        <w:rPr>
          <w:sz w:val="24"/>
        </w:rPr>
        <w:t>the</w:t>
      </w:r>
      <w:r>
        <w:rPr>
          <w:spacing w:val="-12"/>
          <w:sz w:val="24"/>
        </w:rPr>
        <w:t> </w:t>
      </w:r>
      <w:r>
        <w:rPr>
          <w:sz w:val="24"/>
        </w:rPr>
        <w:t>member</w:t>
      </w:r>
      <w:r>
        <w:rPr>
          <w:spacing w:val="-14"/>
          <w:sz w:val="24"/>
        </w:rPr>
        <w:t> </w:t>
      </w:r>
      <w:r>
        <w:rPr>
          <w:sz w:val="24"/>
        </w:rPr>
        <w:t>banks</w:t>
      </w:r>
      <w:r>
        <w:rPr>
          <w:spacing w:val="-14"/>
          <w:sz w:val="24"/>
        </w:rPr>
        <w:t> </w:t>
      </w:r>
      <w:r>
        <w:rPr>
          <w:sz w:val="24"/>
        </w:rPr>
        <w:t>based on the rounds opted (i.e., comfort and UAT).</w:t>
      </w:r>
    </w:p>
    <w:p>
      <w:pPr>
        <w:pStyle w:val="ListParagraph"/>
        <w:numPr>
          <w:ilvl w:val="0"/>
          <w:numId w:val="135"/>
        </w:numPr>
        <w:tabs>
          <w:tab w:pos="1440" w:val="left" w:leader="none"/>
        </w:tabs>
        <w:spacing w:line="357" w:lineRule="auto" w:before="2" w:after="0"/>
        <w:ind w:left="1440" w:right="1082" w:hanging="360"/>
        <w:jc w:val="left"/>
        <w:rPr>
          <w:sz w:val="24"/>
        </w:rPr>
      </w:pPr>
      <w:r>
        <w:rPr>
          <w:sz w:val="24"/>
        </w:rPr>
        <w:t>Participant</w:t>
      </w:r>
      <w:r>
        <w:rPr>
          <w:spacing w:val="-13"/>
          <w:sz w:val="24"/>
        </w:rPr>
        <w:t> </w:t>
      </w:r>
      <w:r>
        <w:rPr>
          <w:sz w:val="24"/>
        </w:rPr>
        <w:t>configuration</w:t>
      </w:r>
      <w:r>
        <w:rPr>
          <w:spacing w:val="-12"/>
          <w:sz w:val="24"/>
        </w:rPr>
        <w:t> </w:t>
      </w:r>
      <w:r>
        <w:rPr>
          <w:sz w:val="24"/>
        </w:rPr>
        <w:t>in</w:t>
      </w:r>
      <w:r>
        <w:rPr>
          <w:spacing w:val="-14"/>
          <w:sz w:val="24"/>
        </w:rPr>
        <w:t> </w:t>
      </w:r>
      <w:r>
        <w:rPr>
          <w:sz w:val="24"/>
        </w:rPr>
        <w:t>the</w:t>
      </w:r>
      <w:r>
        <w:rPr>
          <w:spacing w:val="-13"/>
          <w:sz w:val="24"/>
        </w:rPr>
        <w:t> </w:t>
      </w:r>
      <w:r>
        <w:rPr>
          <w:sz w:val="24"/>
        </w:rPr>
        <w:t>certification</w:t>
      </w:r>
      <w:r>
        <w:rPr>
          <w:spacing w:val="-13"/>
          <w:sz w:val="24"/>
        </w:rPr>
        <w:t> </w:t>
      </w:r>
      <w:r>
        <w:rPr>
          <w:sz w:val="24"/>
        </w:rPr>
        <w:t>zone</w:t>
      </w:r>
      <w:r>
        <w:rPr>
          <w:spacing w:val="-14"/>
          <w:sz w:val="24"/>
        </w:rPr>
        <w:t> </w:t>
      </w:r>
      <w:r>
        <w:rPr>
          <w:sz w:val="24"/>
        </w:rPr>
        <w:t>will</w:t>
      </w:r>
      <w:r>
        <w:rPr>
          <w:spacing w:val="-12"/>
          <w:sz w:val="24"/>
        </w:rPr>
        <w:t> </w:t>
      </w:r>
      <w:r>
        <w:rPr>
          <w:sz w:val="24"/>
        </w:rPr>
        <w:t>be</w:t>
      </w:r>
      <w:r>
        <w:rPr>
          <w:spacing w:val="-14"/>
          <w:sz w:val="24"/>
        </w:rPr>
        <w:t> </w:t>
      </w:r>
      <w:r>
        <w:rPr>
          <w:sz w:val="24"/>
        </w:rPr>
        <w:t>done</w:t>
      </w:r>
      <w:r>
        <w:rPr>
          <w:spacing w:val="-13"/>
          <w:sz w:val="24"/>
        </w:rPr>
        <w:t> </w:t>
      </w:r>
      <w:r>
        <w:rPr>
          <w:sz w:val="24"/>
        </w:rPr>
        <w:t>by</w:t>
      </w:r>
      <w:r>
        <w:rPr>
          <w:spacing w:val="-14"/>
          <w:sz w:val="24"/>
        </w:rPr>
        <w:t> </w:t>
      </w:r>
      <w:r>
        <w:rPr>
          <w:sz w:val="24"/>
        </w:rPr>
        <w:t>the</w:t>
      </w:r>
      <w:r>
        <w:rPr>
          <w:spacing w:val="-11"/>
          <w:sz w:val="24"/>
        </w:rPr>
        <w:t> </w:t>
      </w:r>
      <w:r>
        <w:rPr>
          <w:sz w:val="24"/>
        </w:rPr>
        <w:t>certification</w:t>
      </w:r>
      <w:r>
        <w:rPr>
          <w:spacing w:val="-13"/>
          <w:sz w:val="24"/>
        </w:rPr>
        <w:t> </w:t>
      </w:r>
      <w:r>
        <w:rPr>
          <w:sz w:val="24"/>
        </w:rPr>
        <w:t>team</w:t>
      </w:r>
      <w:r>
        <w:rPr>
          <w:spacing w:val="-14"/>
          <w:sz w:val="24"/>
        </w:rPr>
        <w:t> </w:t>
      </w:r>
      <w:r>
        <w:rPr>
          <w:sz w:val="24"/>
        </w:rPr>
        <w:t>based on</w:t>
      </w:r>
      <w:r>
        <w:rPr>
          <w:spacing w:val="-8"/>
          <w:sz w:val="24"/>
        </w:rPr>
        <w:t> </w:t>
      </w:r>
      <w:r>
        <w:rPr>
          <w:sz w:val="24"/>
        </w:rPr>
        <w:t>the</w:t>
      </w:r>
      <w:r>
        <w:rPr>
          <w:spacing w:val="-9"/>
          <w:sz w:val="24"/>
        </w:rPr>
        <w:t> </w:t>
      </w:r>
      <w:r>
        <w:rPr>
          <w:sz w:val="24"/>
        </w:rPr>
        <w:t>request</w:t>
      </w:r>
      <w:r>
        <w:rPr>
          <w:spacing w:val="-8"/>
          <w:sz w:val="24"/>
        </w:rPr>
        <w:t> </w:t>
      </w:r>
      <w:r>
        <w:rPr>
          <w:sz w:val="24"/>
        </w:rPr>
        <w:t>submitted</w:t>
      </w:r>
      <w:r>
        <w:rPr>
          <w:spacing w:val="-9"/>
          <w:sz w:val="24"/>
        </w:rPr>
        <w:t> </w:t>
      </w:r>
      <w:r>
        <w:rPr>
          <w:sz w:val="24"/>
        </w:rPr>
        <w:t>by</w:t>
      </w:r>
      <w:r>
        <w:rPr>
          <w:spacing w:val="-10"/>
          <w:sz w:val="24"/>
        </w:rPr>
        <w:t> </w:t>
      </w:r>
      <w:r>
        <w:rPr>
          <w:sz w:val="24"/>
        </w:rPr>
        <w:t>the</w:t>
      </w:r>
      <w:r>
        <w:rPr>
          <w:spacing w:val="-12"/>
          <w:sz w:val="24"/>
        </w:rPr>
        <w:t> </w:t>
      </w:r>
      <w:r>
        <w:rPr>
          <w:sz w:val="24"/>
        </w:rPr>
        <w:t>participant</w:t>
      </w:r>
      <w:r>
        <w:rPr>
          <w:spacing w:val="-9"/>
          <w:sz w:val="24"/>
        </w:rPr>
        <w:t> </w:t>
      </w:r>
      <w:r>
        <w:rPr>
          <w:sz w:val="24"/>
        </w:rPr>
        <w:t>and</w:t>
      </w:r>
      <w:r>
        <w:rPr>
          <w:spacing w:val="-11"/>
          <w:sz w:val="24"/>
        </w:rPr>
        <w:t> </w:t>
      </w:r>
      <w:r>
        <w:rPr>
          <w:sz w:val="24"/>
        </w:rPr>
        <w:t>allocate</w:t>
      </w:r>
      <w:r>
        <w:rPr>
          <w:spacing w:val="-9"/>
          <w:sz w:val="24"/>
        </w:rPr>
        <w:t> </w:t>
      </w:r>
      <w:r>
        <w:rPr>
          <w:sz w:val="24"/>
        </w:rPr>
        <w:t>the</w:t>
      </w:r>
      <w:r>
        <w:rPr>
          <w:spacing w:val="-9"/>
          <w:sz w:val="24"/>
        </w:rPr>
        <w:t> </w:t>
      </w:r>
      <w:r>
        <w:rPr>
          <w:sz w:val="24"/>
        </w:rPr>
        <w:t>desired</w:t>
      </w:r>
      <w:r>
        <w:rPr>
          <w:spacing w:val="-9"/>
          <w:sz w:val="24"/>
        </w:rPr>
        <w:t> </w:t>
      </w:r>
      <w:r>
        <w:rPr>
          <w:sz w:val="24"/>
        </w:rPr>
        <w:t>slot</w:t>
      </w:r>
      <w:r>
        <w:rPr>
          <w:spacing w:val="-9"/>
          <w:sz w:val="24"/>
        </w:rPr>
        <w:t> </w:t>
      </w:r>
      <w:r>
        <w:rPr>
          <w:sz w:val="24"/>
        </w:rPr>
        <w:t>for</w:t>
      </w:r>
      <w:r>
        <w:rPr>
          <w:spacing w:val="-9"/>
          <w:sz w:val="24"/>
        </w:rPr>
        <w:t> </w:t>
      </w:r>
      <w:r>
        <w:rPr>
          <w:sz w:val="24"/>
        </w:rPr>
        <w:t>the</w:t>
      </w:r>
      <w:r>
        <w:rPr>
          <w:spacing w:val="-12"/>
          <w:sz w:val="24"/>
        </w:rPr>
        <w:t> </w:t>
      </w:r>
      <w:r>
        <w:rPr>
          <w:sz w:val="24"/>
        </w:rPr>
        <w:t>participants.</w:t>
      </w:r>
    </w:p>
    <w:p>
      <w:pPr>
        <w:pStyle w:val="ListParagraph"/>
        <w:numPr>
          <w:ilvl w:val="0"/>
          <w:numId w:val="135"/>
        </w:numPr>
        <w:tabs>
          <w:tab w:pos="1438" w:val="left" w:leader="none"/>
        </w:tabs>
        <w:spacing w:line="303" w:lineRule="exact" w:before="0" w:after="0"/>
        <w:ind w:left="1438" w:right="0" w:hanging="358"/>
        <w:jc w:val="left"/>
        <w:rPr>
          <w:sz w:val="24"/>
        </w:rPr>
      </w:pPr>
      <w:r>
        <w:rPr>
          <w:sz w:val="24"/>
        </w:rPr>
        <w:t>According</w:t>
      </w:r>
      <w:r>
        <w:rPr>
          <w:spacing w:val="-7"/>
          <w:sz w:val="24"/>
        </w:rPr>
        <w:t> </w:t>
      </w:r>
      <w:r>
        <w:rPr>
          <w:sz w:val="24"/>
        </w:rPr>
        <w:t>to</w:t>
      </w:r>
      <w:r>
        <w:rPr>
          <w:spacing w:val="-4"/>
          <w:sz w:val="24"/>
        </w:rPr>
        <w:t> </w:t>
      </w:r>
      <w:r>
        <w:rPr>
          <w:sz w:val="24"/>
        </w:rPr>
        <w:t>the</w:t>
      </w:r>
      <w:r>
        <w:rPr>
          <w:spacing w:val="-1"/>
          <w:sz w:val="24"/>
        </w:rPr>
        <w:t> </w:t>
      </w:r>
      <w:r>
        <w:rPr>
          <w:sz w:val="24"/>
        </w:rPr>
        <w:t>test</w:t>
      </w:r>
      <w:r>
        <w:rPr>
          <w:spacing w:val="-2"/>
          <w:sz w:val="24"/>
        </w:rPr>
        <w:t> </w:t>
      </w:r>
      <w:r>
        <w:rPr>
          <w:sz w:val="24"/>
        </w:rPr>
        <w:t>slots,</w:t>
      </w:r>
      <w:r>
        <w:rPr>
          <w:spacing w:val="-3"/>
          <w:sz w:val="24"/>
        </w:rPr>
        <w:t> </w:t>
      </w:r>
      <w:r>
        <w:rPr>
          <w:sz w:val="24"/>
        </w:rPr>
        <w:t>participants</w:t>
      </w:r>
      <w:r>
        <w:rPr>
          <w:spacing w:val="-4"/>
          <w:sz w:val="24"/>
        </w:rPr>
        <w:t> </w:t>
      </w:r>
      <w:r>
        <w:rPr>
          <w:sz w:val="24"/>
        </w:rPr>
        <w:t>will</w:t>
      </w:r>
      <w:r>
        <w:rPr>
          <w:spacing w:val="2"/>
          <w:sz w:val="24"/>
        </w:rPr>
        <w:t> </w:t>
      </w:r>
      <w:r>
        <w:rPr>
          <w:sz w:val="24"/>
        </w:rPr>
        <w:t>execute</w:t>
      </w:r>
      <w:r>
        <w:rPr>
          <w:spacing w:val="-4"/>
          <w:sz w:val="24"/>
        </w:rPr>
        <w:t> </w:t>
      </w:r>
      <w:r>
        <w:rPr>
          <w:sz w:val="24"/>
        </w:rPr>
        <w:t>the</w:t>
      </w:r>
      <w:r>
        <w:rPr>
          <w:spacing w:val="-4"/>
          <w:sz w:val="24"/>
        </w:rPr>
        <w:t> </w:t>
      </w:r>
      <w:r>
        <w:rPr>
          <w:sz w:val="24"/>
        </w:rPr>
        <w:t>test</w:t>
      </w:r>
      <w:r>
        <w:rPr>
          <w:spacing w:val="-2"/>
          <w:sz w:val="24"/>
        </w:rPr>
        <w:t> </w:t>
      </w:r>
      <w:r>
        <w:rPr>
          <w:sz w:val="24"/>
        </w:rPr>
        <w:t>cases</w:t>
      </w:r>
      <w:r>
        <w:rPr>
          <w:spacing w:val="-5"/>
          <w:sz w:val="24"/>
        </w:rPr>
        <w:t> </w:t>
      </w:r>
      <w:r>
        <w:rPr>
          <w:sz w:val="24"/>
        </w:rPr>
        <w:t>for</w:t>
      </w:r>
      <w:r>
        <w:rPr>
          <w:spacing w:val="-3"/>
          <w:sz w:val="24"/>
        </w:rPr>
        <w:t> </w:t>
      </w:r>
      <w:r>
        <w:rPr>
          <w:sz w:val="24"/>
        </w:rPr>
        <w:t>the</w:t>
      </w:r>
      <w:r>
        <w:rPr>
          <w:spacing w:val="-4"/>
          <w:sz w:val="24"/>
        </w:rPr>
        <w:t> </w:t>
      </w:r>
      <w:r>
        <w:rPr>
          <w:sz w:val="24"/>
        </w:rPr>
        <w:t>given </w:t>
      </w:r>
      <w:r>
        <w:rPr>
          <w:spacing w:val="-2"/>
          <w:sz w:val="24"/>
        </w:rPr>
        <w:t>slots.</w:t>
      </w:r>
    </w:p>
    <w:p>
      <w:pPr>
        <w:pStyle w:val="ListParagraph"/>
        <w:numPr>
          <w:ilvl w:val="0"/>
          <w:numId w:val="135"/>
        </w:numPr>
        <w:tabs>
          <w:tab w:pos="1440" w:val="left" w:leader="none"/>
        </w:tabs>
        <w:spacing w:line="355" w:lineRule="auto" w:before="137" w:after="0"/>
        <w:ind w:left="1440" w:right="1075" w:hanging="360"/>
        <w:jc w:val="left"/>
        <w:rPr>
          <w:sz w:val="24"/>
        </w:rPr>
      </w:pPr>
      <w:r>
        <w:rPr>
          <w:sz w:val="24"/>
        </w:rPr>
        <w:t>In</w:t>
      </w:r>
      <w:r>
        <w:rPr>
          <w:spacing w:val="-11"/>
          <w:sz w:val="24"/>
        </w:rPr>
        <w:t> </w:t>
      </w:r>
      <w:r>
        <w:rPr>
          <w:sz w:val="24"/>
        </w:rPr>
        <w:t>the</w:t>
      </w:r>
      <w:r>
        <w:rPr>
          <w:spacing w:val="-11"/>
          <w:sz w:val="24"/>
        </w:rPr>
        <w:t> </w:t>
      </w:r>
      <w:r>
        <w:rPr>
          <w:sz w:val="24"/>
        </w:rPr>
        <w:t>case</w:t>
      </w:r>
      <w:r>
        <w:rPr>
          <w:spacing w:val="-13"/>
          <w:sz w:val="24"/>
        </w:rPr>
        <w:t> </w:t>
      </w:r>
      <w:r>
        <w:rPr>
          <w:sz w:val="24"/>
        </w:rPr>
        <w:t>of</w:t>
      </w:r>
      <w:r>
        <w:rPr>
          <w:spacing w:val="-13"/>
          <w:sz w:val="24"/>
        </w:rPr>
        <w:t> </w:t>
      </w:r>
      <w:r>
        <w:rPr>
          <w:sz w:val="24"/>
        </w:rPr>
        <w:t>test</w:t>
      </w:r>
      <w:r>
        <w:rPr>
          <w:spacing w:val="-12"/>
          <w:sz w:val="24"/>
        </w:rPr>
        <w:t> </w:t>
      </w:r>
      <w:r>
        <w:rPr>
          <w:sz w:val="24"/>
        </w:rPr>
        <w:t>cases</w:t>
      </w:r>
      <w:r>
        <w:rPr>
          <w:spacing w:val="-13"/>
          <w:sz w:val="24"/>
        </w:rPr>
        <w:t> </w:t>
      </w:r>
      <w:r>
        <w:rPr>
          <w:sz w:val="24"/>
        </w:rPr>
        <w:t>fails,</w:t>
      </w:r>
      <w:r>
        <w:rPr>
          <w:spacing w:val="-11"/>
          <w:sz w:val="24"/>
        </w:rPr>
        <w:t> </w:t>
      </w:r>
      <w:r>
        <w:rPr>
          <w:sz w:val="24"/>
        </w:rPr>
        <w:t>the</w:t>
      </w:r>
      <w:r>
        <w:rPr>
          <w:spacing w:val="-13"/>
          <w:sz w:val="24"/>
        </w:rPr>
        <w:t> </w:t>
      </w:r>
      <w:r>
        <w:rPr>
          <w:sz w:val="24"/>
        </w:rPr>
        <w:t>participants</w:t>
      </w:r>
      <w:r>
        <w:rPr>
          <w:spacing w:val="-14"/>
          <w:sz w:val="24"/>
        </w:rPr>
        <w:t> </w:t>
      </w:r>
      <w:r>
        <w:rPr>
          <w:sz w:val="24"/>
        </w:rPr>
        <w:t>will</w:t>
      </w:r>
      <w:r>
        <w:rPr>
          <w:spacing w:val="-13"/>
          <w:sz w:val="24"/>
        </w:rPr>
        <w:t> </w:t>
      </w:r>
      <w:r>
        <w:rPr>
          <w:sz w:val="24"/>
        </w:rPr>
        <w:t>re-test</w:t>
      </w:r>
      <w:r>
        <w:rPr>
          <w:spacing w:val="-13"/>
          <w:sz w:val="24"/>
        </w:rPr>
        <w:t> </w:t>
      </w:r>
      <w:r>
        <w:rPr>
          <w:sz w:val="24"/>
        </w:rPr>
        <w:t>the</w:t>
      </w:r>
      <w:r>
        <w:rPr>
          <w:spacing w:val="-11"/>
          <w:sz w:val="24"/>
        </w:rPr>
        <w:t> </w:t>
      </w:r>
      <w:r>
        <w:rPr>
          <w:sz w:val="24"/>
        </w:rPr>
        <w:t>same</w:t>
      </w:r>
      <w:r>
        <w:rPr>
          <w:spacing w:val="-13"/>
          <w:sz w:val="24"/>
        </w:rPr>
        <w:t> </w:t>
      </w:r>
      <w:r>
        <w:rPr>
          <w:sz w:val="24"/>
        </w:rPr>
        <w:t>and</w:t>
      </w:r>
      <w:r>
        <w:rPr>
          <w:spacing w:val="-13"/>
          <w:sz w:val="24"/>
        </w:rPr>
        <w:t> </w:t>
      </w:r>
      <w:r>
        <w:rPr>
          <w:sz w:val="24"/>
        </w:rPr>
        <w:t>proceed</w:t>
      </w:r>
      <w:r>
        <w:rPr>
          <w:spacing w:val="-13"/>
          <w:sz w:val="24"/>
        </w:rPr>
        <w:t> </w:t>
      </w:r>
      <w:r>
        <w:rPr>
          <w:sz w:val="24"/>
        </w:rPr>
        <w:t>for</w:t>
      </w:r>
      <w:r>
        <w:rPr>
          <w:spacing w:val="-12"/>
          <w:sz w:val="24"/>
        </w:rPr>
        <w:t> </w:t>
      </w:r>
      <w:r>
        <w:rPr>
          <w:sz w:val="24"/>
        </w:rPr>
        <w:t>the</w:t>
      </w:r>
      <w:r>
        <w:rPr>
          <w:spacing w:val="-11"/>
          <w:sz w:val="24"/>
        </w:rPr>
        <w:t> </w:t>
      </w:r>
      <w:r>
        <w:rPr>
          <w:sz w:val="24"/>
        </w:rPr>
        <w:t>review of the same in the certification zone.</w:t>
      </w:r>
    </w:p>
    <w:p>
      <w:pPr>
        <w:pStyle w:val="ListParagraph"/>
        <w:numPr>
          <w:ilvl w:val="0"/>
          <w:numId w:val="135"/>
        </w:numPr>
        <w:tabs>
          <w:tab w:pos="1440" w:val="left" w:leader="none"/>
        </w:tabs>
        <w:spacing w:line="355" w:lineRule="auto" w:before="2" w:after="0"/>
        <w:ind w:left="1440" w:right="1085" w:hanging="360"/>
        <w:jc w:val="left"/>
        <w:rPr>
          <w:sz w:val="24"/>
        </w:rPr>
      </w:pPr>
      <w:r>
        <w:rPr>
          <w:sz w:val="24"/>
        </w:rPr>
        <w:t>Once the comfort and UAT review has been completed, then the request will be moved to the mobile application testing.</w:t>
      </w:r>
    </w:p>
    <w:p>
      <w:pPr>
        <w:pStyle w:val="ListParagraph"/>
        <w:numPr>
          <w:ilvl w:val="0"/>
          <w:numId w:val="135"/>
        </w:numPr>
        <w:tabs>
          <w:tab w:pos="1438" w:val="left" w:leader="none"/>
          <w:tab w:pos="1440" w:val="left" w:leader="none"/>
        </w:tabs>
        <w:spacing w:line="357" w:lineRule="auto" w:before="3" w:after="0"/>
        <w:ind w:left="1440" w:right="1074" w:hanging="360"/>
        <w:jc w:val="left"/>
        <w:rPr>
          <w:sz w:val="24"/>
        </w:rPr>
      </w:pPr>
      <w:r>
        <w:rPr>
          <w:sz w:val="24"/>
        </w:rPr>
        <w:t>Post completion of all the test slot assigned to the participants, it will be put up review for sign-off process.</w:t>
      </w:r>
    </w:p>
    <w:p>
      <w:pPr>
        <w:pStyle w:val="ListParagraph"/>
        <w:numPr>
          <w:ilvl w:val="0"/>
          <w:numId w:val="135"/>
        </w:numPr>
        <w:tabs>
          <w:tab w:pos="1438" w:val="left" w:leader="none"/>
          <w:tab w:pos="1440" w:val="left" w:leader="none"/>
        </w:tabs>
        <w:spacing w:line="355" w:lineRule="auto" w:before="0" w:after="0"/>
        <w:ind w:left="1440" w:right="1081" w:hanging="360"/>
        <w:jc w:val="left"/>
        <w:rPr>
          <w:sz w:val="24"/>
        </w:rPr>
      </w:pPr>
      <w:r>
        <w:rPr>
          <w:sz w:val="24"/>
        </w:rPr>
        <w:t>The</w:t>
      </w:r>
      <w:r>
        <w:rPr>
          <w:spacing w:val="-9"/>
          <w:sz w:val="24"/>
        </w:rPr>
        <w:t> </w:t>
      </w:r>
      <w:r>
        <w:rPr>
          <w:sz w:val="24"/>
        </w:rPr>
        <w:t>Certification</w:t>
      </w:r>
      <w:r>
        <w:rPr>
          <w:spacing w:val="-10"/>
          <w:sz w:val="24"/>
        </w:rPr>
        <w:t> </w:t>
      </w:r>
      <w:r>
        <w:rPr>
          <w:sz w:val="24"/>
        </w:rPr>
        <w:t>team</w:t>
      </w:r>
      <w:r>
        <w:rPr>
          <w:spacing w:val="-12"/>
          <w:sz w:val="24"/>
        </w:rPr>
        <w:t> </w:t>
      </w:r>
      <w:r>
        <w:rPr>
          <w:sz w:val="24"/>
        </w:rPr>
        <w:t>will</w:t>
      </w:r>
      <w:r>
        <w:rPr>
          <w:spacing w:val="-10"/>
          <w:sz w:val="24"/>
        </w:rPr>
        <w:t> </w:t>
      </w:r>
      <w:r>
        <w:rPr>
          <w:sz w:val="24"/>
        </w:rPr>
        <w:t>validate</w:t>
      </w:r>
      <w:r>
        <w:rPr>
          <w:spacing w:val="-12"/>
          <w:sz w:val="24"/>
        </w:rPr>
        <w:t> </w:t>
      </w:r>
      <w:r>
        <w:rPr>
          <w:sz w:val="24"/>
        </w:rPr>
        <w:t>the</w:t>
      </w:r>
      <w:r>
        <w:rPr>
          <w:spacing w:val="-12"/>
          <w:sz w:val="24"/>
        </w:rPr>
        <w:t> </w:t>
      </w:r>
      <w:r>
        <w:rPr>
          <w:sz w:val="24"/>
        </w:rPr>
        <w:t>test</w:t>
      </w:r>
      <w:r>
        <w:rPr>
          <w:spacing w:val="-11"/>
          <w:sz w:val="24"/>
        </w:rPr>
        <w:t> </w:t>
      </w:r>
      <w:r>
        <w:rPr>
          <w:sz w:val="24"/>
        </w:rPr>
        <w:t>cases</w:t>
      </w:r>
      <w:r>
        <w:rPr>
          <w:spacing w:val="-12"/>
          <w:sz w:val="24"/>
        </w:rPr>
        <w:t> </w:t>
      </w:r>
      <w:r>
        <w:rPr>
          <w:sz w:val="24"/>
        </w:rPr>
        <w:t>executed</w:t>
      </w:r>
      <w:r>
        <w:rPr>
          <w:spacing w:val="-9"/>
          <w:sz w:val="24"/>
        </w:rPr>
        <w:t> </w:t>
      </w:r>
      <w:r>
        <w:rPr>
          <w:sz w:val="24"/>
        </w:rPr>
        <w:t>by</w:t>
      </w:r>
      <w:r>
        <w:rPr>
          <w:spacing w:val="-13"/>
          <w:sz w:val="24"/>
        </w:rPr>
        <w:t> </w:t>
      </w:r>
      <w:r>
        <w:rPr>
          <w:sz w:val="24"/>
        </w:rPr>
        <w:t>the</w:t>
      </w:r>
      <w:r>
        <w:rPr>
          <w:spacing w:val="-12"/>
          <w:sz w:val="24"/>
        </w:rPr>
        <w:t> </w:t>
      </w:r>
      <w:r>
        <w:rPr>
          <w:sz w:val="24"/>
        </w:rPr>
        <w:t>participants</w:t>
      </w:r>
      <w:r>
        <w:rPr>
          <w:spacing w:val="-10"/>
          <w:sz w:val="24"/>
        </w:rPr>
        <w:t> </w:t>
      </w:r>
      <w:r>
        <w:rPr>
          <w:sz w:val="24"/>
        </w:rPr>
        <w:t>and</w:t>
      </w:r>
      <w:r>
        <w:rPr>
          <w:spacing w:val="-11"/>
          <w:sz w:val="24"/>
        </w:rPr>
        <w:t> </w:t>
      </w:r>
      <w:r>
        <w:rPr>
          <w:sz w:val="24"/>
        </w:rPr>
        <w:t>will</w:t>
      </w:r>
      <w:r>
        <w:rPr>
          <w:spacing w:val="-12"/>
          <w:sz w:val="24"/>
        </w:rPr>
        <w:t> </w:t>
      </w:r>
      <w:r>
        <w:rPr>
          <w:sz w:val="24"/>
        </w:rPr>
        <w:t>certify the participant for the same.</w:t>
      </w:r>
    </w:p>
    <w:p>
      <w:pPr>
        <w:pStyle w:val="ListParagraph"/>
        <w:numPr>
          <w:ilvl w:val="0"/>
          <w:numId w:val="135"/>
        </w:numPr>
        <w:tabs>
          <w:tab w:pos="1440" w:val="left" w:leader="none"/>
        </w:tabs>
        <w:spacing w:line="355" w:lineRule="auto" w:before="0" w:after="0"/>
        <w:ind w:left="1440" w:right="1082" w:hanging="360"/>
        <w:jc w:val="left"/>
        <w:rPr>
          <w:sz w:val="24"/>
        </w:rPr>
      </w:pPr>
      <w:r>
        <w:rPr>
          <w:sz w:val="24"/>
        </w:rPr>
        <w:t>Once the certification sign-off has been received, the request will be triggered for the next process which is preproduction and go-live.</w:t>
      </w:r>
    </w:p>
    <w:p>
      <w:pPr>
        <w:pStyle w:val="ListParagraph"/>
        <w:spacing w:after="0" w:line="355" w:lineRule="auto"/>
        <w:jc w:val="left"/>
        <w:rPr>
          <w:sz w:val="24"/>
        </w:rPr>
        <w:sectPr>
          <w:pgSz w:w="12240" w:h="15840"/>
          <w:pgMar w:header="720" w:footer="585" w:top="1280" w:bottom="780" w:left="360" w:right="360"/>
        </w:sectPr>
      </w:pPr>
    </w:p>
    <w:p>
      <w:pPr>
        <w:pStyle w:val="Heading3"/>
        <w:numPr>
          <w:ilvl w:val="0"/>
          <w:numId w:val="130"/>
        </w:numPr>
        <w:tabs>
          <w:tab w:pos="2159" w:val="left" w:leader="none"/>
        </w:tabs>
        <w:spacing w:line="240" w:lineRule="auto" w:before="93" w:after="0"/>
        <w:ind w:left="2159" w:right="0" w:hanging="359"/>
        <w:jc w:val="left"/>
      </w:pPr>
      <w:bookmarkStart w:name="_bookmark88" w:id="89"/>
      <w:bookmarkEnd w:id="89"/>
      <w:r>
        <w:rPr>
          <w:b w:val="0"/>
        </w:rPr>
      </w:r>
      <w:r>
        <w:rPr/>
        <w:t>Production</w:t>
      </w:r>
      <w:r>
        <w:rPr>
          <w:spacing w:val="-5"/>
        </w:rPr>
        <w:t> </w:t>
      </w:r>
      <w:r>
        <w:rPr/>
        <w:t>and</w:t>
      </w:r>
      <w:r>
        <w:rPr>
          <w:spacing w:val="-4"/>
        </w:rPr>
        <w:t> </w:t>
      </w:r>
      <w:r>
        <w:rPr/>
        <w:t>Go-</w:t>
      </w:r>
      <w:r>
        <w:rPr>
          <w:spacing w:val="-2"/>
        </w:rPr>
        <w:t>live.</w:t>
      </w:r>
    </w:p>
    <w:p>
      <w:pPr>
        <w:pStyle w:val="BodyText"/>
        <w:spacing w:before="169"/>
        <w:ind w:left="1080"/>
      </w:pPr>
      <w:r>
        <w:rPr/>
        <w:t>This</w:t>
      </w:r>
      <w:r>
        <w:rPr>
          <w:spacing w:val="-5"/>
        </w:rPr>
        <w:t> </w:t>
      </w:r>
      <w:r>
        <w:rPr/>
        <w:t>stage</w:t>
      </w:r>
      <w:r>
        <w:rPr>
          <w:spacing w:val="-4"/>
        </w:rPr>
        <w:t> </w:t>
      </w:r>
      <w:r>
        <w:rPr/>
        <w:t>follows</w:t>
      </w:r>
      <w:r>
        <w:rPr>
          <w:spacing w:val="-1"/>
        </w:rPr>
        <w:t> </w:t>
      </w:r>
      <w:r>
        <w:rPr/>
        <w:t>there</w:t>
      </w:r>
      <w:r>
        <w:rPr>
          <w:spacing w:val="-4"/>
        </w:rPr>
        <w:t> </w:t>
      </w:r>
      <w:r>
        <w:rPr/>
        <w:t>has</w:t>
      </w:r>
      <w:r>
        <w:rPr>
          <w:spacing w:val="-2"/>
        </w:rPr>
        <w:t> </w:t>
      </w:r>
      <w:r>
        <w:rPr/>
        <w:t>been</w:t>
      </w:r>
      <w:r>
        <w:rPr>
          <w:spacing w:val="-4"/>
        </w:rPr>
        <w:t> </w:t>
      </w:r>
      <w:r>
        <w:rPr/>
        <w:t>sign-off</w:t>
      </w:r>
      <w:r>
        <w:rPr>
          <w:spacing w:val="-2"/>
        </w:rPr>
        <w:t> </w:t>
      </w:r>
      <w:r>
        <w:rPr/>
        <w:t>of</w:t>
      </w:r>
      <w:r>
        <w:rPr>
          <w:spacing w:val="-3"/>
        </w:rPr>
        <w:t> </w:t>
      </w:r>
      <w:r>
        <w:rPr/>
        <w:t>the</w:t>
      </w:r>
      <w:r>
        <w:rPr>
          <w:spacing w:val="-6"/>
        </w:rPr>
        <w:t> </w:t>
      </w:r>
      <w:r>
        <w:rPr/>
        <w:t>certification</w:t>
      </w:r>
      <w:r>
        <w:rPr>
          <w:spacing w:val="-4"/>
        </w:rPr>
        <w:t> </w:t>
      </w:r>
      <w:r>
        <w:rPr/>
        <w:t>and</w:t>
      </w:r>
      <w:r>
        <w:rPr>
          <w:spacing w:val="-4"/>
        </w:rPr>
        <w:t> </w:t>
      </w:r>
      <w:r>
        <w:rPr/>
        <w:t>testing</w:t>
      </w:r>
      <w:r>
        <w:rPr>
          <w:spacing w:val="-2"/>
        </w:rPr>
        <w:t> </w:t>
      </w:r>
      <w:r>
        <w:rPr/>
        <w:t>from</w:t>
      </w:r>
      <w:r>
        <w:rPr>
          <w:spacing w:val="-3"/>
        </w:rPr>
        <w:t> </w:t>
      </w:r>
      <w:r>
        <w:rPr/>
        <w:t>the</w:t>
      </w:r>
      <w:r>
        <w:rPr>
          <w:spacing w:val="2"/>
        </w:rPr>
        <w:t> </w:t>
      </w:r>
      <w:r>
        <w:rPr>
          <w:spacing w:val="-2"/>
        </w:rPr>
        <w:t>participant.</w:t>
      </w: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600640">
            <wp:simplePos x="0" y="0"/>
            <wp:positionH relativeFrom="page">
              <wp:posOffset>914400</wp:posOffset>
            </wp:positionH>
            <wp:positionV relativeFrom="paragraph">
              <wp:posOffset>217741</wp:posOffset>
            </wp:positionV>
            <wp:extent cx="5994924" cy="2837306"/>
            <wp:effectExtent l="0" t="0" r="0" b="0"/>
            <wp:wrapTopAndBottom/>
            <wp:docPr id="330" name="Image 330"/>
            <wp:cNvGraphicFramePr>
              <a:graphicFrameLocks/>
            </wp:cNvGraphicFramePr>
            <a:graphic>
              <a:graphicData uri="http://schemas.openxmlformats.org/drawingml/2006/picture">
                <pic:pic>
                  <pic:nvPicPr>
                    <pic:cNvPr id="330" name="Image 330"/>
                    <pic:cNvPicPr/>
                  </pic:nvPicPr>
                  <pic:blipFill>
                    <a:blip r:embed="rId132" cstate="print"/>
                    <a:stretch>
                      <a:fillRect/>
                    </a:stretch>
                  </pic:blipFill>
                  <pic:spPr>
                    <a:xfrm>
                      <a:off x="0" y="0"/>
                      <a:ext cx="5994924" cy="2837306"/>
                    </a:xfrm>
                    <a:prstGeom prst="rect">
                      <a:avLst/>
                    </a:prstGeom>
                  </pic:spPr>
                </pic:pic>
              </a:graphicData>
            </a:graphic>
          </wp:anchor>
        </w:drawing>
      </w:r>
    </w:p>
    <w:p>
      <w:pPr>
        <w:spacing w:before="240"/>
        <w:ind w:left="1080" w:right="0" w:firstLine="0"/>
        <w:jc w:val="left"/>
        <w:rPr>
          <w:i/>
          <w:sz w:val="20"/>
        </w:rPr>
      </w:pPr>
      <w:r>
        <w:rPr>
          <w:i/>
          <w:sz w:val="20"/>
        </w:rPr>
        <w:t>Figure</w:t>
      </w:r>
      <w:r>
        <w:rPr>
          <w:i/>
          <w:spacing w:val="-7"/>
          <w:sz w:val="20"/>
        </w:rPr>
        <w:t> </w:t>
      </w:r>
      <w:r>
        <w:rPr>
          <w:i/>
          <w:sz w:val="20"/>
        </w:rPr>
        <w:t>38:</w:t>
      </w:r>
      <w:r>
        <w:rPr>
          <w:i/>
          <w:spacing w:val="-7"/>
          <w:sz w:val="20"/>
        </w:rPr>
        <w:t> </w:t>
      </w:r>
      <w:r>
        <w:rPr>
          <w:i/>
          <w:sz w:val="20"/>
        </w:rPr>
        <w:t>Production</w:t>
      </w:r>
      <w:r>
        <w:rPr>
          <w:i/>
          <w:spacing w:val="-7"/>
          <w:sz w:val="20"/>
        </w:rPr>
        <w:t> </w:t>
      </w:r>
      <w:r>
        <w:rPr>
          <w:i/>
          <w:sz w:val="20"/>
        </w:rPr>
        <w:t>and</w:t>
      </w:r>
      <w:r>
        <w:rPr>
          <w:i/>
          <w:spacing w:val="-9"/>
          <w:sz w:val="20"/>
        </w:rPr>
        <w:t> </w:t>
      </w:r>
      <w:r>
        <w:rPr>
          <w:i/>
          <w:sz w:val="20"/>
        </w:rPr>
        <w:t>go-</w:t>
      </w:r>
      <w:r>
        <w:rPr>
          <w:i/>
          <w:spacing w:val="-4"/>
          <w:sz w:val="20"/>
        </w:rPr>
        <w:t>live</w:t>
      </w:r>
    </w:p>
    <w:p>
      <w:pPr>
        <w:pStyle w:val="BodyText"/>
        <w:spacing w:before="67"/>
        <w:rPr>
          <w:i/>
          <w:sz w:val="20"/>
        </w:rPr>
      </w:pPr>
    </w:p>
    <w:p>
      <w:pPr>
        <w:pStyle w:val="ListParagraph"/>
        <w:numPr>
          <w:ilvl w:val="0"/>
          <w:numId w:val="136"/>
        </w:numPr>
        <w:tabs>
          <w:tab w:pos="1440" w:val="left" w:leader="none"/>
        </w:tabs>
        <w:spacing w:line="355" w:lineRule="auto" w:before="0" w:after="0"/>
        <w:ind w:left="1440" w:right="1076" w:hanging="360"/>
        <w:jc w:val="both"/>
        <w:rPr>
          <w:sz w:val="24"/>
        </w:rPr>
      </w:pPr>
      <w:r>
        <w:rPr>
          <w:sz w:val="24"/>
        </w:rPr>
        <w:t>Once the Certification testing is successfully completed, the participant will be prompted to submit the required production movement details and documentation to go-live.</w:t>
      </w:r>
    </w:p>
    <w:p>
      <w:pPr>
        <w:pStyle w:val="ListParagraph"/>
        <w:numPr>
          <w:ilvl w:val="0"/>
          <w:numId w:val="136"/>
        </w:numPr>
        <w:tabs>
          <w:tab w:pos="1438" w:val="left" w:leader="none"/>
          <w:tab w:pos="1440" w:val="left" w:leader="none"/>
        </w:tabs>
        <w:spacing w:line="357" w:lineRule="auto" w:before="4" w:after="0"/>
        <w:ind w:left="1440" w:right="1074" w:hanging="360"/>
        <w:jc w:val="both"/>
        <w:rPr>
          <w:sz w:val="24"/>
        </w:rPr>
      </w:pPr>
      <w:r>
        <w:rPr>
          <w:sz w:val="24"/>
        </w:rPr>
        <w:t>Once the</w:t>
      </w:r>
      <w:r>
        <w:rPr>
          <w:spacing w:val="-1"/>
          <w:sz w:val="24"/>
        </w:rPr>
        <w:t> </w:t>
      </w:r>
      <w:r>
        <w:rPr>
          <w:sz w:val="24"/>
        </w:rPr>
        <w:t>documentation has</w:t>
      </w:r>
      <w:r>
        <w:rPr>
          <w:spacing w:val="-1"/>
          <w:sz w:val="24"/>
        </w:rPr>
        <w:t> </w:t>
      </w:r>
      <w:r>
        <w:rPr>
          <w:sz w:val="24"/>
        </w:rPr>
        <w:t>been verified</w:t>
      </w:r>
      <w:r>
        <w:rPr>
          <w:spacing w:val="-1"/>
          <w:sz w:val="24"/>
        </w:rPr>
        <w:t> </w:t>
      </w:r>
      <w:r>
        <w:rPr>
          <w:sz w:val="24"/>
        </w:rPr>
        <w:t>by</w:t>
      </w:r>
      <w:r>
        <w:rPr>
          <w:spacing w:val="-2"/>
          <w:sz w:val="24"/>
        </w:rPr>
        <w:t> </w:t>
      </w:r>
      <w:r>
        <w:rPr>
          <w:sz w:val="24"/>
        </w:rPr>
        <w:t>the</w:t>
      </w:r>
      <w:r>
        <w:rPr>
          <w:spacing w:val="-1"/>
          <w:sz w:val="24"/>
        </w:rPr>
        <w:t> </w:t>
      </w:r>
      <w:r>
        <w:rPr>
          <w:sz w:val="24"/>
        </w:rPr>
        <w:t>IPS Operator, production teams of</w:t>
      </w:r>
      <w:r>
        <w:rPr>
          <w:spacing w:val="-1"/>
          <w:sz w:val="24"/>
        </w:rPr>
        <w:t> </w:t>
      </w:r>
      <w:r>
        <w:rPr>
          <w:sz w:val="24"/>
        </w:rPr>
        <w:t>the</w:t>
      </w:r>
      <w:r>
        <w:rPr>
          <w:spacing w:val="-2"/>
          <w:sz w:val="24"/>
        </w:rPr>
        <w:t> </w:t>
      </w:r>
      <w:r>
        <w:rPr>
          <w:sz w:val="24"/>
        </w:rPr>
        <w:t>IPS Operator and the participant get the participant live on the respective IPS products and perform sample transactions.</w:t>
      </w:r>
    </w:p>
    <w:p>
      <w:pPr>
        <w:pStyle w:val="ListParagraph"/>
        <w:numPr>
          <w:ilvl w:val="0"/>
          <w:numId w:val="136"/>
        </w:numPr>
        <w:tabs>
          <w:tab w:pos="1440" w:val="left" w:leader="none"/>
        </w:tabs>
        <w:spacing w:line="355" w:lineRule="auto" w:before="0" w:after="0"/>
        <w:ind w:left="1440" w:right="1082" w:hanging="360"/>
        <w:jc w:val="both"/>
        <w:rPr>
          <w:sz w:val="24"/>
        </w:rPr>
      </w:pPr>
      <w:r>
        <w:rPr>
          <w:sz w:val="24"/>
        </w:rPr>
        <w:t>Certified members are expected to go-live within 60 days of receiving certification testing </w:t>
      </w:r>
      <w:r>
        <w:rPr>
          <w:spacing w:val="-2"/>
          <w:sz w:val="24"/>
        </w:rPr>
        <w:t>sign-off.</w:t>
      </w:r>
    </w:p>
    <w:p>
      <w:pPr>
        <w:pStyle w:val="ListParagraph"/>
        <w:spacing w:after="0" w:line="355" w:lineRule="auto"/>
        <w:jc w:val="both"/>
        <w:rPr>
          <w:sz w:val="24"/>
        </w:rPr>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89" w:id="90"/>
      <w:bookmarkEnd w:id="90"/>
      <w:r>
        <w:rPr>
          <w:b w:val="0"/>
        </w:rPr>
      </w:r>
      <w:r>
        <w:rPr>
          <w:color w:val="8D201F"/>
        </w:rPr>
        <w:t>HANDLE </w:t>
      </w:r>
      <w:r>
        <w:rPr>
          <w:color w:val="8D201F"/>
          <w:spacing w:val="-2"/>
        </w:rPr>
        <w:t>MANAGEMENT</w:t>
      </w:r>
    </w:p>
    <w:p>
      <w:pPr>
        <w:pStyle w:val="BodyText"/>
        <w:spacing w:before="88"/>
        <w:rPr>
          <w:b/>
          <w:sz w:val="30"/>
        </w:rPr>
      </w:pPr>
    </w:p>
    <w:p>
      <w:pPr>
        <w:pStyle w:val="Heading3"/>
        <w:numPr>
          <w:ilvl w:val="1"/>
          <w:numId w:val="6"/>
        </w:numPr>
        <w:tabs>
          <w:tab w:pos="2518" w:val="left" w:leader="none"/>
        </w:tabs>
        <w:spacing w:line="240" w:lineRule="auto" w:before="0" w:after="0"/>
        <w:ind w:left="2518" w:right="0" w:hanging="1078"/>
        <w:jc w:val="both"/>
      </w:pPr>
      <w:bookmarkStart w:name="_bookmark90" w:id="91"/>
      <w:bookmarkEnd w:id="91"/>
      <w:r>
        <w:rPr>
          <w:b w:val="0"/>
        </w:rPr>
      </w:r>
      <w:r>
        <w:rPr/>
        <w:t>Handle</w:t>
      </w:r>
      <w:r>
        <w:rPr>
          <w:spacing w:val="-2"/>
        </w:rPr>
        <w:t> Registration</w:t>
      </w:r>
    </w:p>
    <w:p>
      <w:pPr>
        <w:pStyle w:val="BodyText"/>
        <w:spacing w:line="360" w:lineRule="auto" w:before="169"/>
        <w:ind w:left="1080" w:right="1079"/>
        <w:jc w:val="both"/>
      </w:pPr>
      <w:r>
        <w:rPr/>
        <w:t>This section deals with the registration of a handle for an IPS participant.</w:t>
      </w:r>
      <w:r>
        <w:rPr>
          <w:spacing w:val="-1"/>
        </w:rPr>
        <w:t> </w:t>
      </w:r>
      <w:r>
        <w:rPr/>
        <w:t>This is</w:t>
      </w:r>
      <w:r>
        <w:rPr>
          <w:spacing w:val="-1"/>
        </w:rPr>
        <w:t> </w:t>
      </w:r>
      <w:r>
        <w:rPr/>
        <w:t>the handle that will be used to route IPS transactions and attached to the full form alias of a user to send and receive IPS transactions. The handle is unique to an IPS participant and is issued by the IPS Operator. The first step is that the applicant is required to submit a manual form to the IPS Operator. The following template depicts the information to be retrieved from the form and populated by the IPS Operator before a handle can be registered:</w:t>
      </w:r>
    </w:p>
    <w:p>
      <w:pPr>
        <w:pStyle w:val="BodyText"/>
        <w:spacing w:before="197"/>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5240"/>
        <w:gridCol w:w="3420"/>
      </w:tblGrid>
      <w:tr>
        <w:trPr>
          <w:trHeight w:val="287" w:hRule="atLeast"/>
        </w:trPr>
        <w:tc>
          <w:tcPr>
            <w:tcW w:w="701" w:type="dxa"/>
            <w:shd w:val="clear" w:color="auto" w:fill="4D92D9"/>
          </w:tcPr>
          <w:p>
            <w:pPr>
              <w:pStyle w:val="TableParagraph"/>
              <w:spacing w:line="249" w:lineRule="exact" w:before="18"/>
              <w:rPr>
                <w:b/>
                <w:sz w:val="22"/>
              </w:rPr>
            </w:pPr>
            <w:r>
              <w:rPr>
                <w:b/>
                <w:spacing w:val="-10"/>
                <w:sz w:val="22"/>
              </w:rPr>
              <w:t>#</w:t>
            </w:r>
          </w:p>
        </w:tc>
        <w:tc>
          <w:tcPr>
            <w:tcW w:w="5240" w:type="dxa"/>
            <w:shd w:val="clear" w:color="auto" w:fill="4D92D9"/>
          </w:tcPr>
          <w:p>
            <w:pPr>
              <w:pStyle w:val="TableParagraph"/>
              <w:spacing w:line="249" w:lineRule="exact" w:before="18"/>
              <w:rPr>
                <w:b/>
                <w:sz w:val="22"/>
              </w:rPr>
            </w:pPr>
            <w:r>
              <w:rPr>
                <w:b/>
                <w:spacing w:val="-2"/>
                <w:sz w:val="22"/>
              </w:rPr>
              <w:t>Requirement</w:t>
            </w:r>
          </w:p>
        </w:tc>
        <w:tc>
          <w:tcPr>
            <w:tcW w:w="3420" w:type="dxa"/>
            <w:shd w:val="clear" w:color="auto" w:fill="4D92D9"/>
          </w:tcPr>
          <w:p>
            <w:pPr>
              <w:pStyle w:val="TableParagraph"/>
              <w:spacing w:line="249" w:lineRule="exact" w:before="18"/>
              <w:rPr>
                <w:b/>
                <w:sz w:val="22"/>
              </w:rPr>
            </w:pPr>
            <w:r>
              <w:rPr>
                <w:b/>
                <w:spacing w:val="-2"/>
                <w:sz w:val="22"/>
              </w:rPr>
              <w:t>Response</w:t>
            </w:r>
          </w:p>
        </w:tc>
      </w:tr>
      <w:tr>
        <w:trPr>
          <w:trHeight w:val="287" w:hRule="atLeast"/>
        </w:trPr>
        <w:tc>
          <w:tcPr>
            <w:tcW w:w="9361" w:type="dxa"/>
            <w:gridSpan w:val="3"/>
            <w:tcBorders>
              <w:right w:val="nil"/>
            </w:tcBorders>
            <w:shd w:val="clear" w:color="auto" w:fill="DAE9F8"/>
          </w:tcPr>
          <w:p>
            <w:pPr>
              <w:pStyle w:val="TableParagraph"/>
              <w:spacing w:line="249" w:lineRule="exact" w:before="18"/>
              <w:rPr>
                <w:b/>
                <w:sz w:val="22"/>
              </w:rPr>
            </w:pPr>
            <w:r>
              <w:rPr>
                <w:b/>
                <w:sz w:val="22"/>
              </w:rPr>
              <w:t>A.</w:t>
            </w:r>
            <w:r>
              <w:rPr>
                <w:b/>
                <w:spacing w:val="-5"/>
                <w:sz w:val="22"/>
              </w:rPr>
              <w:t> </w:t>
            </w:r>
            <w:r>
              <w:rPr>
                <w:b/>
                <w:sz w:val="22"/>
              </w:rPr>
              <w:t>Participant</w:t>
            </w:r>
            <w:r>
              <w:rPr>
                <w:b/>
                <w:spacing w:val="-6"/>
                <w:sz w:val="22"/>
              </w:rPr>
              <w:t> </w:t>
            </w:r>
            <w:r>
              <w:rPr>
                <w:b/>
                <w:sz w:val="22"/>
              </w:rPr>
              <w:t>Identification</w:t>
            </w:r>
            <w:r>
              <w:rPr>
                <w:b/>
                <w:spacing w:val="-6"/>
                <w:sz w:val="22"/>
              </w:rPr>
              <w:t> </w:t>
            </w:r>
            <w:r>
              <w:rPr>
                <w:b/>
                <w:sz w:val="22"/>
              </w:rPr>
              <w:t>&amp;</w:t>
            </w:r>
            <w:r>
              <w:rPr>
                <w:b/>
                <w:spacing w:val="-5"/>
                <w:sz w:val="22"/>
              </w:rPr>
              <w:t> </w:t>
            </w:r>
            <w:r>
              <w:rPr>
                <w:b/>
                <w:spacing w:val="-2"/>
                <w:sz w:val="22"/>
              </w:rPr>
              <w:t>Governance</w:t>
            </w:r>
          </w:p>
        </w:tc>
      </w:tr>
      <w:tr>
        <w:trPr>
          <w:trHeight w:val="287" w:hRule="atLeast"/>
        </w:trPr>
        <w:tc>
          <w:tcPr>
            <w:tcW w:w="701" w:type="dxa"/>
          </w:tcPr>
          <w:p>
            <w:pPr>
              <w:pStyle w:val="TableParagraph"/>
              <w:spacing w:line="249" w:lineRule="exact" w:before="18"/>
              <w:ind w:left="10"/>
              <w:jc w:val="center"/>
              <w:rPr>
                <w:sz w:val="22"/>
              </w:rPr>
            </w:pPr>
            <w:r>
              <w:rPr>
                <w:spacing w:val="-10"/>
                <w:sz w:val="22"/>
              </w:rPr>
              <w:t>1</w:t>
            </w:r>
          </w:p>
        </w:tc>
        <w:tc>
          <w:tcPr>
            <w:tcW w:w="5240" w:type="dxa"/>
          </w:tcPr>
          <w:p>
            <w:pPr>
              <w:pStyle w:val="TableParagraph"/>
              <w:spacing w:line="249" w:lineRule="exact" w:before="18"/>
              <w:rPr>
                <w:sz w:val="22"/>
              </w:rPr>
            </w:pPr>
            <w:r>
              <w:rPr>
                <w:sz w:val="22"/>
              </w:rPr>
              <w:t>Participant</w:t>
            </w:r>
            <w:r>
              <w:rPr>
                <w:spacing w:val="-12"/>
                <w:sz w:val="22"/>
              </w:rPr>
              <w:t> </w:t>
            </w:r>
            <w:r>
              <w:rPr>
                <w:spacing w:val="-4"/>
                <w:sz w:val="22"/>
              </w:rPr>
              <w:t>Name</w:t>
            </w:r>
          </w:p>
        </w:tc>
        <w:tc>
          <w:tcPr>
            <w:tcW w:w="3420" w:type="dxa"/>
            <w:tcBorders>
              <w:right w:val="nil"/>
            </w:tcBorders>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10"/>
              <w:jc w:val="center"/>
              <w:rPr>
                <w:sz w:val="22"/>
              </w:rPr>
            </w:pPr>
            <w:r>
              <w:rPr>
                <w:spacing w:val="-10"/>
                <w:sz w:val="22"/>
              </w:rPr>
              <w:t>2</w:t>
            </w:r>
          </w:p>
        </w:tc>
        <w:tc>
          <w:tcPr>
            <w:tcW w:w="5240" w:type="dxa"/>
          </w:tcPr>
          <w:p>
            <w:pPr>
              <w:pStyle w:val="TableParagraph"/>
              <w:spacing w:line="249" w:lineRule="exact" w:before="18"/>
              <w:rPr>
                <w:sz w:val="22"/>
              </w:rPr>
            </w:pPr>
            <w:r>
              <w:rPr>
                <w:sz w:val="22"/>
              </w:rPr>
              <w:t>Participation</w:t>
            </w:r>
            <w:r>
              <w:rPr>
                <w:spacing w:val="-13"/>
                <w:sz w:val="22"/>
              </w:rPr>
              <w:t> </w:t>
            </w:r>
            <w:r>
              <w:rPr>
                <w:spacing w:val="-4"/>
                <w:sz w:val="22"/>
              </w:rPr>
              <w:t>Type</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10"/>
              <w:jc w:val="center"/>
              <w:rPr>
                <w:sz w:val="22"/>
              </w:rPr>
            </w:pPr>
            <w:r>
              <w:rPr>
                <w:spacing w:val="-10"/>
                <w:sz w:val="22"/>
              </w:rPr>
              <w:t>3</w:t>
            </w:r>
          </w:p>
        </w:tc>
        <w:tc>
          <w:tcPr>
            <w:tcW w:w="5240" w:type="dxa"/>
          </w:tcPr>
          <w:p>
            <w:pPr>
              <w:pStyle w:val="TableParagraph"/>
              <w:spacing w:line="249" w:lineRule="exact" w:before="18"/>
              <w:rPr>
                <w:sz w:val="22"/>
              </w:rPr>
            </w:pPr>
            <w:r>
              <w:rPr>
                <w:sz w:val="22"/>
              </w:rPr>
              <w:t>License</w:t>
            </w:r>
            <w:r>
              <w:rPr>
                <w:spacing w:val="-5"/>
                <w:sz w:val="22"/>
              </w:rPr>
              <w:t> </w:t>
            </w:r>
            <w:r>
              <w:rPr>
                <w:spacing w:val="-4"/>
                <w:sz w:val="22"/>
              </w:rPr>
              <w:t>Type</w:t>
            </w:r>
          </w:p>
        </w:tc>
        <w:tc>
          <w:tcPr>
            <w:tcW w:w="3420" w:type="dxa"/>
            <w:shd w:val="clear" w:color="auto" w:fill="DAF1D0"/>
          </w:tcPr>
          <w:p>
            <w:pPr>
              <w:pStyle w:val="TableParagraph"/>
              <w:ind w:left="0"/>
              <w:rPr>
                <w:rFonts w:ascii="Times New Roman"/>
                <w:sz w:val="20"/>
              </w:rPr>
            </w:pPr>
          </w:p>
        </w:tc>
      </w:tr>
      <w:tr>
        <w:trPr>
          <w:trHeight w:val="290" w:hRule="atLeast"/>
        </w:trPr>
        <w:tc>
          <w:tcPr>
            <w:tcW w:w="701" w:type="dxa"/>
          </w:tcPr>
          <w:p>
            <w:pPr>
              <w:pStyle w:val="TableParagraph"/>
              <w:spacing w:line="259" w:lineRule="exact" w:before="11"/>
              <w:ind w:left="10"/>
              <w:jc w:val="center"/>
              <w:rPr>
                <w:sz w:val="22"/>
              </w:rPr>
            </w:pPr>
            <w:r>
              <w:rPr>
                <w:spacing w:val="-10"/>
                <w:sz w:val="22"/>
              </w:rPr>
              <w:t>4</w:t>
            </w:r>
          </w:p>
        </w:tc>
        <w:tc>
          <w:tcPr>
            <w:tcW w:w="5240" w:type="dxa"/>
          </w:tcPr>
          <w:p>
            <w:pPr>
              <w:pStyle w:val="TableParagraph"/>
              <w:spacing w:line="249" w:lineRule="exact" w:before="20"/>
              <w:rPr>
                <w:sz w:val="22"/>
              </w:rPr>
            </w:pPr>
            <w:r>
              <w:rPr>
                <w:sz w:val="22"/>
              </w:rPr>
              <w:t>Particiant</w:t>
            </w:r>
            <w:r>
              <w:rPr>
                <w:spacing w:val="-7"/>
                <w:sz w:val="22"/>
              </w:rPr>
              <w:t> </w:t>
            </w:r>
            <w:r>
              <w:rPr>
                <w:sz w:val="22"/>
              </w:rPr>
              <w:t>Region</w:t>
            </w:r>
            <w:r>
              <w:rPr>
                <w:spacing w:val="-3"/>
                <w:sz w:val="22"/>
              </w:rPr>
              <w:t> </w:t>
            </w:r>
            <w:r>
              <w:rPr>
                <w:spacing w:val="-4"/>
                <w:sz w:val="22"/>
              </w:rPr>
              <w:t>Name</w:t>
            </w:r>
          </w:p>
        </w:tc>
        <w:tc>
          <w:tcPr>
            <w:tcW w:w="3420" w:type="dxa"/>
            <w:shd w:val="clear" w:color="auto" w:fill="DAF1D0"/>
          </w:tcPr>
          <w:p>
            <w:pPr>
              <w:pStyle w:val="TableParagraph"/>
              <w:spacing w:line="249" w:lineRule="exact" w:before="20"/>
              <w:rPr>
                <w:i/>
                <w:sz w:val="22"/>
              </w:rPr>
            </w:pPr>
            <w:r>
              <w:rPr>
                <w:i/>
                <w:sz w:val="22"/>
              </w:rPr>
              <w:t>Text</w:t>
            </w:r>
            <w:r>
              <w:rPr>
                <w:i/>
                <w:spacing w:val="-2"/>
                <w:sz w:val="22"/>
              </w:rPr>
              <w:t> field</w:t>
            </w:r>
          </w:p>
        </w:tc>
      </w:tr>
      <w:tr>
        <w:trPr>
          <w:trHeight w:val="287" w:hRule="atLeast"/>
        </w:trPr>
        <w:tc>
          <w:tcPr>
            <w:tcW w:w="701" w:type="dxa"/>
          </w:tcPr>
          <w:p>
            <w:pPr>
              <w:pStyle w:val="TableParagraph"/>
              <w:spacing w:line="259" w:lineRule="exact" w:before="8"/>
              <w:ind w:left="10"/>
              <w:jc w:val="center"/>
              <w:rPr>
                <w:sz w:val="22"/>
              </w:rPr>
            </w:pPr>
            <w:r>
              <w:rPr>
                <w:spacing w:val="-10"/>
                <w:sz w:val="22"/>
              </w:rPr>
              <w:t>5</w:t>
            </w:r>
          </w:p>
        </w:tc>
        <w:tc>
          <w:tcPr>
            <w:tcW w:w="5240" w:type="dxa"/>
          </w:tcPr>
          <w:p>
            <w:pPr>
              <w:pStyle w:val="TableParagraph"/>
              <w:spacing w:line="249" w:lineRule="exact" w:before="18"/>
              <w:rPr>
                <w:sz w:val="22"/>
              </w:rPr>
            </w:pPr>
            <w:r>
              <w:rPr>
                <w:sz w:val="22"/>
              </w:rPr>
              <w:t>Participant</w:t>
            </w:r>
            <w:r>
              <w:rPr>
                <w:spacing w:val="-10"/>
                <w:sz w:val="22"/>
              </w:rPr>
              <w:t> </w:t>
            </w:r>
            <w:r>
              <w:rPr>
                <w:sz w:val="22"/>
              </w:rPr>
              <w:t>Town</w:t>
            </w:r>
            <w:r>
              <w:rPr>
                <w:spacing w:val="-6"/>
                <w:sz w:val="22"/>
              </w:rPr>
              <w:t> </w:t>
            </w:r>
            <w:r>
              <w:rPr>
                <w:spacing w:val="-4"/>
                <w:sz w:val="22"/>
              </w:rPr>
              <w:t>Name</w:t>
            </w:r>
          </w:p>
        </w:tc>
        <w:tc>
          <w:tcPr>
            <w:tcW w:w="3420" w:type="dxa"/>
            <w:shd w:val="clear" w:color="auto" w:fill="DAF1D0"/>
          </w:tcPr>
          <w:p>
            <w:pPr>
              <w:pStyle w:val="TableParagraph"/>
              <w:spacing w:line="249" w:lineRule="exact" w:before="18"/>
              <w:rPr>
                <w:i/>
                <w:sz w:val="22"/>
              </w:rPr>
            </w:pPr>
            <w:r>
              <w:rPr>
                <w:i/>
                <w:sz w:val="22"/>
              </w:rPr>
              <w:t>Text</w:t>
            </w:r>
            <w:r>
              <w:rPr>
                <w:i/>
                <w:spacing w:val="-2"/>
                <w:sz w:val="22"/>
              </w:rPr>
              <w:t> field</w:t>
            </w:r>
          </w:p>
        </w:tc>
      </w:tr>
      <w:tr>
        <w:trPr>
          <w:trHeight w:val="287" w:hRule="atLeast"/>
        </w:trPr>
        <w:tc>
          <w:tcPr>
            <w:tcW w:w="701" w:type="dxa"/>
          </w:tcPr>
          <w:p>
            <w:pPr>
              <w:pStyle w:val="TableParagraph"/>
              <w:spacing w:line="249" w:lineRule="exact" w:before="18"/>
              <w:ind w:left="10"/>
              <w:jc w:val="center"/>
              <w:rPr>
                <w:sz w:val="22"/>
              </w:rPr>
            </w:pPr>
            <w:r>
              <w:rPr>
                <w:spacing w:val="-10"/>
                <w:sz w:val="22"/>
              </w:rPr>
              <w:t>6</w:t>
            </w:r>
          </w:p>
        </w:tc>
        <w:tc>
          <w:tcPr>
            <w:tcW w:w="5240" w:type="dxa"/>
          </w:tcPr>
          <w:p>
            <w:pPr>
              <w:pStyle w:val="TableParagraph"/>
              <w:spacing w:line="249" w:lineRule="exact" w:before="18"/>
              <w:rPr>
                <w:sz w:val="22"/>
              </w:rPr>
            </w:pPr>
            <w:r>
              <w:rPr>
                <w:sz w:val="22"/>
              </w:rPr>
              <w:t>Settlement</w:t>
            </w:r>
            <w:r>
              <w:rPr>
                <w:spacing w:val="-6"/>
                <w:sz w:val="22"/>
              </w:rPr>
              <w:t> </w:t>
            </w:r>
            <w:r>
              <w:rPr>
                <w:spacing w:val="-2"/>
                <w:sz w:val="22"/>
              </w:rPr>
              <w:t>Arrangement</w:t>
            </w:r>
          </w:p>
        </w:tc>
        <w:tc>
          <w:tcPr>
            <w:tcW w:w="3420" w:type="dxa"/>
            <w:shd w:val="clear" w:color="auto" w:fill="DAF1D0"/>
          </w:tcPr>
          <w:p>
            <w:pPr>
              <w:pStyle w:val="TableParagraph"/>
              <w:ind w:left="0"/>
              <w:rPr>
                <w:rFonts w:ascii="Times New Roman"/>
                <w:sz w:val="20"/>
              </w:rPr>
            </w:pPr>
          </w:p>
        </w:tc>
      </w:tr>
      <w:tr>
        <w:trPr>
          <w:trHeight w:val="288" w:hRule="atLeast"/>
        </w:trPr>
        <w:tc>
          <w:tcPr>
            <w:tcW w:w="701" w:type="dxa"/>
          </w:tcPr>
          <w:p>
            <w:pPr>
              <w:pStyle w:val="TableParagraph"/>
              <w:spacing w:line="249" w:lineRule="exact" w:before="18"/>
              <w:ind w:left="10"/>
              <w:jc w:val="center"/>
              <w:rPr>
                <w:sz w:val="22"/>
              </w:rPr>
            </w:pPr>
            <w:r>
              <w:rPr>
                <w:spacing w:val="-10"/>
                <w:sz w:val="22"/>
              </w:rPr>
              <w:t>7</w:t>
            </w:r>
          </w:p>
        </w:tc>
        <w:tc>
          <w:tcPr>
            <w:tcW w:w="5240" w:type="dxa"/>
          </w:tcPr>
          <w:p>
            <w:pPr>
              <w:pStyle w:val="TableParagraph"/>
              <w:spacing w:line="249" w:lineRule="exact" w:before="18"/>
              <w:rPr>
                <w:sz w:val="22"/>
              </w:rPr>
            </w:pPr>
            <w:r>
              <w:rPr>
                <w:sz w:val="22"/>
              </w:rPr>
              <w:t>Sponsor</w:t>
            </w:r>
            <w:r>
              <w:rPr>
                <w:spacing w:val="-3"/>
                <w:sz w:val="22"/>
              </w:rPr>
              <w:t> </w:t>
            </w:r>
            <w:r>
              <w:rPr>
                <w:spacing w:val="-4"/>
                <w:sz w:val="22"/>
              </w:rPr>
              <w:t>Bank</w:t>
            </w:r>
          </w:p>
        </w:tc>
        <w:tc>
          <w:tcPr>
            <w:tcW w:w="3420" w:type="dxa"/>
            <w:shd w:val="clear" w:color="auto" w:fill="DAF1D0"/>
          </w:tcPr>
          <w:p>
            <w:pPr>
              <w:pStyle w:val="TableParagraph"/>
              <w:spacing w:line="249" w:lineRule="exact" w:before="18"/>
              <w:rPr>
                <w:i/>
                <w:sz w:val="22"/>
              </w:rPr>
            </w:pPr>
            <w:r>
              <w:rPr>
                <w:i/>
                <w:sz w:val="22"/>
              </w:rPr>
              <w:t>Text</w:t>
            </w:r>
            <w:r>
              <w:rPr>
                <w:i/>
                <w:spacing w:val="-4"/>
                <w:sz w:val="22"/>
              </w:rPr>
              <w:t> </w:t>
            </w:r>
            <w:r>
              <w:rPr>
                <w:i/>
                <w:sz w:val="22"/>
              </w:rPr>
              <w:t>field</w:t>
            </w:r>
            <w:r>
              <w:rPr>
                <w:i/>
                <w:spacing w:val="-4"/>
                <w:sz w:val="22"/>
              </w:rPr>
              <w:t> </w:t>
            </w:r>
            <w:r>
              <w:rPr>
                <w:i/>
                <w:sz w:val="22"/>
              </w:rPr>
              <w:t>(Bank</w:t>
            </w:r>
            <w:r>
              <w:rPr>
                <w:i/>
                <w:spacing w:val="-3"/>
                <w:sz w:val="22"/>
              </w:rPr>
              <w:t> </w:t>
            </w:r>
            <w:r>
              <w:rPr>
                <w:i/>
                <w:spacing w:val="-4"/>
                <w:sz w:val="22"/>
              </w:rPr>
              <w:t>name)</w:t>
            </w:r>
          </w:p>
        </w:tc>
      </w:tr>
      <w:tr>
        <w:trPr>
          <w:trHeight w:val="537" w:hRule="atLeast"/>
        </w:trPr>
        <w:tc>
          <w:tcPr>
            <w:tcW w:w="701" w:type="dxa"/>
          </w:tcPr>
          <w:p>
            <w:pPr>
              <w:pStyle w:val="TableParagraph"/>
              <w:spacing w:line="249" w:lineRule="exact" w:before="268"/>
              <w:ind w:left="10"/>
              <w:jc w:val="center"/>
              <w:rPr>
                <w:sz w:val="22"/>
              </w:rPr>
            </w:pPr>
            <w:r>
              <w:rPr>
                <w:spacing w:val="-10"/>
                <w:sz w:val="22"/>
              </w:rPr>
              <w:t>8</w:t>
            </w:r>
          </w:p>
        </w:tc>
        <w:tc>
          <w:tcPr>
            <w:tcW w:w="5240" w:type="dxa"/>
          </w:tcPr>
          <w:p>
            <w:pPr>
              <w:pStyle w:val="TableParagraph"/>
              <w:spacing w:line="249" w:lineRule="exact" w:before="268"/>
              <w:rPr>
                <w:sz w:val="22"/>
              </w:rPr>
            </w:pPr>
            <w:r>
              <w:rPr>
                <w:sz w:val="22"/>
              </w:rPr>
              <w:t>Enabled</w:t>
            </w:r>
            <w:r>
              <w:rPr>
                <w:spacing w:val="-5"/>
                <w:sz w:val="22"/>
              </w:rPr>
              <w:t> </w:t>
            </w:r>
            <w:r>
              <w:rPr>
                <w:sz w:val="22"/>
              </w:rPr>
              <w:t>use</w:t>
            </w:r>
            <w:r>
              <w:rPr>
                <w:spacing w:val="-3"/>
                <w:sz w:val="22"/>
              </w:rPr>
              <w:t> </w:t>
            </w:r>
            <w:r>
              <w:rPr>
                <w:spacing w:val="-2"/>
                <w:sz w:val="22"/>
              </w:rPr>
              <w:t>cases:</w:t>
            </w:r>
          </w:p>
        </w:tc>
        <w:tc>
          <w:tcPr>
            <w:tcW w:w="3420" w:type="dxa"/>
          </w:tcPr>
          <w:p>
            <w:pPr>
              <w:pStyle w:val="TableParagraph"/>
              <w:spacing w:line="268" w:lineRule="exact"/>
              <w:rPr>
                <w:i/>
                <w:sz w:val="22"/>
              </w:rPr>
            </w:pPr>
            <w:r>
              <w:rPr>
                <w:i/>
                <w:sz w:val="22"/>
              </w:rPr>
              <w:t>Indicate</w:t>
            </w:r>
            <w:r>
              <w:rPr>
                <w:i/>
                <w:spacing w:val="-4"/>
                <w:sz w:val="22"/>
              </w:rPr>
              <w:t> </w:t>
            </w:r>
            <w:r>
              <w:rPr>
                <w:i/>
                <w:sz w:val="22"/>
              </w:rPr>
              <w:t>all</w:t>
            </w:r>
            <w:r>
              <w:rPr>
                <w:i/>
                <w:spacing w:val="-4"/>
                <w:sz w:val="22"/>
              </w:rPr>
              <w:t> </w:t>
            </w:r>
            <w:r>
              <w:rPr>
                <w:i/>
                <w:sz w:val="22"/>
              </w:rPr>
              <w:t>that</w:t>
            </w:r>
            <w:r>
              <w:rPr>
                <w:i/>
                <w:spacing w:val="-3"/>
                <w:sz w:val="22"/>
              </w:rPr>
              <w:t> </w:t>
            </w:r>
            <w:r>
              <w:rPr>
                <w:i/>
                <w:sz w:val="22"/>
              </w:rPr>
              <w:t>apply</w:t>
            </w:r>
            <w:r>
              <w:rPr>
                <w:i/>
                <w:spacing w:val="-4"/>
                <w:sz w:val="22"/>
              </w:rPr>
              <w:t> </w:t>
            </w:r>
            <w:r>
              <w:rPr>
                <w:i/>
                <w:sz w:val="22"/>
              </w:rPr>
              <w:t>from</w:t>
            </w:r>
            <w:r>
              <w:rPr>
                <w:i/>
                <w:spacing w:val="-5"/>
                <w:sz w:val="22"/>
              </w:rPr>
              <w:t> </w:t>
            </w:r>
            <w:r>
              <w:rPr>
                <w:i/>
                <w:spacing w:val="-2"/>
                <w:sz w:val="22"/>
              </w:rPr>
              <w:t>below</w:t>
            </w:r>
          </w:p>
          <w:p>
            <w:pPr>
              <w:pStyle w:val="TableParagraph"/>
              <w:spacing w:line="249" w:lineRule="exact"/>
              <w:rPr>
                <w:i/>
                <w:sz w:val="22"/>
              </w:rPr>
            </w:pPr>
            <w:r>
              <w:rPr>
                <w:i/>
                <w:spacing w:val="-2"/>
                <w:sz w:val="22"/>
              </w:rPr>
              <w:t>list:</w:t>
            </w:r>
          </w:p>
        </w:tc>
      </w:tr>
      <w:tr>
        <w:trPr>
          <w:trHeight w:val="287" w:hRule="atLeast"/>
        </w:trPr>
        <w:tc>
          <w:tcPr>
            <w:tcW w:w="701" w:type="dxa"/>
          </w:tcPr>
          <w:p>
            <w:pPr>
              <w:pStyle w:val="TableParagraph"/>
              <w:spacing w:line="249" w:lineRule="exact" w:before="18"/>
              <w:ind w:left="0" w:right="94"/>
              <w:jc w:val="right"/>
              <w:rPr>
                <w:sz w:val="22"/>
              </w:rPr>
            </w:pPr>
            <w:r>
              <w:rPr>
                <w:spacing w:val="-5"/>
                <w:sz w:val="22"/>
              </w:rPr>
              <w:t>8.1</w:t>
            </w:r>
          </w:p>
        </w:tc>
        <w:tc>
          <w:tcPr>
            <w:tcW w:w="5240" w:type="dxa"/>
          </w:tcPr>
          <w:p>
            <w:pPr>
              <w:pStyle w:val="TableParagraph"/>
              <w:spacing w:line="249" w:lineRule="exact" w:before="18"/>
              <w:rPr>
                <w:sz w:val="22"/>
              </w:rPr>
            </w:pPr>
            <w:r>
              <w:rPr>
                <w:spacing w:val="-5"/>
                <w:sz w:val="22"/>
              </w:rPr>
              <w:t>P2P</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0" w:right="94"/>
              <w:jc w:val="right"/>
              <w:rPr>
                <w:sz w:val="22"/>
              </w:rPr>
            </w:pPr>
            <w:r>
              <w:rPr>
                <w:spacing w:val="-5"/>
                <w:sz w:val="22"/>
              </w:rPr>
              <w:t>8.2</w:t>
            </w:r>
          </w:p>
        </w:tc>
        <w:tc>
          <w:tcPr>
            <w:tcW w:w="5240" w:type="dxa"/>
          </w:tcPr>
          <w:p>
            <w:pPr>
              <w:pStyle w:val="TableParagraph"/>
              <w:spacing w:line="249" w:lineRule="exact" w:before="18"/>
              <w:rPr>
                <w:sz w:val="22"/>
              </w:rPr>
            </w:pPr>
            <w:r>
              <w:rPr>
                <w:spacing w:val="-5"/>
                <w:sz w:val="22"/>
              </w:rPr>
              <w:t>P2M</w:t>
            </w:r>
          </w:p>
        </w:tc>
        <w:tc>
          <w:tcPr>
            <w:tcW w:w="3420" w:type="dxa"/>
            <w:shd w:val="clear" w:color="auto" w:fill="DAF1D0"/>
          </w:tcPr>
          <w:p>
            <w:pPr>
              <w:pStyle w:val="TableParagraph"/>
              <w:ind w:left="0"/>
              <w:rPr>
                <w:rFonts w:ascii="Times New Roman"/>
                <w:sz w:val="20"/>
              </w:rPr>
            </w:pPr>
          </w:p>
        </w:tc>
      </w:tr>
      <w:tr>
        <w:trPr>
          <w:trHeight w:val="290" w:hRule="atLeast"/>
        </w:trPr>
        <w:tc>
          <w:tcPr>
            <w:tcW w:w="701" w:type="dxa"/>
          </w:tcPr>
          <w:p>
            <w:pPr>
              <w:pStyle w:val="TableParagraph"/>
              <w:spacing w:line="249" w:lineRule="exact" w:before="20"/>
              <w:ind w:left="0" w:right="94"/>
              <w:jc w:val="right"/>
              <w:rPr>
                <w:sz w:val="22"/>
              </w:rPr>
            </w:pPr>
            <w:r>
              <w:rPr>
                <w:spacing w:val="-5"/>
                <w:sz w:val="22"/>
              </w:rPr>
              <w:t>8.3</w:t>
            </w:r>
          </w:p>
        </w:tc>
        <w:tc>
          <w:tcPr>
            <w:tcW w:w="5240" w:type="dxa"/>
          </w:tcPr>
          <w:p>
            <w:pPr>
              <w:pStyle w:val="TableParagraph"/>
              <w:spacing w:line="249" w:lineRule="exact" w:before="20"/>
              <w:rPr>
                <w:sz w:val="22"/>
              </w:rPr>
            </w:pPr>
            <w:r>
              <w:rPr>
                <w:spacing w:val="-5"/>
                <w:sz w:val="22"/>
              </w:rPr>
              <w:t>G2P</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0" w:right="94"/>
              <w:jc w:val="right"/>
              <w:rPr>
                <w:sz w:val="22"/>
              </w:rPr>
            </w:pPr>
            <w:r>
              <w:rPr>
                <w:spacing w:val="-5"/>
                <w:sz w:val="22"/>
              </w:rPr>
              <w:t>8.4</w:t>
            </w:r>
          </w:p>
        </w:tc>
        <w:tc>
          <w:tcPr>
            <w:tcW w:w="5240" w:type="dxa"/>
          </w:tcPr>
          <w:p>
            <w:pPr>
              <w:pStyle w:val="TableParagraph"/>
              <w:spacing w:line="249" w:lineRule="exact" w:before="18"/>
              <w:rPr>
                <w:sz w:val="22"/>
              </w:rPr>
            </w:pPr>
            <w:r>
              <w:rPr>
                <w:spacing w:val="-5"/>
                <w:sz w:val="22"/>
              </w:rPr>
              <w:t>B2P</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0" w:right="94"/>
              <w:jc w:val="right"/>
              <w:rPr>
                <w:sz w:val="22"/>
              </w:rPr>
            </w:pPr>
            <w:r>
              <w:rPr>
                <w:spacing w:val="-5"/>
                <w:sz w:val="22"/>
              </w:rPr>
              <w:t>8.5</w:t>
            </w:r>
          </w:p>
        </w:tc>
        <w:tc>
          <w:tcPr>
            <w:tcW w:w="5240" w:type="dxa"/>
          </w:tcPr>
          <w:p>
            <w:pPr>
              <w:pStyle w:val="TableParagraph"/>
              <w:spacing w:line="249" w:lineRule="exact" w:before="18"/>
              <w:rPr>
                <w:sz w:val="22"/>
              </w:rPr>
            </w:pPr>
            <w:r>
              <w:rPr>
                <w:spacing w:val="-2"/>
                <w:sz w:val="22"/>
              </w:rPr>
              <w:t>Cash-in-at-Merchant</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0" w:right="94"/>
              <w:jc w:val="right"/>
              <w:rPr>
                <w:sz w:val="22"/>
              </w:rPr>
            </w:pPr>
            <w:r>
              <w:rPr>
                <w:spacing w:val="-5"/>
                <w:sz w:val="22"/>
              </w:rPr>
              <w:t>8.6</w:t>
            </w:r>
          </w:p>
        </w:tc>
        <w:tc>
          <w:tcPr>
            <w:tcW w:w="5240" w:type="dxa"/>
          </w:tcPr>
          <w:p>
            <w:pPr>
              <w:pStyle w:val="TableParagraph"/>
              <w:spacing w:line="249" w:lineRule="exact" w:before="18"/>
              <w:rPr>
                <w:sz w:val="22"/>
              </w:rPr>
            </w:pPr>
            <w:r>
              <w:rPr>
                <w:spacing w:val="-2"/>
                <w:sz w:val="22"/>
              </w:rPr>
              <w:t>Cash-out-at-Merchant</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0" w:right="94"/>
              <w:jc w:val="right"/>
              <w:rPr>
                <w:sz w:val="22"/>
              </w:rPr>
            </w:pPr>
            <w:r>
              <w:rPr>
                <w:spacing w:val="-5"/>
                <w:sz w:val="22"/>
              </w:rPr>
              <w:t>8.7</w:t>
            </w:r>
          </w:p>
        </w:tc>
        <w:tc>
          <w:tcPr>
            <w:tcW w:w="5240" w:type="dxa"/>
          </w:tcPr>
          <w:p>
            <w:pPr>
              <w:pStyle w:val="TableParagraph"/>
              <w:spacing w:line="249" w:lineRule="exact" w:before="18"/>
              <w:rPr>
                <w:sz w:val="22"/>
              </w:rPr>
            </w:pPr>
            <w:r>
              <w:rPr>
                <w:spacing w:val="-2"/>
                <w:sz w:val="22"/>
              </w:rPr>
              <w:t>Cash-out-at-</w:t>
            </w:r>
            <w:r>
              <w:rPr>
                <w:spacing w:val="-5"/>
                <w:sz w:val="22"/>
              </w:rPr>
              <w:t>ATM</w:t>
            </w:r>
          </w:p>
        </w:tc>
        <w:tc>
          <w:tcPr>
            <w:tcW w:w="3420" w:type="dxa"/>
            <w:shd w:val="clear" w:color="auto" w:fill="DAF1D0"/>
          </w:tcPr>
          <w:p>
            <w:pPr>
              <w:pStyle w:val="TableParagraph"/>
              <w:ind w:left="0"/>
              <w:rPr>
                <w:rFonts w:ascii="Times New Roman"/>
                <w:sz w:val="20"/>
              </w:rPr>
            </w:pPr>
          </w:p>
        </w:tc>
      </w:tr>
      <w:tr>
        <w:trPr>
          <w:trHeight w:val="287" w:hRule="atLeast"/>
        </w:trPr>
        <w:tc>
          <w:tcPr>
            <w:tcW w:w="9361" w:type="dxa"/>
            <w:gridSpan w:val="3"/>
            <w:tcBorders>
              <w:right w:val="nil"/>
            </w:tcBorders>
            <w:shd w:val="clear" w:color="auto" w:fill="DAE9F8"/>
          </w:tcPr>
          <w:p>
            <w:pPr>
              <w:pStyle w:val="TableParagraph"/>
              <w:spacing w:line="249" w:lineRule="exact" w:before="18"/>
              <w:rPr>
                <w:b/>
                <w:sz w:val="22"/>
              </w:rPr>
            </w:pPr>
            <w:r>
              <w:rPr>
                <w:b/>
                <w:sz w:val="22"/>
              </w:rPr>
              <w:t>B.</w:t>
            </w:r>
            <w:r>
              <w:rPr>
                <w:b/>
                <w:spacing w:val="-6"/>
                <w:sz w:val="22"/>
              </w:rPr>
              <w:t> </w:t>
            </w:r>
            <w:r>
              <w:rPr>
                <w:b/>
                <w:sz w:val="22"/>
              </w:rPr>
              <w:t>Technical</w:t>
            </w:r>
            <w:r>
              <w:rPr>
                <w:b/>
                <w:spacing w:val="-6"/>
                <w:sz w:val="22"/>
              </w:rPr>
              <w:t> </w:t>
            </w:r>
            <w:r>
              <w:rPr>
                <w:b/>
                <w:sz w:val="22"/>
              </w:rPr>
              <w:t>&amp;</w:t>
            </w:r>
            <w:r>
              <w:rPr>
                <w:b/>
                <w:spacing w:val="-6"/>
                <w:sz w:val="22"/>
              </w:rPr>
              <w:t> </w:t>
            </w:r>
            <w:r>
              <w:rPr>
                <w:b/>
                <w:sz w:val="22"/>
              </w:rPr>
              <w:t>Connectivity</w:t>
            </w:r>
            <w:r>
              <w:rPr>
                <w:b/>
                <w:spacing w:val="-6"/>
                <w:sz w:val="22"/>
              </w:rPr>
              <w:t> </w:t>
            </w:r>
            <w:r>
              <w:rPr>
                <w:b/>
                <w:spacing w:val="-4"/>
                <w:sz w:val="22"/>
              </w:rPr>
              <w:t>Setup</w:t>
            </w:r>
          </w:p>
        </w:tc>
      </w:tr>
      <w:tr>
        <w:trPr>
          <w:trHeight w:val="290" w:hRule="atLeast"/>
        </w:trPr>
        <w:tc>
          <w:tcPr>
            <w:tcW w:w="701" w:type="dxa"/>
          </w:tcPr>
          <w:p>
            <w:pPr>
              <w:pStyle w:val="TableParagraph"/>
              <w:spacing w:line="249" w:lineRule="exact" w:before="21"/>
              <w:ind w:left="10"/>
              <w:jc w:val="center"/>
              <w:rPr>
                <w:sz w:val="22"/>
              </w:rPr>
            </w:pPr>
            <w:r>
              <w:rPr>
                <w:spacing w:val="-10"/>
                <w:sz w:val="22"/>
              </w:rPr>
              <w:t>9</w:t>
            </w:r>
          </w:p>
        </w:tc>
        <w:tc>
          <w:tcPr>
            <w:tcW w:w="5240" w:type="dxa"/>
          </w:tcPr>
          <w:p>
            <w:pPr>
              <w:pStyle w:val="TableParagraph"/>
              <w:spacing w:line="249" w:lineRule="exact" w:before="21"/>
              <w:rPr>
                <w:sz w:val="22"/>
              </w:rPr>
            </w:pPr>
            <w:r>
              <w:rPr>
                <w:sz w:val="22"/>
              </w:rPr>
              <w:t>Participant</w:t>
            </w:r>
            <w:r>
              <w:rPr>
                <w:spacing w:val="-8"/>
                <w:sz w:val="22"/>
              </w:rPr>
              <w:t> </w:t>
            </w:r>
            <w:r>
              <w:rPr>
                <w:sz w:val="22"/>
              </w:rPr>
              <w:t>VAT</w:t>
            </w:r>
            <w:r>
              <w:rPr>
                <w:spacing w:val="-6"/>
                <w:sz w:val="22"/>
              </w:rPr>
              <w:t> </w:t>
            </w:r>
            <w:r>
              <w:rPr>
                <w:spacing w:val="-2"/>
                <w:sz w:val="22"/>
              </w:rPr>
              <w:t>Number</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10</w:t>
            </w:r>
          </w:p>
        </w:tc>
        <w:tc>
          <w:tcPr>
            <w:tcW w:w="5240" w:type="dxa"/>
          </w:tcPr>
          <w:p>
            <w:pPr>
              <w:pStyle w:val="TableParagraph"/>
              <w:spacing w:line="249" w:lineRule="exact" w:before="18"/>
              <w:rPr>
                <w:sz w:val="22"/>
              </w:rPr>
            </w:pPr>
            <w:r>
              <w:rPr>
                <w:sz w:val="22"/>
              </w:rPr>
              <w:t>Org</w:t>
            </w:r>
            <w:r>
              <w:rPr>
                <w:spacing w:val="-1"/>
                <w:sz w:val="22"/>
              </w:rPr>
              <w:t> </w:t>
            </w:r>
            <w:r>
              <w:rPr>
                <w:spacing w:val="-5"/>
                <w:sz w:val="22"/>
              </w:rPr>
              <w:t>ID</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11</w:t>
            </w:r>
          </w:p>
        </w:tc>
        <w:tc>
          <w:tcPr>
            <w:tcW w:w="5240" w:type="dxa"/>
          </w:tcPr>
          <w:p>
            <w:pPr>
              <w:pStyle w:val="TableParagraph"/>
              <w:spacing w:line="249" w:lineRule="exact" w:before="18"/>
              <w:rPr>
                <w:sz w:val="22"/>
              </w:rPr>
            </w:pPr>
            <w:r>
              <w:rPr>
                <w:sz w:val="22"/>
              </w:rPr>
              <w:t>Acquirer</w:t>
            </w:r>
            <w:r>
              <w:rPr>
                <w:spacing w:val="-8"/>
                <w:sz w:val="22"/>
              </w:rPr>
              <w:t> </w:t>
            </w:r>
            <w:r>
              <w:rPr>
                <w:sz w:val="22"/>
              </w:rPr>
              <w:t>Institution</w:t>
            </w:r>
            <w:r>
              <w:rPr>
                <w:spacing w:val="-5"/>
                <w:sz w:val="22"/>
              </w:rPr>
              <w:t> ID</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12</w:t>
            </w:r>
          </w:p>
        </w:tc>
        <w:tc>
          <w:tcPr>
            <w:tcW w:w="5240" w:type="dxa"/>
          </w:tcPr>
          <w:p>
            <w:pPr>
              <w:pStyle w:val="TableParagraph"/>
              <w:spacing w:line="249" w:lineRule="exact" w:before="18"/>
              <w:rPr>
                <w:sz w:val="22"/>
              </w:rPr>
            </w:pPr>
            <w:r>
              <w:rPr>
                <w:sz w:val="22"/>
              </w:rPr>
              <w:t>Participant</w:t>
            </w:r>
            <w:r>
              <w:rPr>
                <w:spacing w:val="-8"/>
                <w:sz w:val="22"/>
              </w:rPr>
              <w:t> </w:t>
            </w:r>
            <w:r>
              <w:rPr>
                <w:sz w:val="22"/>
              </w:rPr>
              <w:t>Identification</w:t>
            </w:r>
            <w:r>
              <w:rPr>
                <w:spacing w:val="-7"/>
                <w:sz w:val="22"/>
              </w:rPr>
              <w:t> </w:t>
            </w:r>
            <w:r>
              <w:rPr>
                <w:sz w:val="22"/>
              </w:rPr>
              <w:t>Code</w:t>
            </w:r>
            <w:r>
              <w:rPr>
                <w:spacing w:val="-6"/>
                <w:sz w:val="22"/>
              </w:rPr>
              <w:t> </w:t>
            </w:r>
            <w:r>
              <w:rPr>
                <w:spacing w:val="-2"/>
                <w:sz w:val="22"/>
              </w:rPr>
              <w:t>(IFSC)</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13</w:t>
            </w:r>
          </w:p>
        </w:tc>
        <w:tc>
          <w:tcPr>
            <w:tcW w:w="5240" w:type="dxa"/>
          </w:tcPr>
          <w:p>
            <w:pPr>
              <w:pStyle w:val="TableParagraph"/>
              <w:spacing w:line="249" w:lineRule="exact" w:before="18"/>
              <w:rPr>
                <w:sz w:val="22"/>
              </w:rPr>
            </w:pPr>
            <w:r>
              <w:rPr>
                <w:sz w:val="22"/>
              </w:rPr>
              <w:t>Merchant</w:t>
            </w:r>
            <w:r>
              <w:rPr>
                <w:spacing w:val="-9"/>
                <w:sz w:val="22"/>
              </w:rPr>
              <w:t> </w:t>
            </w:r>
            <w:r>
              <w:rPr>
                <w:sz w:val="22"/>
              </w:rPr>
              <w:t>Routing</w:t>
            </w:r>
            <w:r>
              <w:rPr>
                <w:spacing w:val="-6"/>
                <w:sz w:val="22"/>
              </w:rPr>
              <w:t> </w:t>
            </w:r>
            <w:r>
              <w:rPr>
                <w:sz w:val="22"/>
              </w:rPr>
              <w:t>ID</w:t>
            </w:r>
            <w:r>
              <w:rPr>
                <w:spacing w:val="-6"/>
                <w:sz w:val="22"/>
              </w:rPr>
              <w:t> </w:t>
            </w:r>
            <w:r>
              <w:rPr>
                <w:sz w:val="22"/>
              </w:rPr>
              <w:t>(2-</w:t>
            </w:r>
            <w:r>
              <w:rPr>
                <w:spacing w:val="-2"/>
                <w:sz w:val="22"/>
              </w:rPr>
              <w:t>Digit)</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14</w:t>
            </w:r>
          </w:p>
        </w:tc>
        <w:tc>
          <w:tcPr>
            <w:tcW w:w="5240" w:type="dxa"/>
          </w:tcPr>
          <w:p>
            <w:pPr>
              <w:pStyle w:val="TableParagraph"/>
              <w:spacing w:line="249" w:lineRule="exact" w:before="18"/>
              <w:rPr>
                <w:sz w:val="22"/>
              </w:rPr>
            </w:pPr>
            <w:r>
              <w:rPr>
                <w:sz w:val="22"/>
              </w:rPr>
              <w:t>Response</w:t>
            </w:r>
            <w:r>
              <w:rPr>
                <w:spacing w:val="-5"/>
                <w:sz w:val="22"/>
              </w:rPr>
              <w:t> </w:t>
            </w:r>
            <w:r>
              <w:rPr>
                <w:sz w:val="22"/>
              </w:rPr>
              <w:t>IP</w:t>
            </w:r>
            <w:r>
              <w:rPr>
                <w:spacing w:val="-5"/>
                <w:sz w:val="22"/>
              </w:rPr>
              <w:t> </w:t>
            </w:r>
            <w:r>
              <w:rPr>
                <w:spacing w:val="-2"/>
                <w:sz w:val="22"/>
              </w:rPr>
              <w:t>(SIT)</w:t>
            </w:r>
          </w:p>
        </w:tc>
        <w:tc>
          <w:tcPr>
            <w:tcW w:w="3420" w:type="dxa"/>
          </w:tcPr>
          <w:p>
            <w:pPr>
              <w:pStyle w:val="TableParagraph"/>
              <w:ind w:left="0"/>
              <w:rPr>
                <w:rFonts w:ascii="Times New Roman"/>
                <w:sz w:val="20"/>
              </w:rPr>
            </w:pPr>
          </w:p>
        </w:tc>
      </w:tr>
      <w:tr>
        <w:trPr>
          <w:trHeight w:val="290" w:hRule="atLeast"/>
        </w:trPr>
        <w:tc>
          <w:tcPr>
            <w:tcW w:w="701" w:type="dxa"/>
          </w:tcPr>
          <w:p>
            <w:pPr>
              <w:pStyle w:val="TableParagraph"/>
              <w:spacing w:line="249" w:lineRule="exact" w:before="20"/>
              <w:ind w:left="237"/>
              <w:rPr>
                <w:sz w:val="22"/>
              </w:rPr>
            </w:pPr>
            <w:r>
              <w:rPr>
                <w:spacing w:val="-5"/>
                <w:sz w:val="22"/>
              </w:rPr>
              <w:t>15</w:t>
            </w:r>
          </w:p>
        </w:tc>
        <w:tc>
          <w:tcPr>
            <w:tcW w:w="5240" w:type="dxa"/>
          </w:tcPr>
          <w:p>
            <w:pPr>
              <w:pStyle w:val="TableParagraph"/>
              <w:spacing w:line="249" w:lineRule="exact" w:before="20"/>
              <w:rPr>
                <w:sz w:val="22"/>
              </w:rPr>
            </w:pPr>
            <w:r>
              <w:rPr>
                <w:sz w:val="22"/>
              </w:rPr>
              <w:t>Response</w:t>
            </w:r>
            <w:r>
              <w:rPr>
                <w:spacing w:val="-7"/>
                <w:sz w:val="22"/>
              </w:rPr>
              <w:t> </w:t>
            </w:r>
            <w:r>
              <w:rPr>
                <w:sz w:val="22"/>
              </w:rPr>
              <w:t>IP</w:t>
            </w:r>
            <w:r>
              <w:rPr>
                <w:spacing w:val="-5"/>
                <w:sz w:val="22"/>
              </w:rPr>
              <w:t> </w:t>
            </w:r>
            <w:r>
              <w:rPr>
                <w:spacing w:val="-4"/>
                <w:sz w:val="22"/>
              </w:rPr>
              <w:t>(UAT)</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16</w:t>
            </w:r>
          </w:p>
        </w:tc>
        <w:tc>
          <w:tcPr>
            <w:tcW w:w="5240" w:type="dxa"/>
          </w:tcPr>
          <w:p>
            <w:pPr>
              <w:pStyle w:val="TableParagraph"/>
              <w:spacing w:line="249" w:lineRule="exact" w:before="18"/>
              <w:rPr>
                <w:sz w:val="22"/>
              </w:rPr>
            </w:pPr>
            <w:r>
              <w:rPr>
                <w:sz w:val="22"/>
              </w:rPr>
              <w:t>Response</w:t>
            </w:r>
            <w:r>
              <w:rPr>
                <w:spacing w:val="-5"/>
                <w:sz w:val="22"/>
              </w:rPr>
              <w:t> </w:t>
            </w:r>
            <w:r>
              <w:rPr>
                <w:sz w:val="22"/>
              </w:rPr>
              <w:t>IP</w:t>
            </w:r>
            <w:r>
              <w:rPr>
                <w:spacing w:val="-5"/>
                <w:sz w:val="22"/>
              </w:rPr>
              <w:t> </w:t>
            </w:r>
            <w:r>
              <w:rPr>
                <w:spacing w:val="-2"/>
                <w:sz w:val="22"/>
              </w:rPr>
              <w:t>(PROD)</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237"/>
              <w:rPr>
                <w:sz w:val="22"/>
              </w:rPr>
            </w:pPr>
            <w:r>
              <w:rPr>
                <w:spacing w:val="-5"/>
                <w:sz w:val="22"/>
              </w:rPr>
              <w:t>17</w:t>
            </w:r>
          </w:p>
        </w:tc>
        <w:tc>
          <w:tcPr>
            <w:tcW w:w="5240" w:type="dxa"/>
          </w:tcPr>
          <w:p>
            <w:pPr>
              <w:pStyle w:val="TableParagraph"/>
              <w:spacing w:line="249" w:lineRule="exact" w:before="18"/>
              <w:rPr>
                <w:sz w:val="22"/>
              </w:rPr>
            </w:pPr>
            <w:r>
              <w:rPr>
                <w:sz w:val="22"/>
              </w:rPr>
              <w:t>Enlisted</w:t>
            </w:r>
            <w:r>
              <w:rPr>
                <w:spacing w:val="-7"/>
                <w:sz w:val="22"/>
              </w:rPr>
              <w:t> </w:t>
            </w:r>
            <w:r>
              <w:rPr>
                <w:spacing w:val="-2"/>
                <w:sz w:val="22"/>
              </w:rPr>
              <w:t>Product</w:t>
            </w:r>
          </w:p>
        </w:tc>
        <w:tc>
          <w:tcPr>
            <w:tcW w:w="3420" w:type="dxa"/>
            <w:shd w:val="clear" w:color="auto" w:fill="BEBEBE"/>
          </w:tcPr>
          <w:p>
            <w:pPr>
              <w:pStyle w:val="TableParagraph"/>
              <w:spacing w:line="249" w:lineRule="exact" w:before="18"/>
              <w:rPr>
                <w:sz w:val="22"/>
              </w:rPr>
            </w:pPr>
            <w:r>
              <w:rPr>
                <w:spacing w:val="-5"/>
                <w:sz w:val="22"/>
              </w:rPr>
              <w:t>IPS</w:t>
            </w:r>
          </w:p>
        </w:tc>
      </w:tr>
      <w:tr>
        <w:trPr>
          <w:trHeight w:val="287" w:hRule="atLeast"/>
        </w:trPr>
        <w:tc>
          <w:tcPr>
            <w:tcW w:w="701" w:type="dxa"/>
          </w:tcPr>
          <w:p>
            <w:pPr>
              <w:pStyle w:val="TableParagraph"/>
              <w:spacing w:line="249" w:lineRule="exact" w:before="18"/>
              <w:ind w:left="237"/>
              <w:rPr>
                <w:sz w:val="22"/>
              </w:rPr>
            </w:pPr>
            <w:r>
              <w:rPr>
                <w:spacing w:val="-5"/>
                <w:sz w:val="22"/>
              </w:rPr>
              <w:t>18</w:t>
            </w:r>
          </w:p>
        </w:tc>
        <w:tc>
          <w:tcPr>
            <w:tcW w:w="5240" w:type="dxa"/>
          </w:tcPr>
          <w:p>
            <w:pPr>
              <w:pStyle w:val="TableParagraph"/>
              <w:spacing w:line="249" w:lineRule="exact" w:before="18"/>
              <w:rPr>
                <w:sz w:val="22"/>
              </w:rPr>
            </w:pPr>
            <w:r>
              <w:rPr>
                <w:sz w:val="22"/>
              </w:rPr>
              <w:t>SWIFT</w:t>
            </w:r>
            <w:r>
              <w:rPr>
                <w:spacing w:val="-3"/>
                <w:sz w:val="22"/>
              </w:rPr>
              <w:t> </w:t>
            </w:r>
            <w:r>
              <w:rPr>
                <w:sz w:val="22"/>
              </w:rPr>
              <w:t>TEST</w:t>
            </w:r>
            <w:r>
              <w:rPr>
                <w:spacing w:val="-4"/>
                <w:sz w:val="22"/>
              </w:rPr>
              <w:t> </w:t>
            </w:r>
            <w:r>
              <w:rPr>
                <w:spacing w:val="-5"/>
                <w:sz w:val="22"/>
              </w:rPr>
              <w:t>BIC</w:t>
            </w:r>
          </w:p>
        </w:tc>
        <w:tc>
          <w:tcPr>
            <w:tcW w:w="3420" w:type="dxa"/>
            <w:shd w:val="clear" w:color="auto" w:fill="DAF1D0"/>
          </w:tcPr>
          <w:p>
            <w:pPr>
              <w:pStyle w:val="TableParagraph"/>
              <w:ind w:left="0"/>
              <w:rPr>
                <w:rFonts w:ascii="Times New Roman"/>
                <w:sz w:val="20"/>
              </w:rPr>
            </w:pPr>
          </w:p>
        </w:tc>
      </w:tr>
    </w:tbl>
    <w:p>
      <w:pPr>
        <w:pStyle w:val="TableParagraph"/>
        <w:spacing w:after="0"/>
        <w:rPr>
          <w:rFonts w:ascii="Times New Roman"/>
          <w:sz w:val="20"/>
        </w:rPr>
        <w:sectPr>
          <w:pgSz w:w="12240" w:h="15840"/>
          <w:pgMar w:header="720" w:footer="585" w:top="1280" w:bottom="780" w:left="360" w:right="360"/>
        </w:sectPr>
      </w:pPr>
    </w:p>
    <w:p>
      <w:pPr>
        <w:pStyle w:val="BodyText"/>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5240"/>
        <w:gridCol w:w="3420"/>
      </w:tblGrid>
      <w:tr>
        <w:trPr>
          <w:trHeight w:val="288" w:hRule="atLeast"/>
        </w:trPr>
        <w:tc>
          <w:tcPr>
            <w:tcW w:w="701" w:type="dxa"/>
            <w:tcBorders>
              <w:top w:val="nil"/>
            </w:tcBorders>
          </w:tcPr>
          <w:p>
            <w:pPr>
              <w:pStyle w:val="TableParagraph"/>
              <w:spacing w:line="249" w:lineRule="exact" w:before="19"/>
              <w:ind w:left="10" w:right="1"/>
              <w:jc w:val="center"/>
              <w:rPr>
                <w:sz w:val="22"/>
              </w:rPr>
            </w:pPr>
            <w:r>
              <w:rPr>
                <w:spacing w:val="-5"/>
                <w:sz w:val="22"/>
              </w:rPr>
              <w:t>19</w:t>
            </w:r>
          </w:p>
        </w:tc>
        <w:tc>
          <w:tcPr>
            <w:tcW w:w="5240" w:type="dxa"/>
            <w:tcBorders>
              <w:top w:val="nil"/>
            </w:tcBorders>
          </w:tcPr>
          <w:p>
            <w:pPr>
              <w:pStyle w:val="TableParagraph"/>
              <w:spacing w:line="249" w:lineRule="exact" w:before="19"/>
              <w:rPr>
                <w:sz w:val="22"/>
              </w:rPr>
            </w:pPr>
            <w:r>
              <w:rPr>
                <w:sz w:val="22"/>
              </w:rPr>
              <w:t>SWIFT</w:t>
            </w:r>
            <w:r>
              <w:rPr>
                <w:spacing w:val="-3"/>
                <w:sz w:val="22"/>
              </w:rPr>
              <w:t> </w:t>
            </w:r>
            <w:r>
              <w:rPr>
                <w:sz w:val="22"/>
              </w:rPr>
              <w:t>PROD</w:t>
            </w:r>
            <w:r>
              <w:rPr>
                <w:spacing w:val="-3"/>
                <w:sz w:val="22"/>
              </w:rPr>
              <w:t> </w:t>
            </w:r>
            <w:r>
              <w:rPr>
                <w:spacing w:val="-5"/>
                <w:sz w:val="22"/>
              </w:rPr>
              <w:t>BIC</w:t>
            </w:r>
          </w:p>
        </w:tc>
        <w:tc>
          <w:tcPr>
            <w:tcW w:w="3420" w:type="dxa"/>
            <w:tcBorders>
              <w:top w:val="nil"/>
            </w:tcBorders>
            <w:shd w:val="clear" w:color="auto" w:fill="DAF1D0"/>
          </w:tcPr>
          <w:p>
            <w:pPr>
              <w:pStyle w:val="TableParagraph"/>
              <w:ind w:left="0"/>
              <w:rPr>
                <w:rFonts w:ascii="Times New Roman"/>
                <w:sz w:val="20"/>
              </w:rPr>
            </w:pPr>
          </w:p>
        </w:tc>
      </w:tr>
      <w:tr>
        <w:trPr>
          <w:trHeight w:val="290" w:hRule="atLeast"/>
        </w:trPr>
        <w:tc>
          <w:tcPr>
            <w:tcW w:w="701" w:type="dxa"/>
          </w:tcPr>
          <w:p>
            <w:pPr>
              <w:pStyle w:val="TableParagraph"/>
              <w:spacing w:line="249" w:lineRule="exact" w:before="20"/>
              <w:ind w:left="10" w:right="1"/>
              <w:jc w:val="center"/>
              <w:rPr>
                <w:sz w:val="22"/>
              </w:rPr>
            </w:pPr>
            <w:r>
              <w:rPr>
                <w:spacing w:val="-5"/>
                <w:sz w:val="22"/>
              </w:rPr>
              <w:t>20</w:t>
            </w:r>
          </w:p>
        </w:tc>
        <w:tc>
          <w:tcPr>
            <w:tcW w:w="5240" w:type="dxa"/>
          </w:tcPr>
          <w:p>
            <w:pPr>
              <w:pStyle w:val="TableParagraph"/>
              <w:spacing w:line="249" w:lineRule="exact" w:before="20"/>
              <w:rPr>
                <w:sz w:val="22"/>
              </w:rPr>
            </w:pPr>
            <w:r>
              <w:rPr>
                <w:sz w:val="22"/>
              </w:rPr>
              <w:t>Account</w:t>
            </w:r>
            <w:r>
              <w:rPr>
                <w:spacing w:val="-7"/>
                <w:sz w:val="22"/>
              </w:rPr>
              <w:t> </w:t>
            </w:r>
            <w:r>
              <w:rPr>
                <w:sz w:val="22"/>
              </w:rPr>
              <w:t>Provider</w:t>
            </w:r>
            <w:r>
              <w:rPr>
                <w:spacing w:val="-7"/>
                <w:sz w:val="22"/>
              </w:rPr>
              <w:t> </w:t>
            </w:r>
            <w:r>
              <w:rPr>
                <w:spacing w:val="-4"/>
                <w:sz w:val="22"/>
              </w:rPr>
              <w:t>Codes</w:t>
            </w:r>
          </w:p>
        </w:tc>
        <w:tc>
          <w:tcPr>
            <w:tcW w:w="3420" w:type="dxa"/>
            <w:shd w:val="clear" w:color="auto" w:fill="DAF1D0"/>
          </w:tcPr>
          <w:p>
            <w:pPr>
              <w:pStyle w:val="TableParagraph"/>
              <w:spacing w:line="249" w:lineRule="exact" w:before="20"/>
              <w:rPr>
                <w:i/>
                <w:sz w:val="22"/>
              </w:rPr>
            </w:pPr>
            <w:r>
              <w:rPr>
                <w:i/>
                <w:sz w:val="22"/>
              </w:rPr>
              <w:t>Text</w:t>
            </w:r>
            <w:r>
              <w:rPr>
                <w:i/>
                <w:spacing w:val="-2"/>
                <w:sz w:val="22"/>
              </w:rPr>
              <w:t> field</w:t>
            </w:r>
          </w:p>
        </w:tc>
      </w:tr>
      <w:tr>
        <w:trPr>
          <w:trHeight w:val="287" w:hRule="atLeast"/>
        </w:trPr>
        <w:tc>
          <w:tcPr>
            <w:tcW w:w="701" w:type="dxa"/>
          </w:tcPr>
          <w:p>
            <w:pPr>
              <w:pStyle w:val="TableParagraph"/>
              <w:spacing w:line="249" w:lineRule="exact" w:before="18"/>
              <w:ind w:left="10" w:right="1"/>
              <w:jc w:val="center"/>
              <w:rPr>
                <w:sz w:val="22"/>
              </w:rPr>
            </w:pPr>
            <w:r>
              <w:rPr>
                <w:spacing w:val="-5"/>
                <w:sz w:val="22"/>
              </w:rPr>
              <w:t>21</w:t>
            </w:r>
          </w:p>
        </w:tc>
        <w:tc>
          <w:tcPr>
            <w:tcW w:w="5240" w:type="dxa"/>
          </w:tcPr>
          <w:p>
            <w:pPr>
              <w:pStyle w:val="TableParagraph"/>
              <w:spacing w:line="249" w:lineRule="exact" w:before="18"/>
              <w:rPr>
                <w:sz w:val="22"/>
              </w:rPr>
            </w:pPr>
            <w:r>
              <w:rPr>
                <w:sz w:val="22"/>
              </w:rPr>
              <w:t>Account</w:t>
            </w:r>
            <w:r>
              <w:rPr>
                <w:spacing w:val="-6"/>
                <w:sz w:val="22"/>
              </w:rPr>
              <w:t> </w:t>
            </w:r>
            <w:r>
              <w:rPr>
                <w:sz w:val="22"/>
              </w:rPr>
              <w:t>Provider</w:t>
            </w:r>
            <w:r>
              <w:rPr>
                <w:spacing w:val="-5"/>
                <w:sz w:val="22"/>
              </w:rPr>
              <w:t> </w:t>
            </w:r>
            <w:r>
              <w:rPr>
                <w:sz w:val="22"/>
              </w:rPr>
              <w:t>IP</w:t>
            </w:r>
            <w:r>
              <w:rPr>
                <w:spacing w:val="-5"/>
                <w:sz w:val="22"/>
              </w:rPr>
              <w:t> </w:t>
            </w:r>
            <w:r>
              <w:rPr>
                <w:spacing w:val="-4"/>
                <w:sz w:val="22"/>
              </w:rPr>
              <w:t>Codes</w:t>
            </w:r>
          </w:p>
        </w:tc>
        <w:tc>
          <w:tcPr>
            <w:tcW w:w="3420" w:type="dxa"/>
            <w:shd w:val="clear" w:color="auto" w:fill="DAF1D0"/>
          </w:tcPr>
          <w:p>
            <w:pPr>
              <w:pStyle w:val="TableParagraph"/>
              <w:spacing w:line="249" w:lineRule="exact" w:before="18"/>
              <w:rPr>
                <w:i/>
                <w:sz w:val="22"/>
              </w:rPr>
            </w:pPr>
            <w:r>
              <w:rPr>
                <w:i/>
                <w:sz w:val="22"/>
              </w:rPr>
              <w:t>Text</w:t>
            </w:r>
            <w:r>
              <w:rPr>
                <w:i/>
                <w:spacing w:val="-2"/>
                <w:sz w:val="22"/>
              </w:rPr>
              <w:t> field</w:t>
            </w:r>
          </w:p>
        </w:tc>
      </w:tr>
      <w:tr>
        <w:trPr>
          <w:trHeight w:val="287" w:hRule="atLeast"/>
        </w:trPr>
        <w:tc>
          <w:tcPr>
            <w:tcW w:w="701" w:type="dxa"/>
          </w:tcPr>
          <w:p>
            <w:pPr>
              <w:pStyle w:val="TableParagraph"/>
              <w:spacing w:line="249" w:lineRule="exact" w:before="18"/>
              <w:ind w:left="10" w:right="1"/>
              <w:jc w:val="center"/>
              <w:rPr>
                <w:sz w:val="22"/>
              </w:rPr>
            </w:pPr>
            <w:r>
              <w:rPr>
                <w:spacing w:val="-5"/>
                <w:sz w:val="22"/>
              </w:rPr>
              <w:t>22</w:t>
            </w:r>
          </w:p>
        </w:tc>
        <w:tc>
          <w:tcPr>
            <w:tcW w:w="5240" w:type="dxa"/>
          </w:tcPr>
          <w:p>
            <w:pPr>
              <w:pStyle w:val="TableParagraph"/>
              <w:spacing w:line="249" w:lineRule="exact" w:before="18"/>
              <w:rPr>
                <w:sz w:val="22"/>
              </w:rPr>
            </w:pPr>
            <w:r>
              <w:rPr>
                <w:sz w:val="22"/>
              </w:rPr>
              <w:t>Participant</w:t>
            </w:r>
            <w:r>
              <w:rPr>
                <w:spacing w:val="-8"/>
                <w:sz w:val="22"/>
              </w:rPr>
              <w:t> </w:t>
            </w:r>
            <w:r>
              <w:rPr>
                <w:sz w:val="22"/>
              </w:rPr>
              <w:t>Debit</w:t>
            </w:r>
            <w:r>
              <w:rPr>
                <w:spacing w:val="-6"/>
                <w:sz w:val="22"/>
              </w:rPr>
              <w:t> </w:t>
            </w:r>
            <w:r>
              <w:rPr>
                <w:spacing w:val="-5"/>
                <w:sz w:val="22"/>
              </w:rPr>
              <w:t>Cap</w:t>
            </w:r>
          </w:p>
        </w:tc>
        <w:tc>
          <w:tcPr>
            <w:tcW w:w="3420" w:type="dxa"/>
            <w:shd w:val="clear" w:color="auto" w:fill="DAF1D0"/>
          </w:tcPr>
          <w:p>
            <w:pPr>
              <w:pStyle w:val="TableParagraph"/>
              <w:spacing w:line="249" w:lineRule="exact" w:before="18"/>
              <w:rPr>
                <w:i/>
                <w:sz w:val="22"/>
              </w:rPr>
            </w:pPr>
            <w:r>
              <w:rPr>
                <w:i/>
                <w:sz w:val="22"/>
              </w:rPr>
              <w:t>Text</w:t>
            </w:r>
            <w:r>
              <w:rPr>
                <w:i/>
                <w:spacing w:val="-4"/>
                <w:sz w:val="22"/>
              </w:rPr>
              <w:t> </w:t>
            </w:r>
            <w:r>
              <w:rPr>
                <w:i/>
                <w:sz w:val="22"/>
              </w:rPr>
              <w:t>field</w:t>
            </w:r>
            <w:r>
              <w:rPr>
                <w:i/>
                <w:spacing w:val="-5"/>
                <w:sz w:val="22"/>
              </w:rPr>
              <w:t> </w:t>
            </w:r>
            <w:r>
              <w:rPr>
                <w:i/>
                <w:sz w:val="22"/>
              </w:rPr>
              <w:t>(Namibia</w:t>
            </w:r>
            <w:r>
              <w:rPr>
                <w:i/>
                <w:spacing w:val="-6"/>
                <w:sz w:val="22"/>
              </w:rPr>
              <w:t> </w:t>
            </w:r>
            <w:r>
              <w:rPr>
                <w:i/>
                <w:sz w:val="22"/>
              </w:rPr>
              <w:t>Dollar</w:t>
            </w:r>
            <w:r>
              <w:rPr>
                <w:i/>
                <w:spacing w:val="-2"/>
                <w:sz w:val="22"/>
              </w:rPr>
              <w:t> Value)</w:t>
            </w:r>
          </w:p>
        </w:tc>
      </w:tr>
      <w:tr>
        <w:trPr>
          <w:trHeight w:val="287" w:hRule="atLeast"/>
        </w:trPr>
        <w:tc>
          <w:tcPr>
            <w:tcW w:w="701" w:type="dxa"/>
          </w:tcPr>
          <w:p>
            <w:pPr>
              <w:pStyle w:val="TableParagraph"/>
              <w:spacing w:line="249" w:lineRule="exact" w:before="18"/>
              <w:ind w:left="10" w:right="1"/>
              <w:jc w:val="center"/>
              <w:rPr>
                <w:sz w:val="22"/>
              </w:rPr>
            </w:pPr>
            <w:r>
              <w:rPr>
                <w:spacing w:val="-5"/>
                <w:sz w:val="22"/>
              </w:rPr>
              <w:t>23</w:t>
            </w:r>
          </w:p>
        </w:tc>
        <w:tc>
          <w:tcPr>
            <w:tcW w:w="5240" w:type="dxa"/>
          </w:tcPr>
          <w:p>
            <w:pPr>
              <w:pStyle w:val="TableParagraph"/>
              <w:spacing w:line="249" w:lineRule="exact" w:before="18"/>
              <w:rPr>
                <w:sz w:val="22"/>
              </w:rPr>
            </w:pPr>
            <w:r>
              <w:rPr>
                <w:sz w:val="22"/>
              </w:rPr>
              <w:t>Settlement</w:t>
            </w:r>
            <w:r>
              <w:rPr>
                <w:spacing w:val="-8"/>
                <w:sz w:val="22"/>
              </w:rPr>
              <w:t> </w:t>
            </w:r>
            <w:r>
              <w:rPr>
                <w:sz w:val="22"/>
              </w:rPr>
              <w:t>Sponsor</w:t>
            </w:r>
            <w:r>
              <w:rPr>
                <w:spacing w:val="-5"/>
                <w:sz w:val="22"/>
              </w:rPr>
              <w:t> </w:t>
            </w:r>
            <w:r>
              <w:rPr>
                <w:sz w:val="22"/>
              </w:rPr>
              <w:t>Participant</w:t>
            </w:r>
            <w:r>
              <w:rPr>
                <w:spacing w:val="-4"/>
                <w:sz w:val="22"/>
              </w:rPr>
              <w:t> </w:t>
            </w:r>
            <w:r>
              <w:rPr>
                <w:sz w:val="22"/>
              </w:rPr>
              <w:t>Net</w:t>
            </w:r>
            <w:r>
              <w:rPr>
                <w:spacing w:val="-5"/>
                <w:sz w:val="22"/>
              </w:rPr>
              <w:t> </w:t>
            </w:r>
            <w:r>
              <w:rPr>
                <w:sz w:val="22"/>
              </w:rPr>
              <w:t>Debit</w:t>
            </w:r>
            <w:r>
              <w:rPr>
                <w:spacing w:val="-4"/>
                <w:sz w:val="22"/>
              </w:rPr>
              <w:t> </w:t>
            </w:r>
            <w:r>
              <w:rPr>
                <w:spacing w:val="-5"/>
                <w:sz w:val="22"/>
              </w:rPr>
              <w:t>Cab</w:t>
            </w:r>
          </w:p>
        </w:tc>
        <w:tc>
          <w:tcPr>
            <w:tcW w:w="3420" w:type="dxa"/>
            <w:shd w:val="clear" w:color="auto" w:fill="DAF1D0"/>
          </w:tcPr>
          <w:p>
            <w:pPr>
              <w:pStyle w:val="TableParagraph"/>
              <w:spacing w:line="249" w:lineRule="exact" w:before="18"/>
              <w:rPr>
                <w:i/>
                <w:sz w:val="22"/>
              </w:rPr>
            </w:pPr>
            <w:r>
              <w:rPr>
                <w:i/>
                <w:sz w:val="22"/>
              </w:rPr>
              <w:t>Text</w:t>
            </w:r>
            <w:r>
              <w:rPr>
                <w:i/>
                <w:spacing w:val="-4"/>
                <w:sz w:val="22"/>
              </w:rPr>
              <w:t> </w:t>
            </w:r>
            <w:r>
              <w:rPr>
                <w:i/>
                <w:sz w:val="22"/>
              </w:rPr>
              <w:t>field</w:t>
            </w:r>
            <w:r>
              <w:rPr>
                <w:i/>
                <w:spacing w:val="-5"/>
                <w:sz w:val="22"/>
              </w:rPr>
              <w:t> </w:t>
            </w:r>
            <w:r>
              <w:rPr>
                <w:i/>
                <w:sz w:val="22"/>
              </w:rPr>
              <w:t>(Namibia</w:t>
            </w:r>
            <w:r>
              <w:rPr>
                <w:i/>
                <w:spacing w:val="-6"/>
                <w:sz w:val="22"/>
              </w:rPr>
              <w:t> </w:t>
            </w:r>
            <w:r>
              <w:rPr>
                <w:i/>
                <w:sz w:val="22"/>
              </w:rPr>
              <w:t>Dollar</w:t>
            </w:r>
            <w:r>
              <w:rPr>
                <w:i/>
                <w:spacing w:val="-2"/>
                <w:sz w:val="22"/>
              </w:rPr>
              <w:t> Value)</w:t>
            </w:r>
          </w:p>
        </w:tc>
      </w:tr>
      <w:tr>
        <w:trPr>
          <w:trHeight w:val="311" w:hRule="atLeast"/>
        </w:trPr>
        <w:tc>
          <w:tcPr>
            <w:tcW w:w="9361" w:type="dxa"/>
            <w:gridSpan w:val="3"/>
            <w:tcBorders>
              <w:right w:val="nil"/>
            </w:tcBorders>
            <w:shd w:val="clear" w:color="auto" w:fill="DAE9F8"/>
          </w:tcPr>
          <w:p>
            <w:pPr>
              <w:pStyle w:val="TableParagraph"/>
              <w:spacing w:before="20"/>
              <w:rPr>
                <w:b/>
                <w:sz w:val="22"/>
              </w:rPr>
            </w:pPr>
            <w:r>
              <w:rPr>
                <w:b/>
                <w:sz w:val="22"/>
              </w:rPr>
              <w:t>C.</w:t>
            </w:r>
            <w:r>
              <w:rPr>
                <w:b/>
                <w:spacing w:val="-2"/>
                <w:sz w:val="22"/>
              </w:rPr>
              <w:t> </w:t>
            </w:r>
            <w:r>
              <w:rPr>
                <w:b/>
                <w:sz w:val="22"/>
              </w:rPr>
              <w:t>Participant</w:t>
            </w:r>
            <w:r>
              <w:rPr>
                <w:b/>
                <w:spacing w:val="-4"/>
                <w:sz w:val="22"/>
              </w:rPr>
              <w:t> </w:t>
            </w:r>
            <w:r>
              <w:rPr>
                <w:b/>
                <w:sz w:val="22"/>
              </w:rPr>
              <w:t>to</w:t>
            </w:r>
            <w:r>
              <w:rPr>
                <w:b/>
                <w:spacing w:val="-3"/>
                <w:sz w:val="22"/>
              </w:rPr>
              <w:t> </w:t>
            </w:r>
            <w:r>
              <w:rPr>
                <w:b/>
                <w:sz w:val="22"/>
              </w:rPr>
              <w:t>provide</w:t>
            </w:r>
            <w:r>
              <w:rPr>
                <w:b/>
                <w:spacing w:val="-3"/>
                <w:sz w:val="22"/>
              </w:rPr>
              <w:t> </w:t>
            </w:r>
            <w:r>
              <w:rPr>
                <w:b/>
                <w:sz w:val="22"/>
              </w:rPr>
              <w:t>to</w:t>
            </w:r>
            <w:r>
              <w:rPr>
                <w:b/>
                <w:spacing w:val="-3"/>
                <w:sz w:val="22"/>
              </w:rPr>
              <w:t> </w:t>
            </w:r>
            <w:r>
              <w:rPr>
                <w:b/>
                <w:sz w:val="22"/>
              </w:rPr>
              <w:t>IPS</w:t>
            </w:r>
            <w:r>
              <w:rPr>
                <w:b/>
                <w:spacing w:val="-3"/>
                <w:sz w:val="22"/>
              </w:rPr>
              <w:t> </w:t>
            </w:r>
            <w:r>
              <w:rPr>
                <w:b/>
                <w:spacing w:val="-2"/>
                <w:sz w:val="22"/>
              </w:rPr>
              <w:t>Operator</w:t>
            </w:r>
          </w:p>
        </w:tc>
      </w:tr>
      <w:tr>
        <w:trPr>
          <w:trHeight w:val="287" w:hRule="atLeast"/>
        </w:trPr>
        <w:tc>
          <w:tcPr>
            <w:tcW w:w="701" w:type="dxa"/>
          </w:tcPr>
          <w:p>
            <w:pPr>
              <w:pStyle w:val="TableParagraph"/>
              <w:spacing w:line="249" w:lineRule="exact" w:before="18"/>
              <w:ind w:left="10" w:right="1"/>
              <w:jc w:val="center"/>
              <w:rPr>
                <w:sz w:val="22"/>
              </w:rPr>
            </w:pPr>
            <w:r>
              <w:rPr>
                <w:spacing w:val="-5"/>
                <w:sz w:val="22"/>
              </w:rPr>
              <w:t>24</w:t>
            </w:r>
          </w:p>
        </w:tc>
        <w:tc>
          <w:tcPr>
            <w:tcW w:w="5240" w:type="dxa"/>
          </w:tcPr>
          <w:p>
            <w:pPr>
              <w:pStyle w:val="TableParagraph"/>
              <w:spacing w:line="249" w:lineRule="exact" w:before="18"/>
              <w:rPr>
                <w:sz w:val="22"/>
              </w:rPr>
            </w:pPr>
            <w:r>
              <w:rPr>
                <w:sz w:val="22"/>
              </w:rPr>
              <w:t>DocSignature</w:t>
            </w:r>
            <w:r>
              <w:rPr>
                <w:spacing w:val="-3"/>
                <w:sz w:val="22"/>
              </w:rPr>
              <w:t> </w:t>
            </w:r>
            <w:r>
              <w:rPr>
                <w:sz w:val="22"/>
              </w:rPr>
              <w:t>-</w:t>
            </w:r>
            <w:r>
              <w:rPr>
                <w:spacing w:val="-2"/>
                <w:sz w:val="22"/>
              </w:rPr>
              <w:t> </w:t>
            </w:r>
            <w:r>
              <w:rPr>
                <w:sz w:val="22"/>
              </w:rPr>
              <w:t>CA</w:t>
            </w:r>
            <w:r>
              <w:rPr>
                <w:spacing w:val="-5"/>
                <w:sz w:val="22"/>
              </w:rPr>
              <w:t> </w:t>
            </w:r>
            <w:r>
              <w:rPr>
                <w:sz w:val="22"/>
              </w:rPr>
              <w:t>(Signer</w:t>
            </w:r>
            <w:r>
              <w:rPr>
                <w:spacing w:val="-2"/>
                <w:sz w:val="22"/>
              </w:rPr>
              <w:t> certificate)</w:t>
            </w:r>
          </w:p>
        </w:tc>
        <w:tc>
          <w:tcPr>
            <w:tcW w:w="3420" w:type="dxa"/>
            <w:shd w:val="clear" w:color="auto" w:fill="DAF1D0"/>
          </w:tcPr>
          <w:p>
            <w:pPr>
              <w:pStyle w:val="TableParagraph"/>
              <w:ind w:left="0"/>
              <w:rPr>
                <w:rFonts w:ascii="Times New Roman"/>
                <w:sz w:val="20"/>
              </w:rPr>
            </w:pPr>
          </w:p>
        </w:tc>
      </w:tr>
      <w:tr>
        <w:trPr>
          <w:trHeight w:val="290" w:hRule="atLeast"/>
        </w:trPr>
        <w:tc>
          <w:tcPr>
            <w:tcW w:w="701" w:type="dxa"/>
          </w:tcPr>
          <w:p>
            <w:pPr>
              <w:pStyle w:val="TableParagraph"/>
              <w:spacing w:line="249" w:lineRule="exact" w:before="20"/>
              <w:ind w:left="10" w:right="1"/>
              <w:jc w:val="center"/>
              <w:rPr>
                <w:sz w:val="22"/>
              </w:rPr>
            </w:pPr>
            <w:r>
              <w:rPr>
                <w:spacing w:val="-5"/>
                <w:sz w:val="22"/>
              </w:rPr>
              <w:t>25</w:t>
            </w:r>
          </w:p>
        </w:tc>
        <w:tc>
          <w:tcPr>
            <w:tcW w:w="5240" w:type="dxa"/>
          </w:tcPr>
          <w:p>
            <w:pPr>
              <w:pStyle w:val="TableParagraph"/>
              <w:spacing w:line="249" w:lineRule="exact" w:before="20"/>
              <w:rPr>
                <w:sz w:val="22"/>
              </w:rPr>
            </w:pPr>
            <w:r>
              <w:rPr>
                <w:sz w:val="22"/>
              </w:rPr>
              <w:t>SSL</w:t>
            </w:r>
            <w:r>
              <w:rPr>
                <w:spacing w:val="-2"/>
                <w:sz w:val="22"/>
              </w:rPr>
              <w:t> </w:t>
            </w:r>
            <w:r>
              <w:rPr>
                <w:sz w:val="22"/>
              </w:rPr>
              <w:t>Certificate</w:t>
            </w:r>
            <w:r>
              <w:rPr>
                <w:spacing w:val="-3"/>
                <w:sz w:val="22"/>
              </w:rPr>
              <w:t> </w:t>
            </w:r>
            <w:r>
              <w:rPr>
                <w:sz w:val="22"/>
              </w:rPr>
              <w:t>-</w:t>
            </w:r>
            <w:r>
              <w:rPr>
                <w:spacing w:val="-2"/>
                <w:sz w:val="22"/>
              </w:rPr>
              <w:t> </w:t>
            </w:r>
            <w:r>
              <w:rPr>
                <w:spacing w:val="-5"/>
                <w:sz w:val="22"/>
              </w:rPr>
              <w:t>CA</w:t>
            </w:r>
          </w:p>
        </w:tc>
        <w:tc>
          <w:tcPr>
            <w:tcW w:w="3420" w:type="dxa"/>
            <w:shd w:val="clear" w:color="auto" w:fill="DAF1D0"/>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10" w:right="1"/>
              <w:jc w:val="center"/>
              <w:rPr>
                <w:sz w:val="22"/>
              </w:rPr>
            </w:pPr>
            <w:r>
              <w:rPr>
                <w:spacing w:val="-5"/>
                <w:sz w:val="22"/>
              </w:rPr>
              <w:t>26</w:t>
            </w:r>
          </w:p>
        </w:tc>
        <w:tc>
          <w:tcPr>
            <w:tcW w:w="5240" w:type="dxa"/>
          </w:tcPr>
          <w:p>
            <w:pPr>
              <w:pStyle w:val="TableParagraph"/>
              <w:spacing w:line="249" w:lineRule="exact" w:before="18"/>
              <w:rPr>
                <w:sz w:val="22"/>
              </w:rPr>
            </w:pPr>
            <w:r>
              <w:rPr>
                <w:sz w:val="22"/>
              </w:rPr>
              <w:t>HSM</w:t>
            </w:r>
            <w:r>
              <w:rPr>
                <w:spacing w:val="-2"/>
                <w:sz w:val="22"/>
              </w:rPr>
              <w:t> </w:t>
            </w:r>
            <w:r>
              <w:rPr>
                <w:sz w:val="22"/>
              </w:rPr>
              <w:t>Certificate</w:t>
            </w:r>
            <w:r>
              <w:rPr>
                <w:spacing w:val="-3"/>
                <w:sz w:val="22"/>
              </w:rPr>
              <w:t> </w:t>
            </w:r>
            <w:r>
              <w:rPr>
                <w:sz w:val="22"/>
              </w:rPr>
              <w:t>-</w:t>
            </w:r>
            <w:r>
              <w:rPr>
                <w:spacing w:val="-1"/>
                <w:sz w:val="22"/>
              </w:rPr>
              <w:t> </w:t>
            </w:r>
            <w:r>
              <w:rPr>
                <w:spacing w:val="-5"/>
                <w:sz w:val="22"/>
              </w:rPr>
              <w:t>CA</w:t>
            </w:r>
          </w:p>
        </w:tc>
        <w:tc>
          <w:tcPr>
            <w:tcW w:w="3420" w:type="dxa"/>
            <w:shd w:val="clear" w:color="auto" w:fill="DAF1D0"/>
          </w:tcPr>
          <w:p>
            <w:pPr>
              <w:pStyle w:val="TableParagraph"/>
              <w:ind w:left="0"/>
              <w:rPr>
                <w:rFonts w:ascii="Times New Roman"/>
                <w:sz w:val="20"/>
              </w:rPr>
            </w:pPr>
          </w:p>
        </w:tc>
      </w:tr>
      <w:tr>
        <w:trPr>
          <w:trHeight w:val="287" w:hRule="atLeast"/>
        </w:trPr>
        <w:tc>
          <w:tcPr>
            <w:tcW w:w="9361" w:type="dxa"/>
            <w:gridSpan w:val="3"/>
            <w:tcBorders>
              <w:right w:val="nil"/>
            </w:tcBorders>
            <w:shd w:val="clear" w:color="auto" w:fill="DAE9F8"/>
          </w:tcPr>
          <w:p>
            <w:pPr>
              <w:pStyle w:val="TableParagraph"/>
              <w:spacing w:line="259" w:lineRule="exact" w:before="8"/>
              <w:rPr>
                <w:b/>
                <w:sz w:val="22"/>
              </w:rPr>
            </w:pPr>
            <w:r>
              <w:rPr>
                <w:b/>
                <w:sz w:val="22"/>
              </w:rPr>
              <w:t>D.</w:t>
            </w:r>
            <w:r>
              <w:rPr>
                <w:b/>
                <w:spacing w:val="-4"/>
                <w:sz w:val="22"/>
              </w:rPr>
              <w:t> </w:t>
            </w:r>
            <w:r>
              <w:rPr>
                <w:b/>
                <w:sz w:val="22"/>
              </w:rPr>
              <w:t>IPS</w:t>
            </w:r>
            <w:r>
              <w:rPr>
                <w:b/>
                <w:spacing w:val="-3"/>
                <w:sz w:val="22"/>
              </w:rPr>
              <w:t> </w:t>
            </w:r>
            <w:r>
              <w:rPr>
                <w:b/>
                <w:sz w:val="22"/>
              </w:rPr>
              <w:t>Operator</w:t>
            </w:r>
            <w:r>
              <w:rPr>
                <w:b/>
                <w:spacing w:val="-2"/>
                <w:sz w:val="22"/>
              </w:rPr>
              <w:t> </w:t>
            </w:r>
            <w:r>
              <w:rPr>
                <w:b/>
                <w:sz w:val="22"/>
              </w:rPr>
              <w:t>to</w:t>
            </w:r>
            <w:r>
              <w:rPr>
                <w:b/>
                <w:spacing w:val="-3"/>
                <w:sz w:val="22"/>
              </w:rPr>
              <w:t> </w:t>
            </w:r>
            <w:r>
              <w:rPr>
                <w:b/>
                <w:sz w:val="22"/>
              </w:rPr>
              <w:t>provide</w:t>
            </w:r>
            <w:r>
              <w:rPr>
                <w:b/>
                <w:spacing w:val="-6"/>
                <w:sz w:val="22"/>
              </w:rPr>
              <w:t> </w:t>
            </w:r>
            <w:r>
              <w:rPr>
                <w:b/>
                <w:sz w:val="22"/>
              </w:rPr>
              <w:t>to</w:t>
            </w:r>
            <w:r>
              <w:rPr>
                <w:b/>
                <w:spacing w:val="-3"/>
                <w:sz w:val="22"/>
              </w:rPr>
              <w:t> </w:t>
            </w:r>
            <w:r>
              <w:rPr>
                <w:b/>
                <w:spacing w:val="-2"/>
                <w:sz w:val="22"/>
              </w:rPr>
              <w:t>Participant</w:t>
            </w:r>
          </w:p>
        </w:tc>
      </w:tr>
      <w:tr>
        <w:trPr>
          <w:trHeight w:val="287" w:hRule="atLeast"/>
        </w:trPr>
        <w:tc>
          <w:tcPr>
            <w:tcW w:w="701" w:type="dxa"/>
          </w:tcPr>
          <w:p>
            <w:pPr>
              <w:pStyle w:val="TableParagraph"/>
              <w:spacing w:line="249" w:lineRule="exact" w:before="18"/>
              <w:ind w:left="10" w:right="1"/>
              <w:jc w:val="center"/>
              <w:rPr>
                <w:sz w:val="22"/>
              </w:rPr>
            </w:pPr>
            <w:r>
              <w:rPr>
                <w:spacing w:val="-5"/>
                <w:sz w:val="22"/>
              </w:rPr>
              <w:t>27</w:t>
            </w:r>
          </w:p>
        </w:tc>
        <w:tc>
          <w:tcPr>
            <w:tcW w:w="5240" w:type="dxa"/>
          </w:tcPr>
          <w:p>
            <w:pPr>
              <w:pStyle w:val="TableParagraph"/>
              <w:spacing w:line="249" w:lineRule="exact" w:before="18"/>
              <w:rPr>
                <w:sz w:val="22"/>
              </w:rPr>
            </w:pPr>
            <w:r>
              <w:rPr>
                <w:sz w:val="22"/>
              </w:rPr>
              <w:t>DocSignature</w:t>
            </w:r>
            <w:r>
              <w:rPr>
                <w:spacing w:val="-3"/>
                <w:sz w:val="22"/>
              </w:rPr>
              <w:t> </w:t>
            </w:r>
            <w:r>
              <w:rPr>
                <w:sz w:val="22"/>
              </w:rPr>
              <w:t>-</w:t>
            </w:r>
            <w:r>
              <w:rPr>
                <w:spacing w:val="-2"/>
                <w:sz w:val="22"/>
              </w:rPr>
              <w:t> </w:t>
            </w:r>
            <w:r>
              <w:rPr>
                <w:sz w:val="22"/>
              </w:rPr>
              <w:t>CA</w:t>
            </w:r>
            <w:r>
              <w:rPr>
                <w:spacing w:val="-5"/>
                <w:sz w:val="22"/>
              </w:rPr>
              <w:t> </w:t>
            </w:r>
            <w:r>
              <w:rPr>
                <w:sz w:val="22"/>
              </w:rPr>
              <w:t>(Signer</w:t>
            </w:r>
            <w:r>
              <w:rPr>
                <w:spacing w:val="-2"/>
                <w:sz w:val="22"/>
              </w:rPr>
              <w:t> certificate)</w:t>
            </w:r>
          </w:p>
        </w:tc>
        <w:tc>
          <w:tcPr>
            <w:tcW w:w="3420" w:type="dxa"/>
          </w:tcPr>
          <w:p>
            <w:pPr>
              <w:pStyle w:val="TableParagraph"/>
              <w:ind w:left="0"/>
              <w:rPr>
                <w:rFonts w:ascii="Times New Roman"/>
                <w:sz w:val="20"/>
              </w:rPr>
            </w:pPr>
          </w:p>
        </w:tc>
      </w:tr>
      <w:tr>
        <w:trPr>
          <w:trHeight w:val="288" w:hRule="atLeast"/>
        </w:trPr>
        <w:tc>
          <w:tcPr>
            <w:tcW w:w="701" w:type="dxa"/>
          </w:tcPr>
          <w:p>
            <w:pPr>
              <w:pStyle w:val="TableParagraph"/>
              <w:spacing w:line="249" w:lineRule="exact" w:before="19"/>
              <w:ind w:left="10" w:right="1"/>
              <w:jc w:val="center"/>
              <w:rPr>
                <w:sz w:val="22"/>
              </w:rPr>
            </w:pPr>
            <w:r>
              <w:rPr>
                <w:spacing w:val="-5"/>
                <w:sz w:val="22"/>
              </w:rPr>
              <w:t>28</w:t>
            </w:r>
          </w:p>
        </w:tc>
        <w:tc>
          <w:tcPr>
            <w:tcW w:w="5240" w:type="dxa"/>
          </w:tcPr>
          <w:p>
            <w:pPr>
              <w:pStyle w:val="TableParagraph"/>
              <w:spacing w:line="249" w:lineRule="exact" w:before="19"/>
              <w:rPr>
                <w:sz w:val="22"/>
              </w:rPr>
            </w:pPr>
            <w:r>
              <w:rPr>
                <w:sz w:val="22"/>
              </w:rPr>
              <w:t>SSL</w:t>
            </w:r>
            <w:r>
              <w:rPr>
                <w:spacing w:val="-3"/>
                <w:sz w:val="22"/>
              </w:rPr>
              <w:t> </w:t>
            </w:r>
            <w:r>
              <w:rPr>
                <w:sz w:val="22"/>
              </w:rPr>
              <w:t>Certificate</w:t>
            </w:r>
            <w:r>
              <w:rPr>
                <w:spacing w:val="-3"/>
                <w:sz w:val="22"/>
              </w:rPr>
              <w:t> </w:t>
            </w:r>
            <w:r>
              <w:rPr>
                <w:sz w:val="22"/>
              </w:rPr>
              <w:t>-</w:t>
            </w:r>
            <w:r>
              <w:rPr>
                <w:spacing w:val="-2"/>
                <w:sz w:val="22"/>
              </w:rPr>
              <w:t> </w:t>
            </w:r>
            <w:r>
              <w:rPr>
                <w:spacing w:val="-5"/>
                <w:sz w:val="22"/>
              </w:rPr>
              <w:t>CA</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10" w:right="1"/>
              <w:jc w:val="center"/>
              <w:rPr>
                <w:sz w:val="22"/>
              </w:rPr>
            </w:pPr>
            <w:r>
              <w:rPr>
                <w:spacing w:val="-5"/>
                <w:sz w:val="22"/>
              </w:rPr>
              <w:t>29</w:t>
            </w:r>
          </w:p>
        </w:tc>
        <w:tc>
          <w:tcPr>
            <w:tcW w:w="5240" w:type="dxa"/>
          </w:tcPr>
          <w:p>
            <w:pPr>
              <w:pStyle w:val="TableParagraph"/>
              <w:spacing w:line="249" w:lineRule="exact" w:before="18"/>
              <w:rPr>
                <w:sz w:val="22"/>
              </w:rPr>
            </w:pPr>
            <w:r>
              <w:rPr>
                <w:sz w:val="22"/>
              </w:rPr>
              <w:t>HSM</w:t>
            </w:r>
            <w:r>
              <w:rPr>
                <w:spacing w:val="-4"/>
                <w:sz w:val="22"/>
              </w:rPr>
              <w:t> </w:t>
            </w:r>
            <w:r>
              <w:rPr>
                <w:sz w:val="22"/>
              </w:rPr>
              <w:t>public</w:t>
            </w:r>
            <w:r>
              <w:rPr>
                <w:spacing w:val="-4"/>
                <w:sz w:val="22"/>
              </w:rPr>
              <w:t> </w:t>
            </w:r>
            <w:r>
              <w:rPr>
                <w:sz w:val="22"/>
              </w:rPr>
              <w:t>key-</w:t>
            </w:r>
            <w:r>
              <w:rPr>
                <w:spacing w:val="-5"/>
                <w:sz w:val="22"/>
              </w:rPr>
              <w:t>CA</w:t>
            </w:r>
          </w:p>
        </w:tc>
        <w:tc>
          <w:tcPr>
            <w:tcW w:w="3420" w:type="dxa"/>
          </w:tcPr>
          <w:p>
            <w:pPr>
              <w:pStyle w:val="TableParagraph"/>
              <w:ind w:left="0"/>
              <w:rPr>
                <w:rFonts w:ascii="Times New Roman"/>
                <w:sz w:val="20"/>
              </w:rPr>
            </w:pPr>
          </w:p>
        </w:tc>
      </w:tr>
      <w:tr>
        <w:trPr>
          <w:trHeight w:val="290" w:hRule="atLeast"/>
        </w:trPr>
        <w:tc>
          <w:tcPr>
            <w:tcW w:w="701" w:type="dxa"/>
          </w:tcPr>
          <w:p>
            <w:pPr>
              <w:pStyle w:val="TableParagraph"/>
              <w:spacing w:line="249" w:lineRule="exact" w:before="20"/>
              <w:ind w:left="10" w:right="1"/>
              <w:jc w:val="center"/>
              <w:rPr>
                <w:sz w:val="22"/>
              </w:rPr>
            </w:pPr>
            <w:r>
              <w:rPr>
                <w:spacing w:val="-5"/>
                <w:sz w:val="22"/>
              </w:rPr>
              <w:t>30</w:t>
            </w:r>
          </w:p>
        </w:tc>
        <w:tc>
          <w:tcPr>
            <w:tcW w:w="5240" w:type="dxa"/>
          </w:tcPr>
          <w:p>
            <w:pPr>
              <w:pStyle w:val="TableParagraph"/>
              <w:spacing w:line="249" w:lineRule="exact" w:before="20"/>
              <w:rPr>
                <w:sz w:val="22"/>
              </w:rPr>
            </w:pPr>
            <w:r>
              <w:rPr>
                <w:sz w:val="22"/>
              </w:rPr>
              <w:t>SIT</w:t>
            </w:r>
            <w:r>
              <w:rPr>
                <w:spacing w:val="-3"/>
                <w:sz w:val="22"/>
              </w:rPr>
              <w:t> </w:t>
            </w:r>
            <w:r>
              <w:rPr>
                <w:sz w:val="22"/>
              </w:rPr>
              <w:t>Environment</w:t>
            </w:r>
            <w:r>
              <w:rPr>
                <w:spacing w:val="-3"/>
                <w:sz w:val="22"/>
              </w:rPr>
              <w:t> </w:t>
            </w:r>
            <w:r>
              <w:rPr>
                <w:spacing w:val="-5"/>
                <w:sz w:val="22"/>
              </w:rPr>
              <w:t>IP</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10" w:right="1"/>
              <w:jc w:val="center"/>
              <w:rPr>
                <w:sz w:val="22"/>
              </w:rPr>
            </w:pPr>
            <w:r>
              <w:rPr>
                <w:spacing w:val="-5"/>
                <w:sz w:val="22"/>
              </w:rPr>
              <w:t>31</w:t>
            </w:r>
          </w:p>
        </w:tc>
        <w:tc>
          <w:tcPr>
            <w:tcW w:w="5240" w:type="dxa"/>
          </w:tcPr>
          <w:p>
            <w:pPr>
              <w:pStyle w:val="TableParagraph"/>
              <w:spacing w:line="249" w:lineRule="exact" w:before="18"/>
              <w:rPr>
                <w:sz w:val="22"/>
              </w:rPr>
            </w:pPr>
            <w:r>
              <w:rPr>
                <w:sz w:val="22"/>
              </w:rPr>
              <w:t>UAT</w:t>
            </w:r>
            <w:r>
              <w:rPr>
                <w:spacing w:val="-4"/>
                <w:sz w:val="22"/>
              </w:rPr>
              <w:t> </w:t>
            </w:r>
            <w:r>
              <w:rPr>
                <w:sz w:val="22"/>
              </w:rPr>
              <w:t>Environment</w:t>
            </w:r>
            <w:r>
              <w:rPr>
                <w:spacing w:val="-3"/>
                <w:sz w:val="22"/>
              </w:rPr>
              <w:t> </w:t>
            </w:r>
            <w:r>
              <w:rPr>
                <w:spacing w:val="-5"/>
                <w:sz w:val="22"/>
              </w:rPr>
              <w:t>IP</w:t>
            </w:r>
          </w:p>
        </w:tc>
        <w:tc>
          <w:tcPr>
            <w:tcW w:w="3420" w:type="dxa"/>
          </w:tcPr>
          <w:p>
            <w:pPr>
              <w:pStyle w:val="TableParagraph"/>
              <w:ind w:left="0"/>
              <w:rPr>
                <w:rFonts w:ascii="Times New Roman"/>
                <w:sz w:val="20"/>
              </w:rPr>
            </w:pPr>
          </w:p>
        </w:tc>
      </w:tr>
      <w:tr>
        <w:trPr>
          <w:trHeight w:val="287" w:hRule="atLeast"/>
        </w:trPr>
        <w:tc>
          <w:tcPr>
            <w:tcW w:w="701" w:type="dxa"/>
          </w:tcPr>
          <w:p>
            <w:pPr>
              <w:pStyle w:val="TableParagraph"/>
              <w:spacing w:line="249" w:lineRule="exact" w:before="18"/>
              <w:ind w:left="10" w:right="1"/>
              <w:jc w:val="center"/>
              <w:rPr>
                <w:sz w:val="22"/>
              </w:rPr>
            </w:pPr>
            <w:r>
              <w:rPr>
                <w:spacing w:val="-5"/>
                <w:sz w:val="22"/>
              </w:rPr>
              <w:t>32</w:t>
            </w:r>
          </w:p>
        </w:tc>
        <w:tc>
          <w:tcPr>
            <w:tcW w:w="5240" w:type="dxa"/>
          </w:tcPr>
          <w:p>
            <w:pPr>
              <w:pStyle w:val="TableParagraph"/>
              <w:spacing w:line="249" w:lineRule="exact" w:before="18"/>
              <w:rPr>
                <w:sz w:val="22"/>
              </w:rPr>
            </w:pPr>
            <w:r>
              <w:rPr>
                <w:sz w:val="22"/>
              </w:rPr>
              <w:t>PROD</w:t>
            </w:r>
            <w:r>
              <w:rPr>
                <w:spacing w:val="-9"/>
                <w:sz w:val="22"/>
              </w:rPr>
              <w:t> </w:t>
            </w:r>
            <w:r>
              <w:rPr>
                <w:sz w:val="22"/>
              </w:rPr>
              <w:t>Environment</w:t>
            </w:r>
            <w:r>
              <w:rPr>
                <w:spacing w:val="-9"/>
                <w:sz w:val="22"/>
              </w:rPr>
              <w:t> </w:t>
            </w:r>
            <w:r>
              <w:rPr>
                <w:spacing w:val="-5"/>
                <w:sz w:val="22"/>
              </w:rPr>
              <w:t>IP</w:t>
            </w:r>
          </w:p>
        </w:tc>
        <w:tc>
          <w:tcPr>
            <w:tcW w:w="3420" w:type="dxa"/>
          </w:tcPr>
          <w:p>
            <w:pPr>
              <w:pStyle w:val="TableParagraph"/>
              <w:ind w:left="0"/>
              <w:rPr>
                <w:rFonts w:ascii="Times New Roman"/>
                <w:sz w:val="20"/>
              </w:rPr>
            </w:pPr>
          </w:p>
        </w:tc>
      </w:tr>
    </w:tbl>
    <w:p>
      <w:pPr>
        <w:spacing w:before="11"/>
        <w:ind w:left="1080" w:right="0" w:firstLine="0"/>
        <w:jc w:val="left"/>
        <w:rPr>
          <w:i/>
          <w:sz w:val="22"/>
        </w:rPr>
      </w:pPr>
      <w:r>
        <w:rPr>
          <w:i/>
          <w:sz w:val="22"/>
        </w:rPr>
        <w:t>Table</w:t>
      </w:r>
      <w:r>
        <w:rPr>
          <w:i/>
          <w:spacing w:val="-6"/>
          <w:sz w:val="22"/>
        </w:rPr>
        <w:t> </w:t>
      </w:r>
      <w:r>
        <w:rPr>
          <w:i/>
          <w:sz w:val="22"/>
        </w:rPr>
        <w:t>41:</w:t>
      </w:r>
      <w:r>
        <w:rPr>
          <w:i/>
          <w:spacing w:val="-5"/>
          <w:sz w:val="22"/>
        </w:rPr>
        <w:t> </w:t>
      </w:r>
      <w:r>
        <w:rPr>
          <w:i/>
          <w:sz w:val="22"/>
        </w:rPr>
        <w:t>Onboarding</w:t>
      </w:r>
      <w:r>
        <w:rPr>
          <w:i/>
          <w:spacing w:val="-6"/>
          <w:sz w:val="22"/>
        </w:rPr>
        <w:t> </w:t>
      </w:r>
      <w:r>
        <w:rPr>
          <w:i/>
          <w:sz w:val="22"/>
        </w:rPr>
        <w:t>Form</w:t>
      </w:r>
      <w:r>
        <w:rPr>
          <w:i/>
          <w:spacing w:val="-6"/>
          <w:sz w:val="22"/>
        </w:rPr>
        <w:t> </w:t>
      </w:r>
      <w:r>
        <w:rPr>
          <w:i/>
          <w:spacing w:val="-2"/>
          <w:sz w:val="22"/>
        </w:rPr>
        <w:t>Example</w:t>
      </w:r>
    </w:p>
    <w:p>
      <w:pPr>
        <w:pStyle w:val="BodyText"/>
        <w:rPr>
          <w:i/>
          <w:sz w:val="22"/>
        </w:rPr>
      </w:pPr>
    </w:p>
    <w:p>
      <w:pPr>
        <w:pStyle w:val="BodyText"/>
        <w:spacing w:before="37"/>
        <w:rPr>
          <w:i/>
          <w:sz w:val="22"/>
        </w:rPr>
      </w:pPr>
    </w:p>
    <w:p>
      <w:pPr>
        <w:pStyle w:val="BodyText"/>
        <w:ind w:left="1080"/>
      </w:pPr>
      <w:r>
        <w:rPr/>
        <w:t>The</w:t>
      </w:r>
      <w:r>
        <w:rPr>
          <w:spacing w:val="-9"/>
        </w:rPr>
        <w:t> </w:t>
      </w:r>
      <w:r>
        <w:rPr/>
        <w:t>process</w:t>
      </w:r>
      <w:r>
        <w:rPr>
          <w:spacing w:val="-4"/>
        </w:rPr>
        <w:t> </w:t>
      </w:r>
      <w:r>
        <w:rPr/>
        <w:t>below</w:t>
      </w:r>
      <w:r>
        <w:rPr>
          <w:spacing w:val="-5"/>
        </w:rPr>
        <w:t> </w:t>
      </w:r>
      <w:r>
        <w:rPr/>
        <w:t>describes</w:t>
      </w:r>
      <w:r>
        <w:rPr>
          <w:spacing w:val="-4"/>
        </w:rPr>
        <w:t> </w:t>
      </w:r>
      <w:r>
        <w:rPr/>
        <w:t>how</w:t>
      </w:r>
      <w:r>
        <w:rPr>
          <w:spacing w:val="-3"/>
        </w:rPr>
        <w:t> </w:t>
      </w:r>
      <w:r>
        <w:rPr/>
        <w:t>a</w:t>
      </w:r>
      <w:r>
        <w:rPr>
          <w:spacing w:val="-6"/>
        </w:rPr>
        <w:t> </w:t>
      </w:r>
      <w:r>
        <w:rPr/>
        <w:t>handle</w:t>
      </w:r>
      <w:r>
        <w:rPr>
          <w:spacing w:val="-3"/>
        </w:rPr>
        <w:t> </w:t>
      </w:r>
      <w:r>
        <w:rPr/>
        <w:t>is</w:t>
      </w:r>
      <w:r>
        <w:rPr>
          <w:spacing w:val="-7"/>
        </w:rPr>
        <w:t> </w:t>
      </w:r>
      <w:r>
        <w:rPr/>
        <w:t>to</w:t>
      </w:r>
      <w:r>
        <w:rPr>
          <w:spacing w:val="-3"/>
        </w:rPr>
        <w:t> </w:t>
      </w:r>
      <w:r>
        <w:rPr/>
        <w:t>be</w:t>
      </w:r>
      <w:r>
        <w:rPr>
          <w:spacing w:val="-4"/>
        </w:rPr>
        <w:t> </w:t>
      </w:r>
      <w:r>
        <w:rPr/>
        <w:t>issued</w:t>
      </w:r>
      <w:r>
        <w:rPr>
          <w:spacing w:val="-5"/>
        </w:rPr>
        <w:t> </w:t>
      </w:r>
      <w:r>
        <w:rPr/>
        <w:t>to</w:t>
      </w:r>
      <w:r>
        <w:rPr>
          <w:spacing w:val="-3"/>
        </w:rPr>
        <w:t> </w:t>
      </w:r>
      <w:r>
        <w:rPr/>
        <w:t>a</w:t>
      </w:r>
      <w:r>
        <w:rPr>
          <w:spacing w:val="-6"/>
        </w:rPr>
        <w:t> </w:t>
      </w:r>
      <w:r>
        <w:rPr/>
        <w:t>new</w:t>
      </w:r>
      <w:r>
        <w:rPr>
          <w:spacing w:val="-3"/>
        </w:rPr>
        <w:t> </w:t>
      </w:r>
      <w:r>
        <w:rPr/>
        <w:t>participant</w:t>
      </w:r>
      <w:r>
        <w:rPr>
          <w:spacing w:val="-3"/>
        </w:rPr>
        <w:t> </w:t>
      </w:r>
      <w:r>
        <w:rPr/>
        <w:t>on</w:t>
      </w:r>
      <w:r>
        <w:rPr>
          <w:spacing w:val="-5"/>
        </w:rPr>
        <w:t> </w:t>
      </w:r>
      <w:r>
        <w:rPr/>
        <w:t>the</w:t>
      </w:r>
      <w:r>
        <w:rPr>
          <w:spacing w:val="-3"/>
        </w:rPr>
        <w:t> </w:t>
      </w:r>
      <w:r>
        <w:rPr/>
        <w:t>IPS</w:t>
      </w:r>
      <w:r>
        <w:rPr>
          <w:spacing w:val="-4"/>
        </w:rPr>
        <w:t> </w:t>
      </w:r>
      <w:r>
        <w:rPr>
          <w:spacing w:val="-2"/>
        </w:rPr>
        <w:t>switch.</w:t>
      </w:r>
    </w:p>
    <w:p>
      <w:pPr>
        <w:pStyle w:val="BodyText"/>
        <w:rPr>
          <w:sz w:val="20"/>
        </w:rPr>
      </w:pPr>
    </w:p>
    <w:p>
      <w:pPr>
        <w:pStyle w:val="BodyText"/>
        <w:spacing w:before="98"/>
        <w:rPr>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13"/>
        <w:gridCol w:w="7413"/>
      </w:tblGrid>
      <w:tr>
        <w:trPr>
          <w:trHeight w:val="590" w:hRule="atLeast"/>
        </w:trPr>
        <w:tc>
          <w:tcPr>
            <w:tcW w:w="2213" w:type="dxa"/>
            <w:shd w:val="clear" w:color="auto" w:fill="5C7422"/>
          </w:tcPr>
          <w:p>
            <w:pPr>
              <w:pStyle w:val="TableParagraph"/>
              <w:spacing w:before="160"/>
              <w:rPr>
                <w:b/>
                <w:sz w:val="22"/>
              </w:rPr>
            </w:pPr>
            <w:r>
              <w:rPr>
                <w:b/>
                <w:color w:val="FFFFFF"/>
                <w:sz w:val="22"/>
              </w:rPr>
              <w:t>Use</w:t>
            </w:r>
            <w:r>
              <w:rPr>
                <w:b/>
                <w:color w:val="FFFFFF"/>
                <w:spacing w:val="-3"/>
                <w:sz w:val="22"/>
              </w:rPr>
              <w:t> </w:t>
            </w:r>
            <w:r>
              <w:rPr>
                <w:b/>
                <w:color w:val="FFFFFF"/>
                <w:sz w:val="22"/>
              </w:rPr>
              <w:t>Case</w:t>
            </w:r>
            <w:r>
              <w:rPr>
                <w:b/>
                <w:color w:val="FFFFFF"/>
                <w:spacing w:val="-4"/>
                <w:sz w:val="22"/>
              </w:rPr>
              <w:t> </w:t>
            </w:r>
            <w:r>
              <w:rPr>
                <w:b/>
                <w:color w:val="FFFFFF"/>
                <w:spacing w:val="-5"/>
                <w:sz w:val="22"/>
              </w:rPr>
              <w:t>ID</w:t>
            </w:r>
          </w:p>
        </w:tc>
        <w:tc>
          <w:tcPr>
            <w:tcW w:w="7413" w:type="dxa"/>
            <w:shd w:val="clear" w:color="auto" w:fill="5C7422"/>
          </w:tcPr>
          <w:p>
            <w:pPr>
              <w:pStyle w:val="TableParagraph"/>
              <w:spacing w:before="160"/>
              <w:rPr>
                <w:b/>
                <w:sz w:val="22"/>
              </w:rPr>
            </w:pPr>
            <w:r>
              <w:rPr>
                <w:b/>
                <w:color w:val="FFFFFF"/>
                <w:spacing w:val="-2"/>
                <w:sz w:val="22"/>
              </w:rPr>
              <w:t>IPP-UC171</w:t>
            </w:r>
          </w:p>
        </w:tc>
      </w:tr>
      <w:tr>
        <w:trPr>
          <w:trHeight w:val="659" w:hRule="atLeast"/>
        </w:trPr>
        <w:tc>
          <w:tcPr>
            <w:tcW w:w="2213" w:type="dxa"/>
          </w:tcPr>
          <w:p>
            <w:pPr>
              <w:pStyle w:val="TableParagraph"/>
              <w:spacing w:before="193"/>
              <w:rPr>
                <w:b/>
                <w:sz w:val="22"/>
              </w:rPr>
            </w:pPr>
            <w:r>
              <w:rPr>
                <w:b/>
                <w:sz w:val="22"/>
              </w:rPr>
              <w:t>Use</w:t>
            </w:r>
            <w:r>
              <w:rPr>
                <w:b/>
                <w:spacing w:val="-3"/>
                <w:sz w:val="22"/>
              </w:rPr>
              <w:t> </w:t>
            </w:r>
            <w:r>
              <w:rPr>
                <w:b/>
                <w:sz w:val="22"/>
              </w:rPr>
              <w:t>Case</w:t>
            </w:r>
            <w:r>
              <w:rPr>
                <w:b/>
                <w:spacing w:val="-4"/>
                <w:sz w:val="22"/>
              </w:rPr>
              <w:t> </w:t>
            </w:r>
            <w:r>
              <w:rPr>
                <w:b/>
                <w:spacing w:val="-2"/>
                <w:sz w:val="22"/>
              </w:rPr>
              <w:t>Name:</w:t>
            </w:r>
          </w:p>
        </w:tc>
        <w:tc>
          <w:tcPr>
            <w:tcW w:w="7413" w:type="dxa"/>
          </w:tcPr>
          <w:p>
            <w:pPr>
              <w:pStyle w:val="TableParagraph"/>
              <w:spacing w:before="193"/>
              <w:rPr>
                <w:sz w:val="22"/>
              </w:rPr>
            </w:pPr>
            <w:r>
              <w:rPr>
                <w:sz w:val="22"/>
              </w:rPr>
              <w:t>Handle</w:t>
            </w:r>
            <w:r>
              <w:rPr>
                <w:spacing w:val="-4"/>
                <w:sz w:val="22"/>
              </w:rPr>
              <w:t> </w:t>
            </w:r>
            <w:r>
              <w:rPr>
                <w:spacing w:val="-2"/>
                <w:sz w:val="22"/>
              </w:rPr>
              <w:t>Registration</w:t>
            </w:r>
          </w:p>
        </w:tc>
      </w:tr>
      <w:tr>
        <w:trPr>
          <w:trHeight w:val="498" w:hRule="atLeast"/>
        </w:trPr>
        <w:tc>
          <w:tcPr>
            <w:tcW w:w="2213" w:type="dxa"/>
          </w:tcPr>
          <w:p>
            <w:pPr>
              <w:pStyle w:val="TableParagraph"/>
              <w:spacing w:before="114"/>
              <w:rPr>
                <w:b/>
                <w:sz w:val="22"/>
              </w:rPr>
            </w:pPr>
            <w:r>
              <w:rPr>
                <w:b/>
                <w:sz w:val="22"/>
              </w:rPr>
              <w:t>Use</w:t>
            </w:r>
            <w:r>
              <w:rPr>
                <w:b/>
                <w:spacing w:val="-3"/>
                <w:sz w:val="22"/>
              </w:rPr>
              <w:t> </w:t>
            </w:r>
            <w:r>
              <w:rPr>
                <w:b/>
                <w:sz w:val="22"/>
              </w:rPr>
              <w:t>Case</w:t>
            </w:r>
            <w:r>
              <w:rPr>
                <w:b/>
                <w:spacing w:val="-4"/>
                <w:sz w:val="22"/>
              </w:rPr>
              <w:t> </w:t>
            </w:r>
            <w:r>
              <w:rPr>
                <w:b/>
                <w:spacing w:val="-2"/>
                <w:sz w:val="22"/>
              </w:rPr>
              <w:t>Description:</w:t>
            </w:r>
          </w:p>
        </w:tc>
        <w:tc>
          <w:tcPr>
            <w:tcW w:w="7413" w:type="dxa"/>
          </w:tcPr>
          <w:p>
            <w:pPr>
              <w:pStyle w:val="TableParagraph"/>
              <w:spacing w:before="114"/>
              <w:rPr>
                <w:sz w:val="22"/>
              </w:rPr>
            </w:pPr>
            <w:r>
              <w:rPr>
                <w:sz w:val="22"/>
              </w:rPr>
              <w:t>In</w:t>
            </w:r>
            <w:r>
              <w:rPr>
                <w:spacing w:val="-7"/>
                <w:sz w:val="22"/>
              </w:rPr>
              <w:t> </w:t>
            </w:r>
            <w:r>
              <w:rPr>
                <w:sz w:val="22"/>
              </w:rPr>
              <w:t>this</w:t>
            </w:r>
            <w:r>
              <w:rPr>
                <w:spacing w:val="-3"/>
                <w:sz w:val="22"/>
              </w:rPr>
              <w:t> </w:t>
            </w:r>
            <w:r>
              <w:rPr>
                <w:sz w:val="22"/>
              </w:rPr>
              <w:t>use</w:t>
            </w:r>
            <w:r>
              <w:rPr>
                <w:spacing w:val="-3"/>
                <w:sz w:val="22"/>
              </w:rPr>
              <w:t> </w:t>
            </w:r>
            <w:r>
              <w:rPr>
                <w:sz w:val="22"/>
              </w:rPr>
              <w:t>case,</w:t>
            </w:r>
            <w:r>
              <w:rPr>
                <w:spacing w:val="-5"/>
                <w:sz w:val="22"/>
              </w:rPr>
              <w:t> </w:t>
            </w:r>
            <w:r>
              <w:rPr>
                <w:sz w:val="22"/>
              </w:rPr>
              <w:t>the</w:t>
            </w:r>
            <w:r>
              <w:rPr>
                <w:spacing w:val="-4"/>
                <w:sz w:val="22"/>
              </w:rPr>
              <w:t> </w:t>
            </w:r>
            <w:r>
              <w:rPr>
                <w:sz w:val="22"/>
              </w:rPr>
              <w:t>Operator</w:t>
            </w:r>
            <w:r>
              <w:rPr>
                <w:spacing w:val="-3"/>
                <w:sz w:val="22"/>
              </w:rPr>
              <w:t> </w:t>
            </w:r>
            <w:r>
              <w:rPr>
                <w:sz w:val="22"/>
              </w:rPr>
              <w:t>registers</w:t>
            </w:r>
            <w:r>
              <w:rPr>
                <w:spacing w:val="-5"/>
                <w:sz w:val="22"/>
              </w:rPr>
              <w:t> </w:t>
            </w:r>
            <w:r>
              <w:rPr>
                <w:sz w:val="22"/>
              </w:rPr>
              <w:t>a</w:t>
            </w:r>
            <w:r>
              <w:rPr>
                <w:spacing w:val="-3"/>
                <w:sz w:val="22"/>
              </w:rPr>
              <w:t> </w:t>
            </w:r>
            <w:r>
              <w:rPr>
                <w:sz w:val="22"/>
              </w:rPr>
              <w:t>new</w:t>
            </w:r>
            <w:r>
              <w:rPr>
                <w:spacing w:val="-1"/>
                <w:sz w:val="22"/>
              </w:rPr>
              <w:t> </w:t>
            </w:r>
            <w:r>
              <w:rPr>
                <w:sz w:val="22"/>
              </w:rPr>
              <w:t>participant</w:t>
            </w:r>
            <w:r>
              <w:rPr>
                <w:spacing w:val="-3"/>
                <w:sz w:val="22"/>
              </w:rPr>
              <w:t> </w:t>
            </w:r>
            <w:r>
              <w:rPr>
                <w:sz w:val="22"/>
              </w:rPr>
              <w:t>and</w:t>
            </w:r>
            <w:r>
              <w:rPr>
                <w:spacing w:val="-4"/>
                <w:sz w:val="22"/>
              </w:rPr>
              <w:t> </w:t>
            </w:r>
            <w:r>
              <w:rPr>
                <w:sz w:val="22"/>
              </w:rPr>
              <w:t>issues</w:t>
            </w:r>
            <w:r>
              <w:rPr>
                <w:spacing w:val="-3"/>
                <w:sz w:val="22"/>
              </w:rPr>
              <w:t> </w:t>
            </w:r>
            <w:r>
              <w:rPr>
                <w:sz w:val="22"/>
              </w:rPr>
              <w:t>a</w:t>
            </w:r>
            <w:r>
              <w:rPr>
                <w:spacing w:val="-4"/>
                <w:sz w:val="22"/>
              </w:rPr>
              <w:t> </w:t>
            </w:r>
            <w:r>
              <w:rPr>
                <w:spacing w:val="-2"/>
                <w:sz w:val="22"/>
              </w:rPr>
              <w:t>handle.</w:t>
            </w:r>
          </w:p>
        </w:tc>
      </w:tr>
      <w:tr>
        <w:trPr>
          <w:trHeight w:val="498" w:hRule="atLeast"/>
        </w:trPr>
        <w:tc>
          <w:tcPr>
            <w:tcW w:w="2213" w:type="dxa"/>
          </w:tcPr>
          <w:p>
            <w:pPr>
              <w:pStyle w:val="TableParagraph"/>
              <w:spacing w:before="114"/>
              <w:rPr>
                <w:b/>
                <w:sz w:val="22"/>
              </w:rPr>
            </w:pPr>
            <w:r>
              <w:rPr>
                <w:b/>
                <w:sz w:val="22"/>
              </w:rPr>
              <w:t>End</w:t>
            </w:r>
            <w:r>
              <w:rPr>
                <w:b/>
                <w:spacing w:val="-4"/>
                <w:sz w:val="22"/>
              </w:rPr>
              <w:t> </w:t>
            </w:r>
            <w:r>
              <w:rPr>
                <w:b/>
                <w:spacing w:val="-2"/>
                <w:sz w:val="22"/>
              </w:rPr>
              <w:t>Objective:</w:t>
            </w:r>
          </w:p>
        </w:tc>
        <w:tc>
          <w:tcPr>
            <w:tcW w:w="7413" w:type="dxa"/>
          </w:tcPr>
          <w:p>
            <w:pPr>
              <w:pStyle w:val="TableParagraph"/>
              <w:spacing w:before="114"/>
              <w:rPr>
                <w:sz w:val="22"/>
              </w:rPr>
            </w:pPr>
            <w:r>
              <w:rPr>
                <w:sz w:val="22"/>
              </w:rPr>
              <w:t>IPS</w:t>
            </w:r>
            <w:r>
              <w:rPr>
                <w:spacing w:val="-3"/>
                <w:sz w:val="22"/>
              </w:rPr>
              <w:t> </w:t>
            </w:r>
            <w:r>
              <w:rPr>
                <w:sz w:val="22"/>
              </w:rPr>
              <w:t>Operator</w:t>
            </w:r>
            <w:r>
              <w:rPr>
                <w:spacing w:val="-6"/>
                <w:sz w:val="22"/>
              </w:rPr>
              <w:t> </w:t>
            </w:r>
            <w:r>
              <w:rPr>
                <w:sz w:val="22"/>
              </w:rPr>
              <w:t>issues</w:t>
            </w:r>
            <w:r>
              <w:rPr>
                <w:spacing w:val="-6"/>
                <w:sz w:val="22"/>
              </w:rPr>
              <w:t> </w:t>
            </w:r>
            <w:r>
              <w:rPr>
                <w:sz w:val="22"/>
              </w:rPr>
              <w:t>a</w:t>
            </w:r>
            <w:r>
              <w:rPr>
                <w:spacing w:val="-3"/>
                <w:sz w:val="22"/>
              </w:rPr>
              <w:t> </w:t>
            </w:r>
            <w:r>
              <w:rPr>
                <w:sz w:val="22"/>
              </w:rPr>
              <w:t>new</w:t>
            </w:r>
            <w:r>
              <w:rPr>
                <w:spacing w:val="-4"/>
                <w:sz w:val="22"/>
              </w:rPr>
              <w:t> </w:t>
            </w:r>
            <w:r>
              <w:rPr>
                <w:spacing w:val="-2"/>
                <w:sz w:val="22"/>
              </w:rPr>
              <w:t>handle</w:t>
            </w:r>
          </w:p>
        </w:tc>
      </w:tr>
      <w:tr>
        <w:trPr>
          <w:trHeight w:val="767" w:hRule="atLeast"/>
        </w:trPr>
        <w:tc>
          <w:tcPr>
            <w:tcW w:w="2213" w:type="dxa"/>
          </w:tcPr>
          <w:p>
            <w:pPr>
              <w:pStyle w:val="TableParagraph"/>
              <w:spacing w:before="248"/>
              <w:rPr>
                <w:b/>
                <w:sz w:val="22"/>
              </w:rPr>
            </w:pPr>
            <w:r>
              <w:rPr>
                <w:b/>
                <w:sz w:val="22"/>
              </w:rPr>
              <w:t>Primary</w:t>
            </w:r>
            <w:r>
              <w:rPr>
                <w:b/>
                <w:spacing w:val="-7"/>
                <w:sz w:val="22"/>
              </w:rPr>
              <w:t> </w:t>
            </w:r>
            <w:r>
              <w:rPr>
                <w:b/>
                <w:spacing w:val="-2"/>
                <w:sz w:val="22"/>
              </w:rPr>
              <w:t>Actors:</w:t>
            </w:r>
          </w:p>
        </w:tc>
        <w:tc>
          <w:tcPr>
            <w:tcW w:w="7413" w:type="dxa"/>
          </w:tcPr>
          <w:p>
            <w:pPr>
              <w:pStyle w:val="TableParagraph"/>
              <w:spacing w:before="114"/>
              <w:ind w:right="5990"/>
              <w:rPr>
                <w:sz w:val="22"/>
              </w:rPr>
            </w:pPr>
            <w:r>
              <w:rPr>
                <w:sz w:val="22"/>
              </w:rPr>
              <w:t>IPS</w:t>
            </w:r>
            <w:r>
              <w:rPr>
                <w:spacing w:val="-13"/>
                <w:sz w:val="22"/>
              </w:rPr>
              <w:t> </w:t>
            </w:r>
            <w:r>
              <w:rPr>
                <w:sz w:val="22"/>
              </w:rPr>
              <w:t>Participant IPS Operator</w:t>
            </w:r>
          </w:p>
        </w:tc>
      </w:tr>
      <w:tr>
        <w:trPr>
          <w:trHeight w:val="498" w:hRule="atLeast"/>
        </w:trPr>
        <w:tc>
          <w:tcPr>
            <w:tcW w:w="2213" w:type="dxa"/>
          </w:tcPr>
          <w:p>
            <w:pPr>
              <w:pStyle w:val="TableParagraph"/>
              <w:spacing w:before="114"/>
              <w:rPr>
                <w:b/>
                <w:sz w:val="22"/>
              </w:rPr>
            </w:pPr>
            <w:r>
              <w:rPr>
                <w:b/>
                <w:sz w:val="22"/>
              </w:rPr>
              <w:t>Secondary</w:t>
            </w:r>
            <w:r>
              <w:rPr>
                <w:b/>
                <w:spacing w:val="-8"/>
                <w:sz w:val="22"/>
              </w:rPr>
              <w:t> </w:t>
            </w:r>
            <w:r>
              <w:rPr>
                <w:b/>
                <w:spacing w:val="-2"/>
                <w:sz w:val="22"/>
              </w:rPr>
              <w:t>Actors</w:t>
            </w:r>
          </w:p>
        </w:tc>
        <w:tc>
          <w:tcPr>
            <w:tcW w:w="7413" w:type="dxa"/>
          </w:tcPr>
          <w:p>
            <w:pPr>
              <w:pStyle w:val="TableParagraph"/>
              <w:spacing w:before="114"/>
              <w:rPr>
                <w:sz w:val="22"/>
              </w:rPr>
            </w:pPr>
            <w:r>
              <w:rPr>
                <w:spacing w:val="-4"/>
                <w:sz w:val="22"/>
              </w:rPr>
              <w:t>None</w:t>
            </w:r>
          </w:p>
        </w:tc>
      </w:tr>
      <w:tr>
        <w:trPr>
          <w:trHeight w:val="768" w:hRule="atLeast"/>
        </w:trPr>
        <w:tc>
          <w:tcPr>
            <w:tcW w:w="2213" w:type="dxa"/>
          </w:tcPr>
          <w:p>
            <w:pPr>
              <w:pStyle w:val="TableParagraph"/>
              <w:spacing w:before="249"/>
              <w:rPr>
                <w:b/>
                <w:sz w:val="22"/>
              </w:rPr>
            </w:pPr>
            <w:r>
              <w:rPr>
                <w:b/>
                <w:sz w:val="22"/>
              </w:rPr>
              <w:t>Trigger</w:t>
            </w:r>
            <w:r>
              <w:rPr>
                <w:b/>
                <w:spacing w:val="-7"/>
                <w:sz w:val="22"/>
              </w:rPr>
              <w:t> </w:t>
            </w:r>
            <w:r>
              <w:rPr>
                <w:b/>
                <w:spacing w:val="-2"/>
                <w:sz w:val="22"/>
              </w:rPr>
              <w:t>Event:</w:t>
            </w:r>
          </w:p>
        </w:tc>
        <w:tc>
          <w:tcPr>
            <w:tcW w:w="7413" w:type="dxa"/>
          </w:tcPr>
          <w:p>
            <w:pPr>
              <w:pStyle w:val="TableParagraph"/>
              <w:spacing w:before="115"/>
              <w:rPr>
                <w:sz w:val="22"/>
              </w:rPr>
            </w:pPr>
            <w:r>
              <w:rPr>
                <w:sz w:val="22"/>
              </w:rPr>
              <w:t>A new IPS participant approaches the IPS Operator with a request to register a </w:t>
            </w:r>
            <w:r>
              <w:rPr>
                <w:spacing w:val="-2"/>
                <w:sz w:val="22"/>
              </w:rPr>
              <w:t>handle</w:t>
            </w:r>
          </w:p>
        </w:tc>
      </w:tr>
      <w:tr>
        <w:trPr>
          <w:trHeight w:val="498" w:hRule="atLeast"/>
        </w:trPr>
        <w:tc>
          <w:tcPr>
            <w:tcW w:w="9626" w:type="dxa"/>
            <w:gridSpan w:val="2"/>
            <w:shd w:val="clear" w:color="auto" w:fill="5C7422"/>
          </w:tcPr>
          <w:p>
            <w:pPr>
              <w:pStyle w:val="TableParagraph"/>
              <w:spacing w:before="114"/>
              <w:rPr>
                <w:b/>
                <w:sz w:val="22"/>
              </w:rPr>
            </w:pPr>
            <w:r>
              <w:rPr>
                <w:b/>
                <w:color w:val="FFFFFF"/>
                <w:sz w:val="22"/>
              </w:rPr>
              <w:t>IPS</w:t>
            </w:r>
            <w:r>
              <w:rPr>
                <w:b/>
                <w:color w:val="FFFFFF"/>
                <w:spacing w:val="-8"/>
                <w:sz w:val="22"/>
              </w:rPr>
              <w:t> </w:t>
            </w:r>
            <w:r>
              <w:rPr>
                <w:b/>
                <w:color w:val="FFFFFF"/>
                <w:sz w:val="22"/>
              </w:rPr>
              <w:t>Operator</w:t>
            </w:r>
            <w:r>
              <w:rPr>
                <w:b/>
                <w:color w:val="FFFFFF"/>
                <w:spacing w:val="-5"/>
                <w:sz w:val="22"/>
              </w:rPr>
              <w:t> </w:t>
            </w:r>
            <w:r>
              <w:rPr>
                <w:b/>
                <w:color w:val="FFFFFF"/>
                <w:sz w:val="22"/>
              </w:rPr>
              <w:t>Business</w:t>
            </w:r>
            <w:r>
              <w:rPr>
                <w:b/>
                <w:color w:val="FFFFFF"/>
                <w:spacing w:val="-5"/>
                <w:sz w:val="22"/>
              </w:rPr>
              <w:t> </w:t>
            </w:r>
            <w:r>
              <w:rPr>
                <w:b/>
                <w:color w:val="FFFFFF"/>
                <w:spacing w:val="-4"/>
                <w:sz w:val="22"/>
              </w:rPr>
              <w:t>Rules</w:t>
            </w:r>
          </w:p>
        </w:tc>
      </w:tr>
    </w:tbl>
    <w:p>
      <w:pPr>
        <w:pStyle w:val="TableParagraph"/>
        <w:spacing w:after="0"/>
        <w:rPr>
          <w:b/>
          <w:sz w:val="22"/>
        </w:rPr>
        <w:sectPr>
          <w:pgSz w:w="12240" w:h="15840"/>
          <w:pgMar w:header="720" w:footer="585" w:top="1280" w:bottom="780" w:left="360" w:right="360"/>
        </w:sectPr>
      </w:pPr>
    </w:p>
    <w:p>
      <w:pPr>
        <w:pStyle w:val="BodyText"/>
        <w:spacing w:before="5"/>
        <w:rPr>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1"/>
        <w:gridCol w:w="7595"/>
        <w:gridCol w:w="1279"/>
      </w:tblGrid>
      <w:tr>
        <w:trPr>
          <w:trHeight w:val="2246" w:hRule="atLeast"/>
        </w:trPr>
        <w:tc>
          <w:tcPr>
            <w:tcW w:w="9625" w:type="dxa"/>
            <w:gridSpan w:val="3"/>
          </w:tcPr>
          <w:p>
            <w:pPr>
              <w:pStyle w:val="TableParagraph"/>
              <w:numPr>
                <w:ilvl w:val="0"/>
                <w:numId w:val="137"/>
              </w:numPr>
              <w:tabs>
                <w:tab w:pos="465" w:val="left" w:leader="none"/>
              </w:tabs>
              <w:spacing w:line="240" w:lineRule="auto" w:before="117" w:after="0"/>
              <w:ind w:left="465" w:right="0" w:hanging="358"/>
              <w:jc w:val="left"/>
              <w:rPr>
                <w:sz w:val="22"/>
              </w:rPr>
            </w:pPr>
            <w:r>
              <w:rPr>
                <w:sz w:val="22"/>
              </w:rPr>
              <w:t>The</w:t>
            </w:r>
            <w:r>
              <w:rPr>
                <w:spacing w:val="-5"/>
                <w:sz w:val="22"/>
              </w:rPr>
              <w:t> </w:t>
            </w:r>
            <w:r>
              <w:rPr>
                <w:sz w:val="22"/>
              </w:rPr>
              <w:t>handle</w:t>
            </w:r>
            <w:r>
              <w:rPr>
                <w:spacing w:val="-3"/>
                <w:sz w:val="22"/>
              </w:rPr>
              <w:t> </w:t>
            </w:r>
            <w:r>
              <w:rPr>
                <w:sz w:val="22"/>
              </w:rPr>
              <w:t>registration</w:t>
            </w:r>
            <w:r>
              <w:rPr>
                <w:spacing w:val="-4"/>
                <w:sz w:val="22"/>
              </w:rPr>
              <w:t> </w:t>
            </w:r>
            <w:r>
              <w:rPr>
                <w:sz w:val="22"/>
              </w:rPr>
              <w:t>will</w:t>
            </w:r>
            <w:r>
              <w:rPr>
                <w:spacing w:val="-5"/>
                <w:sz w:val="22"/>
              </w:rPr>
              <w:t> </w:t>
            </w:r>
            <w:r>
              <w:rPr>
                <w:sz w:val="22"/>
              </w:rPr>
              <w:t>be</w:t>
            </w:r>
            <w:r>
              <w:rPr>
                <w:spacing w:val="-3"/>
                <w:sz w:val="22"/>
              </w:rPr>
              <w:t> </w:t>
            </w:r>
            <w:r>
              <w:rPr>
                <w:sz w:val="22"/>
              </w:rPr>
              <w:t>performed</w:t>
            </w:r>
            <w:r>
              <w:rPr>
                <w:spacing w:val="-2"/>
                <w:sz w:val="22"/>
              </w:rPr>
              <w:t> </w:t>
            </w:r>
            <w:r>
              <w:rPr>
                <w:sz w:val="22"/>
              </w:rPr>
              <w:t>by</w:t>
            </w:r>
            <w:r>
              <w:rPr>
                <w:spacing w:val="-3"/>
                <w:sz w:val="22"/>
              </w:rPr>
              <w:t> </w:t>
            </w:r>
            <w:r>
              <w:rPr>
                <w:sz w:val="22"/>
              </w:rPr>
              <w:t>the</w:t>
            </w:r>
            <w:r>
              <w:rPr>
                <w:spacing w:val="-3"/>
                <w:sz w:val="22"/>
              </w:rPr>
              <w:t> </w:t>
            </w:r>
            <w:r>
              <w:rPr>
                <w:sz w:val="22"/>
              </w:rPr>
              <w:t>IPS</w:t>
            </w:r>
            <w:r>
              <w:rPr>
                <w:spacing w:val="-2"/>
                <w:sz w:val="22"/>
              </w:rPr>
              <w:t> Operator</w:t>
            </w:r>
          </w:p>
          <w:p>
            <w:pPr>
              <w:pStyle w:val="TableParagraph"/>
              <w:numPr>
                <w:ilvl w:val="0"/>
                <w:numId w:val="137"/>
              </w:numPr>
              <w:tabs>
                <w:tab w:pos="465" w:val="left" w:leader="none"/>
              </w:tabs>
              <w:spacing w:line="240" w:lineRule="auto" w:before="132" w:after="0"/>
              <w:ind w:left="465" w:right="0" w:hanging="358"/>
              <w:jc w:val="left"/>
              <w:rPr>
                <w:sz w:val="22"/>
              </w:rPr>
            </w:pPr>
            <w:r>
              <w:rPr>
                <w:sz w:val="22"/>
              </w:rPr>
              <w:t>Request</w:t>
            </w:r>
            <w:r>
              <w:rPr>
                <w:spacing w:val="-7"/>
                <w:sz w:val="22"/>
              </w:rPr>
              <w:t> </w:t>
            </w:r>
            <w:r>
              <w:rPr>
                <w:sz w:val="22"/>
              </w:rPr>
              <w:t>raised</w:t>
            </w:r>
            <w:r>
              <w:rPr>
                <w:spacing w:val="-5"/>
                <w:sz w:val="22"/>
              </w:rPr>
              <w:t> </w:t>
            </w:r>
            <w:r>
              <w:rPr>
                <w:sz w:val="22"/>
              </w:rPr>
              <w:t>through</w:t>
            </w:r>
            <w:r>
              <w:rPr>
                <w:spacing w:val="-5"/>
                <w:sz w:val="22"/>
              </w:rPr>
              <w:t> </w:t>
            </w:r>
            <w:r>
              <w:rPr>
                <w:sz w:val="22"/>
              </w:rPr>
              <w:t>the</w:t>
            </w:r>
            <w:r>
              <w:rPr>
                <w:spacing w:val="-5"/>
                <w:sz w:val="22"/>
              </w:rPr>
              <w:t> </w:t>
            </w:r>
            <w:r>
              <w:rPr>
                <w:sz w:val="22"/>
              </w:rPr>
              <w:t>web</w:t>
            </w:r>
            <w:r>
              <w:rPr>
                <w:spacing w:val="-4"/>
                <w:sz w:val="22"/>
              </w:rPr>
              <w:t> </w:t>
            </w:r>
            <w:r>
              <w:rPr>
                <w:sz w:val="22"/>
              </w:rPr>
              <w:t>portal</w:t>
            </w:r>
            <w:r>
              <w:rPr>
                <w:spacing w:val="-6"/>
                <w:sz w:val="22"/>
              </w:rPr>
              <w:t> </w:t>
            </w:r>
            <w:r>
              <w:rPr>
                <w:sz w:val="22"/>
              </w:rPr>
              <w:t>with</w:t>
            </w:r>
            <w:r>
              <w:rPr>
                <w:spacing w:val="-4"/>
                <w:sz w:val="22"/>
              </w:rPr>
              <w:t> </w:t>
            </w:r>
            <w:r>
              <w:rPr>
                <w:sz w:val="22"/>
              </w:rPr>
              <w:t>documents</w:t>
            </w:r>
            <w:r>
              <w:rPr>
                <w:spacing w:val="-4"/>
                <w:sz w:val="22"/>
              </w:rPr>
              <w:t> </w:t>
            </w:r>
            <w:r>
              <w:rPr>
                <w:spacing w:val="-2"/>
                <w:sz w:val="22"/>
              </w:rPr>
              <w:t>submitted.</w:t>
            </w:r>
          </w:p>
          <w:p>
            <w:pPr>
              <w:pStyle w:val="TableParagraph"/>
              <w:numPr>
                <w:ilvl w:val="0"/>
                <w:numId w:val="137"/>
              </w:numPr>
              <w:tabs>
                <w:tab w:pos="465" w:val="left" w:leader="none"/>
              </w:tabs>
              <w:spacing w:line="240" w:lineRule="auto" w:before="135" w:after="0"/>
              <w:ind w:left="465" w:right="0" w:hanging="358"/>
              <w:jc w:val="left"/>
              <w:rPr>
                <w:sz w:val="22"/>
              </w:rPr>
            </w:pPr>
            <w:r>
              <w:rPr>
                <w:sz w:val="22"/>
              </w:rPr>
              <w:t>Documentation</w:t>
            </w:r>
            <w:r>
              <w:rPr>
                <w:spacing w:val="-8"/>
                <w:sz w:val="22"/>
              </w:rPr>
              <w:t> </w:t>
            </w:r>
            <w:r>
              <w:rPr>
                <w:sz w:val="22"/>
              </w:rPr>
              <w:t>screening</w:t>
            </w:r>
            <w:r>
              <w:rPr>
                <w:spacing w:val="-8"/>
                <w:sz w:val="22"/>
              </w:rPr>
              <w:t> </w:t>
            </w:r>
            <w:r>
              <w:rPr>
                <w:sz w:val="22"/>
              </w:rPr>
              <w:t>and</w:t>
            </w:r>
            <w:r>
              <w:rPr>
                <w:spacing w:val="-7"/>
                <w:sz w:val="22"/>
              </w:rPr>
              <w:t> </w:t>
            </w:r>
            <w:r>
              <w:rPr>
                <w:spacing w:val="-2"/>
                <w:sz w:val="22"/>
              </w:rPr>
              <w:t>approvals</w:t>
            </w:r>
          </w:p>
          <w:p>
            <w:pPr>
              <w:pStyle w:val="TableParagraph"/>
              <w:numPr>
                <w:ilvl w:val="0"/>
                <w:numId w:val="137"/>
              </w:numPr>
              <w:tabs>
                <w:tab w:pos="465" w:val="left" w:leader="none"/>
              </w:tabs>
              <w:spacing w:line="240" w:lineRule="auto" w:before="134" w:after="0"/>
              <w:ind w:left="465" w:right="0" w:hanging="358"/>
              <w:jc w:val="left"/>
              <w:rPr>
                <w:sz w:val="22"/>
              </w:rPr>
            </w:pPr>
            <w:r>
              <w:rPr>
                <w:sz w:val="22"/>
              </w:rPr>
              <w:t>Legal,</w:t>
            </w:r>
            <w:r>
              <w:rPr>
                <w:spacing w:val="-6"/>
                <w:sz w:val="22"/>
              </w:rPr>
              <w:t> </w:t>
            </w:r>
            <w:r>
              <w:rPr>
                <w:sz w:val="22"/>
              </w:rPr>
              <w:t>Infosec,</w:t>
            </w:r>
            <w:r>
              <w:rPr>
                <w:spacing w:val="-6"/>
                <w:sz w:val="22"/>
              </w:rPr>
              <w:t> </w:t>
            </w:r>
            <w:r>
              <w:rPr>
                <w:sz w:val="22"/>
              </w:rPr>
              <w:t>Risk</w:t>
            </w:r>
            <w:r>
              <w:rPr>
                <w:spacing w:val="-6"/>
                <w:sz w:val="22"/>
              </w:rPr>
              <w:t> </w:t>
            </w:r>
            <w:r>
              <w:rPr>
                <w:sz w:val="22"/>
              </w:rPr>
              <w:t>and</w:t>
            </w:r>
            <w:r>
              <w:rPr>
                <w:spacing w:val="-5"/>
                <w:sz w:val="22"/>
              </w:rPr>
              <w:t> </w:t>
            </w:r>
            <w:r>
              <w:rPr>
                <w:sz w:val="22"/>
              </w:rPr>
              <w:t>AML</w:t>
            </w:r>
            <w:r>
              <w:rPr>
                <w:spacing w:val="-4"/>
                <w:sz w:val="22"/>
              </w:rPr>
              <w:t> </w:t>
            </w:r>
            <w:r>
              <w:rPr>
                <w:sz w:val="22"/>
              </w:rPr>
              <w:t>Documents,</w:t>
            </w:r>
            <w:r>
              <w:rPr>
                <w:spacing w:val="-4"/>
                <w:sz w:val="22"/>
              </w:rPr>
              <w:t> </w:t>
            </w:r>
            <w:r>
              <w:rPr>
                <w:sz w:val="22"/>
              </w:rPr>
              <w:t>verification</w:t>
            </w:r>
            <w:r>
              <w:rPr>
                <w:spacing w:val="-4"/>
                <w:sz w:val="22"/>
              </w:rPr>
              <w:t> </w:t>
            </w:r>
            <w:r>
              <w:rPr>
                <w:sz w:val="22"/>
              </w:rPr>
              <w:t>and</w:t>
            </w:r>
            <w:r>
              <w:rPr>
                <w:spacing w:val="-5"/>
                <w:sz w:val="22"/>
              </w:rPr>
              <w:t> </w:t>
            </w:r>
            <w:r>
              <w:rPr>
                <w:sz w:val="22"/>
              </w:rPr>
              <w:t>approvals</w:t>
            </w:r>
            <w:r>
              <w:rPr>
                <w:spacing w:val="-3"/>
                <w:sz w:val="22"/>
              </w:rPr>
              <w:t> </w:t>
            </w:r>
            <w:r>
              <w:rPr>
                <w:sz w:val="22"/>
              </w:rPr>
              <w:t>happen</w:t>
            </w:r>
            <w:r>
              <w:rPr>
                <w:spacing w:val="-7"/>
                <w:sz w:val="22"/>
              </w:rPr>
              <w:t> </w:t>
            </w:r>
            <w:r>
              <w:rPr>
                <w:sz w:val="22"/>
              </w:rPr>
              <w:t>in</w:t>
            </w:r>
            <w:r>
              <w:rPr>
                <w:spacing w:val="-1"/>
                <w:sz w:val="22"/>
              </w:rPr>
              <w:t> </w:t>
            </w:r>
            <w:r>
              <w:rPr>
                <w:spacing w:val="-2"/>
                <w:sz w:val="22"/>
              </w:rPr>
              <w:t>parallel.</w:t>
            </w:r>
          </w:p>
          <w:p>
            <w:pPr>
              <w:pStyle w:val="TableParagraph"/>
              <w:numPr>
                <w:ilvl w:val="0"/>
                <w:numId w:val="137"/>
              </w:numPr>
              <w:tabs>
                <w:tab w:pos="465" w:val="left" w:leader="none"/>
              </w:tabs>
              <w:spacing w:line="240" w:lineRule="auto" w:before="135" w:after="0"/>
              <w:ind w:left="465" w:right="0" w:hanging="358"/>
              <w:jc w:val="left"/>
              <w:rPr>
                <w:sz w:val="22"/>
              </w:rPr>
            </w:pPr>
            <w:r>
              <w:rPr>
                <w:sz w:val="22"/>
              </w:rPr>
              <w:t>Once</w:t>
            </w:r>
            <w:r>
              <w:rPr>
                <w:spacing w:val="-6"/>
                <w:sz w:val="22"/>
              </w:rPr>
              <w:t> </w:t>
            </w:r>
            <w:r>
              <w:rPr>
                <w:sz w:val="22"/>
              </w:rPr>
              <w:t>documents</w:t>
            </w:r>
            <w:r>
              <w:rPr>
                <w:spacing w:val="-4"/>
                <w:sz w:val="22"/>
              </w:rPr>
              <w:t> </w:t>
            </w:r>
            <w:r>
              <w:rPr>
                <w:sz w:val="22"/>
              </w:rPr>
              <w:t>are</w:t>
            </w:r>
            <w:r>
              <w:rPr>
                <w:spacing w:val="-6"/>
                <w:sz w:val="22"/>
              </w:rPr>
              <w:t> </w:t>
            </w:r>
            <w:r>
              <w:rPr>
                <w:sz w:val="22"/>
              </w:rPr>
              <w:t>validated,</w:t>
            </w:r>
            <w:r>
              <w:rPr>
                <w:spacing w:val="-3"/>
                <w:sz w:val="22"/>
              </w:rPr>
              <w:t> </w:t>
            </w:r>
            <w:r>
              <w:rPr>
                <w:sz w:val="22"/>
              </w:rPr>
              <w:t>certification</w:t>
            </w:r>
            <w:r>
              <w:rPr>
                <w:spacing w:val="-5"/>
                <w:sz w:val="22"/>
              </w:rPr>
              <w:t> </w:t>
            </w:r>
            <w:r>
              <w:rPr>
                <w:sz w:val="22"/>
              </w:rPr>
              <w:t>testing</w:t>
            </w:r>
            <w:r>
              <w:rPr>
                <w:spacing w:val="-7"/>
                <w:sz w:val="22"/>
              </w:rPr>
              <w:t> </w:t>
            </w:r>
            <w:r>
              <w:rPr>
                <w:sz w:val="22"/>
              </w:rPr>
              <w:t>will</w:t>
            </w:r>
            <w:r>
              <w:rPr>
                <w:spacing w:val="-3"/>
                <w:sz w:val="22"/>
              </w:rPr>
              <w:t> </w:t>
            </w:r>
            <w:r>
              <w:rPr>
                <w:sz w:val="22"/>
              </w:rPr>
              <w:t>be</w:t>
            </w:r>
            <w:r>
              <w:rPr>
                <w:spacing w:val="-4"/>
                <w:sz w:val="22"/>
              </w:rPr>
              <w:t> </w:t>
            </w:r>
            <w:r>
              <w:rPr>
                <w:sz w:val="22"/>
              </w:rPr>
              <w:t>initiated</w:t>
            </w:r>
            <w:r>
              <w:rPr>
                <w:spacing w:val="-4"/>
                <w:sz w:val="22"/>
              </w:rPr>
              <w:t> </w:t>
            </w:r>
            <w:r>
              <w:rPr>
                <w:sz w:val="22"/>
              </w:rPr>
              <w:t>right</w:t>
            </w:r>
            <w:r>
              <w:rPr>
                <w:spacing w:val="-3"/>
                <w:sz w:val="22"/>
              </w:rPr>
              <w:t> </w:t>
            </w:r>
            <w:r>
              <w:rPr>
                <w:spacing w:val="-4"/>
                <w:sz w:val="22"/>
              </w:rPr>
              <w:t>away</w:t>
            </w:r>
          </w:p>
        </w:tc>
      </w:tr>
      <w:tr>
        <w:trPr>
          <w:trHeight w:val="498" w:hRule="atLeast"/>
        </w:trPr>
        <w:tc>
          <w:tcPr>
            <w:tcW w:w="9625" w:type="dxa"/>
            <w:gridSpan w:val="3"/>
            <w:shd w:val="clear" w:color="auto" w:fill="5C7422"/>
          </w:tcPr>
          <w:p>
            <w:pPr>
              <w:pStyle w:val="TableParagraph"/>
              <w:spacing w:before="114"/>
              <w:rPr>
                <w:b/>
                <w:sz w:val="22"/>
              </w:rPr>
            </w:pPr>
            <w:r>
              <w:rPr>
                <w:b/>
                <w:color w:val="FFFFFF"/>
                <w:sz w:val="22"/>
              </w:rPr>
              <w:t>Applicants</w:t>
            </w:r>
            <w:r>
              <w:rPr>
                <w:b/>
                <w:color w:val="FFFFFF"/>
                <w:spacing w:val="-8"/>
                <w:sz w:val="22"/>
              </w:rPr>
              <w:t> </w:t>
            </w:r>
            <w:r>
              <w:rPr>
                <w:b/>
                <w:color w:val="FFFFFF"/>
                <w:sz w:val="22"/>
              </w:rPr>
              <w:t>Business</w:t>
            </w:r>
            <w:r>
              <w:rPr>
                <w:b/>
                <w:color w:val="FFFFFF"/>
                <w:spacing w:val="-8"/>
                <w:sz w:val="22"/>
              </w:rPr>
              <w:t> </w:t>
            </w:r>
            <w:r>
              <w:rPr>
                <w:b/>
                <w:color w:val="FFFFFF"/>
                <w:spacing w:val="-2"/>
                <w:sz w:val="22"/>
              </w:rPr>
              <w:t>Rules</w:t>
            </w:r>
          </w:p>
        </w:tc>
      </w:tr>
      <w:tr>
        <w:trPr>
          <w:trHeight w:val="1840" w:hRule="atLeast"/>
        </w:trPr>
        <w:tc>
          <w:tcPr>
            <w:tcW w:w="9625" w:type="dxa"/>
            <w:gridSpan w:val="3"/>
          </w:tcPr>
          <w:p>
            <w:pPr>
              <w:pStyle w:val="TableParagraph"/>
              <w:numPr>
                <w:ilvl w:val="0"/>
                <w:numId w:val="138"/>
              </w:numPr>
              <w:tabs>
                <w:tab w:pos="465" w:val="left" w:leader="none"/>
              </w:tabs>
              <w:spacing w:line="240" w:lineRule="auto" w:before="114" w:after="0"/>
              <w:ind w:left="465" w:right="0" w:hanging="358"/>
              <w:jc w:val="left"/>
              <w:rPr>
                <w:sz w:val="22"/>
              </w:rPr>
            </w:pPr>
            <w:r>
              <w:rPr>
                <w:sz w:val="22"/>
              </w:rPr>
              <w:t>Must</w:t>
            </w:r>
            <w:r>
              <w:rPr>
                <w:spacing w:val="-5"/>
                <w:sz w:val="22"/>
              </w:rPr>
              <w:t> </w:t>
            </w:r>
            <w:r>
              <w:rPr>
                <w:sz w:val="22"/>
              </w:rPr>
              <w:t>be</w:t>
            </w:r>
            <w:r>
              <w:rPr>
                <w:spacing w:val="-5"/>
                <w:sz w:val="22"/>
              </w:rPr>
              <w:t> </w:t>
            </w:r>
            <w:r>
              <w:rPr>
                <w:sz w:val="22"/>
              </w:rPr>
              <w:t>a</w:t>
            </w:r>
            <w:r>
              <w:rPr>
                <w:spacing w:val="-4"/>
                <w:sz w:val="22"/>
              </w:rPr>
              <w:t> </w:t>
            </w:r>
            <w:r>
              <w:rPr>
                <w:sz w:val="22"/>
              </w:rPr>
              <w:t>licensed</w:t>
            </w:r>
            <w:r>
              <w:rPr>
                <w:spacing w:val="-3"/>
                <w:sz w:val="22"/>
              </w:rPr>
              <w:t> </w:t>
            </w:r>
            <w:r>
              <w:rPr>
                <w:sz w:val="22"/>
              </w:rPr>
              <w:t>banking</w:t>
            </w:r>
            <w:r>
              <w:rPr>
                <w:spacing w:val="-7"/>
                <w:sz w:val="22"/>
              </w:rPr>
              <w:t> </w:t>
            </w:r>
            <w:r>
              <w:rPr>
                <w:sz w:val="22"/>
              </w:rPr>
              <w:t>institution</w:t>
            </w:r>
            <w:r>
              <w:rPr>
                <w:spacing w:val="-4"/>
                <w:sz w:val="22"/>
              </w:rPr>
              <w:t> </w:t>
            </w:r>
            <w:r>
              <w:rPr>
                <w:sz w:val="22"/>
              </w:rPr>
              <w:t>or</w:t>
            </w:r>
            <w:r>
              <w:rPr>
                <w:spacing w:val="-6"/>
                <w:sz w:val="22"/>
              </w:rPr>
              <w:t> </w:t>
            </w:r>
            <w:r>
              <w:rPr>
                <w:sz w:val="22"/>
              </w:rPr>
              <w:t>payment</w:t>
            </w:r>
            <w:r>
              <w:rPr>
                <w:spacing w:val="-7"/>
                <w:sz w:val="22"/>
              </w:rPr>
              <w:t> </w:t>
            </w:r>
            <w:r>
              <w:rPr>
                <w:sz w:val="22"/>
              </w:rPr>
              <w:t>instrument </w:t>
            </w:r>
            <w:r>
              <w:rPr>
                <w:spacing w:val="-2"/>
                <w:sz w:val="22"/>
              </w:rPr>
              <w:t>issuer.</w:t>
            </w:r>
          </w:p>
          <w:p>
            <w:pPr>
              <w:pStyle w:val="TableParagraph"/>
              <w:numPr>
                <w:ilvl w:val="0"/>
                <w:numId w:val="138"/>
              </w:numPr>
              <w:tabs>
                <w:tab w:pos="465" w:val="left" w:leader="none"/>
              </w:tabs>
              <w:spacing w:line="240" w:lineRule="auto" w:before="135" w:after="0"/>
              <w:ind w:left="465" w:right="0" w:hanging="358"/>
              <w:jc w:val="left"/>
              <w:rPr>
                <w:sz w:val="22"/>
              </w:rPr>
            </w:pPr>
            <w:r>
              <w:rPr>
                <w:sz w:val="22"/>
              </w:rPr>
              <w:t>Demonstrate</w:t>
            </w:r>
            <w:r>
              <w:rPr>
                <w:spacing w:val="-6"/>
                <w:sz w:val="22"/>
              </w:rPr>
              <w:t> </w:t>
            </w:r>
            <w:r>
              <w:rPr>
                <w:sz w:val="22"/>
              </w:rPr>
              <w:t>technical</w:t>
            </w:r>
            <w:r>
              <w:rPr>
                <w:spacing w:val="-4"/>
                <w:sz w:val="22"/>
              </w:rPr>
              <w:t> </w:t>
            </w:r>
            <w:r>
              <w:rPr>
                <w:sz w:val="22"/>
              </w:rPr>
              <w:t>capability</w:t>
            </w:r>
            <w:r>
              <w:rPr>
                <w:spacing w:val="-3"/>
                <w:sz w:val="22"/>
              </w:rPr>
              <w:t> </w:t>
            </w:r>
            <w:r>
              <w:rPr>
                <w:sz w:val="22"/>
              </w:rPr>
              <w:t>to</w:t>
            </w:r>
            <w:r>
              <w:rPr>
                <w:spacing w:val="-3"/>
                <w:sz w:val="22"/>
              </w:rPr>
              <w:t> </w:t>
            </w:r>
            <w:r>
              <w:rPr>
                <w:sz w:val="22"/>
              </w:rPr>
              <w:t>interface</w:t>
            </w:r>
            <w:r>
              <w:rPr>
                <w:spacing w:val="-5"/>
                <w:sz w:val="22"/>
              </w:rPr>
              <w:t> </w:t>
            </w:r>
            <w:r>
              <w:rPr>
                <w:sz w:val="22"/>
              </w:rPr>
              <w:t>with</w:t>
            </w:r>
            <w:r>
              <w:rPr>
                <w:spacing w:val="-6"/>
                <w:sz w:val="22"/>
              </w:rPr>
              <w:t> </w:t>
            </w:r>
            <w:r>
              <w:rPr>
                <w:sz w:val="22"/>
              </w:rPr>
              <w:t>the</w:t>
            </w:r>
            <w:r>
              <w:rPr>
                <w:spacing w:val="-5"/>
                <w:sz w:val="22"/>
              </w:rPr>
              <w:t> </w:t>
            </w:r>
            <w:r>
              <w:rPr>
                <w:sz w:val="22"/>
              </w:rPr>
              <w:t>IPS</w:t>
            </w:r>
            <w:r>
              <w:rPr>
                <w:spacing w:val="-1"/>
                <w:sz w:val="22"/>
              </w:rPr>
              <w:t> </w:t>
            </w:r>
            <w:r>
              <w:rPr>
                <w:spacing w:val="-2"/>
                <w:sz w:val="22"/>
              </w:rPr>
              <w:t>switch.</w:t>
            </w:r>
          </w:p>
          <w:p>
            <w:pPr>
              <w:pStyle w:val="TableParagraph"/>
              <w:numPr>
                <w:ilvl w:val="0"/>
                <w:numId w:val="138"/>
              </w:numPr>
              <w:tabs>
                <w:tab w:pos="465" w:val="left" w:leader="none"/>
              </w:tabs>
              <w:spacing w:line="240" w:lineRule="auto" w:before="135" w:after="0"/>
              <w:ind w:left="465" w:right="0" w:hanging="358"/>
              <w:jc w:val="left"/>
              <w:rPr>
                <w:sz w:val="22"/>
              </w:rPr>
            </w:pPr>
            <w:r>
              <w:rPr>
                <w:sz w:val="22"/>
              </w:rPr>
              <w:t>Signed</w:t>
            </w:r>
            <w:r>
              <w:rPr>
                <w:spacing w:val="-3"/>
                <w:sz w:val="22"/>
              </w:rPr>
              <w:t> </w:t>
            </w:r>
            <w:r>
              <w:rPr>
                <w:sz w:val="22"/>
              </w:rPr>
              <w:t>the</w:t>
            </w:r>
            <w:r>
              <w:rPr>
                <w:spacing w:val="-2"/>
                <w:sz w:val="22"/>
              </w:rPr>
              <w:t> </w:t>
            </w:r>
            <w:r>
              <w:rPr>
                <w:sz w:val="22"/>
              </w:rPr>
              <w:t>FSD</w:t>
            </w:r>
            <w:r>
              <w:rPr>
                <w:spacing w:val="-3"/>
                <w:sz w:val="22"/>
              </w:rPr>
              <w:t> </w:t>
            </w:r>
            <w:r>
              <w:rPr>
                <w:sz w:val="22"/>
              </w:rPr>
              <w:t>and</w:t>
            </w:r>
            <w:r>
              <w:rPr>
                <w:spacing w:val="-3"/>
                <w:sz w:val="22"/>
              </w:rPr>
              <w:t> </w:t>
            </w:r>
            <w:r>
              <w:rPr>
                <w:spacing w:val="-5"/>
                <w:sz w:val="22"/>
              </w:rPr>
              <w:t>TSD</w:t>
            </w:r>
          </w:p>
          <w:p>
            <w:pPr>
              <w:pStyle w:val="TableParagraph"/>
              <w:numPr>
                <w:ilvl w:val="0"/>
                <w:numId w:val="138"/>
              </w:numPr>
              <w:tabs>
                <w:tab w:pos="465" w:val="left" w:leader="none"/>
              </w:tabs>
              <w:spacing w:line="240" w:lineRule="auto" w:before="132" w:after="0"/>
              <w:ind w:left="465" w:right="0" w:hanging="358"/>
              <w:jc w:val="left"/>
              <w:rPr>
                <w:sz w:val="22"/>
              </w:rPr>
            </w:pPr>
            <w:r>
              <w:rPr>
                <w:sz w:val="22"/>
              </w:rPr>
              <w:t>Signed</w:t>
            </w:r>
            <w:r>
              <w:rPr>
                <w:spacing w:val="-5"/>
                <w:sz w:val="22"/>
              </w:rPr>
              <w:t> </w:t>
            </w:r>
            <w:r>
              <w:rPr>
                <w:sz w:val="22"/>
              </w:rPr>
              <w:t>IPS</w:t>
            </w:r>
            <w:r>
              <w:rPr>
                <w:spacing w:val="-4"/>
                <w:sz w:val="22"/>
              </w:rPr>
              <w:t> </w:t>
            </w:r>
            <w:r>
              <w:rPr>
                <w:sz w:val="22"/>
              </w:rPr>
              <w:t>Business</w:t>
            </w:r>
            <w:r>
              <w:rPr>
                <w:spacing w:val="-5"/>
                <w:sz w:val="22"/>
              </w:rPr>
              <w:t> </w:t>
            </w:r>
            <w:r>
              <w:rPr>
                <w:spacing w:val="-2"/>
                <w:sz w:val="22"/>
              </w:rPr>
              <w:t>Rules</w:t>
            </w:r>
          </w:p>
        </w:tc>
      </w:tr>
      <w:tr>
        <w:trPr>
          <w:trHeight w:val="498" w:hRule="atLeast"/>
        </w:trPr>
        <w:tc>
          <w:tcPr>
            <w:tcW w:w="9625" w:type="dxa"/>
            <w:gridSpan w:val="3"/>
          </w:tcPr>
          <w:p>
            <w:pPr>
              <w:pStyle w:val="TableParagraph"/>
              <w:spacing w:before="114"/>
              <w:rPr>
                <w:b/>
                <w:sz w:val="22"/>
              </w:rPr>
            </w:pPr>
            <w:r>
              <w:rPr>
                <w:b/>
                <w:sz w:val="22"/>
              </w:rPr>
              <w:t>Basic</w:t>
            </w:r>
            <w:r>
              <w:rPr>
                <w:b/>
                <w:spacing w:val="-3"/>
                <w:sz w:val="22"/>
              </w:rPr>
              <w:t> </w:t>
            </w:r>
            <w:r>
              <w:rPr>
                <w:b/>
                <w:spacing w:val="-4"/>
                <w:sz w:val="22"/>
              </w:rPr>
              <w:t>Flow</w:t>
            </w:r>
          </w:p>
        </w:tc>
      </w:tr>
      <w:tr>
        <w:trPr>
          <w:trHeight w:val="767" w:hRule="atLeast"/>
        </w:trPr>
        <w:tc>
          <w:tcPr>
            <w:tcW w:w="751" w:type="dxa"/>
            <w:shd w:val="clear" w:color="auto" w:fill="5C7422"/>
          </w:tcPr>
          <w:p>
            <w:pPr>
              <w:pStyle w:val="TableParagraph"/>
              <w:spacing w:before="114"/>
              <w:ind w:right="70"/>
              <w:rPr>
                <w:b/>
                <w:sz w:val="22"/>
              </w:rPr>
            </w:pPr>
            <w:r>
              <w:rPr>
                <w:b/>
                <w:color w:val="FFFFFF"/>
                <w:spacing w:val="-4"/>
                <w:sz w:val="22"/>
              </w:rPr>
              <w:t>Step </w:t>
            </w:r>
            <w:r>
              <w:rPr>
                <w:b/>
                <w:color w:val="FFFFFF"/>
                <w:spacing w:val="-6"/>
                <w:sz w:val="22"/>
              </w:rPr>
              <w:t>ID</w:t>
            </w:r>
          </w:p>
        </w:tc>
        <w:tc>
          <w:tcPr>
            <w:tcW w:w="7595" w:type="dxa"/>
            <w:shd w:val="clear" w:color="auto" w:fill="5C7422"/>
          </w:tcPr>
          <w:p>
            <w:pPr>
              <w:pStyle w:val="TableParagraph"/>
              <w:spacing w:before="248"/>
              <w:rPr>
                <w:b/>
                <w:sz w:val="22"/>
              </w:rPr>
            </w:pPr>
            <w:r>
              <w:rPr>
                <w:b/>
                <w:color w:val="FFFFFF"/>
                <w:spacing w:val="-2"/>
                <w:sz w:val="22"/>
              </w:rPr>
              <w:t>Action</w:t>
            </w:r>
          </w:p>
        </w:tc>
        <w:tc>
          <w:tcPr>
            <w:tcW w:w="1279" w:type="dxa"/>
            <w:shd w:val="clear" w:color="auto" w:fill="5C7422"/>
          </w:tcPr>
          <w:p>
            <w:pPr>
              <w:pStyle w:val="TableParagraph"/>
              <w:spacing w:before="114"/>
              <w:ind w:left="108" w:right="90"/>
              <w:rPr>
                <w:b/>
                <w:sz w:val="22"/>
              </w:rPr>
            </w:pPr>
            <w:r>
              <w:rPr>
                <w:b/>
                <w:color w:val="FFFFFF"/>
                <w:sz w:val="22"/>
              </w:rPr>
              <w:t>Notes</w:t>
            </w:r>
            <w:r>
              <w:rPr>
                <w:b/>
                <w:color w:val="FFFFFF"/>
                <w:spacing w:val="80"/>
                <w:sz w:val="22"/>
              </w:rPr>
              <w:t> </w:t>
            </w:r>
            <w:r>
              <w:rPr>
                <w:b/>
                <w:color w:val="FFFFFF"/>
                <w:sz w:val="22"/>
              </w:rPr>
              <w:t>and </w:t>
            </w:r>
            <w:r>
              <w:rPr>
                <w:b/>
                <w:color w:val="FFFFFF"/>
                <w:spacing w:val="-2"/>
                <w:sz w:val="22"/>
              </w:rPr>
              <w:t>references</w:t>
            </w:r>
          </w:p>
        </w:tc>
      </w:tr>
      <w:tr>
        <w:trPr>
          <w:trHeight w:val="498" w:hRule="atLeast"/>
        </w:trPr>
        <w:tc>
          <w:tcPr>
            <w:tcW w:w="751" w:type="dxa"/>
          </w:tcPr>
          <w:p>
            <w:pPr>
              <w:pStyle w:val="TableParagraph"/>
              <w:spacing w:before="114"/>
              <w:rPr>
                <w:b/>
                <w:sz w:val="22"/>
              </w:rPr>
            </w:pPr>
            <w:r>
              <w:rPr>
                <w:b/>
                <w:spacing w:val="-10"/>
                <w:sz w:val="22"/>
              </w:rPr>
              <w:t>1</w:t>
            </w:r>
          </w:p>
        </w:tc>
        <w:tc>
          <w:tcPr>
            <w:tcW w:w="7595" w:type="dxa"/>
          </w:tcPr>
          <w:p>
            <w:pPr>
              <w:pStyle w:val="TableParagraph"/>
              <w:spacing w:before="114"/>
              <w:rPr>
                <w:sz w:val="22"/>
              </w:rPr>
            </w:pPr>
            <w:r>
              <w:rPr>
                <w:sz w:val="22"/>
              </w:rPr>
              <w:t>A</w:t>
            </w:r>
            <w:r>
              <w:rPr>
                <w:spacing w:val="-5"/>
                <w:sz w:val="22"/>
              </w:rPr>
              <w:t> </w:t>
            </w:r>
            <w:r>
              <w:rPr>
                <w:sz w:val="22"/>
              </w:rPr>
              <w:t>manual</w:t>
            </w:r>
            <w:r>
              <w:rPr>
                <w:spacing w:val="-2"/>
                <w:sz w:val="22"/>
              </w:rPr>
              <w:t> </w:t>
            </w:r>
            <w:r>
              <w:rPr>
                <w:sz w:val="22"/>
              </w:rPr>
              <w:t>form</w:t>
            </w:r>
            <w:r>
              <w:rPr>
                <w:spacing w:val="-3"/>
                <w:sz w:val="22"/>
              </w:rPr>
              <w:t> </w:t>
            </w:r>
            <w:r>
              <w:rPr>
                <w:sz w:val="22"/>
              </w:rPr>
              <w:t>must</w:t>
            </w:r>
            <w:r>
              <w:rPr>
                <w:spacing w:val="-1"/>
                <w:sz w:val="22"/>
              </w:rPr>
              <w:t> </w:t>
            </w:r>
            <w:r>
              <w:rPr>
                <w:sz w:val="22"/>
              </w:rPr>
              <w:t>be</w:t>
            </w:r>
            <w:r>
              <w:rPr>
                <w:spacing w:val="-4"/>
                <w:sz w:val="22"/>
              </w:rPr>
              <w:t> </w:t>
            </w:r>
            <w:r>
              <w:rPr>
                <w:sz w:val="22"/>
              </w:rPr>
              <w:t>submitted</w:t>
            </w:r>
            <w:r>
              <w:rPr>
                <w:spacing w:val="-3"/>
                <w:sz w:val="22"/>
              </w:rPr>
              <w:t> </w:t>
            </w:r>
            <w:r>
              <w:rPr>
                <w:sz w:val="22"/>
              </w:rPr>
              <w:t>to</w:t>
            </w:r>
            <w:r>
              <w:rPr>
                <w:spacing w:val="-1"/>
                <w:sz w:val="22"/>
              </w:rPr>
              <w:t> </w:t>
            </w:r>
            <w:r>
              <w:rPr>
                <w:sz w:val="22"/>
              </w:rPr>
              <w:t>the</w:t>
            </w:r>
            <w:r>
              <w:rPr>
                <w:spacing w:val="-4"/>
                <w:sz w:val="22"/>
              </w:rPr>
              <w:t> </w:t>
            </w:r>
            <w:r>
              <w:rPr>
                <w:sz w:val="22"/>
              </w:rPr>
              <w:t>IPS</w:t>
            </w:r>
            <w:r>
              <w:rPr>
                <w:spacing w:val="-5"/>
                <w:sz w:val="22"/>
              </w:rPr>
              <w:t> </w:t>
            </w:r>
            <w:r>
              <w:rPr>
                <w:sz w:val="22"/>
              </w:rPr>
              <w:t>Operator</w:t>
            </w:r>
            <w:r>
              <w:rPr>
                <w:spacing w:val="-2"/>
                <w:sz w:val="22"/>
              </w:rPr>
              <w:t> </w:t>
            </w:r>
            <w:r>
              <w:rPr>
                <w:sz w:val="22"/>
              </w:rPr>
              <w:t>by</w:t>
            </w:r>
            <w:r>
              <w:rPr>
                <w:spacing w:val="-2"/>
                <w:sz w:val="22"/>
              </w:rPr>
              <w:t> </w:t>
            </w:r>
            <w:r>
              <w:rPr>
                <w:sz w:val="22"/>
              </w:rPr>
              <w:t>the</w:t>
            </w:r>
            <w:r>
              <w:rPr>
                <w:spacing w:val="-4"/>
                <w:sz w:val="22"/>
              </w:rPr>
              <w:t> </w:t>
            </w:r>
            <w:r>
              <w:rPr>
                <w:spacing w:val="-2"/>
                <w:sz w:val="22"/>
              </w:rPr>
              <w:t>participant.</w:t>
            </w:r>
          </w:p>
        </w:tc>
        <w:tc>
          <w:tcPr>
            <w:tcW w:w="1279" w:type="dxa"/>
          </w:tcPr>
          <w:p>
            <w:pPr>
              <w:pStyle w:val="TableParagraph"/>
              <w:ind w:left="0"/>
              <w:rPr>
                <w:rFonts w:ascii="Times New Roman"/>
                <w:sz w:val="20"/>
              </w:rPr>
            </w:pPr>
          </w:p>
        </w:tc>
      </w:tr>
      <w:tr>
        <w:trPr>
          <w:trHeight w:val="499" w:hRule="atLeast"/>
        </w:trPr>
        <w:tc>
          <w:tcPr>
            <w:tcW w:w="751" w:type="dxa"/>
          </w:tcPr>
          <w:p>
            <w:pPr>
              <w:pStyle w:val="TableParagraph"/>
              <w:spacing w:before="114"/>
              <w:rPr>
                <w:b/>
                <w:sz w:val="22"/>
              </w:rPr>
            </w:pPr>
            <w:r>
              <w:rPr>
                <w:b/>
                <w:spacing w:val="-10"/>
                <w:sz w:val="22"/>
              </w:rPr>
              <w:t>2</w:t>
            </w:r>
          </w:p>
        </w:tc>
        <w:tc>
          <w:tcPr>
            <w:tcW w:w="7595" w:type="dxa"/>
          </w:tcPr>
          <w:p>
            <w:pPr>
              <w:pStyle w:val="TableParagraph"/>
              <w:spacing w:before="114"/>
              <w:rPr>
                <w:sz w:val="22"/>
              </w:rPr>
            </w:pPr>
            <w:r>
              <w:rPr>
                <w:sz w:val="22"/>
              </w:rPr>
              <w:t>The</w:t>
            </w:r>
            <w:r>
              <w:rPr>
                <w:spacing w:val="-6"/>
                <w:sz w:val="22"/>
              </w:rPr>
              <w:t> </w:t>
            </w:r>
            <w:r>
              <w:rPr>
                <w:sz w:val="22"/>
              </w:rPr>
              <w:t>participants</w:t>
            </w:r>
            <w:r>
              <w:rPr>
                <w:spacing w:val="-7"/>
                <w:sz w:val="22"/>
              </w:rPr>
              <w:t> </w:t>
            </w:r>
            <w:r>
              <w:rPr>
                <w:sz w:val="22"/>
              </w:rPr>
              <w:t>suggest</w:t>
            </w:r>
            <w:r>
              <w:rPr>
                <w:spacing w:val="-7"/>
                <w:sz w:val="22"/>
              </w:rPr>
              <w:t> </w:t>
            </w:r>
            <w:r>
              <w:rPr>
                <w:sz w:val="22"/>
              </w:rPr>
              <w:t>and</w:t>
            </w:r>
            <w:r>
              <w:rPr>
                <w:spacing w:val="-6"/>
                <w:sz w:val="22"/>
              </w:rPr>
              <w:t> </w:t>
            </w:r>
            <w:r>
              <w:rPr>
                <w:sz w:val="22"/>
              </w:rPr>
              <w:t>provides</w:t>
            </w:r>
            <w:r>
              <w:rPr>
                <w:spacing w:val="-6"/>
                <w:sz w:val="22"/>
              </w:rPr>
              <w:t> </w:t>
            </w:r>
            <w:r>
              <w:rPr>
                <w:sz w:val="22"/>
              </w:rPr>
              <w:t>preferred</w:t>
            </w:r>
            <w:r>
              <w:rPr>
                <w:spacing w:val="-6"/>
                <w:sz w:val="22"/>
              </w:rPr>
              <w:t> </w:t>
            </w:r>
            <w:r>
              <w:rPr>
                <w:sz w:val="22"/>
              </w:rPr>
              <w:t>handle</w:t>
            </w:r>
            <w:r>
              <w:rPr>
                <w:spacing w:val="-5"/>
                <w:sz w:val="22"/>
              </w:rPr>
              <w:t> </w:t>
            </w:r>
            <w:r>
              <w:rPr>
                <w:spacing w:val="-2"/>
                <w:sz w:val="22"/>
              </w:rPr>
              <w:t>name.</w:t>
            </w:r>
          </w:p>
        </w:tc>
        <w:tc>
          <w:tcPr>
            <w:tcW w:w="1279" w:type="dxa"/>
          </w:tcPr>
          <w:p>
            <w:pPr>
              <w:pStyle w:val="TableParagraph"/>
              <w:ind w:left="0"/>
              <w:rPr>
                <w:rFonts w:ascii="Times New Roman"/>
                <w:sz w:val="20"/>
              </w:rPr>
            </w:pPr>
          </w:p>
        </w:tc>
      </w:tr>
      <w:tr>
        <w:trPr>
          <w:trHeight w:val="498" w:hRule="atLeast"/>
        </w:trPr>
        <w:tc>
          <w:tcPr>
            <w:tcW w:w="751" w:type="dxa"/>
          </w:tcPr>
          <w:p>
            <w:pPr>
              <w:pStyle w:val="TableParagraph"/>
              <w:spacing w:before="114"/>
              <w:rPr>
                <w:b/>
                <w:sz w:val="22"/>
              </w:rPr>
            </w:pPr>
            <w:r>
              <w:rPr>
                <w:b/>
                <w:spacing w:val="-10"/>
                <w:sz w:val="22"/>
              </w:rPr>
              <w:t>3</w:t>
            </w:r>
          </w:p>
        </w:tc>
        <w:tc>
          <w:tcPr>
            <w:tcW w:w="7595" w:type="dxa"/>
          </w:tcPr>
          <w:p>
            <w:pPr>
              <w:pStyle w:val="TableParagraph"/>
              <w:spacing w:before="114"/>
              <w:rPr>
                <w:sz w:val="22"/>
              </w:rPr>
            </w:pPr>
            <w:r>
              <w:rPr>
                <w:sz w:val="22"/>
              </w:rPr>
              <w:t>The</w:t>
            </w:r>
            <w:r>
              <w:rPr>
                <w:spacing w:val="-2"/>
                <w:sz w:val="22"/>
              </w:rPr>
              <w:t> </w:t>
            </w:r>
            <w:r>
              <w:rPr>
                <w:sz w:val="22"/>
              </w:rPr>
              <w:t>IPS</w:t>
            </w:r>
            <w:r>
              <w:rPr>
                <w:spacing w:val="-5"/>
                <w:sz w:val="22"/>
              </w:rPr>
              <w:t> </w:t>
            </w:r>
            <w:r>
              <w:rPr>
                <w:sz w:val="22"/>
              </w:rPr>
              <w:t>Operator</w:t>
            </w:r>
            <w:r>
              <w:rPr>
                <w:spacing w:val="-4"/>
                <w:sz w:val="22"/>
              </w:rPr>
              <w:t> </w:t>
            </w:r>
            <w:r>
              <w:rPr>
                <w:sz w:val="22"/>
              </w:rPr>
              <w:t>verifies</w:t>
            </w:r>
            <w:r>
              <w:rPr>
                <w:spacing w:val="-1"/>
                <w:sz w:val="22"/>
              </w:rPr>
              <w:t> </w:t>
            </w:r>
            <w:r>
              <w:rPr>
                <w:sz w:val="22"/>
              </w:rPr>
              <w:t>if</w:t>
            </w:r>
            <w:r>
              <w:rPr>
                <w:spacing w:val="-5"/>
                <w:sz w:val="22"/>
              </w:rPr>
              <w:t> </w:t>
            </w:r>
            <w:r>
              <w:rPr>
                <w:sz w:val="22"/>
              </w:rPr>
              <w:t>the</w:t>
            </w:r>
            <w:r>
              <w:rPr>
                <w:spacing w:val="-2"/>
                <w:sz w:val="22"/>
              </w:rPr>
              <w:t> </w:t>
            </w:r>
            <w:r>
              <w:rPr>
                <w:sz w:val="22"/>
              </w:rPr>
              <w:t>handle</w:t>
            </w:r>
            <w:r>
              <w:rPr>
                <w:spacing w:val="-2"/>
                <w:sz w:val="22"/>
              </w:rPr>
              <w:t> </w:t>
            </w:r>
            <w:r>
              <w:rPr>
                <w:sz w:val="22"/>
              </w:rPr>
              <w:t>is</w:t>
            </w:r>
            <w:r>
              <w:rPr>
                <w:spacing w:val="-2"/>
                <w:sz w:val="22"/>
              </w:rPr>
              <w:t> </w:t>
            </w:r>
            <w:r>
              <w:rPr>
                <w:sz w:val="22"/>
              </w:rPr>
              <w:t>already</w:t>
            </w:r>
            <w:r>
              <w:rPr>
                <w:spacing w:val="-4"/>
                <w:sz w:val="22"/>
              </w:rPr>
              <w:t> </w:t>
            </w:r>
            <w:r>
              <w:rPr>
                <w:sz w:val="22"/>
              </w:rPr>
              <w:t>taken</w:t>
            </w:r>
            <w:r>
              <w:rPr>
                <w:spacing w:val="-2"/>
                <w:sz w:val="22"/>
              </w:rPr>
              <w:t> </w:t>
            </w:r>
            <w:r>
              <w:rPr>
                <w:sz w:val="22"/>
              </w:rPr>
              <w:t>or</w:t>
            </w:r>
            <w:r>
              <w:rPr>
                <w:spacing w:val="-1"/>
                <w:sz w:val="22"/>
              </w:rPr>
              <w:t> </w:t>
            </w:r>
            <w:r>
              <w:rPr>
                <w:spacing w:val="-2"/>
                <w:sz w:val="22"/>
              </w:rPr>
              <w:t>available.</w:t>
            </w:r>
          </w:p>
        </w:tc>
        <w:tc>
          <w:tcPr>
            <w:tcW w:w="1279" w:type="dxa"/>
          </w:tcPr>
          <w:p>
            <w:pPr>
              <w:pStyle w:val="TableParagraph"/>
              <w:ind w:left="0"/>
              <w:rPr>
                <w:rFonts w:ascii="Times New Roman"/>
                <w:sz w:val="20"/>
              </w:rPr>
            </w:pPr>
          </w:p>
        </w:tc>
      </w:tr>
      <w:tr>
        <w:trPr>
          <w:trHeight w:val="767" w:hRule="atLeast"/>
        </w:trPr>
        <w:tc>
          <w:tcPr>
            <w:tcW w:w="751" w:type="dxa"/>
          </w:tcPr>
          <w:p>
            <w:pPr>
              <w:pStyle w:val="TableParagraph"/>
              <w:spacing w:before="248"/>
              <w:rPr>
                <w:b/>
                <w:sz w:val="22"/>
              </w:rPr>
            </w:pPr>
            <w:r>
              <w:rPr>
                <w:b/>
                <w:spacing w:val="-10"/>
                <w:sz w:val="22"/>
              </w:rPr>
              <w:t>4</w:t>
            </w:r>
          </w:p>
        </w:tc>
        <w:tc>
          <w:tcPr>
            <w:tcW w:w="7595" w:type="dxa"/>
          </w:tcPr>
          <w:p>
            <w:pPr>
              <w:pStyle w:val="TableParagraph"/>
              <w:spacing w:before="114"/>
              <w:rPr>
                <w:sz w:val="22"/>
              </w:rPr>
            </w:pPr>
            <w:r>
              <w:rPr>
                <w:sz w:val="22"/>
              </w:rPr>
              <w:t>If</w:t>
            </w:r>
            <w:r>
              <w:rPr>
                <w:spacing w:val="-6"/>
                <w:sz w:val="22"/>
              </w:rPr>
              <w:t> </w:t>
            </w:r>
            <w:r>
              <w:rPr>
                <w:sz w:val="22"/>
              </w:rPr>
              <w:t>the</w:t>
            </w:r>
            <w:r>
              <w:rPr>
                <w:spacing w:val="-5"/>
                <w:sz w:val="22"/>
              </w:rPr>
              <w:t> </w:t>
            </w:r>
            <w:r>
              <w:rPr>
                <w:sz w:val="22"/>
              </w:rPr>
              <w:t>handle</w:t>
            </w:r>
            <w:r>
              <w:rPr>
                <w:spacing w:val="-7"/>
                <w:sz w:val="22"/>
              </w:rPr>
              <w:t> </w:t>
            </w:r>
            <w:r>
              <w:rPr>
                <w:sz w:val="22"/>
              </w:rPr>
              <w:t>is</w:t>
            </w:r>
            <w:r>
              <w:rPr>
                <w:spacing w:val="-7"/>
                <w:sz w:val="22"/>
              </w:rPr>
              <w:t> </w:t>
            </w:r>
            <w:r>
              <w:rPr>
                <w:sz w:val="22"/>
              </w:rPr>
              <w:t>available,</w:t>
            </w:r>
            <w:r>
              <w:rPr>
                <w:spacing w:val="-5"/>
                <w:sz w:val="22"/>
              </w:rPr>
              <w:t> </w:t>
            </w:r>
            <w:r>
              <w:rPr>
                <w:sz w:val="22"/>
              </w:rPr>
              <w:t>the</w:t>
            </w:r>
            <w:r>
              <w:rPr>
                <w:spacing w:val="-5"/>
                <w:sz w:val="22"/>
              </w:rPr>
              <w:t> </w:t>
            </w:r>
            <w:r>
              <w:rPr>
                <w:sz w:val="22"/>
              </w:rPr>
              <w:t>IPS</w:t>
            </w:r>
            <w:r>
              <w:rPr>
                <w:spacing w:val="-7"/>
                <w:sz w:val="22"/>
              </w:rPr>
              <w:t> </w:t>
            </w:r>
            <w:r>
              <w:rPr>
                <w:sz w:val="22"/>
              </w:rPr>
              <w:t>Operator</w:t>
            </w:r>
            <w:r>
              <w:rPr>
                <w:spacing w:val="-7"/>
                <w:sz w:val="22"/>
              </w:rPr>
              <w:t> </w:t>
            </w:r>
            <w:r>
              <w:rPr>
                <w:sz w:val="22"/>
              </w:rPr>
              <w:t>will</w:t>
            </w:r>
            <w:r>
              <w:rPr>
                <w:spacing w:val="-6"/>
                <w:sz w:val="22"/>
              </w:rPr>
              <w:t> </w:t>
            </w:r>
            <w:r>
              <w:rPr>
                <w:sz w:val="22"/>
              </w:rPr>
              <w:t>communicate</w:t>
            </w:r>
            <w:r>
              <w:rPr>
                <w:spacing w:val="-7"/>
                <w:sz w:val="22"/>
              </w:rPr>
              <w:t> </w:t>
            </w:r>
            <w:r>
              <w:rPr>
                <w:sz w:val="22"/>
              </w:rPr>
              <w:t>to</w:t>
            </w:r>
            <w:r>
              <w:rPr>
                <w:spacing w:val="-6"/>
                <w:sz w:val="22"/>
              </w:rPr>
              <w:t> </w:t>
            </w:r>
            <w:r>
              <w:rPr>
                <w:sz w:val="22"/>
              </w:rPr>
              <w:t>the</w:t>
            </w:r>
            <w:r>
              <w:rPr>
                <w:spacing w:val="-7"/>
                <w:sz w:val="22"/>
              </w:rPr>
              <w:t> </w:t>
            </w:r>
            <w:r>
              <w:rPr>
                <w:sz w:val="22"/>
              </w:rPr>
              <w:t>participant</w:t>
            </w:r>
            <w:r>
              <w:rPr>
                <w:spacing w:val="-7"/>
                <w:sz w:val="22"/>
              </w:rPr>
              <w:t> </w:t>
            </w:r>
            <w:r>
              <w:rPr>
                <w:sz w:val="22"/>
              </w:rPr>
              <w:t>that handle will be assigned.</w:t>
            </w:r>
          </w:p>
        </w:tc>
        <w:tc>
          <w:tcPr>
            <w:tcW w:w="1279" w:type="dxa"/>
          </w:tcPr>
          <w:p>
            <w:pPr>
              <w:pStyle w:val="TableParagraph"/>
              <w:ind w:left="0"/>
              <w:rPr>
                <w:rFonts w:ascii="Times New Roman"/>
                <w:sz w:val="20"/>
              </w:rPr>
            </w:pPr>
          </w:p>
        </w:tc>
      </w:tr>
      <w:tr>
        <w:trPr>
          <w:trHeight w:val="498" w:hRule="atLeast"/>
        </w:trPr>
        <w:tc>
          <w:tcPr>
            <w:tcW w:w="751" w:type="dxa"/>
          </w:tcPr>
          <w:p>
            <w:pPr>
              <w:pStyle w:val="TableParagraph"/>
              <w:spacing w:before="114"/>
              <w:rPr>
                <w:b/>
                <w:sz w:val="22"/>
              </w:rPr>
            </w:pPr>
            <w:r>
              <w:rPr>
                <w:b/>
                <w:spacing w:val="-10"/>
                <w:sz w:val="22"/>
              </w:rPr>
              <w:t>5</w:t>
            </w:r>
          </w:p>
        </w:tc>
        <w:tc>
          <w:tcPr>
            <w:tcW w:w="7595" w:type="dxa"/>
          </w:tcPr>
          <w:p>
            <w:pPr>
              <w:pStyle w:val="TableParagraph"/>
              <w:spacing w:before="114"/>
              <w:rPr>
                <w:sz w:val="22"/>
              </w:rPr>
            </w:pPr>
            <w:r>
              <w:rPr>
                <w:sz w:val="22"/>
              </w:rPr>
              <w:t>The</w:t>
            </w:r>
            <w:r>
              <w:rPr>
                <w:spacing w:val="-4"/>
                <w:sz w:val="22"/>
              </w:rPr>
              <w:t> </w:t>
            </w:r>
            <w:r>
              <w:rPr>
                <w:sz w:val="22"/>
              </w:rPr>
              <w:t>front-end</w:t>
            </w:r>
            <w:r>
              <w:rPr>
                <w:spacing w:val="-4"/>
                <w:sz w:val="22"/>
              </w:rPr>
              <w:t> </w:t>
            </w:r>
            <w:r>
              <w:rPr>
                <w:sz w:val="22"/>
              </w:rPr>
              <w:t>portal</w:t>
            </w:r>
            <w:r>
              <w:rPr>
                <w:spacing w:val="-4"/>
                <w:sz w:val="22"/>
              </w:rPr>
              <w:t> </w:t>
            </w:r>
            <w:r>
              <w:rPr>
                <w:sz w:val="22"/>
              </w:rPr>
              <w:t>will</w:t>
            </w:r>
            <w:r>
              <w:rPr>
                <w:spacing w:val="-3"/>
                <w:sz w:val="22"/>
              </w:rPr>
              <w:t> </w:t>
            </w:r>
            <w:r>
              <w:rPr>
                <w:sz w:val="22"/>
              </w:rPr>
              <w:t>capture</w:t>
            </w:r>
            <w:r>
              <w:rPr>
                <w:spacing w:val="-4"/>
                <w:sz w:val="22"/>
              </w:rPr>
              <w:t> </w:t>
            </w:r>
            <w:r>
              <w:rPr>
                <w:sz w:val="22"/>
              </w:rPr>
              <w:t>the</w:t>
            </w:r>
            <w:r>
              <w:rPr>
                <w:spacing w:val="-3"/>
                <w:sz w:val="22"/>
              </w:rPr>
              <w:t> </w:t>
            </w:r>
            <w:r>
              <w:rPr>
                <w:sz w:val="22"/>
              </w:rPr>
              <w:t>information</w:t>
            </w:r>
            <w:r>
              <w:rPr>
                <w:spacing w:val="-5"/>
                <w:sz w:val="22"/>
              </w:rPr>
              <w:t> </w:t>
            </w:r>
            <w:r>
              <w:rPr>
                <w:sz w:val="22"/>
              </w:rPr>
              <w:t>of</w:t>
            </w:r>
            <w:r>
              <w:rPr>
                <w:spacing w:val="-3"/>
                <w:sz w:val="22"/>
              </w:rPr>
              <w:t> </w:t>
            </w:r>
            <w:r>
              <w:rPr>
                <w:sz w:val="22"/>
              </w:rPr>
              <w:t>the</w:t>
            </w:r>
            <w:r>
              <w:rPr>
                <w:spacing w:val="-3"/>
                <w:sz w:val="22"/>
              </w:rPr>
              <w:t> </w:t>
            </w:r>
            <w:r>
              <w:rPr>
                <w:spacing w:val="-2"/>
                <w:sz w:val="22"/>
              </w:rPr>
              <w:t>participant.</w:t>
            </w:r>
          </w:p>
        </w:tc>
        <w:tc>
          <w:tcPr>
            <w:tcW w:w="1279" w:type="dxa"/>
          </w:tcPr>
          <w:p>
            <w:pPr>
              <w:pStyle w:val="TableParagraph"/>
              <w:ind w:left="0"/>
              <w:rPr>
                <w:rFonts w:ascii="Times New Roman"/>
                <w:sz w:val="20"/>
              </w:rPr>
            </w:pPr>
          </w:p>
        </w:tc>
      </w:tr>
      <w:tr>
        <w:trPr>
          <w:trHeight w:val="498" w:hRule="atLeast"/>
        </w:trPr>
        <w:tc>
          <w:tcPr>
            <w:tcW w:w="751" w:type="dxa"/>
          </w:tcPr>
          <w:p>
            <w:pPr>
              <w:pStyle w:val="TableParagraph"/>
              <w:spacing w:before="114"/>
              <w:rPr>
                <w:b/>
                <w:sz w:val="22"/>
              </w:rPr>
            </w:pPr>
            <w:r>
              <w:rPr>
                <w:b/>
                <w:spacing w:val="-10"/>
                <w:sz w:val="22"/>
              </w:rPr>
              <w:t>6</w:t>
            </w:r>
          </w:p>
        </w:tc>
        <w:tc>
          <w:tcPr>
            <w:tcW w:w="7595" w:type="dxa"/>
          </w:tcPr>
          <w:p>
            <w:pPr>
              <w:pStyle w:val="TableParagraph"/>
              <w:spacing w:before="114"/>
              <w:rPr>
                <w:sz w:val="22"/>
              </w:rPr>
            </w:pPr>
            <w:r>
              <w:rPr>
                <w:sz w:val="22"/>
              </w:rPr>
              <w:t>Handle</w:t>
            </w:r>
            <w:r>
              <w:rPr>
                <w:spacing w:val="-3"/>
                <w:sz w:val="22"/>
              </w:rPr>
              <w:t> </w:t>
            </w:r>
            <w:r>
              <w:rPr>
                <w:sz w:val="22"/>
              </w:rPr>
              <w:t>will</w:t>
            </w:r>
            <w:r>
              <w:rPr>
                <w:spacing w:val="-3"/>
                <w:sz w:val="22"/>
              </w:rPr>
              <w:t> </w:t>
            </w:r>
            <w:r>
              <w:rPr>
                <w:sz w:val="22"/>
              </w:rPr>
              <w:t>then</w:t>
            </w:r>
            <w:r>
              <w:rPr>
                <w:spacing w:val="-5"/>
                <w:sz w:val="22"/>
              </w:rPr>
              <w:t> </w:t>
            </w:r>
            <w:r>
              <w:rPr>
                <w:sz w:val="22"/>
              </w:rPr>
              <w:t>be</w:t>
            </w:r>
            <w:r>
              <w:rPr>
                <w:spacing w:val="-3"/>
                <w:sz w:val="22"/>
              </w:rPr>
              <w:t> </w:t>
            </w:r>
            <w:r>
              <w:rPr>
                <w:sz w:val="22"/>
              </w:rPr>
              <w:t>registered</w:t>
            </w:r>
            <w:r>
              <w:rPr>
                <w:spacing w:val="-3"/>
                <w:sz w:val="22"/>
              </w:rPr>
              <w:t> </w:t>
            </w:r>
            <w:r>
              <w:rPr>
                <w:sz w:val="22"/>
              </w:rPr>
              <w:t>in</w:t>
            </w:r>
            <w:r>
              <w:rPr>
                <w:spacing w:val="-4"/>
                <w:sz w:val="22"/>
              </w:rPr>
              <w:t> </w:t>
            </w:r>
            <w:r>
              <w:rPr>
                <w:sz w:val="22"/>
              </w:rPr>
              <w:t>the</w:t>
            </w:r>
            <w:r>
              <w:rPr>
                <w:spacing w:val="-3"/>
                <w:sz w:val="22"/>
              </w:rPr>
              <w:t> </w:t>
            </w:r>
            <w:r>
              <w:rPr>
                <w:sz w:val="22"/>
              </w:rPr>
              <w:t>IPS</w:t>
            </w:r>
            <w:r>
              <w:rPr>
                <w:spacing w:val="-2"/>
                <w:sz w:val="22"/>
              </w:rPr>
              <w:t> solution.</w:t>
            </w:r>
          </w:p>
        </w:tc>
        <w:tc>
          <w:tcPr>
            <w:tcW w:w="1279" w:type="dxa"/>
          </w:tcPr>
          <w:p>
            <w:pPr>
              <w:pStyle w:val="TableParagraph"/>
              <w:ind w:left="0"/>
              <w:rPr>
                <w:rFonts w:ascii="Times New Roman"/>
                <w:sz w:val="20"/>
              </w:rPr>
            </w:pPr>
          </w:p>
        </w:tc>
      </w:tr>
      <w:tr>
        <w:trPr>
          <w:trHeight w:val="767" w:hRule="atLeast"/>
        </w:trPr>
        <w:tc>
          <w:tcPr>
            <w:tcW w:w="751" w:type="dxa"/>
          </w:tcPr>
          <w:p>
            <w:pPr>
              <w:pStyle w:val="TableParagraph"/>
              <w:spacing w:before="248"/>
              <w:rPr>
                <w:b/>
                <w:sz w:val="22"/>
              </w:rPr>
            </w:pPr>
            <w:r>
              <w:rPr>
                <w:b/>
                <w:spacing w:val="-10"/>
                <w:sz w:val="22"/>
              </w:rPr>
              <w:t>7</w:t>
            </w:r>
          </w:p>
        </w:tc>
        <w:tc>
          <w:tcPr>
            <w:tcW w:w="7595" w:type="dxa"/>
          </w:tcPr>
          <w:p>
            <w:pPr>
              <w:pStyle w:val="TableParagraph"/>
              <w:spacing w:before="114"/>
              <w:rPr>
                <w:sz w:val="22"/>
              </w:rPr>
            </w:pPr>
            <w:r>
              <w:rPr>
                <w:sz w:val="22"/>
              </w:rPr>
              <w:t>The</w:t>
            </w:r>
            <w:r>
              <w:rPr>
                <w:spacing w:val="40"/>
                <w:sz w:val="22"/>
              </w:rPr>
              <w:t> </w:t>
            </w:r>
            <w:r>
              <w:rPr>
                <w:sz w:val="22"/>
              </w:rPr>
              <w:t>IPS</w:t>
            </w:r>
            <w:r>
              <w:rPr>
                <w:spacing w:val="38"/>
                <w:sz w:val="22"/>
              </w:rPr>
              <w:t> </w:t>
            </w:r>
            <w:r>
              <w:rPr>
                <w:sz w:val="22"/>
              </w:rPr>
              <w:t>Operator</w:t>
            </w:r>
            <w:r>
              <w:rPr>
                <w:spacing w:val="38"/>
                <w:sz w:val="22"/>
              </w:rPr>
              <w:t> </w:t>
            </w:r>
            <w:r>
              <w:rPr>
                <w:sz w:val="22"/>
              </w:rPr>
              <w:t>communicates</w:t>
            </w:r>
            <w:r>
              <w:rPr>
                <w:spacing w:val="39"/>
                <w:sz w:val="22"/>
              </w:rPr>
              <w:t> </w:t>
            </w:r>
            <w:r>
              <w:rPr>
                <w:sz w:val="22"/>
              </w:rPr>
              <w:t>to</w:t>
            </w:r>
            <w:r>
              <w:rPr>
                <w:spacing w:val="40"/>
                <w:sz w:val="22"/>
              </w:rPr>
              <w:t> </w:t>
            </w:r>
            <w:r>
              <w:rPr>
                <w:sz w:val="22"/>
              </w:rPr>
              <w:t>the</w:t>
            </w:r>
            <w:r>
              <w:rPr>
                <w:spacing w:val="38"/>
                <w:sz w:val="22"/>
              </w:rPr>
              <w:t> </w:t>
            </w:r>
            <w:r>
              <w:rPr>
                <w:sz w:val="22"/>
              </w:rPr>
              <w:t>participant</w:t>
            </w:r>
            <w:r>
              <w:rPr>
                <w:spacing w:val="38"/>
                <w:sz w:val="22"/>
              </w:rPr>
              <w:t> </w:t>
            </w:r>
            <w:r>
              <w:rPr>
                <w:sz w:val="22"/>
              </w:rPr>
              <w:t>that</w:t>
            </w:r>
            <w:r>
              <w:rPr>
                <w:spacing w:val="38"/>
                <w:sz w:val="22"/>
              </w:rPr>
              <w:t> </w:t>
            </w:r>
            <w:r>
              <w:rPr>
                <w:sz w:val="22"/>
              </w:rPr>
              <w:t>their</w:t>
            </w:r>
            <w:r>
              <w:rPr>
                <w:spacing w:val="40"/>
                <w:sz w:val="22"/>
              </w:rPr>
              <w:t> </w:t>
            </w:r>
            <w:r>
              <w:rPr>
                <w:sz w:val="22"/>
              </w:rPr>
              <w:t>handle</w:t>
            </w:r>
            <w:r>
              <w:rPr>
                <w:spacing w:val="38"/>
                <w:sz w:val="22"/>
              </w:rPr>
              <w:t> </w:t>
            </w:r>
            <w:r>
              <w:rPr>
                <w:sz w:val="22"/>
              </w:rPr>
              <w:t>has</w:t>
            </w:r>
            <w:r>
              <w:rPr>
                <w:spacing w:val="40"/>
                <w:sz w:val="22"/>
              </w:rPr>
              <w:t> </w:t>
            </w:r>
            <w:r>
              <w:rPr>
                <w:sz w:val="22"/>
              </w:rPr>
              <w:t>been successfully registered.</w:t>
            </w:r>
          </w:p>
        </w:tc>
        <w:tc>
          <w:tcPr>
            <w:tcW w:w="1279" w:type="dxa"/>
          </w:tcPr>
          <w:p>
            <w:pPr>
              <w:pStyle w:val="TableParagraph"/>
              <w:ind w:left="0"/>
              <w:rPr>
                <w:rFonts w:ascii="Times New Roman"/>
                <w:sz w:val="20"/>
              </w:rPr>
            </w:pPr>
          </w:p>
        </w:tc>
      </w:tr>
      <w:tr>
        <w:trPr>
          <w:trHeight w:val="499" w:hRule="atLeast"/>
        </w:trPr>
        <w:tc>
          <w:tcPr>
            <w:tcW w:w="751" w:type="dxa"/>
          </w:tcPr>
          <w:p>
            <w:pPr>
              <w:pStyle w:val="TableParagraph"/>
              <w:spacing w:before="115"/>
              <w:rPr>
                <w:b/>
                <w:sz w:val="22"/>
              </w:rPr>
            </w:pPr>
            <w:r>
              <w:rPr>
                <w:b/>
                <w:spacing w:val="-10"/>
                <w:sz w:val="22"/>
              </w:rPr>
              <w:t>8</w:t>
            </w:r>
          </w:p>
        </w:tc>
        <w:tc>
          <w:tcPr>
            <w:tcW w:w="7595" w:type="dxa"/>
          </w:tcPr>
          <w:p>
            <w:pPr>
              <w:pStyle w:val="TableParagraph"/>
              <w:spacing w:before="115"/>
              <w:rPr>
                <w:sz w:val="22"/>
              </w:rPr>
            </w:pPr>
            <w:r>
              <w:rPr>
                <w:sz w:val="22"/>
              </w:rPr>
              <w:t>IPS</w:t>
            </w:r>
            <w:r>
              <w:rPr>
                <w:spacing w:val="-4"/>
                <w:sz w:val="22"/>
              </w:rPr>
              <w:t> </w:t>
            </w:r>
            <w:r>
              <w:rPr>
                <w:sz w:val="22"/>
              </w:rPr>
              <w:t>Participant</w:t>
            </w:r>
            <w:r>
              <w:rPr>
                <w:spacing w:val="-4"/>
                <w:sz w:val="22"/>
              </w:rPr>
              <w:t> </w:t>
            </w:r>
            <w:r>
              <w:rPr>
                <w:sz w:val="22"/>
              </w:rPr>
              <w:t>gets</w:t>
            </w:r>
            <w:r>
              <w:rPr>
                <w:spacing w:val="-2"/>
                <w:sz w:val="22"/>
              </w:rPr>
              <w:t> </w:t>
            </w:r>
            <w:r>
              <w:rPr>
                <w:sz w:val="22"/>
              </w:rPr>
              <w:t>an</w:t>
            </w:r>
            <w:r>
              <w:rPr>
                <w:spacing w:val="-5"/>
                <w:sz w:val="22"/>
              </w:rPr>
              <w:t> </w:t>
            </w:r>
            <w:r>
              <w:rPr>
                <w:sz w:val="22"/>
              </w:rPr>
              <w:t>active</w:t>
            </w:r>
            <w:r>
              <w:rPr>
                <w:spacing w:val="-5"/>
                <w:sz w:val="22"/>
              </w:rPr>
              <w:t> </w:t>
            </w:r>
            <w:r>
              <w:rPr>
                <w:sz w:val="22"/>
              </w:rPr>
              <w:t>ORG</w:t>
            </w:r>
            <w:r>
              <w:rPr>
                <w:spacing w:val="-3"/>
                <w:sz w:val="22"/>
              </w:rPr>
              <w:t> </w:t>
            </w:r>
            <w:r>
              <w:rPr>
                <w:spacing w:val="-5"/>
                <w:sz w:val="22"/>
              </w:rPr>
              <w:t>ID</w:t>
            </w:r>
          </w:p>
        </w:tc>
        <w:tc>
          <w:tcPr>
            <w:tcW w:w="1279" w:type="dxa"/>
          </w:tcPr>
          <w:p>
            <w:pPr>
              <w:pStyle w:val="TableParagraph"/>
              <w:ind w:left="0"/>
              <w:rPr>
                <w:rFonts w:ascii="Times New Roman"/>
                <w:sz w:val="20"/>
              </w:rPr>
            </w:pPr>
          </w:p>
        </w:tc>
      </w:tr>
      <w:tr>
        <w:trPr>
          <w:trHeight w:val="767" w:hRule="atLeast"/>
        </w:trPr>
        <w:tc>
          <w:tcPr>
            <w:tcW w:w="751" w:type="dxa"/>
          </w:tcPr>
          <w:p>
            <w:pPr>
              <w:pStyle w:val="TableParagraph"/>
              <w:spacing w:before="248"/>
              <w:rPr>
                <w:b/>
                <w:sz w:val="22"/>
              </w:rPr>
            </w:pPr>
            <w:r>
              <w:rPr>
                <w:b/>
                <w:spacing w:val="-10"/>
                <w:sz w:val="22"/>
              </w:rPr>
              <w:t>9</w:t>
            </w:r>
          </w:p>
        </w:tc>
        <w:tc>
          <w:tcPr>
            <w:tcW w:w="7595" w:type="dxa"/>
          </w:tcPr>
          <w:p>
            <w:pPr>
              <w:pStyle w:val="TableParagraph"/>
              <w:spacing w:before="114"/>
              <w:rPr>
                <w:sz w:val="22"/>
              </w:rPr>
            </w:pPr>
            <w:r>
              <w:rPr>
                <w:sz w:val="22"/>
              </w:rPr>
              <w:t>There</w:t>
            </w:r>
            <w:r>
              <w:rPr>
                <w:spacing w:val="40"/>
                <w:sz w:val="22"/>
              </w:rPr>
              <w:t> </w:t>
            </w:r>
            <w:r>
              <w:rPr>
                <w:sz w:val="22"/>
              </w:rPr>
              <w:t>will</w:t>
            </w:r>
            <w:r>
              <w:rPr>
                <w:spacing w:val="40"/>
                <w:sz w:val="22"/>
              </w:rPr>
              <w:t> </w:t>
            </w:r>
            <w:r>
              <w:rPr>
                <w:sz w:val="22"/>
              </w:rPr>
              <w:t>be</w:t>
            </w:r>
            <w:r>
              <w:rPr>
                <w:spacing w:val="40"/>
                <w:sz w:val="22"/>
              </w:rPr>
              <w:t> </w:t>
            </w:r>
            <w:r>
              <w:rPr>
                <w:sz w:val="22"/>
              </w:rPr>
              <w:t>an</w:t>
            </w:r>
            <w:r>
              <w:rPr>
                <w:spacing w:val="40"/>
                <w:sz w:val="22"/>
              </w:rPr>
              <w:t> </w:t>
            </w:r>
            <w:r>
              <w:rPr>
                <w:sz w:val="22"/>
              </w:rPr>
              <w:t>API</w:t>
            </w:r>
            <w:r>
              <w:rPr>
                <w:spacing w:val="40"/>
                <w:sz w:val="22"/>
              </w:rPr>
              <w:t> </w:t>
            </w:r>
            <w:r>
              <w:rPr>
                <w:sz w:val="22"/>
              </w:rPr>
              <w:t>end</w:t>
            </w:r>
            <w:r>
              <w:rPr>
                <w:spacing w:val="40"/>
                <w:sz w:val="22"/>
              </w:rPr>
              <w:t> </w:t>
            </w:r>
            <w:r>
              <w:rPr>
                <w:sz w:val="22"/>
              </w:rPr>
              <w:t>point</w:t>
            </w:r>
            <w:r>
              <w:rPr>
                <w:spacing w:val="40"/>
                <w:sz w:val="22"/>
              </w:rPr>
              <w:t> </w:t>
            </w:r>
            <w:r>
              <w:rPr>
                <w:sz w:val="22"/>
              </w:rPr>
              <w:t>where</w:t>
            </w:r>
            <w:r>
              <w:rPr>
                <w:spacing w:val="40"/>
                <w:sz w:val="22"/>
              </w:rPr>
              <w:t> </w:t>
            </w:r>
            <w:r>
              <w:rPr>
                <w:sz w:val="22"/>
              </w:rPr>
              <w:t>the</w:t>
            </w:r>
            <w:r>
              <w:rPr>
                <w:spacing w:val="40"/>
                <w:sz w:val="22"/>
              </w:rPr>
              <w:t> </w:t>
            </w:r>
            <w:r>
              <w:rPr>
                <w:sz w:val="22"/>
              </w:rPr>
              <w:t>handle</w:t>
            </w:r>
            <w:r>
              <w:rPr>
                <w:spacing w:val="40"/>
                <w:sz w:val="22"/>
              </w:rPr>
              <w:t> </w:t>
            </w:r>
            <w:r>
              <w:rPr>
                <w:sz w:val="22"/>
              </w:rPr>
              <w:t>of</w:t>
            </w:r>
            <w:r>
              <w:rPr>
                <w:spacing w:val="40"/>
                <w:sz w:val="22"/>
              </w:rPr>
              <w:t> </w:t>
            </w:r>
            <w:r>
              <w:rPr>
                <w:sz w:val="22"/>
              </w:rPr>
              <w:t>the</w:t>
            </w:r>
            <w:r>
              <w:rPr>
                <w:spacing w:val="40"/>
                <w:sz w:val="22"/>
              </w:rPr>
              <w:t> </w:t>
            </w:r>
            <w:r>
              <w:rPr>
                <w:sz w:val="22"/>
              </w:rPr>
              <w:t>participant</w:t>
            </w:r>
            <w:r>
              <w:rPr>
                <w:spacing w:val="40"/>
                <w:sz w:val="22"/>
              </w:rPr>
              <w:t> </w:t>
            </w:r>
            <w:r>
              <w:rPr>
                <w:sz w:val="22"/>
              </w:rPr>
              <w:t>will</w:t>
            </w:r>
            <w:r>
              <w:rPr>
                <w:spacing w:val="40"/>
                <w:sz w:val="22"/>
              </w:rPr>
              <w:t> </w:t>
            </w:r>
            <w:r>
              <w:rPr>
                <w:sz w:val="22"/>
              </w:rPr>
              <w:t>be</w:t>
            </w:r>
            <w:r>
              <w:rPr>
                <w:spacing w:val="40"/>
                <w:sz w:val="22"/>
              </w:rPr>
              <w:t> </w:t>
            </w:r>
            <w:r>
              <w:rPr>
                <w:spacing w:val="-2"/>
                <w:sz w:val="22"/>
              </w:rPr>
              <w:t>communicated.</w:t>
            </w:r>
          </w:p>
        </w:tc>
        <w:tc>
          <w:tcPr>
            <w:tcW w:w="1279" w:type="dxa"/>
          </w:tcPr>
          <w:p>
            <w:pPr>
              <w:pStyle w:val="TableParagraph"/>
              <w:ind w:left="0"/>
              <w:rPr>
                <w:rFonts w:ascii="Times New Roman"/>
                <w:sz w:val="20"/>
              </w:rPr>
            </w:pPr>
          </w:p>
        </w:tc>
      </w:tr>
      <w:tr>
        <w:trPr>
          <w:trHeight w:val="765" w:hRule="atLeast"/>
        </w:trPr>
        <w:tc>
          <w:tcPr>
            <w:tcW w:w="751" w:type="dxa"/>
          </w:tcPr>
          <w:p>
            <w:pPr>
              <w:pStyle w:val="TableParagraph"/>
              <w:spacing w:before="248"/>
              <w:rPr>
                <w:b/>
                <w:sz w:val="22"/>
              </w:rPr>
            </w:pPr>
            <w:r>
              <w:rPr>
                <w:b/>
                <w:spacing w:val="-5"/>
                <w:sz w:val="22"/>
              </w:rPr>
              <w:t>10</w:t>
            </w:r>
          </w:p>
        </w:tc>
        <w:tc>
          <w:tcPr>
            <w:tcW w:w="7595" w:type="dxa"/>
          </w:tcPr>
          <w:p>
            <w:pPr>
              <w:pStyle w:val="TableParagraph"/>
              <w:spacing w:before="114"/>
              <w:rPr>
                <w:sz w:val="22"/>
              </w:rPr>
            </w:pPr>
            <w:r>
              <w:rPr>
                <w:sz w:val="22"/>
              </w:rPr>
              <w:t>A health check message will be exchanged between the participant and the IPS</w:t>
            </w:r>
            <w:r>
              <w:rPr>
                <w:spacing w:val="80"/>
                <w:w w:val="150"/>
                <w:sz w:val="22"/>
              </w:rPr>
              <w:t> </w:t>
            </w:r>
            <w:r>
              <w:rPr>
                <w:spacing w:val="-2"/>
                <w:sz w:val="22"/>
              </w:rPr>
              <w:t>switch.</w:t>
            </w:r>
          </w:p>
        </w:tc>
        <w:tc>
          <w:tcPr>
            <w:tcW w:w="1279" w:type="dxa"/>
          </w:tcPr>
          <w:p>
            <w:pPr>
              <w:pStyle w:val="TableParagraph"/>
              <w:ind w:left="0"/>
              <w:rPr>
                <w:rFonts w:ascii="Times New Roman"/>
                <w:sz w:val="20"/>
              </w:rPr>
            </w:pPr>
          </w:p>
        </w:tc>
      </w:tr>
      <w:tr>
        <w:trPr>
          <w:trHeight w:val="594" w:hRule="atLeast"/>
        </w:trPr>
        <w:tc>
          <w:tcPr>
            <w:tcW w:w="9625" w:type="dxa"/>
            <w:gridSpan w:val="3"/>
            <w:tcBorders>
              <w:bottom w:val="single" w:sz="4" w:space="0" w:color="000000"/>
            </w:tcBorders>
            <w:shd w:val="clear" w:color="auto" w:fill="8D201F"/>
          </w:tcPr>
          <w:p>
            <w:pPr>
              <w:pStyle w:val="TableParagraph"/>
              <w:spacing w:before="162"/>
              <w:rPr>
                <w:b/>
                <w:sz w:val="22"/>
              </w:rPr>
            </w:pPr>
            <w:r>
              <w:rPr>
                <w:b/>
                <w:color w:val="FFFFFF"/>
                <w:sz w:val="22"/>
              </w:rPr>
              <w:t>End</w:t>
            </w:r>
            <w:r>
              <w:rPr>
                <w:b/>
                <w:color w:val="FFFFFF"/>
                <w:spacing w:val="-5"/>
                <w:sz w:val="22"/>
              </w:rPr>
              <w:t> </w:t>
            </w:r>
            <w:r>
              <w:rPr>
                <w:b/>
                <w:color w:val="FFFFFF"/>
                <w:sz w:val="22"/>
              </w:rPr>
              <w:t>of</w:t>
            </w:r>
            <w:r>
              <w:rPr>
                <w:b/>
                <w:color w:val="FFFFFF"/>
                <w:spacing w:val="-1"/>
                <w:sz w:val="22"/>
              </w:rPr>
              <w:t> </w:t>
            </w:r>
            <w:r>
              <w:rPr>
                <w:b/>
                <w:color w:val="FFFFFF"/>
                <w:sz w:val="22"/>
              </w:rPr>
              <w:t>use</w:t>
            </w:r>
            <w:r>
              <w:rPr>
                <w:b/>
                <w:color w:val="FFFFFF"/>
                <w:spacing w:val="-1"/>
                <w:sz w:val="22"/>
              </w:rPr>
              <w:t> </w:t>
            </w:r>
            <w:r>
              <w:rPr>
                <w:b/>
                <w:color w:val="FFFFFF"/>
                <w:spacing w:val="-4"/>
                <w:sz w:val="22"/>
              </w:rPr>
              <w:t>case</w:t>
            </w:r>
          </w:p>
        </w:tc>
      </w:tr>
    </w:tbl>
    <w:p>
      <w:pPr>
        <w:pStyle w:val="TableParagraph"/>
        <w:spacing w:after="0"/>
        <w:rPr>
          <w:b/>
          <w:sz w:val="22"/>
        </w:rPr>
        <w:sectPr>
          <w:pgSz w:w="12240" w:h="15840"/>
          <w:pgMar w:header="720" w:footer="585" w:top="1280" w:bottom="780" w:left="360" w:right="360"/>
        </w:sectPr>
      </w:pPr>
    </w:p>
    <w:p>
      <w:pPr>
        <w:spacing w:before="93"/>
        <w:ind w:left="1080" w:right="0" w:firstLine="0"/>
        <w:jc w:val="both"/>
        <w:rPr>
          <w:i/>
          <w:sz w:val="20"/>
        </w:rPr>
      </w:pPr>
      <w:r>
        <w:rPr>
          <w:i/>
          <w:sz w:val="20"/>
        </w:rPr>
        <w:t>Table</w:t>
      </w:r>
      <w:r>
        <w:rPr>
          <w:i/>
          <w:spacing w:val="-4"/>
          <w:sz w:val="20"/>
        </w:rPr>
        <w:t> </w:t>
      </w:r>
      <w:r>
        <w:rPr>
          <w:i/>
          <w:sz w:val="20"/>
        </w:rPr>
        <w:t>42:</w:t>
      </w:r>
      <w:r>
        <w:rPr>
          <w:i/>
          <w:spacing w:val="-6"/>
          <w:sz w:val="20"/>
        </w:rPr>
        <w:t> </w:t>
      </w:r>
      <w:r>
        <w:rPr>
          <w:i/>
          <w:sz w:val="20"/>
        </w:rPr>
        <w:t>Use</w:t>
      </w:r>
      <w:r>
        <w:rPr>
          <w:i/>
          <w:spacing w:val="-4"/>
          <w:sz w:val="20"/>
        </w:rPr>
        <w:t> </w:t>
      </w:r>
      <w:r>
        <w:rPr>
          <w:i/>
          <w:sz w:val="20"/>
        </w:rPr>
        <w:t>case</w:t>
      </w:r>
      <w:r>
        <w:rPr>
          <w:i/>
          <w:spacing w:val="-5"/>
          <w:sz w:val="20"/>
        </w:rPr>
        <w:t> </w:t>
      </w:r>
      <w:r>
        <w:rPr>
          <w:i/>
          <w:sz w:val="20"/>
        </w:rPr>
        <w:t>ID</w:t>
      </w:r>
      <w:r>
        <w:rPr>
          <w:i/>
          <w:spacing w:val="-5"/>
          <w:sz w:val="20"/>
        </w:rPr>
        <w:t> </w:t>
      </w:r>
      <w:r>
        <w:rPr>
          <w:i/>
          <w:sz w:val="20"/>
        </w:rPr>
        <w:t>IPP-</w:t>
      </w:r>
      <w:r>
        <w:rPr>
          <w:i/>
          <w:spacing w:val="-4"/>
          <w:sz w:val="20"/>
        </w:rPr>
        <w:t>UC171</w:t>
      </w:r>
    </w:p>
    <w:p>
      <w:pPr>
        <w:pStyle w:val="BodyText"/>
        <w:spacing w:before="78"/>
        <w:rPr>
          <w:i/>
          <w:sz w:val="20"/>
        </w:rPr>
      </w:pPr>
    </w:p>
    <w:p>
      <w:pPr>
        <w:pStyle w:val="Heading3"/>
        <w:numPr>
          <w:ilvl w:val="1"/>
          <w:numId w:val="6"/>
        </w:numPr>
        <w:tabs>
          <w:tab w:pos="2520" w:val="left" w:leader="none"/>
        </w:tabs>
        <w:spacing w:line="240" w:lineRule="auto" w:before="0" w:after="0"/>
        <w:ind w:left="2520" w:right="0" w:hanging="1080"/>
        <w:jc w:val="left"/>
      </w:pPr>
      <w:bookmarkStart w:name="_bookmark91" w:id="92"/>
      <w:bookmarkEnd w:id="92"/>
      <w:r>
        <w:rPr>
          <w:b w:val="0"/>
        </w:rPr>
      </w:r>
      <w:r>
        <w:rPr/>
        <w:t>Handle</w:t>
      </w:r>
      <w:r>
        <w:rPr>
          <w:spacing w:val="-8"/>
        </w:rPr>
        <w:t> </w:t>
      </w:r>
      <w:r>
        <w:rPr/>
        <w:t>Deregistration,</w:t>
      </w:r>
      <w:r>
        <w:rPr>
          <w:spacing w:val="-7"/>
        </w:rPr>
        <w:t> </w:t>
      </w:r>
      <w:r>
        <w:rPr/>
        <w:t>Deactivation,</w:t>
      </w:r>
      <w:r>
        <w:rPr>
          <w:spacing w:val="-6"/>
        </w:rPr>
        <w:t> </w:t>
      </w:r>
      <w:r>
        <w:rPr/>
        <w:t>and</w:t>
      </w:r>
      <w:r>
        <w:rPr>
          <w:spacing w:val="-6"/>
        </w:rPr>
        <w:t> </w:t>
      </w:r>
      <w:r>
        <w:rPr>
          <w:spacing w:val="-2"/>
        </w:rPr>
        <w:t>Reactivation</w:t>
      </w:r>
    </w:p>
    <w:p>
      <w:pPr>
        <w:pStyle w:val="BodyText"/>
        <w:spacing w:before="96"/>
        <w:rPr>
          <w:b/>
          <w:sz w:val="28"/>
        </w:rPr>
      </w:pPr>
    </w:p>
    <w:p>
      <w:pPr>
        <w:pStyle w:val="BodyText"/>
        <w:spacing w:before="1"/>
        <w:ind w:left="1080" w:right="1077"/>
        <w:jc w:val="both"/>
      </w:pPr>
      <w:r>
        <w:rPr/>
        <w:t>The</w:t>
      </w:r>
      <w:r>
        <w:rPr>
          <w:spacing w:val="-8"/>
        </w:rPr>
        <w:t> </w:t>
      </w:r>
      <w:r>
        <w:rPr/>
        <w:t>process</w:t>
      </w:r>
      <w:r>
        <w:rPr>
          <w:spacing w:val="-8"/>
        </w:rPr>
        <w:t> </w:t>
      </w:r>
      <w:r>
        <w:rPr/>
        <w:t>of</w:t>
      </w:r>
      <w:r>
        <w:rPr>
          <w:spacing w:val="-6"/>
        </w:rPr>
        <w:t> </w:t>
      </w:r>
      <w:r>
        <w:rPr/>
        <w:t>Handle</w:t>
      </w:r>
      <w:r>
        <w:rPr>
          <w:spacing w:val="-8"/>
        </w:rPr>
        <w:t> </w:t>
      </w:r>
      <w:r>
        <w:rPr/>
        <w:t>Deregistration,</w:t>
      </w:r>
      <w:r>
        <w:rPr>
          <w:spacing w:val="-6"/>
        </w:rPr>
        <w:t> </w:t>
      </w:r>
      <w:r>
        <w:rPr/>
        <w:t>Handle</w:t>
      </w:r>
      <w:r>
        <w:rPr>
          <w:spacing w:val="-5"/>
        </w:rPr>
        <w:t> </w:t>
      </w:r>
      <w:r>
        <w:rPr/>
        <w:t>Deactivation</w:t>
      </w:r>
      <w:r>
        <w:rPr>
          <w:spacing w:val="-5"/>
        </w:rPr>
        <w:t> </w:t>
      </w:r>
      <w:r>
        <w:rPr/>
        <w:t>and</w:t>
      </w:r>
      <w:r>
        <w:rPr>
          <w:spacing w:val="-7"/>
        </w:rPr>
        <w:t> </w:t>
      </w:r>
      <w:r>
        <w:rPr/>
        <w:t>Handle</w:t>
      </w:r>
      <w:r>
        <w:rPr>
          <w:spacing w:val="-5"/>
        </w:rPr>
        <w:t> </w:t>
      </w:r>
      <w:r>
        <w:rPr/>
        <w:t>Reactivation</w:t>
      </w:r>
      <w:r>
        <w:rPr>
          <w:spacing w:val="-7"/>
        </w:rPr>
        <w:t> </w:t>
      </w:r>
      <w:r>
        <w:rPr/>
        <w:t>would</w:t>
      </w:r>
      <w:r>
        <w:rPr>
          <w:spacing w:val="-7"/>
        </w:rPr>
        <w:t> </w:t>
      </w:r>
      <w:r>
        <w:rPr/>
        <w:t>be</w:t>
      </w:r>
      <w:r>
        <w:rPr>
          <w:spacing w:val="-8"/>
        </w:rPr>
        <w:t> </w:t>
      </w:r>
      <w:r>
        <w:rPr/>
        <w:t>an offline process for which the documents will be shared with the industry participants on a later </w:t>
      </w:r>
      <w:r>
        <w:rPr>
          <w:spacing w:val="-2"/>
        </w:rPr>
        <w:t>date.</w:t>
      </w:r>
    </w:p>
    <w:p>
      <w:pPr>
        <w:pStyle w:val="BodyText"/>
        <w:spacing w:after="0"/>
        <w:jc w:val="both"/>
        <w:sectPr>
          <w:pgSz w:w="12240" w:h="15840"/>
          <w:pgMar w:header="720" w:footer="585" w:top="1280" w:bottom="780" w:left="360" w:right="360"/>
        </w:sectPr>
      </w:pPr>
    </w:p>
    <w:p>
      <w:pPr>
        <w:pStyle w:val="Heading2"/>
        <w:numPr>
          <w:ilvl w:val="0"/>
          <w:numId w:val="6"/>
        </w:numPr>
        <w:tabs>
          <w:tab w:pos="1800" w:val="left" w:leader="none"/>
        </w:tabs>
        <w:spacing w:line="240" w:lineRule="auto" w:before="91" w:after="0"/>
        <w:ind w:left="1800" w:right="0" w:hanging="720"/>
        <w:jc w:val="left"/>
      </w:pPr>
      <w:bookmarkStart w:name="_bookmark92" w:id="93"/>
      <w:bookmarkEnd w:id="93"/>
      <w:r>
        <w:rPr>
          <w:b w:val="0"/>
        </w:rPr>
      </w:r>
      <w:r>
        <w:rPr>
          <w:color w:val="8D201F"/>
        </w:rPr>
        <w:t>BACK</w:t>
      </w:r>
      <w:r>
        <w:rPr>
          <w:color w:val="8D201F"/>
          <w:spacing w:val="-3"/>
        </w:rPr>
        <w:t> </w:t>
      </w:r>
      <w:r>
        <w:rPr>
          <w:color w:val="8D201F"/>
        </w:rPr>
        <w:t>OFFICE</w:t>
      </w:r>
      <w:r>
        <w:rPr>
          <w:color w:val="8D201F"/>
          <w:spacing w:val="-1"/>
        </w:rPr>
        <w:t> </w:t>
      </w:r>
      <w:r>
        <w:rPr>
          <w:color w:val="8D201F"/>
        </w:rPr>
        <w:t>AND</w:t>
      </w:r>
      <w:r>
        <w:rPr>
          <w:color w:val="8D201F"/>
          <w:spacing w:val="-2"/>
        </w:rPr>
        <w:t> </w:t>
      </w:r>
      <w:r>
        <w:rPr>
          <w:color w:val="8D201F"/>
        </w:rPr>
        <w:t>SETTLEMENT</w:t>
      </w:r>
      <w:r>
        <w:rPr>
          <w:color w:val="8D201F"/>
          <w:spacing w:val="-2"/>
        </w:rPr>
        <w:t> SERVICES</w:t>
      </w:r>
    </w:p>
    <w:p>
      <w:pPr>
        <w:pStyle w:val="BodyText"/>
        <w:spacing w:before="88"/>
        <w:rPr>
          <w:b/>
          <w:sz w:val="30"/>
        </w:rPr>
      </w:pPr>
    </w:p>
    <w:p>
      <w:pPr>
        <w:pStyle w:val="Heading3"/>
        <w:numPr>
          <w:ilvl w:val="1"/>
          <w:numId w:val="6"/>
        </w:numPr>
        <w:tabs>
          <w:tab w:pos="2520" w:val="left" w:leader="none"/>
        </w:tabs>
        <w:spacing w:line="240" w:lineRule="auto" w:before="0" w:after="0"/>
        <w:ind w:left="2520" w:right="0" w:hanging="1080"/>
        <w:jc w:val="left"/>
      </w:pPr>
      <w:bookmarkStart w:name="_bookmark93" w:id="94"/>
      <w:bookmarkEnd w:id="94"/>
      <w:r>
        <w:rPr>
          <w:b w:val="0"/>
        </w:rPr>
      </w:r>
      <w:r>
        <w:rPr/>
        <w:t>Participant</w:t>
      </w:r>
      <w:r>
        <w:rPr>
          <w:spacing w:val="-10"/>
        </w:rPr>
        <w:t> </w:t>
      </w:r>
      <w:r>
        <w:rPr/>
        <w:t>Identification</w:t>
      </w:r>
      <w:r>
        <w:rPr>
          <w:spacing w:val="-9"/>
        </w:rPr>
        <w:t> </w:t>
      </w:r>
      <w:r>
        <w:rPr>
          <w:spacing w:val="-2"/>
        </w:rPr>
        <w:t>Codes</w:t>
      </w:r>
    </w:p>
    <w:p>
      <w:pPr>
        <w:pStyle w:val="BodyText"/>
        <w:spacing w:before="96"/>
        <w:rPr>
          <w:b/>
          <w:sz w:val="28"/>
        </w:rPr>
      </w:pPr>
    </w:p>
    <w:p>
      <w:pPr>
        <w:pStyle w:val="ListParagraph"/>
        <w:numPr>
          <w:ilvl w:val="2"/>
          <w:numId w:val="6"/>
        </w:numPr>
        <w:tabs>
          <w:tab w:pos="2574" w:val="left" w:leader="none"/>
        </w:tabs>
        <w:spacing w:line="240" w:lineRule="auto" w:before="1" w:after="0"/>
        <w:ind w:left="2574" w:right="0" w:hanging="774"/>
        <w:jc w:val="both"/>
        <w:rPr>
          <w:b/>
          <w:color w:val="5C7422"/>
          <w:sz w:val="24"/>
        </w:rPr>
      </w:pPr>
      <w:r>
        <w:rPr>
          <w:b/>
          <w:color w:val="5C7422"/>
          <w:sz w:val="26"/>
        </w:rPr>
        <w:t>Swift</w:t>
      </w:r>
      <w:r>
        <w:rPr>
          <w:b/>
          <w:color w:val="5C7422"/>
          <w:spacing w:val="-8"/>
          <w:sz w:val="26"/>
        </w:rPr>
        <w:t> </w:t>
      </w:r>
      <w:r>
        <w:rPr>
          <w:b/>
          <w:color w:val="5C7422"/>
          <w:spacing w:val="-2"/>
          <w:sz w:val="26"/>
        </w:rPr>
        <w:t>codes</w:t>
      </w:r>
    </w:p>
    <w:p>
      <w:pPr>
        <w:pStyle w:val="BodyText"/>
        <w:spacing w:line="360" w:lineRule="auto" w:before="157"/>
        <w:ind w:left="1080" w:right="1076"/>
        <w:jc w:val="both"/>
      </w:pPr>
      <w:r>
        <w:rPr/>
        <w:t>For settlement, system</w:t>
      </w:r>
      <w:r>
        <w:rPr>
          <w:spacing w:val="-1"/>
        </w:rPr>
        <w:t> </w:t>
      </w:r>
      <w:r>
        <w:rPr/>
        <w:t>participants will</w:t>
      </w:r>
      <w:r>
        <w:rPr>
          <w:spacing w:val="-2"/>
        </w:rPr>
        <w:t> </w:t>
      </w:r>
      <w:r>
        <w:rPr/>
        <w:t>use their</w:t>
      </w:r>
      <w:r>
        <w:rPr>
          <w:spacing w:val="-1"/>
        </w:rPr>
        <w:t> </w:t>
      </w:r>
      <w:r>
        <w:rPr/>
        <w:t>existing SWIFT codes</w:t>
      </w:r>
      <w:r>
        <w:rPr>
          <w:spacing w:val="-2"/>
        </w:rPr>
        <w:t> </w:t>
      </w:r>
      <w:r>
        <w:rPr/>
        <w:t>for</w:t>
      </w:r>
      <w:r>
        <w:rPr>
          <w:spacing w:val="-1"/>
        </w:rPr>
        <w:t> </w:t>
      </w:r>
      <w:r>
        <w:rPr/>
        <w:t>settlement purposes. SWIFT code will be alpha numeric with 8 digits followed by a 5-6 digits unique numeric code to be assigned by the IPS Operator. It is not required for IPS participants to have BIC codes if they are not settlement system participants. IPS participants that only route online messages on the IPS</w:t>
      </w:r>
      <w:r>
        <w:rPr>
          <w:spacing w:val="-2"/>
        </w:rPr>
        <w:t> </w:t>
      </w:r>
      <w:r>
        <w:rPr/>
        <w:t>switch</w:t>
      </w:r>
      <w:r>
        <w:rPr>
          <w:spacing w:val="-4"/>
        </w:rPr>
        <w:t> </w:t>
      </w:r>
      <w:r>
        <w:rPr/>
        <w:t>will</w:t>
      </w:r>
      <w:r>
        <w:rPr>
          <w:spacing w:val="-4"/>
        </w:rPr>
        <w:t> </w:t>
      </w:r>
      <w:r>
        <w:rPr/>
        <w:t>be</w:t>
      </w:r>
      <w:r>
        <w:rPr>
          <w:spacing w:val="-4"/>
        </w:rPr>
        <w:t> </w:t>
      </w:r>
      <w:r>
        <w:rPr/>
        <w:t>issued</w:t>
      </w:r>
      <w:r>
        <w:rPr>
          <w:spacing w:val="-4"/>
        </w:rPr>
        <w:t> </w:t>
      </w:r>
      <w:r>
        <w:rPr/>
        <w:t>with</w:t>
      </w:r>
      <w:r>
        <w:rPr>
          <w:spacing w:val="-4"/>
        </w:rPr>
        <w:t> </w:t>
      </w:r>
      <w:r>
        <w:rPr/>
        <w:t>participant</w:t>
      </w:r>
      <w:r>
        <w:rPr>
          <w:spacing w:val="-2"/>
        </w:rPr>
        <w:t> </w:t>
      </w:r>
      <w:r>
        <w:rPr/>
        <w:t>identification</w:t>
      </w:r>
      <w:r>
        <w:rPr>
          <w:spacing w:val="-4"/>
        </w:rPr>
        <w:t> </w:t>
      </w:r>
      <w:r>
        <w:rPr/>
        <w:t>codes which</w:t>
      </w:r>
      <w:r>
        <w:rPr>
          <w:spacing w:val="-4"/>
        </w:rPr>
        <w:t> </w:t>
      </w:r>
      <w:r>
        <w:rPr/>
        <w:t>will</w:t>
      </w:r>
      <w:r>
        <w:rPr>
          <w:spacing w:val="-4"/>
        </w:rPr>
        <w:t> </w:t>
      </w:r>
      <w:r>
        <w:rPr/>
        <w:t>also</w:t>
      </w:r>
      <w:r>
        <w:rPr>
          <w:spacing w:val="-2"/>
        </w:rPr>
        <w:t> </w:t>
      </w:r>
      <w:r>
        <w:rPr/>
        <w:t>be</w:t>
      </w:r>
      <w:r>
        <w:rPr>
          <w:spacing w:val="-4"/>
        </w:rPr>
        <w:t> </w:t>
      </w:r>
      <w:r>
        <w:rPr/>
        <w:t>referred</w:t>
      </w:r>
      <w:r>
        <w:rPr>
          <w:spacing w:val="-4"/>
        </w:rPr>
        <w:t> </w:t>
      </w:r>
      <w:r>
        <w:rPr/>
        <w:t>to</w:t>
      </w:r>
      <w:r>
        <w:rPr>
          <w:spacing w:val="-4"/>
        </w:rPr>
        <w:t> </w:t>
      </w:r>
      <w:r>
        <w:rPr/>
        <w:t>as</w:t>
      </w:r>
      <w:r>
        <w:rPr>
          <w:spacing w:val="-4"/>
        </w:rPr>
        <w:t> </w:t>
      </w:r>
      <w:r>
        <w:rPr/>
        <w:t>an IFSC code</w:t>
      </w:r>
      <w:hyperlink w:history="true" w:anchor="_bookmark94">
        <w:r>
          <w:rPr>
            <w:vertAlign w:val="superscript"/>
          </w:rPr>
          <w:t>1</w:t>
        </w:r>
      </w:hyperlink>
      <w:r>
        <w:rPr>
          <w:vertAlign w:val="baseline"/>
        </w:rPr>
        <w:t>.</w:t>
      </w:r>
    </w:p>
    <w:p>
      <w:pPr>
        <w:pStyle w:val="BodyText"/>
        <w:spacing w:before="148"/>
      </w:pPr>
    </w:p>
    <w:p>
      <w:pPr>
        <w:pStyle w:val="ListParagraph"/>
        <w:numPr>
          <w:ilvl w:val="2"/>
          <w:numId w:val="6"/>
        </w:numPr>
        <w:tabs>
          <w:tab w:pos="2517" w:val="left" w:leader="none"/>
        </w:tabs>
        <w:spacing w:line="240" w:lineRule="auto" w:before="0" w:after="0"/>
        <w:ind w:left="2517" w:right="0" w:hanging="717"/>
        <w:jc w:val="both"/>
        <w:rPr>
          <w:b/>
          <w:color w:val="5C7422"/>
          <w:sz w:val="24"/>
        </w:rPr>
      </w:pPr>
      <w:r>
        <w:rPr>
          <w:b/>
          <w:color w:val="5C7422"/>
          <w:sz w:val="26"/>
        </w:rPr>
        <w:t>IFSC</w:t>
      </w:r>
      <w:r>
        <w:rPr>
          <w:b/>
          <w:color w:val="5C7422"/>
          <w:spacing w:val="-7"/>
          <w:sz w:val="26"/>
        </w:rPr>
        <w:t> </w:t>
      </w:r>
      <w:r>
        <w:rPr>
          <w:b/>
          <w:color w:val="5C7422"/>
          <w:spacing w:val="-2"/>
          <w:sz w:val="26"/>
        </w:rPr>
        <w:t>Codes</w:t>
      </w:r>
    </w:p>
    <w:p>
      <w:pPr>
        <w:pStyle w:val="BodyText"/>
        <w:spacing w:before="279"/>
        <w:rPr>
          <w:b/>
          <w:sz w:val="26"/>
        </w:rPr>
      </w:pPr>
    </w:p>
    <w:p>
      <w:pPr>
        <w:pStyle w:val="BodyText"/>
        <w:spacing w:line="360" w:lineRule="auto" w:before="1"/>
        <w:ind w:left="1080" w:right="1074"/>
        <w:jc w:val="both"/>
      </w:pPr>
      <w:r>
        <w:rPr/>
        <w:t>All</w:t>
      </w:r>
      <w:r>
        <w:rPr>
          <w:spacing w:val="-6"/>
        </w:rPr>
        <w:t> </w:t>
      </w:r>
      <w:r>
        <w:rPr/>
        <w:t>IPS</w:t>
      </w:r>
      <w:r>
        <w:rPr>
          <w:spacing w:val="-6"/>
        </w:rPr>
        <w:t> </w:t>
      </w:r>
      <w:r>
        <w:rPr/>
        <w:t>participants</w:t>
      </w:r>
      <w:r>
        <w:rPr>
          <w:spacing w:val="-9"/>
        </w:rPr>
        <w:t> </w:t>
      </w:r>
      <w:r>
        <w:rPr/>
        <w:t>will</w:t>
      </w:r>
      <w:r>
        <w:rPr>
          <w:spacing w:val="-9"/>
        </w:rPr>
        <w:t> </w:t>
      </w:r>
      <w:r>
        <w:rPr/>
        <w:t>be</w:t>
      </w:r>
      <w:r>
        <w:rPr>
          <w:spacing w:val="-6"/>
        </w:rPr>
        <w:t> </w:t>
      </w:r>
      <w:r>
        <w:rPr/>
        <w:t>issued</w:t>
      </w:r>
      <w:r>
        <w:rPr>
          <w:spacing w:val="-7"/>
        </w:rPr>
        <w:t> </w:t>
      </w:r>
      <w:r>
        <w:rPr/>
        <w:t>with</w:t>
      </w:r>
      <w:r>
        <w:rPr>
          <w:spacing w:val="-8"/>
        </w:rPr>
        <w:t> </w:t>
      </w:r>
      <w:r>
        <w:rPr/>
        <w:t>an</w:t>
      </w:r>
      <w:r>
        <w:rPr>
          <w:spacing w:val="-5"/>
        </w:rPr>
        <w:t> </w:t>
      </w:r>
      <w:r>
        <w:rPr/>
        <w:t>alphanumeric</w:t>
      </w:r>
      <w:r>
        <w:rPr>
          <w:spacing w:val="-1"/>
        </w:rPr>
        <w:t> </w:t>
      </w:r>
      <w:r>
        <w:rPr/>
        <w:t>IFSC</w:t>
      </w:r>
      <w:r>
        <w:rPr>
          <w:spacing w:val="-7"/>
        </w:rPr>
        <w:t> </w:t>
      </w:r>
      <w:r>
        <w:rPr/>
        <w:t>code.</w:t>
      </w:r>
      <w:r>
        <w:rPr>
          <w:spacing w:val="-7"/>
        </w:rPr>
        <w:t> </w:t>
      </w:r>
      <w:r>
        <w:rPr/>
        <w:t>This</w:t>
      </w:r>
      <w:r>
        <w:rPr>
          <w:spacing w:val="-7"/>
        </w:rPr>
        <w:t> </w:t>
      </w:r>
      <w:r>
        <w:rPr/>
        <w:t>code</w:t>
      </w:r>
      <w:r>
        <w:rPr>
          <w:spacing w:val="-6"/>
        </w:rPr>
        <w:t> </w:t>
      </w:r>
      <w:r>
        <w:rPr/>
        <w:t>will</w:t>
      </w:r>
      <w:r>
        <w:rPr>
          <w:spacing w:val="-9"/>
        </w:rPr>
        <w:t> </w:t>
      </w:r>
      <w:r>
        <w:rPr/>
        <w:t>be</w:t>
      </w:r>
      <w:r>
        <w:rPr>
          <w:spacing w:val="-8"/>
        </w:rPr>
        <w:t> </w:t>
      </w:r>
      <w:r>
        <w:rPr/>
        <w:t>used</w:t>
      </w:r>
      <w:r>
        <w:rPr>
          <w:spacing w:val="-7"/>
        </w:rPr>
        <w:t> </w:t>
      </w:r>
      <w:r>
        <w:rPr/>
        <w:t>to</w:t>
      </w:r>
      <w:r>
        <w:rPr>
          <w:spacing w:val="-8"/>
        </w:rPr>
        <w:t> </w:t>
      </w:r>
      <w:r>
        <w:rPr/>
        <w:t>route online</w:t>
      </w:r>
      <w:r>
        <w:rPr>
          <w:spacing w:val="-7"/>
        </w:rPr>
        <w:t> </w:t>
      </w:r>
      <w:r>
        <w:rPr/>
        <w:t>messages</w:t>
      </w:r>
      <w:r>
        <w:rPr>
          <w:spacing w:val="-7"/>
        </w:rPr>
        <w:t> </w:t>
      </w:r>
      <w:r>
        <w:rPr/>
        <w:t>among</w:t>
      </w:r>
      <w:r>
        <w:rPr>
          <w:spacing w:val="-10"/>
        </w:rPr>
        <w:t> </w:t>
      </w:r>
      <w:r>
        <w:rPr/>
        <w:t>participants</w:t>
      </w:r>
      <w:r>
        <w:rPr>
          <w:spacing w:val="-8"/>
        </w:rPr>
        <w:t> </w:t>
      </w:r>
      <w:r>
        <w:rPr/>
        <w:t>on</w:t>
      </w:r>
      <w:r>
        <w:rPr>
          <w:spacing w:val="-9"/>
        </w:rPr>
        <w:t> </w:t>
      </w:r>
      <w:r>
        <w:rPr/>
        <w:t>the</w:t>
      </w:r>
      <w:r>
        <w:rPr>
          <w:spacing w:val="-7"/>
        </w:rPr>
        <w:t> </w:t>
      </w:r>
      <w:r>
        <w:rPr/>
        <w:t>IPS</w:t>
      </w:r>
      <w:r>
        <w:rPr>
          <w:spacing w:val="-9"/>
        </w:rPr>
        <w:t> </w:t>
      </w:r>
      <w:r>
        <w:rPr/>
        <w:t>switch.</w:t>
      </w:r>
      <w:r>
        <w:rPr>
          <w:spacing w:val="-10"/>
        </w:rPr>
        <w:t> </w:t>
      </w:r>
      <w:r>
        <w:rPr/>
        <w:t>The</w:t>
      </w:r>
      <w:r>
        <w:rPr>
          <w:spacing w:val="-7"/>
        </w:rPr>
        <w:t> </w:t>
      </w:r>
      <w:r>
        <w:rPr/>
        <w:t>alphanumeric</w:t>
      </w:r>
      <w:r>
        <w:rPr>
          <w:spacing w:val="-10"/>
        </w:rPr>
        <w:t> </w:t>
      </w:r>
      <w:r>
        <w:rPr/>
        <w:t>code</w:t>
      </w:r>
      <w:r>
        <w:rPr>
          <w:spacing w:val="-9"/>
        </w:rPr>
        <w:t> </w:t>
      </w:r>
      <w:r>
        <w:rPr/>
        <w:t>will</w:t>
      </w:r>
      <w:r>
        <w:rPr>
          <w:spacing w:val="-10"/>
        </w:rPr>
        <w:t> </w:t>
      </w:r>
      <w:r>
        <w:rPr/>
        <w:t>be</w:t>
      </w:r>
      <w:r>
        <w:rPr>
          <w:spacing w:val="-9"/>
        </w:rPr>
        <w:t> </w:t>
      </w:r>
      <w:r>
        <w:rPr/>
        <w:t>as</w:t>
      </w:r>
      <w:r>
        <w:rPr>
          <w:spacing w:val="-10"/>
        </w:rPr>
        <w:t> </w:t>
      </w:r>
      <w:r>
        <w:rPr/>
        <w:t>follows:</w:t>
      </w:r>
    </w:p>
    <w:p>
      <w:pPr>
        <w:pStyle w:val="BodyText"/>
        <w:spacing w:before="150"/>
      </w:pPr>
    </w:p>
    <w:p>
      <w:pPr>
        <w:pStyle w:val="ListParagraph"/>
        <w:numPr>
          <w:ilvl w:val="0"/>
          <w:numId w:val="139"/>
        </w:numPr>
        <w:tabs>
          <w:tab w:pos="1800" w:val="left" w:leader="none"/>
        </w:tabs>
        <w:spacing w:line="240" w:lineRule="auto" w:before="0" w:after="0"/>
        <w:ind w:left="1800" w:right="0" w:hanging="360"/>
        <w:jc w:val="left"/>
        <w:rPr>
          <w:sz w:val="24"/>
        </w:rPr>
      </w:pPr>
      <w:r>
        <w:rPr>
          <w:sz w:val="24"/>
        </w:rPr>
        <w:t>First</w:t>
      </w:r>
      <w:r>
        <w:rPr>
          <w:spacing w:val="-1"/>
          <w:sz w:val="24"/>
        </w:rPr>
        <w:t> </w:t>
      </w:r>
      <w:r>
        <w:rPr>
          <w:sz w:val="24"/>
        </w:rPr>
        <w:t>4</w:t>
      </w:r>
      <w:r>
        <w:rPr>
          <w:spacing w:val="-3"/>
          <w:sz w:val="24"/>
        </w:rPr>
        <w:t> </w:t>
      </w:r>
      <w:r>
        <w:rPr>
          <w:sz w:val="24"/>
        </w:rPr>
        <w:t>characters:</w:t>
      </w:r>
      <w:r>
        <w:rPr>
          <w:spacing w:val="-4"/>
          <w:sz w:val="24"/>
        </w:rPr>
        <w:t> </w:t>
      </w:r>
      <w:r>
        <w:rPr>
          <w:sz w:val="24"/>
        </w:rPr>
        <w:t>participant</w:t>
      </w:r>
      <w:r>
        <w:rPr>
          <w:spacing w:val="2"/>
          <w:sz w:val="24"/>
        </w:rPr>
        <w:t> </w:t>
      </w:r>
      <w:r>
        <w:rPr>
          <w:sz w:val="24"/>
        </w:rPr>
        <w:t>BIC</w:t>
      </w:r>
      <w:r>
        <w:rPr>
          <w:spacing w:val="-3"/>
          <w:sz w:val="24"/>
        </w:rPr>
        <w:t> </w:t>
      </w:r>
      <w:r>
        <w:rPr>
          <w:sz w:val="24"/>
        </w:rPr>
        <w:t>name</w:t>
      </w:r>
      <w:r>
        <w:rPr>
          <w:spacing w:val="-3"/>
          <w:sz w:val="24"/>
        </w:rPr>
        <w:t> </w:t>
      </w:r>
      <w:r>
        <w:rPr>
          <w:sz w:val="24"/>
        </w:rPr>
        <w:t>(only</w:t>
      </w:r>
      <w:r>
        <w:rPr>
          <w:spacing w:val="-1"/>
          <w:sz w:val="24"/>
        </w:rPr>
        <w:t> </w:t>
      </w:r>
      <w:r>
        <w:rPr>
          <w:spacing w:val="-2"/>
          <w:sz w:val="24"/>
        </w:rPr>
        <w:t>letters)</w:t>
      </w:r>
    </w:p>
    <w:p>
      <w:pPr>
        <w:pStyle w:val="ListParagraph"/>
        <w:numPr>
          <w:ilvl w:val="0"/>
          <w:numId w:val="139"/>
        </w:numPr>
        <w:tabs>
          <w:tab w:pos="1800" w:val="left" w:leader="none"/>
        </w:tabs>
        <w:spacing w:line="240" w:lineRule="auto" w:before="145" w:after="0"/>
        <w:ind w:left="1800" w:right="0" w:hanging="360"/>
        <w:jc w:val="left"/>
        <w:rPr>
          <w:sz w:val="24"/>
        </w:rPr>
      </w:pPr>
      <w:r>
        <w:rPr>
          <w:sz w:val="24"/>
        </w:rPr>
        <w:t>Fifth</w:t>
      </w:r>
      <w:r>
        <w:rPr>
          <w:spacing w:val="-4"/>
          <w:sz w:val="24"/>
        </w:rPr>
        <w:t> </w:t>
      </w:r>
      <w:r>
        <w:rPr>
          <w:sz w:val="24"/>
        </w:rPr>
        <w:t>character:</w:t>
      </w:r>
      <w:r>
        <w:rPr>
          <w:spacing w:val="-4"/>
          <w:sz w:val="24"/>
        </w:rPr>
        <w:t> </w:t>
      </w:r>
      <w:r>
        <w:rPr>
          <w:sz w:val="24"/>
        </w:rPr>
        <w:t>participant</w:t>
      </w:r>
      <w:r>
        <w:rPr>
          <w:spacing w:val="-1"/>
          <w:sz w:val="24"/>
        </w:rPr>
        <w:t> </w:t>
      </w:r>
      <w:r>
        <w:rPr>
          <w:sz w:val="24"/>
        </w:rPr>
        <w:t>identifier</w:t>
      </w:r>
      <w:r>
        <w:rPr>
          <w:spacing w:val="-1"/>
          <w:sz w:val="24"/>
        </w:rPr>
        <w:t> </w:t>
      </w:r>
      <w:r>
        <w:rPr>
          <w:sz w:val="24"/>
        </w:rPr>
        <w:t>(0</w:t>
      </w:r>
      <w:r>
        <w:rPr>
          <w:spacing w:val="-5"/>
          <w:sz w:val="24"/>
        </w:rPr>
        <w:t> </w:t>
      </w:r>
      <w:r>
        <w:rPr>
          <w:sz w:val="24"/>
        </w:rPr>
        <w:t>for</w:t>
      </w:r>
      <w:r>
        <w:rPr>
          <w:spacing w:val="-1"/>
          <w:sz w:val="24"/>
        </w:rPr>
        <w:t> </w:t>
      </w:r>
      <w:r>
        <w:rPr>
          <w:sz w:val="24"/>
        </w:rPr>
        <w:t>banks</w:t>
      </w:r>
      <w:r>
        <w:rPr>
          <w:spacing w:val="-4"/>
          <w:sz w:val="24"/>
        </w:rPr>
        <w:t> </w:t>
      </w:r>
      <w:r>
        <w:rPr>
          <w:sz w:val="24"/>
        </w:rPr>
        <w:t>and</w:t>
      </w:r>
      <w:r>
        <w:rPr>
          <w:spacing w:val="-3"/>
          <w:sz w:val="24"/>
        </w:rPr>
        <w:t> </w:t>
      </w:r>
      <w:r>
        <w:rPr>
          <w:sz w:val="24"/>
        </w:rPr>
        <w:t>1</w:t>
      </w:r>
      <w:r>
        <w:rPr>
          <w:spacing w:val="-3"/>
          <w:sz w:val="24"/>
        </w:rPr>
        <w:t> </w:t>
      </w:r>
      <w:r>
        <w:rPr>
          <w:sz w:val="24"/>
        </w:rPr>
        <w:t>for</w:t>
      </w:r>
      <w:r>
        <w:rPr>
          <w:spacing w:val="-3"/>
          <w:sz w:val="24"/>
        </w:rPr>
        <w:t> </w:t>
      </w:r>
      <w:r>
        <w:rPr>
          <w:sz w:val="24"/>
        </w:rPr>
        <w:t>non-</w:t>
      </w:r>
      <w:r>
        <w:rPr>
          <w:spacing w:val="-2"/>
          <w:sz w:val="24"/>
        </w:rPr>
        <w:t>banks)</w:t>
      </w:r>
    </w:p>
    <w:p>
      <w:pPr>
        <w:pStyle w:val="ListParagraph"/>
        <w:numPr>
          <w:ilvl w:val="0"/>
          <w:numId w:val="139"/>
        </w:numPr>
        <w:tabs>
          <w:tab w:pos="1800" w:val="left" w:leader="none"/>
        </w:tabs>
        <w:spacing w:line="240" w:lineRule="auto" w:before="148" w:after="0"/>
        <w:ind w:left="1800" w:right="0" w:hanging="360"/>
        <w:jc w:val="left"/>
        <w:rPr>
          <w:sz w:val="24"/>
        </w:rPr>
      </w:pPr>
      <w:r>
        <w:rPr>
          <w:sz w:val="24"/>
        </w:rPr>
        <w:t>Last</w:t>
      </w:r>
      <w:r>
        <w:rPr>
          <w:spacing w:val="-1"/>
          <w:sz w:val="24"/>
        </w:rPr>
        <w:t> </w:t>
      </w:r>
      <w:r>
        <w:rPr>
          <w:sz w:val="24"/>
        </w:rPr>
        <w:t>6</w:t>
      </w:r>
      <w:r>
        <w:rPr>
          <w:spacing w:val="-3"/>
          <w:sz w:val="24"/>
        </w:rPr>
        <w:t> </w:t>
      </w:r>
      <w:r>
        <w:rPr>
          <w:sz w:val="24"/>
        </w:rPr>
        <w:t>characters:</w:t>
      </w:r>
      <w:r>
        <w:rPr>
          <w:spacing w:val="-3"/>
          <w:sz w:val="24"/>
        </w:rPr>
        <w:t> </w:t>
      </w:r>
      <w:r>
        <w:rPr>
          <w:sz w:val="24"/>
        </w:rPr>
        <w:t>unique</w:t>
      </w:r>
      <w:r>
        <w:rPr>
          <w:spacing w:val="-4"/>
          <w:sz w:val="24"/>
        </w:rPr>
        <w:t> </w:t>
      </w:r>
      <w:r>
        <w:rPr>
          <w:sz w:val="24"/>
        </w:rPr>
        <w:t>number</w:t>
      </w:r>
      <w:r>
        <w:rPr>
          <w:spacing w:val="-3"/>
          <w:sz w:val="24"/>
        </w:rPr>
        <w:t> </w:t>
      </w:r>
      <w:r>
        <w:rPr>
          <w:sz w:val="24"/>
        </w:rPr>
        <w:t>(only</w:t>
      </w:r>
      <w:r>
        <w:rPr>
          <w:spacing w:val="-4"/>
          <w:sz w:val="24"/>
        </w:rPr>
        <w:t> </w:t>
      </w:r>
      <w:r>
        <w:rPr>
          <w:spacing w:val="-2"/>
          <w:sz w:val="24"/>
        </w:rPr>
        <w:t>numbers)</w:t>
      </w:r>
    </w:p>
    <w:p>
      <w:pPr>
        <w:pStyle w:val="BodyText"/>
        <w:spacing w:before="290"/>
      </w:pPr>
    </w:p>
    <w:p>
      <w:pPr>
        <w:pStyle w:val="BodyText"/>
        <w:spacing w:line="360" w:lineRule="auto"/>
        <w:ind w:left="1080" w:right="1074"/>
        <w:jc w:val="both"/>
      </w:pPr>
      <w:r>
        <w:rPr/>
        <w:t>For example, a bank A's IFSC code will be BANK0654321 while a non-bank's IFSC code will be NBNK1456789. These codes will be issued by the IPS operator as they will be used to identify participants in the switch. For settlement purposes, when transactions are downloaded to the back-office,</w:t>
      </w:r>
      <w:r>
        <w:rPr>
          <w:spacing w:val="-12"/>
        </w:rPr>
        <w:t> </w:t>
      </w:r>
      <w:r>
        <w:rPr/>
        <w:t>these</w:t>
      </w:r>
      <w:r>
        <w:rPr>
          <w:spacing w:val="-8"/>
        </w:rPr>
        <w:t> </w:t>
      </w:r>
      <w:r>
        <w:rPr/>
        <w:t>IFSC</w:t>
      </w:r>
      <w:r>
        <w:rPr>
          <w:spacing w:val="-8"/>
        </w:rPr>
        <w:t> </w:t>
      </w:r>
      <w:r>
        <w:rPr/>
        <w:t>codes</w:t>
      </w:r>
      <w:r>
        <w:rPr>
          <w:spacing w:val="-9"/>
        </w:rPr>
        <w:t> </w:t>
      </w:r>
      <w:r>
        <w:rPr/>
        <w:t>will</w:t>
      </w:r>
      <w:r>
        <w:rPr>
          <w:spacing w:val="-10"/>
        </w:rPr>
        <w:t> </w:t>
      </w:r>
      <w:r>
        <w:rPr/>
        <w:t>be</w:t>
      </w:r>
      <w:r>
        <w:rPr>
          <w:spacing w:val="-7"/>
        </w:rPr>
        <w:t> </w:t>
      </w:r>
      <w:r>
        <w:rPr/>
        <w:t>matched</w:t>
      </w:r>
      <w:r>
        <w:rPr>
          <w:spacing w:val="-9"/>
        </w:rPr>
        <w:t> </w:t>
      </w:r>
      <w:r>
        <w:rPr/>
        <w:t>to</w:t>
      </w:r>
      <w:r>
        <w:rPr>
          <w:spacing w:val="-12"/>
        </w:rPr>
        <w:t> </w:t>
      </w:r>
      <w:r>
        <w:rPr/>
        <w:t>the</w:t>
      </w:r>
      <w:r>
        <w:rPr>
          <w:spacing w:val="-7"/>
        </w:rPr>
        <w:t> </w:t>
      </w:r>
      <w:r>
        <w:rPr/>
        <w:t>SWIFT</w:t>
      </w:r>
      <w:r>
        <w:rPr>
          <w:spacing w:val="-7"/>
        </w:rPr>
        <w:t> </w:t>
      </w:r>
      <w:r>
        <w:rPr/>
        <w:t>codes</w:t>
      </w:r>
      <w:r>
        <w:rPr>
          <w:spacing w:val="-10"/>
        </w:rPr>
        <w:t> </w:t>
      </w:r>
      <w:r>
        <w:rPr/>
        <w:t>to</w:t>
      </w:r>
      <w:r>
        <w:rPr>
          <w:spacing w:val="-9"/>
        </w:rPr>
        <w:t> </w:t>
      </w:r>
      <w:r>
        <w:rPr/>
        <w:t>enable</w:t>
      </w:r>
      <w:r>
        <w:rPr>
          <w:spacing w:val="-7"/>
        </w:rPr>
        <w:t> </w:t>
      </w:r>
      <w:r>
        <w:rPr/>
        <w:t>settlement.</w:t>
      </w:r>
      <w:r>
        <w:rPr>
          <w:spacing w:val="40"/>
        </w:rPr>
        <w:t> </w:t>
      </w:r>
      <w:r>
        <w:rPr/>
        <w:t>This</w:t>
      </w:r>
      <w:r>
        <w:rPr>
          <w:spacing w:val="-8"/>
        </w:rPr>
        <w:t> </w:t>
      </w:r>
      <w:r>
        <w:rPr/>
        <w:t>also applies</w:t>
      </w:r>
      <w:r>
        <w:rPr>
          <w:spacing w:val="-14"/>
        </w:rPr>
        <w:t> </w:t>
      </w:r>
      <w:r>
        <w:rPr/>
        <w:t>for</w:t>
      </w:r>
      <w:r>
        <w:rPr>
          <w:spacing w:val="-14"/>
        </w:rPr>
        <w:t> </w:t>
      </w:r>
      <w:r>
        <w:rPr/>
        <w:t>tiered</w:t>
      </w:r>
      <w:r>
        <w:rPr>
          <w:spacing w:val="-14"/>
        </w:rPr>
        <w:t> </w:t>
      </w:r>
      <w:r>
        <w:rPr/>
        <w:t>participation</w:t>
      </w:r>
      <w:r>
        <w:rPr>
          <w:spacing w:val="-13"/>
        </w:rPr>
        <w:t> </w:t>
      </w:r>
      <w:r>
        <w:rPr/>
        <w:t>arrangements</w:t>
      </w:r>
      <w:r>
        <w:rPr>
          <w:spacing w:val="-14"/>
        </w:rPr>
        <w:t> </w:t>
      </w:r>
      <w:r>
        <w:rPr/>
        <w:t>to</w:t>
      </w:r>
      <w:r>
        <w:rPr>
          <w:spacing w:val="-13"/>
        </w:rPr>
        <w:t> </w:t>
      </w:r>
      <w:r>
        <w:rPr/>
        <w:t>identify</w:t>
      </w:r>
      <w:r>
        <w:rPr>
          <w:spacing w:val="-15"/>
        </w:rPr>
        <w:t> </w:t>
      </w:r>
      <w:r>
        <w:rPr/>
        <w:t>the</w:t>
      </w:r>
      <w:r>
        <w:rPr>
          <w:spacing w:val="-14"/>
        </w:rPr>
        <w:t> </w:t>
      </w:r>
      <w:r>
        <w:rPr/>
        <w:t>obligations</w:t>
      </w:r>
      <w:r>
        <w:rPr>
          <w:spacing w:val="-14"/>
        </w:rPr>
        <w:t> </w:t>
      </w:r>
      <w:r>
        <w:rPr/>
        <w:t>of</w:t>
      </w:r>
      <w:r>
        <w:rPr>
          <w:spacing w:val="-13"/>
        </w:rPr>
        <w:t> </w:t>
      </w:r>
      <w:r>
        <w:rPr/>
        <w:t>sponsored</w:t>
      </w:r>
      <w:r>
        <w:rPr>
          <w:spacing w:val="-14"/>
        </w:rPr>
        <w:t> </w:t>
      </w:r>
      <w:r>
        <w:rPr/>
        <w:t>participants</w:t>
      </w: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601152">
                <wp:simplePos x="0" y="0"/>
                <wp:positionH relativeFrom="page">
                  <wp:posOffset>914704</wp:posOffset>
                </wp:positionH>
                <wp:positionV relativeFrom="paragraph">
                  <wp:posOffset>311871</wp:posOffset>
                </wp:positionV>
                <wp:extent cx="1829435" cy="762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556835pt;width:144.020pt;height:.60004pt;mso-position-horizontal-relative:page;mso-position-vertical-relative:paragraph;z-index:-15715328;mso-wrap-distance-left:0;mso-wrap-distance-right:0" id="docshape285" filled="true" fillcolor="#000000" stroked="false">
                <v:fill type="solid"/>
                <w10:wrap type="topAndBottom"/>
              </v:rect>
            </w:pict>
          </mc:Fallback>
        </mc:AlternateContent>
      </w:r>
    </w:p>
    <w:p>
      <w:pPr>
        <w:pStyle w:val="BodyText"/>
        <w:spacing w:before="155"/>
        <w:rPr>
          <w:sz w:val="20"/>
        </w:rPr>
      </w:pPr>
    </w:p>
    <w:p>
      <w:pPr>
        <w:spacing w:before="1"/>
        <w:ind w:left="1080" w:right="0" w:firstLine="0"/>
        <w:jc w:val="left"/>
        <w:rPr>
          <w:rFonts w:ascii="Trebuchet MS"/>
          <w:sz w:val="20"/>
        </w:rPr>
      </w:pPr>
      <w:bookmarkStart w:name="_bookmark94" w:id="95"/>
      <w:bookmarkEnd w:id="95"/>
      <w:r>
        <w:rPr/>
      </w:r>
      <w:r>
        <w:rPr>
          <w:rFonts w:ascii="Trebuchet MS"/>
          <w:spacing w:val="-4"/>
          <w:position w:val="7"/>
          <w:sz w:val="12"/>
        </w:rPr>
        <w:t>1</w:t>
      </w:r>
      <w:r>
        <w:rPr>
          <w:rFonts w:ascii="Trebuchet MS"/>
          <w:spacing w:val="6"/>
          <w:position w:val="7"/>
          <w:sz w:val="12"/>
        </w:rPr>
        <w:t> </w:t>
      </w:r>
      <w:r>
        <w:rPr>
          <w:rFonts w:ascii="Trebuchet MS"/>
          <w:spacing w:val="-4"/>
          <w:sz w:val="20"/>
        </w:rPr>
        <w:t>IFSC</w:t>
      </w:r>
      <w:r>
        <w:rPr>
          <w:rFonts w:ascii="Trebuchet MS"/>
          <w:spacing w:val="-17"/>
          <w:sz w:val="20"/>
        </w:rPr>
        <w:t> </w:t>
      </w:r>
      <w:r>
        <w:rPr>
          <w:rFonts w:ascii="Trebuchet MS"/>
          <w:spacing w:val="-4"/>
          <w:sz w:val="20"/>
        </w:rPr>
        <w:t>code</w:t>
      </w:r>
      <w:r>
        <w:rPr>
          <w:rFonts w:ascii="Trebuchet MS"/>
          <w:spacing w:val="-18"/>
          <w:sz w:val="20"/>
        </w:rPr>
        <w:t> </w:t>
      </w:r>
      <w:r>
        <w:rPr>
          <w:rFonts w:ascii="Trebuchet MS"/>
          <w:spacing w:val="-4"/>
          <w:sz w:val="20"/>
        </w:rPr>
        <w:t>will</w:t>
      </w:r>
      <w:r>
        <w:rPr>
          <w:rFonts w:ascii="Trebuchet MS"/>
          <w:spacing w:val="-21"/>
          <w:sz w:val="20"/>
        </w:rPr>
        <w:t> </w:t>
      </w:r>
      <w:r>
        <w:rPr>
          <w:rFonts w:ascii="Trebuchet MS"/>
          <w:spacing w:val="-4"/>
          <w:sz w:val="20"/>
        </w:rPr>
        <w:t>be</w:t>
      </w:r>
      <w:r>
        <w:rPr>
          <w:rFonts w:ascii="Trebuchet MS"/>
          <w:spacing w:val="-18"/>
          <w:sz w:val="20"/>
        </w:rPr>
        <w:t> </w:t>
      </w:r>
      <w:r>
        <w:rPr>
          <w:rFonts w:ascii="Trebuchet MS"/>
          <w:spacing w:val="-4"/>
          <w:sz w:val="20"/>
        </w:rPr>
        <w:t>replaced</w:t>
      </w:r>
      <w:r>
        <w:rPr>
          <w:rFonts w:ascii="Trebuchet MS"/>
          <w:spacing w:val="-20"/>
          <w:sz w:val="20"/>
        </w:rPr>
        <w:t> </w:t>
      </w:r>
      <w:r>
        <w:rPr>
          <w:rFonts w:ascii="Trebuchet MS"/>
          <w:spacing w:val="-4"/>
          <w:sz w:val="20"/>
        </w:rPr>
        <w:t>with</w:t>
      </w:r>
      <w:r>
        <w:rPr>
          <w:rFonts w:ascii="Trebuchet MS"/>
          <w:spacing w:val="-17"/>
          <w:sz w:val="20"/>
        </w:rPr>
        <w:t> </w:t>
      </w:r>
      <w:r>
        <w:rPr>
          <w:rFonts w:ascii="Trebuchet MS"/>
          <w:spacing w:val="-4"/>
          <w:sz w:val="20"/>
        </w:rPr>
        <w:t>an</w:t>
      </w:r>
      <w:r>
        <w:rPr>
          <w:rFonts w:ascii="Trebuchet MS"/>
          <w:spacing w:val="-18"/>
          <w:sz w:val="20"/>
        </w:rPr>
        <w:t> </w:t>
      </w:r>
      <w:r>
        <w:rPr>
          <w:rFonts w:ascii="Trebuchet MS"/>
          <w:spacing w:val="-4"/>
          <w:sz w:val="20"/>
        </w:rPr>
        <w:t>appropriate</w:t>
      </w:r>
      <w:r>
        <w:rPr>
          <w:rFonts w:ascii="Trebuchet MS"/>
          <w:spacing w:val="-19"/>
          <w:sz w:val="20"/>
        </w:rPr>
        <w:t> </w:t>
      </w:r>
      <w:r>
        <w:rPr>
          <w:rFonts w:ascii="Trebuchet MS"/>
          <w:spacing w:val="-4"/>
          <w:sz w:val="20"/>
        </w:rPr>
        <w:t>term</w:t>
      </w:r>
      <w:r>
        <w:rPr>
          <w:rFonts w:ascii="Trebuchet MS"/>
          <w:spacing w:val="-18"/>
          <w:sz w:val="20"/>
        </w:rPr>
        <w:t> </w:t>
      </w:r>
      <w:r>
        <w:rPr>
          <w:rFonts w:ascii="Trebuchet MS"/>
          <w:spacing w:val="-4"/>
          <w:sz w:val="20"/>
        </w:rPr>
        <w:t>after</w:t>
      </w:r>
      <w:r>
        <w:rPr>
          <w:rFonts w:ascii="Trebuchet MS"/>
          <w:spacing w:val="-18"/>
          <w:sz w:val="20"/>
        </w:rPr>
        <w:t> </w:t>
      </w:r>
      <w:r>
        <w:rPr>
          <w:rFonts w:ascii="Trebuchet MS"/>
          <w:spacing w:val="-4"/>
          <w:sz w:val="20"/>
        </w:rPr>
        <w:t>go-live.</w:t>
      </w:r>
    </w:p>
    <w:p>
      <w:pPr>
        <w:spacing w:after="0"/>
        <w:jc w:val="left"/>
        <w:rPr>
          <w:rFonts w:ascii="Trebuchet MS"/>
          <w:sz w:val="20"/>
        </w:rPr>
        <w:sectPr>
          <w:pgSz w:w="12240" w:h="15840"/>
          <w:pgMar w:header="720" w:footer="585" w:top="1280" w:bottom="780" w:left="360" w:right="360"/>
        </w:sectPr>
      </w:pPr>
    </w:p>
    <w:p>
      <w:pPr>
        <w:pStyle w:val="BodyText"/>
        <w:spacing w:line="362" w:lineRule="auto" w:before="91"/>
        <w:ind w:left="1080" w:right="1077"/>
        <w:jc w:val="both"/>
      </w:pPr>
      <w:r>
        <w:rPr/>
        <w:t>even</w:t>
      </w:r>
      <w:r>
        <w:rPr>
          <w:spacing w:val="-11"/>
        </w:rPr>
        <w:t> </w:t>
      </w:r>
      <w:r>
        <w:rPr/>
        <w:t>though</w:t>
      </w:r>
      <w:r>
        <w:rPr>
          <w:spacing w:val="-11"/>
        </w:rPr>
        <w:t> </w:t>
      </w:r>
      <w:r>
        <w:rPr/>
        <w:t>they</w:t>
      </w:r>
      <w:r>
        <w:rPr>
          <w:spacing w:val="-12"/>
        </w:rPr>
        <w:t> </w:t>
      </w:r>
      <w:r>
        <w:rPr/>
        <w:t>do</w:t>
      </w:r>
      <w:r>
        <w:rPr>
          <w:spacing w:val="-12"/>
        </w:rPr>
        <w:t> </w:t>
      </w:r>
      <w:r>
        <w:rPr/>
        <w:t>not</w:t>
      </w:r>
      <w:r>
        <w:rPr>
          <w:spacing w:val="-13"/>
        </w:rPr>
        <w:t> </w:t>
      </w:r>
      <w:r>
        <w:rPr/>
        <w:t>have</w:t>
      </w:r>
      <w:r>
        <w:rPr>
          <w:spacing w:val="-9"/>
        </w:rPr>
        <w:t> </w:t>
      </w:r>
      <w:r>
        <w:rPr/>
        <w:t>SWIFT</w:t>
      </w:r>
      <w:r>
        <w:rPr>
          <w:spacing w:val="-9"/>
        </w:rPr>
        <w:t> </w:t>
      </w:r>
      <w:r>
        <w:rPr/>
        <w:t>codes</w:t>
      </w:r>
      <w:r>
        <w:rPr>
          <w:spacing w:val="-9"/>
        </w:rPr>
        <w:t> </w:t>
      </w:r>
      <w:r>
        <w:rPr/>
        <w:t>(their</w:t>
      </w:r>
      <w:r>
        <w:rPr>
          <w:spacing w:val="-11"/>
        </w:rPr>
        <w:t> </w:t>
      </w:r>
      <w:r>
        <w:rPr/>
        <w:t>IFSC</w:t>
      </w:r>
      <w:r>
        <w:rPr>
          <w:spacing w:val="-11"/>
        </w:rPr>
        <w:t> </w:t>
      </w:r>
      <w:r>
        <w:rPr/>
        <w:t>code</w:t>
      </w:r>
      <w:r>
        <w:rPr>
          <w:spacing w:val="-11"/>
        </w:rPr>
        <w:t> </w:t>
      </w:r>
      <w:r>
        <w:rPr/>
        <w:t>codes</w:t>
      </w:r>
      <w:r>
        <w:rPr>
          <w:spacing w:val="-12"/>
        </w:rPr>
        <w:t> </w:t>
      </w:r>
      <w:r>
        <w:rPr/>
        <w:t>will</w:t>
      </w:r>
      <w:r>
        <w:rPr>
          <w:spacing w:val="-12"/>
        </w:rPr>
        <w:t> </w:t>
      </w:r>
      <w:r>
        <w:rPr/>
        <w:t>be</w:t>
      </w:r>
      <w:r>
        <w:rPr>
          <w:spacing w:val="-9"/>
        </w:rPr>
        <w:t> </w:t>
      </w:r>
      <w:r>
        <w:rPr/>
        <w:t>identifiable</w:t>
      </w:r>
      <w:r>
        <w:rPr>
          <w:spacing w:val="-12"/>
        </w:rPr>
        <w:t> </w:t>
      </w:r>
      <w:r>
        <w:rPr/>
        <w:t>through</w:t>
      </w:r>
      <w:r>
        <w:rPr>
          <w:spacing w:val="-11"/>
        </w:rPr>
        <w:t> </w:t>
      </w:r>
      <w:r>
        <w:rPr/>
        <w:t>the direct system participant's SWIFT code).</w:t>
      </w:r>
    </w:p>
    <w:p>
      <w:pPr>
        <w:pStyle w:val="BodyText"/>
        <w:spacing w:before="144"/>
      </w:pPr>
    </w:p>
    <w:p>
      <w:pPr>
        <w:pStyle w:val="Heading3"/>
        <w:numPr>
          <w:ilvl w:val="1"/>
          <w:numId w:val="6"/>
        </w:numPr>
        <w:tabs>
          <w:tab w:pos="2518" w:val="left" w:leader="none"/>
        </w:tabs>
        <w:spacing w:line="240" w:lineRule="auto" w:before="1" w:after="0"/>
        <w:ind w:left="2518" w:right="0" w:hanging="1078"/>
        <w:jc w:val="both"/>
      </w:pPr>
      <w:bookmarkStart w:name="_bookmark95" w:id="96"/>
      <w:bookmarkEnd w:id="96"/>
      <w:r>
        <w:rPr>
          <w:b w:val="0"/>
        </w:rPr>
      </w:r>
      <w:r>
        <w:rPr/>
        <w:t>Back</w:t>
      </w:r>
      <w:r>
        <w:rPr>
          <w:spacing w:val="-2"/>
        </w:rPr>
        <w:t> </w:t>
      </w:r>
      <w:r>
        <w:rPr/>
        <w:t>Office</w:t>
      </w:r>
      <w:r>
        <w:rPr>
          <w:spacing w:val="-2"/>
        </w:rPr>
        <w:t> Management</w:t>
      </w:r>
    </w:p>
    <w:p>
      <w:pPr>
        <w:pStyle w:val="BodyText"/>
        <w:spacing w:line="360" w:lineRule="auto" w:before="166"/>
        <w:ind w:left="1080" w:right="1072"/>
        <w:jc w:val="both"/>
      </w:pPr>
      <w:r>
        <w:rPr/>
        <mc:AlternateContent>
          <mc:Choice Requires="wps">
            <w:drawing>
              <wp:anchor distT="0" distB="0" distL="0" distR="0" allowOverlap="1" layoutInCell="1" locked="0" behindDoc="1" simplePos="0" relativeHeight="487601664">
                <wp:simplePos x="0" y="0"/>
                <wp:positionH relativeFrom="page">
                  <wp:posOffset>901700</wp:posOffset>
                </wp:positionH>
                <wp:positionV relativeFrom="paragraph">
                  <wp:posOffset>2632124</wp:posOffset>
                </wp:positionV>
                <wp:extent cx="5843905" cy="4237990"/>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5843905" cy="4237990"/>
                          <a:chExt cx="5843905" cy="4237990"/>
                        </a:xfrm>
                      </wpg:grpSpPr>
                      <wps:wsp>
                        <wps:cNvPr id="333" name="Graphic 333"/>
                        <wps:cNvSpPr/>
                        <wps:spPr>
                          <a:xfrm>
                            <a:off x="12700" y="389813"/>
                            <a:ext cx="5818505" cy="1104265"/>
                          </a:xfrm>
                          <a:custGeom>
                            <a:avLst/>
                            <a:gdLst/>
                            <a:ahLst/>
                            <a:cxnLst/>
                            <a:rect l="l" t="t" r="r" b="b"/>
                            <a:pathLst>
                              <a:path w="5818505" h="1104265">
                                <a:moveTo>
                                  <a:pt x="0" y="184023"/>
                                </a:moveTo>
                                <a:lnTo>
                                  <a:pt x="5399" y="141798"/>
                                </a:lnTo>
                                <a:lnTo>
                                  <a:pt x="20781" y="103053"/>
                                </a:lnTo>
                                <a:lnTo>
                                  <a:pt x="44916" y="68886"/>
                                </a:lnTo>
                                <a:lnTo>
                                  <a:pt x="76578" y="40398"/>
                                </a:lnTo>
                                <a:lnTo>
                                  <a:pt x="114538" y="18687"/>
                                </a:lnTo>
                                <a:lnTo>
                                  <a:pt x="157570" y="4855"/>
                                </a:lnTo>
                                <a:lnTo>
                                  <a:pt x="204444" y="0"/>
                                </a:lnTo>
                                <a:lnTo>
                                  <a:pt x="2259330" y="0"/>
                                </a:lnTo>
                                <a:lnTo>
                                  <a:pt x="2306245" y="4855"/>
                                </a:lnTo>
                                <a:lnTo>
                                  <a:pt x="2349296" y="18687"/>
                                </a:lnTo>
                                <a:lnTo>
                                  <a:pt x="2387259" y="40398"/>
                                </a:lnTo>
                                <a:lnTo>
                                  <a:pt x="2418913" y="68886"/>
                                </a:lnTo>
                                <a:lnTo>
                                  <a:pt x="2443035" y="103053"/>
                                </a:lnTo>
                                <a:lnTo>
                                  <a:pt x="2458405" y="141798"/>
                                </a:lnTo>
                                <a:lnTo>
                                  <a:pt x="2463800" y="184023"/>
                                </a:lnTo>
                                <a:lnTo>
                                  <a:pt x="2463800" y="919861"/>
                                </a:lnTo>
                                <a:lnTo>
                                  <a:pt x="2458405" y="962038"/>
                                </a:lnTo>
                                <a:lnTo>
                                  <a:pt x="2443035" y="1000750"/>
                                </a:lnTo>
                                <a:lnTo>
                                  <a:pt x="2418913" y="1034894"/>
                                </a:lnTo>
                                <a:lnTo>
                                  <a:pt x="2387259" y="1063368"/>
                                </a:lnTo>
                                <a:lnTo>
                                  <a:pt x="2349296" y="1085072"/>
                                </a:lnTo>
                                <a:lnTo>
                                  <a:pt x="2306245" y="1098902"/>
                                </a:lnTo>
                                <a:lnTo>
                                  <a:pt x="2259330" y="1103757"/>
                                </a:lnTo>
                                <a:lnTo>
                                  <a:pt x="204444" y="1103757"/>
                                </a:lnTo>
                                <a:lnTo>
                                  <a:pt x="157570" y="1098902"/>
                                </a:lnTo>
                                <a:lnTo>
                                  <a:pt x="114538" y="1085072"/>
                                </a:lnTo>
                                <a:lnTo>
                                  <a:pt x="76578" y="1063368"/>
                                </a:lnTo>
                                <a:lnTo>
                                  <a:pt x="44916" y="1034894"/>
                                </a:lnTo>
                                <a:lnTo>
                                  <a:pt x="20781" y="1000750"/>
                                </a:lnTo>
                                <a:lnTo>
                                  <a:pt x="5399" y="962038"/>
                                </a:lnTo>
                                <a:lnTo>
                                  <a:pt x="0" y="919861"/>
                                </a:lnTo>
                                <a:lnTo>
                                  <a:pt x="0" y="184023"/>
                                </a:lnTo>
                                <a:close/>
                              </a:path>
                              <a:path w="5818505" h="1104265">
                                <a:moveTo>
                                  <a:pt x="2716149" y="46100"/>
                                </a:moveTo>
                                <a:lnTo>
                                  <a:pt x="2720163" y="28128"/>
                                </a:lnTo>
                                <a:lnTo>
                                  <a:pt x="2731119" y="13477"/>
                                </a:lnTo>
                                <a:lnTo>
                                  <a:pt x="2747385" y="3613"/>
                                </a:lnTo>
                                <a:lnTo>
                                  <a:pt x="2767329" y="0"/>
                                </a:lnTo>
                                <a:lnTo>
                                  <a:pt x="5766816" y="0"/>
                                </a:lnTo>
                                <a:lnTo>
                                  <a:pt x="5786760" y="3613"/>
                                </a:lnTo>
                                <a:lnTo>
                                  <a:pt x="5803026" y="13477"/>
                                </a:lnTo>
                                <a:lnTo>
                                  <a:pt x="5813982" y="28128"/>
                                </a:lnTo>
                                <a:lnTo>
                                  <a:pt x="5817997" y="46100"/>
                                </a:lnTo>
                                <a:lnTo>
                                  <a:pt x="5817997" y="230505"/>
                                </a:lnTo>
                                <a:lnTo>
                                  <a:pt x="5813982" y="248497"/>
                                </a:lnTo>
                                <a:lnTo>
                                  <a:pt x="5803026" y="263191"/>
                                </a:lnTo>
                                <a:lnTo>
                                  <a:pt x="5786760" y="273099"/>
                                </a:lnTo>
                                <a:lnTo>
                                  <a:pt x="5766816" y="276733"/>
                                </a:lnTo>
                                <a:lnTo>
                                  <a:pt x="2767329" y="276733"/>
                                </a:lnTo>
                                <a:lnTo>
                                  <a:pt x="2747385" y="273099"/>
                                </a:lnTo>
                                <a:lnTo>
                                  <a:pt x="2731119" y="263191"/>
                                </a:lnTo>
                                <a:lnTo>
                                  <a:pt x="2720163" y="248497"/>
                                </a:lnTo>
                                <a:lnTo>
                                  <a:pt x="2716149" y="230505"/>
                                </a:lnTo>
                                <a:lnTo>
                                  <a:pt x="2716149" y="46100"/>
                                </a:lnTo>
                                <a:close/>
                              </a:path>
                            </a:pathLst>
                          </a:custGeom>
                          <a:ln w="25400">
                            <a:solidFill>
                              <a:srgbClr val="00AFEF"/>
                            </a:solidFill>
                            <a:prstDash val="solid"/>
                          </a:ln>
                        </wps:spPr>
                        <wps:bodyPr wrap="square" lIns="0" tIns="0" rIns="0" bIns="0" rtlCol="0">
                          <a:prstTxWarp prst="textNoShape">
                            <a:avLst/>
                          </a:prstTxWarp>
                          <a:noAutofit/>
                        </wps:bodyPr>
                      </wps:wsp>
                      <wps:wsp>
                        <wps:cNvPr id="334" name="Graphic 334"/>
                        <wps:cNvSpPr/>
                        <wps:spPr>
                          <a:xfrm>
                            <a:off x="2728848" y="775893"/>
                            <a:ext cx="3101975" cy="623570"/>
                          </a:xfrm>
                          <a:custGeom>
                            <a:avLst/>
                            <a:gdLst/>
                            <a:ahLst/>
                            <a:cxnLst/>
                            <a:rect l="l" t="t" r="r" b="b"/>
                            <a:pathLst>
                              <a:path w="3101975" h="623570">
                                <a:moveTo>
                                  <a:pt x="0" y="103758"/>
                                </a:moveTo>
                                <a:lnTo>
                                  <a:pt x="9072" y="63382"/>
                                </a:lnTo>
                                <a:lnTo>
                                  <a:pt x="33813" y="30400"/>
                                </a:lnTo>
                                <a:lnTo>
                                  <a:pt x="70508" y="8157"/>
                                </a:lnTo>
                                <a:lnTo>
                                  <a:pt x="115442" y="0"/>
                                </a:lnTo>
                                <a:lnTo>
                                  <a:pt x="1898777" y="0"/>
                                </a:lnTo>
                                <a:lnTo>
                                  <a:pt x="1943657" y="8157"/>
                                </a:lnTo>
                                <a:lnTo>
                                  <a:pt x="1980358" y="30400"/>
                                </a:lnTo>
                                <a:lnTo>
                                  <a:pt x="2005129" y="63382"/>
                                </a:lnTo>
                                <a:lnTo>
                                  <a:pt x="2014220" y="103758"/>
                                </a:lnTo>
                                <a:lnTo>
                                  <a:pt x="2014220" y="519302"/>
                                </a:lnTo>
                                <a:lnTo>
                                  <a:pt x="2005129" y="559752"/>
                                </a:lnTo>
                                <a:lnTo>
                                  <a:pt x="1980358" y="592772"/>
                                </a:lnTo>
                                <a:lnTo>
                                  <a:pt x="1943657" y="615029"/>
                                </a:lnTo>
                                <a:lnTo>
                                  <a:pt x="1898777" y="623188"/>
                                </a:lnTo>
                                <a:lnTo>
                                  <a:pt x="115442" y="623188"/>
                                </a:lnTo>
                                <a:lnTo>
                                  <a:pt x="70508" y="615029"/>
                                </a:lnTo>
                                <a:lnTo>
                                  <a:pt x="33813" y="592772"/>
                                </a:lnTo>
                                <a:lnTo>
                                  <a:pt x="9072" y="559752"/>
                                </a:lnTo>
                                <a:lnTo>
                                  <a:pt x="0" y="519302"/>
                                </a:lnTo>
                                <a:lnTo>
                                  <a:pt x="0" y="103758"/>
                                </a:lnTo>
                                <a:close/>
                              </a:path>
                              <a:path w="3101975" h="623570">
                                <a:moveTo>
                                  <a:pt x="2157222" y="107441"/>
                                </a:moveTo>
                                <a:lnTo>
                                  <a:pt x="2165935" y="68685"/>
                                </a:lnTo>
                                <a:lnTo>
                                  <a:pt x="2189686" y="37036"/>
                                </a:lnTo>
                                <a:lnTo>
                                  <a:pt x="2224891" y="15698"/>
                                </a:lnTo>
                                <a:lnTo>
                                  <a:pt x="2267966" y="7873"/>
                                </a:lnTo>
                                <a:lnTo>
                                  <a:pt x="2991104" y="7873"/>
                                </a:lnTo>
                                <a:lnTo>
                                  <a:pt x="3034232" y="15698"/>
                                </a:lnTo>
                                <a:lnTo>
                                  <a:pt x="3069431" y="37036"/>
                                </a:lnTo>
                                <a:lnTo>
                                  <a:pt x="3093152" y="68685"/>
                                </a:lnTo>
                                <a:lnTo>
                                  <a:pt x="3101848" y="107441"/>
                                </a:lnTo>
                                <a:lnTo>
                                  <a:pt x="3101848" y="505967"/>
                                </a:lnTo>
                                <a:lnTo>
                                  <a:pt x="3093152" y="544724"/>
                                </a:lnTo>
                                <a:lnTo>
                                  <a:pt x="3069431" y="576373"/>
                                </a:lnTo>
                                <a:lnTo>
                                  <a:pt x="3034232" y="597711"/>
                                </a:lnTo>
                                <a:lnTo>
                                  <a:pt x="2991104" y="605535"/>
                                </a:lnTo>
                                <a:lnTo>
                                  <a:pt x="2267966" y="605535"/>
                                </a:lnTo>
                                <a:lnTo>
                                  <a:pt x="2224891" y="597711"/>
                                </a:lnTo>
                                <a:lnTo>
                                  <a:pt x="2189686" y="576373"/>
                                </a:lnTo>
                                <a:lnTo>
                                  <a:pt x="2165935" y="544724"/>
                                </a:lnTo>
                                <a:lnTo>
                                  <a:pt x="2157222" y="505967"/>
                                </a:lnTo>
                                <a:lnTo>
                                  <a:pt x="2157222" y="107441"/>
                                </a:lnTo>
                                <a:close/>
                              </a:path>
                            </a:pathLst>
                          </a:custGeom>
                          <a:ln w="25400">
                            <a:solidFill>
                              <a:srgbClr val="1F3863"/>
                            </a:solidFill>
                            <a:prstDash val="lgDash"/>
                          </a:ln>
                        </wps:spPr>
                        <wps:bodyPr wrap="square" lIns="0" tIns="0" rIns="0" bIns="0" rtlCol="0">
                          <a:prstTxWarp prst="textNoShape">
                            <a:avLst/>
                          </a:prstTxWarp>
                          <a:noAutofit/>
                        </wps:bodyPr>
                      </wps:wsp>
                      <wps:wsp>
                        <wps:cNvPr id="335" name="Graphic 335"/>
                        <wps:cNvSpPr/>
                        <wps:spPr>
                          <a:xfrm>
                            <a:off x="2949955" y="868222"/>
                            <a:ext cx="2800350" cy="481330"/>
                          </a:xfrm>
                          <a:custGeom>
                            <a:avLst/>
                            <a:gdLst/>
                            <a:ahLst/>
                            <a:cxnLst/>
                            <a:rect l="l" t="t" r="r" b="b"/>
                            <a:pathLst>
                              <a:path w="2800350" h="481330">
                                <a:moveTo>
                                  <a:pt x="893191" y="80263"/>
                                </a:moveTo>
                                <a:lnTo>
                                  <a:pt x="900209" y="49023"/>
                                </a:lnTo>
                                <a:lnTo>
                                  <a:pt x="919337" y="23510"/>
                                </a:lnTo>
                                <a:lnTo>
                                  <a:pt x="947679" y="6308"/>
                                </a:lnTo>
                                <a:lnTo>
                                  <a:pt x="982345" y="0"/>
                                </a:lnTo>
                                <a:lnTo>
                                  <a:pt x="1481328" y="0"/>
                                </a:lnTo>
                                <a:lnTo>
                                  <a:pt x="1516120" y="6308"/>
                                </a:lnTo>
                                <a:lnTo>
                                  <a:pt x="1544494" y="23510"/>
                                </a:lnTo>
                                <a:lnTo>
                                  <a:pt x="1563606" y="49023"/>
                                </a:lnTo>
                                <a:lnTo>
                                  <a:pt x="1570609" y="80263"/>
                                </a:lnTo>
                                <a:lnTo>
                                  <a:pt x="1570609" y="401192"/>
                                </a:lnTo>
                                <a:lnTo>
                                  <a:pt x="1563606" y="432359"/>
                                </a:lnTo>
                                <a:lnTo>
                                  <a:pt x="1544494" y="457835"/>
                                </a:lnTo>
                                <a:lnTo>
                                  <a:pt x="1516120" y="475023"/>
                                </a:lnTo>
                                <a:lnTo>
                                  <a:pt x="1481328" y="481329"/>
                                </a:lnTo>
                                <a:lnTo>
                                  <a:pt x="982345" y="481329"/>
                                </a:lnTo>
                                <a:lnTo>
                                  <a:pt x="947679" y="475023"/>
                                </a:lnTo>
                                <a:lnTo>
                                  <a:pt x="919337" y="457835"/>
                                </a:lnTo>
                                <a:lnTo>
                                  <a:pt x="900209" y="432359"/>
                                </a:lnTo>
                                <a:lnTo>
                                  <a:pt x="893191" y="401192"/>
                                </a:lnTo>
                                <a:lnTo>
                                  <a:pt x="893191" y="80263"/>
                                </a:lnTo>
                                <a:close/>
                              </a:path>
                              <a:path w="2800350" h="481330">
                                <a:moveTo>
                                  <a:pt x="0" y="80263"/>
                                </a:moveTo>
                                <a:lnTo>
                                  <a:pt x="7000" y="49023"/>
                                </a:lnTo>
                                <a:lnTo>
                                  <a:pt x="26098" y="23510"/>
                                </a:lnTo>
                                <a:lnTo>
                                  <a:pt x="54435" y="6308"/>
                                </a:lnTo>
                                <a:lnTo>
                                  <a:pt x="89154" y="0"/>
                                </a:lnTo>
                                <a:lnTo>
                                  <a:pt x="588137" y="0"/>
                                </a:lnTo>
                                <a:lnTo>
                                  <a:pt x="622802" y="6308"/>
                                </a:lnTo>
                                <a:lnTo>
                                  <a:pt x="651144" y="23510"/>
                                </a:lnTo>
                                <a:lnTo>
                                  <a:pt x="670272" y="49023"/>
                                </a:lnTo>
                                <a:lnTo>
                                  <a:pt x="677291" y="80263"/>
                                </a:lnTo>
                                <a:lnTo>
                                  <a:pt x="677291" y="401192"/>
                                </a:lnTo>
                                <a:lnTo>
                                  <a:pt x="670272" y="432359"/>
                                </a:lnTo>
                                <a:lnTo>
                                  <a:pt x="651144" y="457835"/>
                                </a:lnTo>
                                <a:lnTo>
                                  <a:pt x="622802" y="475023"/>
                                </a:lnTo>
                                <a:lnTo>
                                  <a:pt x="588137" y="481329"/>
                                </a:lnTo>
                                <a:lnTo>
                                  <a:pt x="89154" y="481329"/>
                                </a:lnTo>
                                <a:lnTo>
                                  <a:pt x="54435" y="475023"/>
                                </a:lnTo>
                                <a:lnTo>
                                  <a:pt x="26098" y="457835"/>
                                </a:lnTo>
                                <a:lnTo>
                                  <a:pt x="7000" y="432359"/>
                                </a:lnTo>
                                <a:lnTo>
                                  <a:pt x="0" y="401192"/>
                                </a:lnTo>
                                <a:lnTo>
                                  <a:pt x="0" y="80263"/>
                                </a:lnTo>
                                <a:close/>
                              </a:path>
                              <a:path w="2800350" h="481330">
                                <a:moveTo>
                                  <a:pt x="2060448" y="77977"/>
                                </a:moveTo>
                                <a:lnTo>
                                  <a:pt x="2067248" y="47630"/>
                                </a:lnTo>
                                <a:lnTo>
                                  <a:pt x="2085800" y="22844"/>
                                </a:lnTo>
                                <a:lnTo>
                                  <a:pt x="2113329" y="6129"/>
                                </a:lnTo>
                                <a:lnTo>
                                  <a:pt x="2147062" y="0"/>
                                </a:lnTo>
                                <a:lnTo>
                                  <a:pt x="2713228" y="0"/>
                                </a:lnTo>
                                <a:lnTo>
                                  <a:pt x="2746980" y="6129"/>
                                </a:lnTo>
                                <a:lnTo>
                                  <a:pt x="2774553" y="22844"/>
                                </a:lnTo>
                                <a:lnTo>
                                  <a:pt x="2793148" y="47630"/>
                                </a:lnTo>
                                <a:lnTo>
                                  <a:pt x="2799969" y="77977"/>
                                </a:lnTo>
                                <a:lnTo>
                                  <a:pt x="2799969" y="389636"/>
                                </a:lnTo>
                                <a:lnTo>
                                  <a:pt x="2793148" y="419909"/>
                                </a:lnTo>
                                <a:lnTo>
                                  <a:pt x="2774553" y="444658"/>
                                </a:lnTo>
                                <a:lnTo>
                                  <a:pt x="2746980" y="461359"/>
                                </a:lnTo>
                                <a:lnTo>
                                  <a:pt x="2713228" y="467487"/>
                                </a:lnTo>
                                <a:lnTo>
                                  <a:pt x="2147062" y="467487"/>
                                </a:lnTo>
                                <a:lnTo>
                                  <a:pt x="2113329" y="461359"/>
                                </a:lnTo>
                                <a:lnTo>
                                  <a:pt x="2085800" y="444658"/>
                                </a:lnTo>
                                <a:lnTo>
                                  <a:pt x="2067248" y="419909"/>
                                </a:lnTo>
                                <a:lnTo>
                                  <a:pt x="2060448" y="389636"/>
                                </a:lnTo>
                                <a:lnTo>
                                  <a:pt x="2060448" y="77977"/>
                                </a:lnTo>
                                <a:close/>
                              </a:path>
                            </a:pathLst>
                          </a:custGeom>
                          <a:ln w="25400">
                            <a:solidFill>
                              <a:srgbClr val="FF66CC"/>
                            </a:solidFill>
                            <a:prstDash val="solid"/>
                          </a:ln>
                        </wps:spPr>
                        <wps:bodyPr wrap="square" lIns="0" tIns="0" rIns="0" bIns="0" rtlCol="0">
                          <a:prstTxWarp prst="textNoShape">
                            <a:avLst/>
                          </a:prstTxWarp>
                          <a:noAutofit/>
                        </wps:bodyPr>
                      </wps:wsp>
                      <pic:pic>
                        <pic:nvPicPr>
                          <pic:cNvPr id="336" name="Image 336"/>
                          <pic:cNvPicPr/>
                        </pic:nvPicPr>
                        <pic:blipFill>
                          <a:blip r:embed="rId133" cstate="print"/>
                          <a:stretch>
                            <a:fillRect/>
                          </a:stretch>
                        </pic:blipFill>
                        <pic:spPr>
                          <a:xfrm>
                            <a:off x="2937904" y="0"/>
                            <a:ext cx="298892" cy="233805"/>
                          </a:xfrm>
                          <a:prstGeom prst="rect">
                            <a:avLst/>
                          </a:prstGeom>
                        </pic:spPr>
                      </pic:pic>
                      <pic:pic>
                        <pic:nvPicPr>
                          <pic:cNvPr id="337" name="Image 337"/>
                          <pic:cNvPicPr/>
                        </pic:nvPicPr>
                        <pic:blipFill>
                          <a:blip r:embed="rId133" cstate="print"/>
                          <a:stretch>
                            <a:fillRect/>
                          </a:stretch>
                        </pic:blipFill>
                        <pic:spPr>
                          <a:xfrm>
                            <a:off x="3734448" y="0"/>
                            <a:ext cx="298892" cy="233805"/>
                          </a:xfrm>
                          <a:prstGeom prst="rect">
                            <a:avLst/>
                          </a:prstGeom>
                        </pic:spPr>
                      </pic:pic>
                      <pic:pic>
                        <pic:nvPicPr>
                          <pic:cNvPr id="338" name="Image 338"/>
                          <pic:cNvPicPr/>
                        </pic:nvPicPr>
                        <pic:blipFill>
                          <a:blip r:embed="rId133" cstate="print"/>
                          <a:stretch>
                            <a:fillRect/>
                          </a:stretch>
                        </pic:blipFill>
                        <pic:spPr>
                          <a:xfrm>
                            <a:off x="4492511" y="0"/>
                            <a:ext cx="298892" cy="233805"/>
                          </a:xfrm>
                          <a:prstGeom prst="rect">
                            <a:avLst/>
                          </a:prstGeom>
                        </pic:spPr>
                      </pic:pic>
                      <pic:pic>
                        <pic:nvPicPr>
                          <pic:cNvPr id="339" name="Image 339"/>
                          <pic:cNvPicPr/>
                        </pic:nvPicPr>
                        <pic:blipFill>
                          <a:blip r:embed="rId133" cstate="print"/>
                          <a:stretch>
                            <a:fillRect/>
                          </a:stretch>
                        </pic:blipFill>
                        <pic:spPr>
                          <a:xfrm>
                            <a:off x="5340998" y="0"/>
                            <a:ext cx="298892" cy="233805"/>
                          </a:xfrm>
                          <a:prstGeom prst="rect">
                            <a:avLst/>
                          </a:prstGeom>
                        </pic:spPr>
                      </pic:pic>
                      <wps:wsp>
                        <wps:cNvPr id="340" name="Graphic 340"/>
                        <wps:cNvSpPr/>
                        <wps:spPr>
                          <a:xfrm>
                            <a:off x="174193" y="1940991"/>
                            <a:ext cx="2741930" cy="1858010"/>
                          </a:xfrm>
                          <a:custGeom>
                            <a:avLst/>
                            <a:gdLst/>
                            <a:ahLst/>
                            <a:cxnLst/>
                            <a:rect l="l" t="t" r="r" b="b"/>
                            <a:pathLst>
                              <a:path w="2741930" h="1858010">
                                <a:moveTo>
                                  <a:pt x="0" y="44577"/>
                                </a:moveTo>
                                <a:lnTo>
                                  <a:pt x="3894" y="27217"/>
                                </a:lnTo>
                                <a:lnTo>
                                  <a:pt x="14512" y="13049"/>
                                </a:lnTo>
                                <a:lnTo>
                                  <a:pt x="30260" y="3500"/>
                                </a:lnTo>
                                <a:lnTo>
                                  <a:pt x="49542" y="0"/>
                                </a:lnTo>
                                <a:lnTo>
                                  <a:pt x="2665272" y="0"/>
                                </a:lnTo>
                                <a:lnTo>
                                  <a:pt x="2684531" y="3500"/>
                                </a:lnTo>
                                <a:lnTo>
                                  <a:pt x="2700277" y="13049"/>
                                </a:lnTo>
                                <a:lnTo>
                                  <a:pt x="2710903" y="27217"/>
                                </a:lnTo>
                                <a:lnTo>
                                  <a:pt x="2714802" y="44577"/>
                                </a:lnTo>
                                <a:lnTo>
                                  <a:pt x="2714802" y="222631"/>
                                </a:lnTo>
                                <a:lnTo>
                                  <a:pt x="2710903" y="239990"/>
                                </a:lnTo>
                                <a:lnTo>
                                  <a:pt x="2700277" y="254158"/>
                                </a:lnTo>
                                <a:lnTo>
                                  <a:pt x="2684531" y="263707"/>
                                </a:lnTo>
                                <a:lnTo>
                                  <a:pt x="2665272" y="267208"/>
                                </a:lnTo>
                                <a:lnTo>
                                  <a:pt x="49542" y="267208"/>
                                </a:lnTo>
                                <a:lnTo>
                                  <a:pt x="30260" y="263707"/>
                                </a:lnTo>
                                <a:lnTo>
                                  <a:pt x="14512" y="254158"/>
                                </a:lnTo>
                                <a:lnTo>
                                  <a:pt x="3894" y="239990"/>
                                </a:lnTo>
                                <a:lnTo>
                                  <a:pt x="0" y="222631"/>
                                </a:lnTo>
                                <a:lnTo>
                                  <a:pt x="0" y="44577"/>
                                </a:lnTo>
                                <a:close/>
                              </a:path>
                              <a:path w="2741930" h="1858010">
                                <a:moveTo>
                                  <a:pt x="13550" y="475615"/>
                                </a:moveTo>
                                <a:lnTo>
                                  <a:pt x="17427" y="458255"/>
                                </a:lnTo>
                                <a:lnTo>
                                  <a:pt x="28006" y="444087"/>
                                </a:lnTo>
                                <a:lnTo>
                                  <a:pt x="43715" y="434538"/>
                                </a:lnTo>
                                <a:lnTo>
                                  <a:pt x="62979" y="431038"/>
                                </a:lnTo>
                                <a:lnTo>
                                  <a:pt x="2678861" y="431038"/>
                                </a:lnTo>
                                <a:lnTo>
                                  <a:pt x="2698120" y="434538"/>
                                </a:lnTo>
                                <a:lnTo>
                                  <a:pt x="2713866" y="444087"/>
                                </a:lnTo>
                                <a:lnTo>
                                  <a:pt x="2724492" y="458255"/>
                                </a:lnTo>
                                <a:lnTo>
                                  <a:pt x="2728391" y="475615"/>
                                </a:lnTo>
                                <a:lnTo>
                                  <a:pt x="2728391" y="653669"/>
                                </a:lnTo>
                                <a:lnTo>
                                  <a:pt x="2724492" y="671008"/>
                                </a:lnTo>
                                <a:lnTo>
                                  <a:pt x="2713866" y="685133"/>
                                </a:lnTo>
                                <a:lnTo>
                                  <a:pt x="2698120" y="694638"/>
                                </a:lnTo>
                                <a:lnTo>
                                  <a:pt x="2678861" y="698119"/>
                                </a:lnTo>
                                <a:lnTo>
                                  <a:pt x="62979" y="698119"/>
                                </a:lnTo>
                                <a:lnTo>
                                  <a:pt x="43715" y="694638"/>
                                </a:lnTo>
                                <a:lnTo>
                                  <a:pt x="28006" y="685133"/>
                                </a:lnTo>
                                <a:lnTo>
                                  <a:pt x="17427" y="671008"/>
                                </a:lnTo>
                                <a:lnTo>
                                  <a:pt x="13550" y="653669"/>
                                </a:lnTo>
                                <a:lnTo>
                                  <a:pt x="13550" y="475615"/>
                                </a:lnTo>
                                <a:close/>
                              </a:path>
                              <a:path w="2741930" h="1858010">
                                <a:moveTo>
                                  <a:pt x="26987" y="1022858"/>
                                </a:moveTo>
                                <a:lnTo>
                                  <a:pt x="33621" y="978526"/>
                                </a:lnTo>
                                <a:lnTo>
                                  <a:pt x="52340" y="938671"/>
                                </a:lnTo>
                                <a:lnTo>
                                  <a:pt x="81375" y="904890"/>
                                </a:lnTo>
                                <a:lnTo>
                                  <a:pt x="118952" y="878783"/>
                                </a:lnTo>
                                <a:lnTo>
                                  <a:pt x="163300" y="861947"/>
                                </a:lnTo>
                                <a:lnTo>
                                  <a:pt x="212648" y="855980"/>
                                </a:lnTo>
                                <a:lnTo>
                                  <a:pt x="2556179" y="855980"/>
                                </a:lnTo>
                                <a:lnTo>
                                  <a:pt x="2605519" y="861947"/>
                                </a:lnTo>
                                <a:lnTo>
                                  <a:pt x="2649868" y="878783"/>
                                </a:lnTo>
                                <a:lnTo>
                                  <a:pt x="2687450" y="904890"/>
                                </a:lnTo>
                                <a:lnTo>
                                  <a:pt x="2716491" y="938671"/>
                                </a:lnTo>
                                <a:lnTo>
                                  <a:pt x="2735217" y="978526"/>
                                </a:lnTo>
                                <a:lnTo>
                                  <a:pt x="2741853" y="1022858"/>
                                </a:lnTo>
                                <a:lnTo>
                                  <a:pt x="2741853" y="1690751"/>
                                </a:lnTo>
                                <a:lnTo>
                                  <a:pt x="2735217" y="1735136"/>
                                </a:lnTo>
                                <a:lnTo>
                                  <a:pt x="2716491" y="1775027"/>
                                </a:lnTo>
                                <a:lnTo>
                                  <a:pt x="2687450" y="1808829"/>
                                </a:lnTo>
                                <a:lnTo>
                                  <a:pt x="2649868" y="1834947"/>
                                </a:lnTo>
                                <a:lnTo>
                                  <a:pt x="2605519" y="1851788"/>
                                </a:lnTo>
                                <a:lnTo>
                                  <a:pt x="2556179" y="1857756"/>
                                </a:lnTo>
                                <a:lnTo>
                                  <a:pt x="212648" y="1857756"/>
                                </a:lnTo>
                                <a:lnTo>
                                  <a:pt x="163300" y="1851788"/>
                                </a:lnTo>
                                <a:lnTo>
                                  <a:pt x="118952" y="1834947"/>
                                </a:lnTo>
                                <a:lnTo>
                                  <a:pt x="81375" y="1808829"/>
                                </a:lnTo>
                                <a:lnTo>
                                  <a:pt x="52340" y="1775027"/>
                                </a:lnTo>
                                <a:lnTo>
                                  <a:pt x="33621" y="1735136"/>
                                </a:lnTo>
                                <a:lnTo>
                                  <a:pt x="26987" y="1690751"/>
                                </a:lnTo>
                                <a:lnTo>
                                  <a:pt x="26987" y="1022858"/>
                                </a:lnTo>
                                <a:close/>
                              </a:path>
                            </a:pathLst>
                          </a:custGeom>
                          <a:ln w="25400">
                            <a:solidFill>
                              <a:srgbClr val="00AFEF"/>
                            </a:solidFill>
                            <a:prstDash val="solid"/>
                          </a:ln>
                        </wps:spPr>
                        <wps:bodyPr wrap="square" lIns="0" tIns="0" rIns="0" bIns="0" rtlCol="0">
                          <a:prstTxWarp prst="textNoShape">
                            <a:avLst/>
                          </a:prstTxWarp>
                          <a:noAutofit/>
                        </wps:bodyPr>
                      </wps:wsp>
                      <wps:wsp>
                        <wps:cNvPr id="341" name="Graphic 341"/>
                        <wps:cNvSpPr/>
                        <wps:spPr>
                          <a:xfrm>
                            <a:off x="313118" y="3043605"/>
                            <a:ext cx="2527935" cy="702310"/>
                          </a:xfrm>
                          <a:custGeom>
                            <a:avLst/>
                            <a:gdLst/>
                            <a:ahLst/>
                            <a:cxnLst/>
                            <a:rect l="l" t="t" r="r" b="b"/>
                            <a:pathLst>
                              <a:path w="2527935" h="702310">
                                <a:moveTo>
                                  <a:pt x="0" y="52704"/>
                                </a:moveTo>
                                <a:lnTo>
                                  <a:pt x="4592" y="32200"/>
                                </a:lnTo>
                                <a:lnTo>
                                  <a:pt x="17121" y="15446"/>
                                </a:lnTo>
                                <a:lnTo>
                                  <a:pt x="35709" y="4145"/>
                                </a:lnTo>
                                <a:lnTo>
                                  <a:pt x="58483" y="0"/>
                                </a:lnTo>
                                <a:lnTo>
                                  <a:pt x="517334" y="0"/>
                                </a:lnTo>
                                <a:lnTo>
                                  <a:pt x="540091" y="4145"/>
                                </a:lnTo>
                                <a:lnTo>
                                  <a:pt x="558704" y="15446"/>
                                </a:lnTo>
                                <a:lnTo>
                                  <a:pt x="571269" y="32200"/>
                                </a:lnTo>
                                <a:lnTo>
                                  <a:pt x="575881" y="52704"/>
                                </a:lnTo>
                                <a:lnTo>
                                  <a:pt x="575881" y="263143"/>
                                </a:lnTo>
                                <a:lnTo>
                                  <a:pt x="571269" y="283628"/>
                                </a:lnTo>
                                <a:lnTo>
                                  <a:pt x="558704" y="300339"/>
                                </a:lnTo>
                                <a:lnTo>
                                  <a:pt x="540091" y="311596"/>
                                </a:lnTo>
                                <a:lnTo>
                                  <a:pt x="517334" y="315721"/>
                                </a:lnTo>
                                <a:lnTo>
                                  <a:pt x="58483" y="315721"/>
                                </a:lnTo>
                                <a:lnTo>
                                  <a:pt x="35709" y="311596"/>
                                </a:lnTo>
                                <a:lnTo>
                                  <a:pt x="17121" y="300339"/>
                                </a:lnTo>
                                <a:lnTo>
                                  <a:pt x="4592" y="283628"/>
                                </a:lnTo>
                                <a:lnTo>
                                  <a:pt x="0" y="263143"/>
                                </a:lnTo>
                                <a:lnTo>
                                  <a:pt x="0" y="52704"/>
                                </a:lnTo>
                                <a:close/>
                              </a:path>
                              <a:path w="2527935" h="702310">
                                <a:moveTo>
                                  <a:pt x="651065" y="54990"/>
                                </a:moveTo>
                                <a:lnTo>
                                  <a:pt x="655677" y="34432"/>
                                </a:lnTo>
                                <a:lnTo>
                                  <a:pt x="668242" y="17684"/>
                                </a:lnTo>
                                <a:lnTo>
                                  <a:pt x="686855" y="6413"/>
                                </a:lnTo>
                                <a:lnTo>
                                  <a:pt x="709612" y="2285"/>
                                </a:lnTo>
                                <a:lnTo>
                                  <a:pt x="1146238" y="2285"/>
                                </a:lnTo>
                                <a:lnTo>
                                  <a:pt x="1168975" y="6413"/>
                                </a:lnTo>
                                <a:lnTo>
                                  <a:pt x="1187545" y="17684"/>
                                </a:lnTo>
                                <a:lnTo>
                                  <a:pt x="1200066" y="34432"/>
                                </a:lnTo>
                                <a:lnTo>
                                  <a:pt x="1204658" y="54990"/>
                                </a:lnTo>
                                <a:lnTo>
                                  <a:pt x="1204658" y="265302"/>
                                </a:lnTo>
                                <a:lnTo>
                                  <a:pt x="1200066" y="285861"/>
                                </a:lnTo>
                                <a:lnTo>
                                  <a:pt x="1187545" y="302609"/>
                                </a:lnTo>
                                <a:lnTo>
                                  <a:pt x="1168975" y="313880"/>
                                </a:lnTo>
                                <a:lnTo>
                                  <a:pt x="1146238" y="318007"/>
                                </a:lnTo>
                                <a:lnTo>
                                  <a:pt x="709612" y="318007"/>
                                </a:lnTo>
                                <a:lnTo>
                                  <a:pt x="686855" y="313880"/>
                                </a:lnTo>
                                <a:lnTo>
                                  <a:pt x="668242" y="302609"/>
                                </a:lnTo>
                                <a:lnTo>
                                  <a:pt x="655677" y="285861"/>
                                </a:lnTo>
                                <a:lnTo>
                                  <a:pt x="651065" y="265302"/>
                                </a:lnTo>
                                <a:lnTo>
                                  <a:pt x="651065" y="54990"/>
                                </a:lnTo>
                                <a:close/>
                              </a:path>
                              <a:path w="2527935" h="702310">
                                <a:moveTo>
                                  <a:pt x="1317053" y="54990"/>
                                </a:moveTo>
                                <a:lnTo>
                                  <a:pt x="1321647" y="34432"/>
                                </a:lnTo>
                                <a:lnTo>
                                  <a:pt x="1334182" y="17684"/>
                                </a:lnTo>
                                <a:lnTo>
                                  <a:pt x="1352790" y="6413"/>
                                </a:lnTo>
                                <a:lnTo>
                                  <a:pt x="1375600" y="2285"/>
                                </a:lnTo>
                                <a:lnTo>
                                  <a:pt x="1812099" y="2285"/>
                                </a:lnTo>
                                <a:lnTo>
                                  <a:pt x="1834856" y="6413"/>
                                </a:lnTo>
                                <a:lnTo>
                                  <a:pt x="1853469" y="17684"/>
                                </a:lnTo>
                                <a:lnTo>
                                  <a:pt x="1866034" y="34432"/>
                                </a:lnTo>
                                <a:lnTo>
                                  <a:pt x="1870646" y="54990"/>
                                </a:lnTo>
                                <a:lnTo>
                                  <a:pt x="1870646" y="265429"/>
                                </a:lnTo>
                                <a:lnTo>
                                  <a:pt x="1866034" y="285914"/>
                                </a:lnTo>
                                <a:lnTo>
                                  <a:pt x="1853469" y="302625"/>
                                </a:lnTo>
                                <a:lnTo>
                                  <a:pt x="1834856" y="313882"/>
                                </a:lnTo>
                                <a:lnTo>
                                  <a:pt x="1812099" y="318007"/>
                                </a:lnTo>
                                <a:lnTo>
                                  <a:pt x="1375600" y="318007"/>
                                </a:lnTo>
                                <a:lnTo>
                                  <a:pt x="1352790" y="313882"/>
                                </a:lnTo>
                                <a:lnTo>
                                  <a:pt x="1334182" y="302625"/>
                                </a:lnTo>
                                <a:lnTo>
                                  <a:pt x="1321647" y="285914"/>
                                </a:lnTo>
                                <a:lnTo>
                                  <a:pt x="1317053" y="265429"/>
                                </a:lnTo>
                                <a:lnTo>
                                  <a:pt x="1317053" y="54990"/>
                                </a:lnTo>
                                <a:close/>
                              </a:path>
                              <a:path w="2527935" h="702310">
                                <a:moveTo>
                                  <a:pt x="1974151" y="54228"/>
                                </a:moveTo>
                                <a:lnTo>
                                  <a:pt x="1978499" y="34803"/>
                                </a:lnTo>
                                <a:lnTo>
                                  <a:pt x="1990359" y="18938"/>
                                </a:lnTo>
                                <a:lnTo>
                                  <a:pt x="2007959" y="8241"/>
                                </a:lnTo>
                                <a:lnTo>
                                  <a:pt x="2029523" y="4317"/>
                                </a:lnTo>
                                <a:lnTo>
                                  <a:pt x="2472118" y="4317"/>
                                </a:lnTo>
                                <a:lnTo>
                                  <a:pt x="2493682" y="8241"/>
                                </a:lnTo>
                                <a:lnTo>
                                  <a:pt x="2511282" y="18938"/>
                                </a:lnTo>
                                <a:lnTo>
                                  <a:pt x="2523142" y="34803"/>
                                </a:lnTo>
                                <a:lnTo>
                                  <a:pt x="2527490" y="54228"/>
                                </a:lnTo>
                                <a:lnTo>
                                  <a:pt x="2527490" y="253872"/>
                                </a:lnTo>
                                <a:lnTo>
                                  <a:pt x="2523142" y="273317"/>
                                </a:lnTo>
                                <a:lnTo>
                                  <a:pt x="2511282" y="289226"/>
                                </a:lnTo>
                                <a:lnTo>
                                  <a:pt x="2493682" y="299968"/>
                                </a:lnTo>
                                <a:lnTo>
                                  <a:pt x="2472118" y="303910"/>
                                </a:lnTo>
                                <a:lnTo>
                                  <a:pt x="2029523" y="303910"/>
                                </a:lnTo>
                                <a:lnTo>
                                  <a:pt x="2007959" y="299968"/>
                                </a:lnTo>
                                <a:lnTo>
                                  <a:pt x="1990359" y="289226"/>
                                </a:lnTo>
                                <a:lnTo>
                                  <a:pt x="1978499" y="273317"/>
                                </a:lnTo>
                                <a:lnTo>
                                  <a:pt x="1974151" y="253872"/>
                                </a:lnTo>
                                <a:lnTo>
                                  <a:pt x="1974151" y="54228"/>
                                </a:lnTo>
                                <a:close/>
                              </a:path>
                              <a:path w="2527935" h="702310">
                                <a:moveTo>
                                  <a:pt x="241109" y="439038"/>
                                </a:moveTo>
                                <a:lnTo>
                                  <a:pt x="245703" y="418627"/>
                                </a:lnTo>
                                <a:lnTo>
                                  <a:pt x="258238" y="401954"/>
                                </a:lnTo>
                                <a:lnTo>
                                  <a:pt x="276846" y="390711"/>
                                </a:lnTo>
                                <a:lnTo>
                                  <a:pt x="299656" y="386587"/>
                                </a:lnTo>
                                <a:lnTo>
                                  <a:pt x="736155" y="386587"/>
                                </a:lnTo>
                                <a:lnTo>
                                  <a:pt x="758965" y="390711"/>
                                </a:lnTo>
                                <a:lnTo>
                                  <a:pt x="777573" y="401954"/>
                                </a:lnTo>
                                <a:lnTo>
                                  <a:pt x="790108" y="418627"/>
                                </a:lnTo>
                                <a:lnTo>
                                  <a:pt x="794702" y="439038"/>
                                </a:lnTo>
                                <a:lnTo>
                                  <a:pt x="794702" y="649604"/>
                                </a:lnTo>
                                <a:lnTo>
                                  <a:pt x="790108" y="670036"/>
                                </a:lnTo>
                                <a:lnTo>
                                  <a:pt x="777573" y="686752"/>
                                </a:lnTo>
                                <a:lnTo>
                                  <a:pt x="758965" y="698039"/>
                                </a:lnTo>
                                <a:lnTo>
                                  <a:pt x="736155" y="702182"/>
                                </a:lnTo>
                                <a:lnTo>
                                  <a:pt x="299656" y="702182"/>
                                </a:lnTo>
                                <a:lnTo>
                                  <a:pt x="276846" y="698039"/>
                                </a:lnTo>
                                <a:lnTo>
                                  <a:pt x="258238" y="686752"/>
                                </a:lnTo>
                                <a:lnTo>
                                  <a:pt x="245703" y="670036"/>
                                </a:lnTo>
                                <a:lnTo>
                                  <a:pt x="241109" y="649604"/>
                                </a:lnTo>
                                <a:lnTo>
                                  <a:pt x="241109" y="439038"/>
                                </a:lnTo>
                                <a:close/>
                              </a:path>
                              <a:path w="2527935" h="702310">
                                <a:moveTo>
                                  <a:pt x="1599120" y="439038"/>
                                </a:moveTo>
                                <a:lnTo>
                                  <a:pt x="1603712" y="418627"/>
                                </a:lnTo>
                                <a:lnTo>
                                  <a:pt x="1616233" y="401954"/>
                                </a:lnTo>
                                <a:lnTo>
                                  <a:pt x="1634803" y="390711"/>
                                </a:lnTo>
                                <a:lnTo>
                                  <a:pt x="1657540" y="386587"/>
                                </a:lnTo>
                                <a:lnTo>
                                  <a:pt x="2094166" y="386587"/>
                                </a:lnTo>
                                <a:lnTo>
                                  <a:pt x="2116903" y="390711"/>
                                </a:lnTo>
                                <a:lnTo>
                                  <a:pt x="2135473" y="401954"/>
                                </a:lnTo>
                                <a:lnTo>
                                  <a:pt x="2147994" y="418627"/>
                                </a:lnTo>
                                <a:lnTo>
                                  <a:pt x="2152586" y="439038"/>
                                </a:lnTo>
                                <a:lnTo>
                                  <a:pt x="2152586" y="649604"/>
                                </a:lnTo>
                                <a:lnTo>
                                  <a:pt x="2147994" y="670036"/>
                                </a:lnTo>
                                <a:lnTo>
                                  <a:pt x="2135473" y="686752"/>
                                </a:lnTo>
                                <a:lnTo>
                                  <a:pt x="2116903" y="698039"/>
                                </a:lnTo>
                                <a:lnTo>
                                  <a:pt x="2094166" y="702182"/>
                                </a:lnTo>
                                <a:lnTo>
                                  <a:pt x="1657540" y="702182"/>
                                </a:lnTo>
                                <a:lnTo>
                                  <a:pt x="1634803" y="698039"/>
                                </a:lnTo>
                                <a:lnTo>
                                  <a:pt x="1616233" y="686752"/>
                                </a:lnTo>
                                <a:lnTo>
                                  <a:pt x="1603712" y="670036"/>
                                </a:lnTo>
                                <a:lnTo>
                                  <a:pt x="1599120" y="649604"/>
                                </a:lnTo>
                                <a:lnTo>
                                  <a:pt x="1599120" y="439038"/>
                                </a:lnTo>
                                <a:close/>
                              </a:path>
                            </a:pathLst>
                          </a:custGeom>
                          <a:ln w="25400">
                            <a:solidFill>
                              <a:srgbClr val="A9D18E"/>
                            </a:solidFill>
                            <a:prstDash val="solid"/>
                          </a:ln>
                        </wps:spPr>
                        <wps:bodyPr wrap="square" lIns="0" tIns="0" rIns="0" bIns="0" rtlCol="0">
                          <a:prstTxWarp prst="textNoShape">
                            <a:avLst/>
                          </a:prstTxWarp>
                          <a:noAutofit/>
                        </wps:bodyPr>
                      </wps:wsp>
                      <pic:pic>
                        <pic:nvPicPr>
                          <pic:cNvPr id="342" name="Image 342"/>
                          <pic:cNvPicPr/>
                        </pic:nvPicPr>
                        <pic:blipFill>
                          <a:blip r:embed="rId134" cstate="print"/>
                          <a:stretch>
                            <a:fillRect/>
                          </a:stretch>
                        </pic:blipFill>
                        <pic:spPr>
                          <a:xfrm>
                            <a:off x="676529" y="3905203"/>
                            <a:ext cx="230670" cy="245495"/>
                          </a:xfrm>
                          <a:prstGeom prst="rect">
                            <a:avLst/>
                          </a:prstGeom>
                        </pic:spPr>
                      </pic:pic>
                      <pic:pic>
                        <pic:nvPicPr>
                          <pic:cNvPr id="343" name="Image 343"/>
                          <pic:cNvPicPr/>
                        </pic:nvPicPr>
                        <pic:blipFill>
                          <a:blip r:embed="rId134" cstate="print"/>
                          <a:stretch>
                            <a:fillRect/>
                          </a:stretch>
                        </pic:blipFill>
                        <pic:spPr>
                          <a:xfrm>
                            <a:off x="1471167" y="3915363"/>
                            <a:ext cx="230670" cy="245495"/>
                          </a:xfrm>
                          <a:prstGeom prst="rect">
                            <a:avLst/>
                          </a:prstGeom>
                        </pic:spPr>
                      </pic:pic>
                      <pic:pic>
                        <pic:nvPicPr>
                          <pic:cNvPr id="344" name="Image 344"/>
                          <pic:cNvPicPr/>
                        </pic:nvPicPr>
                        <pic:blipFill>
                          <a:blip r:embed="rId134" cstate="print"/>
                          <a:stretch>
                            <a:fillRect/>
                          </a:stretch>
                        </pic:blipFill>
                        <pic:spPr>
                          <a:xfrm>
                            <a:off x="2205989" y="3906727"/>
                            <a:ext cx="230670" cy="245495"/>
                          </a:xfrm>
                          <a:prstGeom prst="rect">
                            <a:avLst/>
                          </a:prstGeom>
                        </pic:spPr>
                      </pic:pic>
                      <wps:wsp>
                        <wps:cNvPr id="345" name="Graphic 345"/>
                        <wps:cNvSpPr/>
                        <wps:spPr>
                          <a:xfrm>
                            <a:off x="3411220" y="1956231"/>
                            <a:ext cx="1539240" cy="840740"/>
                          </a:xfrm>
                          <a:custGeom>
                            <a:avLst/>
                            <a:gdLst/>
                            <a:ahLst/>
                            <a:cxnLst/>
                            <a:rect l="l" t="t" r="r" b="b"/>
                            <a:pathLst>
                              <a:path w="1539240" h="840740">
                                <a:moveTo>
                                  <a:pt x="0" y="140080"/>
                                </a:moveTo>
                                <a:lnTo>
                                  <a:pt x="7940" y="95812"/>
                                </a:lnTo>
                                <a:lnTo>
                                  <a:pt x="30053" y="57360"/>
                                </a:lnTo>
                                <a:lnTo>
                                  <a:pt x="63779" y="27033"/>
                                </a:lnTo>
                                <a:lnTo>
                                  <a:pt x="106558" y="7143"/>
                                </a:lnTo>
                                <a:lnTo>
                                  <a:pt x="155828" y="0"/>
                                </a:lnTo>
                                <a:lnTo>
                                  <a:pt x="1383538" y="0"/>
                                </a:lnTo>
                                <a:lnTo>
                                  <a:pt x="1432684" y="7143"/>
                                </a:lnTo>
                                <a:lnTo>
                                  <a:pt x="1475388" y="27033"/>
                                </a:lnTo>
                                <a:lnTo>
                                  <a:pt x="1509075" y="57360"/>
                                </a:lnTo>
                                <a:lnTo>
                                  <a:pt x="1531174" y="95812"/>
                                </a:lnTo>
                                <a:lnTo>
                                  <a:pt x="1539113" y="140080"/>
                                </a:lnTo>
                                <a:lnTo>
                                  <a:pt x="1539113" y="700404"/>
                                </a:lnTo>
                                <a:lnTo>
                                  <a:pt x="1531174" y="744611"/>
                                </a:lnTo>
                                <a:lnTo>
                                  <a:pt x="1509075" y="783026"/>
                                </a:lnTo>
                                <a:lnTo>
                                  <a:pt x="1475388" y="813333"/>
                                </a:lnTo>
                                <a:lnTo>
                                  <a:pt x="1432684" y="833216"/>
                                </a:lnTo>
                                <a:lnTo>
                                  <a:pt x="1383538" y="840358"/>
                                </a:lnTo>
                                <a:lnTo>
                                  <a:pt x="155828" y="840358"/>
                                </a:lnTo>
                                <a:lnTo>
                                  <a:pt x="106558" y="833216"/>
                                </a:lnTo>
                                <a:lnTo>
                                  <a:pt x="63779" y="813333"/>
                                </a:lnTo>
                                <a:lnTo>
                                  <a:pt x="30053" y="783026"/>
                                </a:lnTo>
                                <a:lnTo>
                                  <a:pt x="7940" y="744611"/>
                                </a:lnTo>
                                <a:lnTo>
                                  <a:pt x="0" y="700404"/>
                                </a:lnTo>
                                <a:lnTo>
                                  <a:pt x="0" y="140080"/>
                                </a:lnTo>
                                <a:close/>
                              </a:path>
                            </a:pathLst>
                          </a:custGeom>
                          <a:ln w="25400">
                            <a:solidFill>
                              <a:srgbClr val="00AFEF"/>
                            </a:solidFill>
                            <a:prstDash val="solid"/>
                          </a:ln>
                        </wps:spPr>
                        <wps:bodyPr wrap="square" lIns="0" tIns="0" rIns="0" bIns="0" rtlCol="0">
                          <a:prstTxWarp prst="textNoShape">
                            <a:avLst/>
                          </a:prstTxWarp>
                          <a:noAutofit/>
                        </wps:bodyPr>
                      </wps:wsp>
                      <wps:wsp>
                        <wps:cNvPr id="346" name="Graphic 346"/>
                        <wps:cNvSpPr/>
                        <wps:spPr>
                          <a:xfrm>
                            <a:off x="4170426" y="2958388"/>
                            <a:ext cx="1539240" cy="931544"/>
                          </a:xfrm>
                          <a:custGeom>
                            <a:avLst/>
                            <a:gdLst/>
                            <a:ahLst/>
                            <a:cxnLst/>
                            <a:rect l="l" t="t" r="r" b="b"/>
                            <a:pathLst>
                              <a:path w="1539240" h="931544">
                                <a:moveTo>
                                  <a:pt x="0" y="155194"/>
                                </a:moveTo>
                                <a:lnTo>
                                  <a:pt x="6160" y="113932"/>
                                </a:lnTo>
                                <a:lnTo>
                                  <a:pt x="23546" y="76858"/>
                                </a:lnTo>
                                <a:lnTo>
                                  <a:pt x="50514" y="45450"/>
                                </a:lnTo>
                                <a:lnTo>
                                  <a:pt x="85419" y="21185"/>
                                </a:lnTo>
                                <a:lnTo>
                                  <a:pt x="126617" y="5542"/>
                                </a:lnTo>
                                <a:lnTo>
                                  <a:pt x="172465" y="0"/>
                                </a:lnTo>
                                <a:lnTo>
                                  <a:pt x="1366520" y="0"/>
                                </a:lnTo>
                                <a:lnTo>
                                  <a:pt x="1412368" y="5542"/>
                                </a:lnTo>
                                <a:lnTo>
                                  <a:pt x="1453566" y="21185"/>
                                </a:lnTo>
                                <a:lnTo>
                                  <a:pt x="1488471" y="45450"/>
                                </a:lnTo>
                                <a:lnTo>
                                  <a:pt x="1515439" y="76858"/>
                                </a:lnTo>
                                <a:lnTo>
                                  <a:pt x="1532825" y="113932"/>
                                </a:lnTo>
                                <a:lnTo>
                                  <a:pt x="1538985" y="155194"/>
                                </a:lnTo>
                                <a:lnTo>
                                  <a:pt x="1538985" y="775970"/>
                                </a:lnTo>
                                <a:lnTo>
                                  <a:pt x="1532825" y="817240"/>
                                </a:lnTo>
                                <a:lnTo>
                                  <a:pt x="1515439" y="854338"/>
                                </a:lnTo>
                                <a:lnTo>
                                  <a:pt x="1488471" y="885777"/>
                                </a:lnTo>
                                <a:lnTo>
                                  <a:pt x="1453566" y="910072"/>
                                </a:lnTo>
                                <a:lnTo>
                                  <a:pt x="1412368" y="925738"/>
                                </a:lnTo>
                                <a:lnTo>
                                  <a:pt x="1366520" y="931291"/>
                                </a:lnTo>
                                <a:lnTo>
                                  <a:pt x="172465" y="931291"/>
                                </a:lnTo>
                                <a:lnTo>
                                  <a:pt x="126617" y="925738"/>
                                </a:lnTo>
                                <a:lnTo>
                                  <a:pt x="85419" y="910072"/>
                                </a:lnTo>
                                <a:lnTo>
                                  <a:pt x="50514" y="885777"/>
                                </a:lnTo>
                                <a:lnTo>
                                  <a:pt x="23546" y="854338"/>
                                </a:lnTo>
                                <a:lnTo>
                                  <a:pt x="6160" y="817240"/>
                                </a:lnTo>
                                <a:lnTo>
                                  <a:pt x="0" y="775970"/>
                                </a:lnTo>
                                <a:lnTo>
                                  <a:pt x="0" y="155194"/>
                                </a:lnTo>
                                <a:close/>
                              </a:path>
                            </a:pathLst>
                          </a:custGeom>
                          <a:ln w="25400">
                            <a:solidFill>
                              <a:srgbClr val="FF66CC"/>
                            </a:solidFill>
                            <a:prstDash val="solid"/>
                          </a:ln>
                        </wps:spPr>
                        <wps:bodyPr wrap="square" lIns="0" tIns="0" rIns="0" bIns="0" rtlCol="0">
                          <a:prstTxWarp prst="textNoShape">
                            <a:avLst/>
                          </a:prstTxWarp>
                          <a:noAutofit/>
                        </wps:bodyPr>
                      </wps:wsp>
                      <wps:wsp>
                        <wps:cNvPr id="347" name="Graphic 347"/>
                        <wps:cNvSpPr/>
                        <wps:spPr>
                          <a:xfrm>
                            <a:off x="4271771" y="3262045"/>
                            <a:ext cx="1372870" cy="541655"/>
                          </a:xfrm>
                          <a:custGeom>
                            <a:avLst/>
                            <a:gdLst/>
                            <a:ahLst/>
                            <a:cxnLst/>
                            <a:rect l="l" t="t" r="r" b="b"/>
                            <a:pathLst>
                              <a:path w="1372870" h="541655">
                                <a:moveTo>
                                  <a:pt x="0" y="90297"/>
                                </a:moveTo>
                                <a:lnTo>
                                  <a:pt x="7872" y="55185"/>
                                </a:lnTo>
                                <a:lnTo>
                                  <a:pt x="29352" y="26479"/>
                                </a:lnTo>
                                <a:lnTo>
                                  <a:pt x="61239" y="7108"/>
                                </a:lnTo>
                                <a:lnTo>
                                  <a:pt x="100329" y="0"/>
                                </a:lnTo>
                                <a:lnTo>
                                  <a:pt x="1272158" y="0"/>
                                </a:lnTo>
                                <a:lnTo>
                                  <a:pt x="1311195" y="7108"/>
                                </a:lnTo>
                                <a:lnTo>
                                  <a:pt x="1343088" y="26479"/>
                                </a:lnTo>
                                <a:lnTo>
                                  <a:pt x="1364599" y="55185"/>
                                </a:lnTo>
                                <a:lnTo>
                                  <a:pt x="1372488" y="90297"/>
                                </a:lnTo>
                                <a:lnTo>
                                  <a:pt x="1372488" y="451231"/>
                                </a:lnTo>
                                <a:lnTo>
                                  <a:pt x="1364599" y="486322"/>
                                </a:lnTo>
                                <a:lnTo>
                                  <a:pt x="1343088" y="514985"/>
                                </a:lnTo>
                                <a:lnTo>
                                  <a:pt x="1311195" y="534312"/>
                                </a:lnTo>
                                <a:lnTo>
                                  <a:pt x="1272158" y="541401"/>
                                </a:lnTo>
                                <a:lnTo>
                                  <a:pt x="100329" y="541401"/>
                                </a:lnTo>
                                <a:lnTo>
                                  <a:pt x="61239" y="534312"/>
                                </a:lnTo>
                                <a:lnTo>
                                  <a:pt x="29352" y="514985"/>
                                </a:lnTo>
                                <a:lnTo>
                                  <a:pt x="7872" y="486322"/>
                                </a:lnTo>
                                <a:lnTo>
                                  <a:pt x="0" y="451231"/>
                                </a:lnTo>
                                <a:lnTo>
                                  <a:pt x="0" y="90297"/>
                                </a:lnTo>
                                <a:close/>
                              </a:path>
                            </a:pathLst>
                          </a:custGeom>
                          <a:ln w="25400">
                            <a:solidFill>
                              <a:srgbClr val="A9D18E"/>
                            </a:solidFill>
                            <a:prstDash val="solid"/>
                          </a:ln>
                        </wps:spPr>
                        <wps:bodyPr wrap="square" lIns="0" tIns="0" rIns="0" bIns="0" rtlCol="0">
                          <a:prstTxWarp prst="textNoShape">
                            <a:avLst/>
                          </a:prstTxWarp>
                          <a:noAutofit/>
                        </wps:bodyPr>
                      </wps:wsp>
                      <wps:wsp>
                        <wps:cNvPr id="348" name="Graphic 348"/>
                        <wps:cNvSpPr/>
                        <wps:spPr>
                          <a:xfrm>
                            <a:off x="12700" y="1695374"/>
                            <a:ext cx="5818505" cy="2536190"/>
                          </a:xfrm>
                          <a:custGeom>
                            <a:avLst/>
                            <a:gdLst/>
                            <a:ahLst/>
                            <a:cxnLst/>
                            <a:rect l="l" t="t" r="r" b="b"/>
                            <a:pathLst>
                              <a:path w="5818505" h="2536190">
                                <a:moveTo>
                                  <a:pt x="0" y="130048"/>
                                </a:moveTo>
                                <a:lnTo>
                                  <a:pt x="7364" y="88969"/>
                                </a:lnTo>
                                <a:lnTo>
                                  <a:pt x="27877" y="53272"/>
                                </a:lnTo>
                                <a:lnTo>
                                  <a:pt x="59165" y="25111"/>
                                </a:lnTo>
                                <a:lnTo>
                                  <a:pt x="98855" y="6636"/>
                                </a:lnTo>
                                <a:lnTo>
                                  <a:pt x="144576" y="0"/>
                                </a:lnTo>
                                <a:lnTo>
                                  <a:pt x="5673471" y="0"/>
                                </a:lnTo>
                                <a:lnTo>
                                  <a:pt x="5719176" y="6636"/>
                                </a:lnTo>
                                <a:lnTo>
                                  <a:pt x="5758853" y="25111"/>
                                </a:lnTo>
                                <a:lnTo>
                                  <a:pt x="5790130" y="53272"/>
                                </a:lnTo>
                                <a:lnTo>
                                  <a:pt x="5810635" y="88969"/>
                                </a:lnTo>
                                <a:lnTo>
                                  <a:pt x="5817997" y="130048"/>
                                </a:lnTo>
                                <a:lnTo>
                                  <a:pt x="5817997" y="2405634"/>
                                </a:lnTo>
                                <a:lnTo>
                                  <a:pt x="5810635" y="2446765"/>
                                </a:lnTo>
                                <a:lnTo>
                                  <a:pt x="5790130" y="2482477"/>
                                </a:lnTo>
                                <a:lnTo>
                                  <a:pt x="5758853" y="2510631"/>
                                </a:lnTo>
                                <a:lnTo>
                                  <a:pt x="5719176" y="2529091"/>
                                </a:lnTo>
                                <a:lnTo>
                                  <a:pt x="5673471" y="2535720"/>
                                </a:lnTo>
                                <a:lnTo>
                                  <a:pt x="144576" y="2535720"/>
                                </a:lnTo>
                                <a:lnTo>
                                  <a:pt x="98855" y="2529091"/>
                                </a:lnTo>
                                <a:lnTo>
                                  <a:pt x="59165" y="2510631"/>
                                </a:lnTo>
                                <a:lnTo>
                                  <a:pt x="27877" y="2482477"/>
                                </a:lnTo>
                                <a:lnTo>
                                  <a:pt x="7364" y="2446765"/>
                                </a:lnTo>
                                <a:lnTo>
                                  <a:pt x="0" y="2405634"/>
                                </a:lnTo>
                                <a:lnTo>
                                  <a:pt x="0" y="130048"/>
                                </a:lnTo>
                                <a:close/>
                              </a:path>
                            </a:pathLst>
                          </a:custGeom>
                          <a:ln w="12700">
                            <a:solidFill>
                              <a:srgbClr val="000000"/>
                            </a:solidFill>
                            <a:prstDash val="sysDash"/>
                          </a:ln>
                        </wps:spPr>
                        <wps:bodyPr wrap="square" lIns="0" tIns="0" rIns="0" bIns="0" rtlCol="0">
                          <a:prstTxWarp prst="textNoShape">
                            <a:avLst/>
                          </a:prstTxWarp>
                          <a:noAutofit/>
                        </wps:bodyPr>
                      </wps:wsp>
                      <wps:wsp>
                        <wps:cNvPr id="349" name="Graphic 349"/>
                        <wps:cNvSpPr/>
                        <wps:spPr>
                          <a:xfrm>
                            <a:off x="2643377" y="1626921"/>
                            <a:ext cx="1587500" cy="197485"/>
                          </a:xfrm>
                          <a:custGeom>
                            <a:avLst/>
                            <a:gdLst/>
                            <a:ahLst/>
                            <a:cxnLst/>
                            <a:rect l="l" t="t" r="r" b="b"/>
                            <a:pathLst>
                              <a:path w="1587500" h="197485">
                                <a:moveTo>
                                  <a:pt x="1550416" y="0"/>
                                </a:moveTo>
                                <a:lnTo>
                                  <a:pt x="36575" y="0"/>
                                </a:lnTo>
                                <a:lnTo>
                                  <a:pt x="22342" y="2565"/>
                                </a:lnTo>
                                <a:lnTo>
                                  <a:pt x="10715" y="9572"/>
                                </a:lnTo>
                                <a:lnTo>
                                  <a:pt x="2875" y="19984"/>
                                </a:lnTo>
                                <a:lnTo>
                                  <a:pt x="0" y="32765"/>
                                </a:lnTo>
                                <a:lnTo>
                                  <a:pt x="0" y="164211"/>
                                </a:lnTo>
                                <a:lnTo>
                                  <a:pt x="2875" y="177065"/>
                                </a:lnTo>
                                <a:lnTo>
                                  <a:pt x="10715" y="187515"/>
                                </a:lnTo>
                                <a:lnTo>
                                  <a:pt x="22342" y="194536"/>
                                </a:lnTo>
                                <a:lnTo>
                                  <a:pt x="36575" y="197103"/>
                                </a:lnTo>
                                <a:lnTo>
                                  <a:pt x="1550416" y="197103"/>
                                </a:lnTo>
                                <a:lnTo>
                                  <a:pt x="1564596" y="194536"/>
                                </a:lnTo>
                                <a:lnTo>
                                  <a:pt x="1576228" y="187515"/>
                                </a:lnTo>
                                <a:lnTo>
                                  <a:pt x="1584098" y="177065"/>
                                </a:lnTo>
                                <a:lnTo>
                                  <a:pt x="1586992" y="164211"/>
                                </a:lnTo>
                                <a:lnTo>
                                  <a:pt x="1586992" y="32765"/>
                                </a:lnTo>
                                <a:lnTo>
                                  <a:pt x="1584098" y="19984"/>
                                </a:lnTo>
                                <a:lnTo>
                                  <a:pt x="1576228" y="9572"/>
                                </a:lnTo>
                                <a:lnTo>
                                  <a:pt x="1564596" y="2565"/>
                                </a:lnTo>
                                <a:lnTo>
                                  <a:pt x="1550416" y="0"/>
                                </a:lnTo>
                                <a:close/>
                              </a:path>
                            </a:pathLst>
                          </a:custGeom>
                          <a:solidFill>
                            <a:srgbClr val="FFFFFF"/>
                          </a:solidFill>
                        </wps:spPr>
                        <wps:bodyPr wrap="square" lIns="0" tIns="0" rIns="0" bIns="0" rtlCol="0">
                          <a:prstTxWarp prst="textNoShape">
                            <a:avLst/>
                          </a:prstTxWarp>
                          <a:noAutofit/>
                        </wps:bodyPr>
                      </wps:wsp>
                      <wps:wsp>
                        <wps:cNvPr id="350" name="Graphic 350"/>
                        <wps:cNvSpPr/>
                        <wps:spPr>
                          <a:xfrm>
                            <a:off x="2643377" y="1626921"/>
                            <a:ext cx="1587500" cy="197485"/>
                          </a:xfrm>
                          <a:custGeom>
                            <a:avLst/>
                            <a:gdLst/>
                            <a:ahLst/>
                            <a:cxnLst/>
                            <a:rect l="l" t="t" r="r" b="b"/>
                            <a:pathLst>
                              <a:path w="1587500" h="197485">
                                <a:moveTo>
                                  <a:pt x="0" y="32765"/>
                                </a:moveTo>
                                <a:lnTo>
                                  <a:pt x="2875" y="19984"/>
                                </a:lnTo>
                                <a:lnTo>
                                  <a:pt x="10715" y="9572"/>
                                </a:lnTo>
                                <a:lnTo>
                                  <a:pt x="22342" y="2565"/>
                                </a:lnTo>
                                <a:lnTo>
                                  <a:pt x="36575" y="0"/>
                                </a:lnTo>
                                <a:lnTo>
                                  <a:pt x="1550416" y="0"/>
                                </a:lnTo>
                                <a:lnTo>
                                  <a:pt x="1564596" y="2565"/>
                                </a:lnTo>
                                <a:lnTo>
                                  <a:pt x="1576228" y="9572"/>
                                </a:lnTo>
                                <a:lnTo>
                                  <a:pt x="1584098" y="19984"/>
                                </a:lnTo>
                                <a:lnTo>
                                  <a:pt x="1586992" y="32765"/>
                                </a:lnTo>
                                <a:lnTo>
                                  <a:pt x="1586992" y="164211"/>
                                </a:lnTo>
                                <a:lnTo>
                                  <a:pt x="1584098" y="177065"/>
                                </a:lnTo>
                                <a:lnTo>
                                  <a:pt x="1576228" y="187515"/>
                                </a:lnTo>
                                <a:lnTo>
                                  <a:pt x="1564596" y="194536"/>
                                </a:lnTo>
                                <a:lnTo>
                                  <a:pt x="1550416" y="197103"/>
                                </a:lnTo>
                                <a:lnTo>
                                  <a:pt x="36575" y="197103"/>
                                </a:lnTo>
                                <a:lnTo>
                                  <a:pt x="22342" y="194536"/>
                                </a:lnTo>
                                <a:lnTo>
                                  <a:pt x="10715" y="187515"/>
                                </a:lnTo>
                                <a:lnTo>
                                  <a:pt x="2875" y="177065"/>
                                </a:lnTo>
                                <a:lnTo>
                                  <a:pt x="0" y="164211"/>
                                </a:lnTo>
                                <a:lnTo>
                                  <a:pt x="0" y="32765"/>
                                </a:lnTo>
                                <a:close/>
                              </a:path>
                            </a:pathLst>
                          </a:custGeom>
                          <a:ln w="25400">
                            <a:solidFill>
                              <a:srgbClr val="00AFEF"/>
                            </a:solidFill>
                            <a:prstDash val="sysDash"/>
                          </a:ln>
                        </wps:spPr>
                        <wps:bodyPr wrap="square" lIns="0" tIns="0" rIns="0" bIns="0" rtlCol="0">
                          <a:prstTxWarp prst="textNoShape">
                            <a:avLst/>
                          </a:prstTxWarp>
                          <a:noAutofit/>
                        </wps:bodyPr>
                      </wps:wsp>
                      <wps:wsp>
                        <wps:cNvPr id="351" name="Graphic 351"/>
                        <wps:cNvSpPr/>
                        <wps:spPr>
                          <a:xfrm>
                            <a:off x="4667503" y="1626921"/>
                            <a:ext cx="993775" cy="197485"/>
                          </a:xfrm>
                          <a:custGeom>
                            <a:avLst/>
                            <a:gdLst/>
                            <a:ahLst/>
                            <a:cxnLst/>
                            <a:rect l="l" t="t" r="r" b="b"/>
                            <a:pathLst>
                              <a:path w="993775" h="197485">
                                <a:moveTo>
                                  <a:pt x="957326" y="0"/>
                                </a:moveTo>
                                <a:lnTo>
                                  <a:pt x="36575" y="0"/>
                                </a:lnTo>
                                <a:lnTo>
                                  <a:pt x="22342" y="2565"/>
                                </a:lnTo>
                                <a:lnTo>
                                  <a:pt x="10715" y="9572"/>
                                </a:lnTo>
                                <a:lnTo>
                                  <a:pt x="2875" y="19984"/>
                                </a:lnTo>
                                <a:lnTo>
                                  <a:pt x="0" y="32765"/>
                                </a:lnTo>
                                <a:lnTo>
                                  <a:pt x="0" y="164211"/>
                                </a:lnTo>
                                <a:lnTo>
                                  <a:pt x="2875" y="177065"/>
                                </a:lnTo>
                                <a:lnTo>
                                  <a:pt x="10715" y="187515"/>
                                </a:lnTo>
                                <a:lnTo>
                                  <a:pt x="22342" y="194536"/>
                                </a:lnTo>
                                <a:lnTo>
                                  <a:pt x="36575" y="197103"/>
                                </a:lnTo>
                                <a:lnTo>
                                  <a:pt x="957326" y="197103"/>
                                </a:lnTo>
                                <a:lnTo>
                                  <a:pt x="971540" y="194536"/>
                                </a:lnTo>
                                <a:lnTo>
                                  <a:pt x="983122" y="187515"/>
                                </a:lnTo>
                                <a:lnTo>
                                  <a:pt x="990919" y="177065"/>
                                </a:lnTo>
                                <a:lnTo>
                                  <a:pt x="993775" y="164211"/>
                                </a:lnTo>
                                <a:lnTo>
                                  <a:pt x="993775" y="32765"/>
                                </a:lnTo>
                                <a:lnTo>
                                  <a:pt x="990919" y="19984"/>
                                </a:lnTo>
                                <a:lnTo>
                                  <a:pt x="983122" y="9572"/>
                                </a:lnTo>
                                <a:lnTo>
                                  <a:pt x="971540" y="2565"/>
                                </a:lnTo>
                                <a:lnTo>
                                  <a:pt x="957326" y="0"/>
                                </a:lnTo>
                                <a:close/>
                              </a:path>
                            </a:pathLst>
                          </a:custGeom>
                          <a:solidFill>
                            <a:srgbClr val="FFFFFF"/>
                          </a:solidFill>
                        </wps:spPr>
                        <wps:bodyPr wrap="square" lIns="0" tIns="0" rIns="0" bIns="0" rtlCol="0">
                          <a:prstTxWarp prst="textNoShape">
                            <a:avLst/>
                          </a:prstTxWarp>
                          <a:noAutofit/>
                        </wps:bodyPr>
                      </wps:wsp>
                      <wps:wsp>
                        <wps:cNvPr id="352" name="Graphic 352"/>
                        <wps:cNvSpPr/>
                        <wps:spPr>
                          <a:xfrm>
                            <a:off x="4667503" y="1626921"/>
                            <a:ext cx="993775" cy="197485"/>
                          </a:xfrm>
                          <a:custGeom>
                            <a:avLst/>
                            <a:gdLst/>
                            <a:ahLst/>
                            <a:cxnLst/>
                            <a:rect l="l" t="t" r="r" b="b"/>
                            <a:pathLst>
                              <a:path w="993775" h="197485">
                                <a:moveTo>
                                  <a:pt x="0" y="32765"/>
                                </a:moveTo>
                                <a:lnTo>
                                  <a:pt x="2875" y="19984"/>
                                </a:lnTo>
                                <a:lnTo>
                                  <a:pt x="10715" y="9572"/>
                                </a:lnTo>
                                <a:lnTo>
                                  <a:pt x="22342" y="2565"/>
                                </a:lnTo>
                                <a:lnTo>
                                  <a:pt x="36575" y="0"/>
                                </a:lnTo>
                                <a:lnTo>
                                  <a:pt x="957326" y="0"/>
                                </a:lnTo>
                                <a:lnTo>
                                  <a:pt x="971540" y="2565"/>
                                </a:lnTo>
                                <a:lnTo>
                                  <a:pt x="983122" y="9572"/>
                                </a:lnTo>
                                <a:lnTo>
                                  <a:pt x="990919" y="19984"/>
                                </a:lnTo>
                                <a:lnTo>
                                  <a:pt x="993775" y="32765"/>
                                </a:lnTo>
                                <a:lnTo>
                                  <a:pt x="993775" y="164211"/>
                                </a:lnTo>
                                <a:lnTo>
                                  <a:pt x="990919" y="177065"/>
                                </a:lnTo>
                                <a:lnTo>
                                  <a:pt x="983122" y="187515"/>
                                </a:lnTo>
                                <a:lnTo>
                                  <a:pt x="971540" y="194536"/>
                                </a:lnTo>
                                <a:lnTo>
                                  <a:pt x="957326" y="197103"/>
                                </a:lnTo>
                                <a:lnTo>
                                  <a:pt x="36575" y="197103"/>
                                </a:lnTo>
                                <a:lnTo>
                                  <a:pt x="22342" y="194536"/>
                                </a:lnTo>
                                <a:lnTo>
                                  <a:pt x="10715" y="187515"/>
                                </a:lnTo>
                                <a:lnTo>
                                  <a:pt x="2875" y="177065"/>
                                </a:lnTo>
                                <a:lnTo>
                                  <a:pt x="0" y="164211"/>
                                </a:lnTo>
                                <a:lnTo>
                                  <a:pt x="0" y="32765"/>
                                </a:lnTo>
                                <a:close/>
                              </a:path>
                            </a:pathLst>
                          </a:custGeom>
                          <a:ln w="25400">
                            <a:solidFill>
                              <a:srgbClr val="00AFEF"/>
                            </a:solidFill>
                            <a:prstDash val="sysDash"/>
                          </a:ln>
                        </wps:spPr>
                        <wps:bodyPr wrap="square" lIns="0" tIns="0" rIns="0" bIns="0" rtlCol="0">
                          <a:prstTxWarp prst="textNoShape">
                            <a:avLst/>
                          </a:prstTxWarp>
                          <a:noAutofit/>
                        </wps:bodyPr>
                      </wps:wsp>
                      <pic:pic>
                        <pic:nvPicPr>
                          <pic:cNvPr id="353" name="Image 353"/>
                          <pic:cNvPicPr/>
                        </pic:nvPicPr>
                        <pic:blipFill>
                          <a:blip r:embed="rId135" cstate="print"/>
                          <a:stretch>
                            <a:fillRect/>
                          </a:stretch>
                        </pic:blipFill>
                        <pic:spPr>
                          <a:xfrm>
                            <a:off x="3136900" y="403974"/>
                            <a:ext cx="332003" cy="236046"/>
                          </a:xfrm>
                          <a:prstGeom prst="rect">
                            <a:avLst/>
                          </a:prstGeom>
                        </pic:spPr>
                      </pic:pic>
                      <pic:pic>
                        <pic:nvPicPr>
                          <pic:cNvPr id="354" name="Image 354"/>
                          <pic:cNvPicPr/>
                        </pic:nvPicPr>
                        <pic:blipFill>
                          <a:blip r:embed="rId136" cstate="print"/>
                          <a:stretch>
                            <a:fillRect/>
                          </a:stretch>
                        </pic:blipFill>
                        <pic:spPr>
                          <a:xfrm>
                            <a:off x="3008757" y="921220"/>
                            <a:ext cx="485897" cy="242834"/>
                          </a:xfrm>
                          <a:prstGeom prst="rect">
                            <a:avLst/>
                          </a:prstGeom>
                        </pic:spPr>
                      </pic:pic>
                      <pic:pic>
                        <pic:nvPicPr>
                          <pic:cNvPr id="355" name="Image 355"/>
                          <pic:cNvPicPr/>
                        </pic:nvPicPr>
                        <pic:blipFill>
                          <a:blip r:embed="rId137" cstate="print"/>
                          <a:stretch>
                            <a:fillRect/>
                          </a:stretch>
                        </pic:blipFill>
                        <pic:spPr>
                          <a:xfrm>
                            <a:off x="3947540" y="891692"/>
                            <a:ext cx="426834" cy="259592"/>
                          </a:xfrm>
                          <a:prstGeom prst="rect">
                            <a:avLst/>
                          </a:prstGeom>
                        </pic:spPr>
                      </pic:pic>
                      <pic:pic>
                        <pic:nvPicPr>
                          <pic:cNvPr id="356" name="Image 356"/>
                          <pic:cNvPicPr/>
                        </pic:nvPicPr>
                        <pic:blipFill>
                          <a:blip r:embed="rId138" cstate="print"/>
                          <a:stretch>
                            <a:fillRect/>
                          </a:stretch>
                        </pic:blipFill>
                        <pic:spPr>
                          <a:xfrm>
                            <a:off x="5226470" y="907008"/>
                            <a:ext cx="271510" cy="279857"/>
                          </a:xfrm>
                          <a:prstGeom prst="rect">
                            <a:avLst/>
                          </a:prstGeom>
                        </pic:spPr>
                      </pic:pic>
                      <pic:pic>
                        <pic:nvPicPr>
                          <pic:cNvPr id="357" name="Image 357"/>
                          <pic:cNvPicPr/>
                        </pic:nvPicPr>
                        <pic:blipFill>
                          <a:blip r:embed="rId139" cstate="print"/>
                          <a:stretch>
                            <a:fillRect/>
                          </a:stretch>
                        </pic:blipFill>
                        <pic:spPr>
                          <a:xfrm>
                            <a:off x="488902" y="3067545"/>
                            <a:ext cx="218030" cy="128784"/>
                          </a:xfrm>
                          <a:prstGeom prst="rect">
                            <a:avLst/>
                          </a:prstGeom>
                        </pic:spPr>
                      </pic:pic>
                      <pic:pic>
                        <pic:nvPicPr>
                          <pic:cNvPr id="358" name="Image 358"/>
                          <pic:cNvPicPr/>
                        </pic:nvPicPr>
                        <pic:blipFill>
                          <a:blip r:embed="rId140" cstate="print"/>
                          <a:stretch>
                            <a:fillRect/>
                          </a:stretch>
                        </pic:blipFill>
                        <pic:spPr>
                          <a:xfrm>
                            <a:off x="1147317" y="3061551"/>
                            <a:ext cx="214731" cy="176618"/>
                          </a:xfrm>
                          <a:prstGeom prst="rect">
                            <a:avLst/>
                          </a:prstGeom>
                        </pic:spPr>
                      </pic:pic>
                      <pic:pic>
                        <pic:nvPicPr>
                          <pic:cNvPr id="359" name="Image 359"/>
                          <pic:cNvPicPr/>
                        </pic:nvPicPr>
                        <pic:blipFill>
                          <a:blip r:embed="rId141" cstate="print"/>
                          <a:stretch>
                            <a:fillRect/>
                          </a:stretch>
                        </pic:blipFill>
                        <pic:spPr>
                          <a:xfrm>
                            <a:off x="1808098" y="3079407"/>
                            <a:ext cx="165938" cy="140982"/>
                          </a:xfrm>
                          <a:prstGeom prst="rect">
                            <a:avLst/>
                          </a:prstGeom>
                        </pic:spPr>
                      </pic:pic>
                      <pic:pic>
                        <pic:nvPicPr>
                          <pic:cNvPr id="360" name="Image 360"/>
                          <pic:cNvPicPr/>
                        </pic:nvPicPr>
                        <pic:blipFill>
                          <a:blip r:embed="rId142" cstate="print"/>
                          <a:stretch>
                            <a:fillRect/>
                          </a:stretch>
                        </pic:blipFill>
                        <pic:spPr>
                          <a:xfrm>
                            <a:off x="2439161" y="3061487"/>
                            <a:ext cx="177317" cy="140741"/>
                          </a:xfrm>
                          <a:prstGeom prst="rect">
                            <a:avLst/>
                          </a:prstGeom>
                        </pic:spPr>
                      </pic:pic>
                      <pic:pic>
                        <pic:nvPicPr>
                          <pic:cNvPr id="361" name="Image 361"/>
                          <pic:cNvPicPr/>
                        </pic:nvPicPr>
                        <pic:blipFill>
                          <a:blip r:embed="rId143" cstate="print"/>
                          <a:stretch>
                            <a:fillRect/>
                          </a:stretch>
                        </pic:blipFill>
                        <pic:spPr>
                          <a:xfrm>
                            <a:off x="755141" y="3457575"/>
                            <a:ext cx="152107" cy="132683"/>
                          </a:xfrm>
                          <a:prstGeom prst="rect">
                            <a:avLst/>
                          </a:prstGeom>
                        </pic:spPr>
                      </pic:pic>
                      <pic:pic>
                        <pic:nvPicPr>
                          <pic:cNvPr id="362" name="Image 362"/>
                          <pic:cNvPicPr/>
                        </pic:nvPicPr>
                        <pic:blipFill>
                          <a:blip r:embed="rId144" cstate="print"/>
                          <a:stretch>
                            <a:fillRect/>
                          </a:stretch>
                        </pic:blipFill>
                        <pic:spPr>
                          <a:xfrm>
                            <a:off x="2103882" y="3457575"/>
                            <a:ext cx="142887" cy="136829"/>
                          </a:xfrm>
                          <a:prstGeom prst="rect">
                            <a:avLst/>
                          </a:prstGeom>
                        </pic:spPr>
                      </pic:pic>
                      <pic:pic>
                        <pic:nvPicPr>
                          <pic:cNvPr id="363" name="Image 363"/>
                          <pic:cNvPicPr/>
                        </pic:nvPicPr>
                        <pic:blipFill>
                          <a:blip r:embed="rId145" cstate="print"/>
                          <a:stretch>
                            <a:fillRect/>
                          </a:stretch>
                        </pic:blipFill>
                        <pic:spPr>
                          <a:xfrm>
                            <a:off x="3825494" y="2203513"/>
                            <a:ext cx="677595" cy="522465"/>
                          </a:xfrm>
                          <a:prstGeom prst="rect">
                            <a:avLst/>
                          </a:prstGeom>
                        </pic:spPr>
                      </pic:pic>
                      <pic:pic>
                        <pic:nvPicPr>
                          <pic:cNvPr id="364" name="Image 364"/>
                          <pic:cNvPicPr/>
                        </pic:nvPicPr>
                        <pic:blipFill>
                          <a:blip r:embed="rId146" cstate="print"/>
                          <a:stretch>
                            <a:fillRect/>
                          </a:stretch>
                        </pic:blipFill>
                        <pic:spPr>
                          <a:xfrm>
                            <a:off x="4303920" y="3502216"/>
                            <a:ext cx="605848" cy="225919"/>
                          </a:xfrm>
                          <a:prstGeom prst="rect">
                            <a:avLst/>
                          </a:prstGeom>
                        </pic:spPr>
                      </pic:pic>
                      <wps:wsp>
                        <wps:cNvPr id="365" name="Graphic 365"/>
                        <wps:cNvSpPr/>
                        <wps:spPr>
                          <a:xfrm>
                            <a:off x="4303776" y="3501568"/>
                            <a:ext cx="603885" cy="226060"/>
                          </a:xfrm>
                          <a:custGeom>
                            <a:avLst/>
                            <a:gdLst/>
                            <a:ahLst/>
                            <a:cxnLst/>
                            <a:rect l="l" t="t" r="r" b="b"/>
                            <a:pathLst>
                              <a:path w="603885" h="226060">
                                <a:moveTo>
                                  <a:pt x="603503" y="37719"/>
                                </a:moveTo>
                                <a:lnTo>
                                  <a:pt x="562299" y="56721"/>
                                </a:lnTo>
                                <a:lnTo>
                                  <a:pt x="515111" y="64325"/>
                                </a:lnTo>
                                <a:lnTo>
                                  <a:pt x="454039" y="70193"/>
                                </a:lnTo>
                                <a:lnTo>
                                  <a:pt x="381959" y="73972"/>
                                </a:lnTo>
                                <a:lnTo>
                                  <a:pt x="301751" y="75311"/>
                                </a:lnTo>
                                <a:lnTo>
                                  <a:pt x="221544" y="73972"/>
                                </a:lnTo>
                                <a:lnTo>
                                  <a:pt x="149464" y="70193"/>
                                </a:lnTo>
                                <a:lnTo>
                                  <a:pt x="88392" y="64325"/>
                                </a:lnTo>
                                <a:lnTo>
                                  <a:pt x="41204" y="56721"/>
                                </a:lnTo>
                                <a:lnTo>
                                  <a:pt x="10780" y="47735"/>
                                </a:lnTo>
                                <a:lnTo>
                                  <a:pt x="0" y="37719"/>
                                </a:lnTo>
                              </a:path>
                              <a:path w="603885" h="226060">
                                <a:moveTo>
                                  <a:pt x="0" y="37719"/>
                                </a:moveTo>
                                <a:lnTo>
                                  <a:pt x="41204" y="18739"/>
                                </a:lnTo>
                                <a:lnTo>
                                  <a:pt x="88392" y="11096"/>
                                </a:lnTo>
                                <a:lnTo>
                                  <a:pt x="149464" y="5178"/>
                                </a:lnTo>
                                <a:lnTo>
                                  <a:pt x="221544" y="1356"/>
                                </a:lnTo>
                                <a:lnTo>
                                  <a:pt x="301751" y="0"/>
                                </a:lnTo>
                                <a:lnTo>
                                  <a:pt x="381959" y="1356"/>
                                </a:lnTo>
                                <a:lnTo>
                                  <a:pt x="454039" y="5178"/>
                                </a:lnTo>
                                <a:lnTo>
                                  <a:pt x="515111" y="11096"/>
                                </a:lnTo>
                                <a:lnTo>
                                  <a:pt x="562299" y="18739"/>
                                </a:lnTo>
                                <a:lnTo>
                                  <a:pt x="603503" y="37719"/>
                                </a:lnTo>
                                <a:lnTo>
                                  <a:pt x="603503" y="188341"/>
                                </a:lnTo>
                                <a:lnTo>
                                  <a:pt x="562299" y="207287"/>
                                </a:lnTo>
                                <a:lnTo>
                                  <a:pt x="515111" y="214899"/>
                                </a:lnTo>
                                <a:lnTo>
                                  <a:pt x="454039" y="220787"/>
                                </a:lnTo>
                                <a:lnTo>
                                  <a:pt x="381959" y="224585"/>
                                </a:lnTo>
                                <a:lnTo>
                                  <a:pt x="301751" y="225933"/>
                                </a:lnTo>
                                <a:lnTo>
                                  <a:pt x="221544" y="224585"/>
                                </a:lnTo>
                                <a:lnTo>
                                  <a:pt x="149464" y="220787"/>
                                </a:lnTo>
                                <a:lnTo>
                                  <a:pt x="88392" y="214899"/>
                                </a:lnTo>
                                <a:lnTo>
                                  <a:pt x="41204" y="207287"/>
                                </a:lnTo>
                                <a:lnTo>
                                  <a:pt x="0" y="188341"/>
                                </a:lnTo>
                                <a:lnTo>
                                  <a:pt x="0" y="37719"/>
                                </a:lnTo>
                                <a:close/>
                              </a:path>
                            </a:pathLst>
                          </a:custGeom>
                          <a:ln w="38100">
                            <a:solidFill>
                              <a:srgbClr val="FFFFFF"/>
                            </a:solidFill>
                            <a:prstDash val="solid"/>
                          </a:ln>
                        </wps:spPr>
                        <wps:bodyPr wrap="square" lIns="0" tIns="0" rIns="0" bIns="0" rtlCol="0">
                          <a:prstTxWarp prst="textNoShape">
                            <a:avLst/>
                          </a:prstTxWarp>
                          <a:noAutofit/>
                        </wps:bodyPr>
                      </wps:wsp>
                      <wps:wsp>
                        <wps:cNvPr id="366" name="Graphic 366"/>
                        <wps:cNvSpPr/>
                        <wps:spPr>
                          <a:xfrm>
                            <a:off x="4972558" y="3325038"/>
                            <a:ext cx="603885" cy="412750"/>
                          </a:xfrm>
                          <a:custGeom>
                            <a:avLst/>
                            <a:gdLst/>
                            <a:ahLst/>
                            <a:cxnLst/>
                            <a:rect l="l" t="t" r="r" b="b"/>
                            <a:pathLst>
                              <a:path w="603885" h="412750">
                                <a:moveTo>
                                  <a:pt x="0" y="0"/>
                                </a:moveTo>
                                <a:lnTo>
                                  <a:pt x="603503" y="0"/>
                                </a:lnTo>
                                <a:lnTo>
                                  <a:pt x="603503" y="335406"/>
                                </a:lnTo>
                                <a:lnTo>
                                  <a:pt x="546998" y="337013"/>
                                </a:lnTo>
                                <a:lnTo>
                                  <a:pt x="497466" y="341443"/>
                                </a:lnTo>
                                <a:lnTo>
                                  <a:pt x="453835" y="348114"/>
                                </a:lnTo>
                                <a:lnTo>
                                  <a:pt x="415031" y="356442"/>
                                </a:lnTo>
                                <a:lnTo>
                                  <a:pt x="347618" y="375738"/>
                                </a:lnTo>
                                <a:lnTo>
                                  <a:pt x="316861" y="385539"/>
                                </a:lnTo>
                                <a:lnTo>
                                  <a:pt x="286642" y="394665"/>
                                </a:lnTo>
                                <a:lnTo>
                                  <a:pt x="255885" y="402533"/>
                                </a:lnTo>
                                <a:lnTo>
                                  <a:pt x="223520" y="408558"/>
                                </a:lnTo>
                                <a:lnTo>
                                  <a:pt x="188472" y="412160"/>
                                </a:lnTo>
                                <a:lnTo>
                                  <a:pt x="149668" y="412753"/>
                                </a:lnTo>
                                <a:lnTo>
                                  <a:pt x="106037" y="409754"/>
                                </a:lnTo>
                                <a:lnTo>
                                  <a:pt x="56505" y="402582"/>
                                </a:lnTo>
                                <a:lnTo>
                                  <a:pt x="0" y="390651"/>
                                </a:lnTo>
                                <a:lnTo>
                                  <a:pt x="0" y="0"/>
                                </a:lnTo>
                                <a:close/>
                              </a:path>
                            </a:pathLst>
                          </a:custGeom>
                          <a:ln w="25400">
                            <a:solidFill>
                              <a:srgbClr val="2E528F"/>
                            </a:solidFill>
                            <a:prstDash val="dash"/>
                          </a:ln>
                        </wps:spPr>
                        <wps:bodyPr wrap="square" lIns="0" tIns="0" rIns="0" bIns="0" rtlCol="0">
                          <a:prstTxWarp prst="textNoShape">
                            <a:avLst/>
                          </a:prstTxWarp>
                          <a:noAutofit/>
                        </wps:bodyPr>
                      </wps:wsp>
                      <pic:pic>
                        <pic:nvPicPr>
                          <pic:cNvPr id="367" name="Image 367"/>
                          <pic:cNvPicPr/>
                        </pic:nvPicPr>
                        <pic:blipFill>
                          <a:blip r:embed="rId147" cstate="print"/>
                          <a:stretch>
                            <a:fillRect/>
                          </a:stretch>
                        </pic:blipFill>
                        <pic:spPr>
                          <a:xfrm>
                            <a:off x="3051301" y="253288"/>
                            <a:ext cx="72009" cy="136525"/>
                          </a:xfrm>
                          <a:prstGeom prst="rect">
                            <a:avLst/>
                          </a:prstGeom>
                        </pic:spPr>
                      </pic:pic>
                      <pic:pic>
                        <pic:nvPicPr>
                          <pic:cNvPr id="368" name="Image 368"/>
                          <pic:cNvPicPr/>
                        </pic:nvPicPr>
                        <pic:blipFill>
                          <a:blip r:embed="rId148" cstate="print"/>
                          <a:stretch>
                            <a:fillRect/>
                          </a:stretch>
                        </pic:blipFill>
                        <pic:spPr>
                          <a:xfrm>
                            <a:off x="3840860" y="259257"/>
                            <a:ext cx="72009" cy="136525"/>
                          </a:xfrm>
                          <a:prstGeom prst="rect">
                            <a:avLst/>
                          </a:prstGeom>
                        </pic:spPr>
                      </pic:pic>
                      <pic:pic>
                        <pic:nvPicPr>
                          <pic:cNvPr id="369" name="Image 369"/>
                          <pic:cNvPicPr/>
                        </pic:nvPicPr>
                        <pic:blipFill>
                          <a:blip r:embed="rId149" cstate="print"/>
                          <a:stretch>
                            <a:fillRect/>
                          </a:stretch>
                        </pic:blipFill>
                        <pic:spPr>
                          <a:xfrm>
                            <a:off x="4603622" y="265353"/>
                            <a:ext cx="72009" cy="136652"/>
                          </a:xfrm>
                          <a:prstGeom prst="rect">
                            <a:avLst/>
                          </a:prstGeom>
                        </pic:spPr>
                      </pic:pic>
                      <pic:pic>
                        <pic:nvPicPr>
                          <pic:cNvPr id="370" name="Image 370"/>
                          <pic:cNvPicPr/>
                        </pic:nvPicPr>
                        <pic:blipFill>
                          <a:blip r:embed="rId150" cstate="print"/>
                          <a:stretch>
                            <a:fillRect/>
                          </a:stretch>
                        </pic:blipFill>
                        <pic:spPr>
                          <a:xfrm>
                            <a:off x="5440426" y="265353"/>
                            <a:ext cx="72009" cy="136652"/>
                          </a:xfrm>
                          <a:prstGeom prst="rect">
                            <a:avLst/>
                          </a:prstGeom>
                        </pic:spPr>
                      </pic:pic>
                      <pic:pic>
                        <pic:nvPicPr>
                          <pic:cNvPr id="371" name="Image 371"/>
                          <pic:cNvPicPr/>
                        </pic:nvPicPr>
                        <pic:blipFill>
                          <a:blip r:embed="rId151" cstate="print"/>
                          <a:stretch>
                            <a:fillRect/>
                          </a:stretch>
                        </pic:blipFill>
                        <pic:spPr>
                          <a:xfrm>
                            <a:off x="3159379" y="665784"/>
                            <a:ext cx="71882" cy="112902"/>
                          </a:xfrm>
                          <a:prstGeom prst="rect">
                            <a:avLst/>
                          </a:prstGeom>
                        </pic:spPr>
                      </pic:pic>
                      <pic:pic>
                        <pic:nvPicPr>
                          <pic:cNvPr id="372" name="Image 372"/>
                          <pic:cNvPicPr/>
                        </pic:nvPicPr>
                        <pic:blipFill>
                          <a:blip r:embed="rId152" cstate="print"/>
                          <a:stretch>
                            <a:fillRect/>
                          </a:stretch>
                        </pic:blipFill>
                        <pic:spPr>
                          <a:xfrm>
                            <a:off x="4151376" y="671753"/>
                            <a:ext cx="72009" cy="112903"/>
                          </a:xfrm>
                          <a:prstGeom prst="rect">
                            <a:avLst/>
                          </a:prstGeom>
                        </pic:spPr>
                      </pic:pic>
                      <pic:pic>
                        <pic:nvPicPr>
                          <pic:cNvPr id="373" name="Image 373"/>
                          <pic:cNvPicPr/>
                        </pic:nvPicPr>
                        <pic:blipFill>
                          <a:blip r:embed="rId153" cstate="print"/>
                          <a:stretch>
                            <a:fillRect/>
                          </a:stretch>
                        </pic:blipFill>
                        <pic:spPr>
                          <a:xfrm>
                            <a:off x="5312155" y="677976"/>
                            <a:ext cx="72009" cy="112775"/>
                          </a:xfrm>
                          <a:prstGeom prst="rect">
                            <a:avLst/>
                          </a:prstGeom>
                        </pic:spPr>
                      </pic:pic>
                      <wps:wsp>
                        <wps:cNvPr id="374" name="Graphic 374"/>
                        <wps:cNvSpPr/>
                        <wps:spPr>
                          <a:xfrm>
                            <a:off x="1310259" y="1345996"/>
                            <a:ext cx="4040504" cy="594995"/>
                          </a:xfrm>
                          <a:custGeom>
                            <a:avLst/>
                            <a:gdLst/>
                            <a:ahLst/>
                            <a:cxnLst/>
                            <a:rect l="l" t="t" r="r" b="b"/>
                            <a:pathLst>
                              <a:path w="4040504" h="594995">
                                <a:moveTo>
                                  <a:pt x="72009" y="530225"/>
                                </a:moveTo>
                                <a:lnTo>
                                  <a:pt x="38989" y="530225"/>
                                </a:lnTo>
                                <a:lnTo>
                                  <a:pt x="38989" y="145796"/>
                                </a:lnTo>
                                <a:lnTo>
                                  <a:pt x="33020" y="145796"/>
                                </a:lnTo>
                                <a:lnTo>
                                  <a:pt x="33020" y="530225"/>
                                </a:lnTo>
                                <a:lnTo>
                                  <a:pt x="0" y="530225"/>
                                </a:lnTo>
                                <a:lnTo>
                                  <a:pt x="35941" y="594995"/>
                                </a:lnTo>
                                <a:lnTo>
                                  <a:pt x="72009" y="530225"/>
                                </a:lnTo>
                                <a:close/>
                              </a:path>
                              <a:path w="4040504" h="594995">
                                <a:moveTo>
                                  <a:pt x="2002028" y="216154"/>
                                </a:moveTo>
                                <a:lnTo>
                                  <a:pt x="1969008" y="216154"/>
                                </a:lnTo>
                                <a:lnTo>
                                  <a:pt x="1969008" y="0"/>
                                </a:lnTo>
                                <a:lnTo>
                                  <a:pt x="1963039" y="0"/>
                                </a:lnTo>
                                <a:lnTo>
                                  <a:pt x="1963039" y="216154"/>
                                </a:lnTo>
                                <a:lnTo>
                                  <a:pt x="1930019" y="216154"/>
                                </a:lnTo>
                                <a:lnTo>
                                  <a:pt x="1966087" y="280924"/>
                                </a:lnTo>
                                <a:lnTo>
                                  <a:pt x="2002028" y="216154"/>
                                </a:lnTo>
                                <a:close/>
                              </a:path>
                              <a:path w="4040504" h="594995">
                                <a:moveTo>
                                  <a:pt x="2791587" y="228219"/>
                                </a:moveTo>
                                <a:lnTo>
                                  <a:pt x="2758567" y="228219"/>
                                </a:lnTo>
                                <a:lnTo>
                                  <a:pt x="2758567" y="12192"/>
                                </a:lnTo>
                                <a:lnTo>
                                  <a:pt x="2752598" y="12192"/>
                                </a:lnTo>
                                <a:lnTo>
                                  <a:pt x="2752598" y="228219"/>
                                </a:lnTo>
                                <a:lnTo>
                                  <a:pt x="2719578" y="228219"/>
                                </a:lnTo>
                                <a:lnTo>
                                  <a:pt x="2755646" y="292989"/>
                                </a:lnTo>
                                <a:lnTo>
                                  <a:pt x="2791587" y="228219"/>
                                </a:lnTo>
                                <a:close/>
                              </a:path>
                              <a:path w="4040504" h="594995">
                                <a:moveTo>
                                  <a:pt x="4040251" y="222123"/>
                                </a:moveTo>
                                <a:lnTo>
                                  <a:pt x="4007231" y="222123"/>
                                </a:lnTo>
                                <a:lnTo>
                                  <a:pt x="4007231" y="6096"/>
                                </a:lnTo>
                                <a:lnTo>
                                  <a:pt x="4001262" y="6096"/>
                                </a:lnTo>
                                <a:lnTo>
                                  <a:pt x="4001262" y="222123"/>
                                </a:lnTo>
                                <a:lnTo>
                                  <a:pt x="3968242" y="222123"/>
                                </a:lnTo>
                                <a:lnTo>
                                  <a:pt x="4004183" y="286893"/>
                                </a:lnTo>
                                <a:lnTo>
                                  <a:pt x="4040251" y="222123"/>
                                </a:lnTo>
                                <a:close/>
                              </a:path>
                            </a:pathLst>
                          </a:custGeom>
                          <a:solidFill>
                            <a:srgbClr val="4471C4"/>
                          </a:solidFill>
                        </wps:spPr>
                        <wps:bodyPr wrap="square" lIns="0" tIns="0" rIns="0" bIns="0" rtlCol="0">
                          <a:prstTxWarp prst="textNoShape">
                            <a:avLst/>
                          </a:prstTxWarp>
                          <a:noAutofit/>
                        </wps:bodyPr>
                      </wps:wsp>
                      <pic:pic>
                        <pic:nvPicPr>
                          <pic:cNvPr id="375" name="Image 375"/>
                          <pic:cNvPicPr/>
                        </pic:nvPicPr>
                        <pic:blipFill>
                          <a:blip r:embed="rId154" cstate="print"/>
                          <a:stretch>
                            <a:fillRect/>
                          </a:stretch>
                        </pic:blipFill>
                        <pic:spPr>
                          <a:xfrm>
                            <a:off x="567816" y="2208072"/>
                            <a:ext cx="72009" cy="163956"/>
                          </a:xfrm>
                          <a:prstGeom prst="rect">
                            <a:avLst/>
                          </a:prstGeom>
                        </pic:spPr>
                      </pic:pic>
                      <pic:pic>
                        <pic:nvPicPr>
                          <pic:cNvPr id="376" name="Image 376"/>
                          <pic:cNvPicPr/>
                        </pic:nvPicPr>
                        <pic:blipFill>
                          <a:blip r:embed="rId155" cstate="print"/>
                          <a:stretch>
                            <a:fillRect/>
                          </a:stretch>
                        </pic:blipFill>
                        <pic:spPr>
                          <a:xfrm>
                            <a:off x="1141475" y="2208072"/>
                            <a:ext cx="72009" cy="163956"/>
                          </a:xfrm>
                          <a:prstGeom prst="rect">
                            <a:avLst/>
                          </a:prstGeom>
                        </pic:spPr>
                      </pic:pic>
                      <pic:pic>
                        <pic:nvPicPr>
                          <pic:cNvPr id="377" name="Image 377"/>
                          <pic:cNvPicPr/>
                        </pic:nvPicPr>
                        <pic:blipFill>
                          <a:blip r:embed="rId156" cstate="print"/>
                          <a:stretch>
                            <a:fillRect/>
                          </a:stretch>
                        </pic:blipFill>
                        <pic:spPr>
                          <a:xfrm>
                            <a:off x="1775841" y="2214168"/>
                            <a:ext cx="72008" cy="163829"/>
                          </a:xfrm>
                          <a:prstGeom prst="rect">
                            <a:avLst/>
                          </a:prstGeom>
                        </pic:spPr>
                      </pic:pic>
                      <pic:pic>
                        <pic:nvPicPr>
                          <pic:cNvPr id="378" name="Image 378"/>
                          <pic:cNvPicPr/>
                        </pic:nvPicPr>
                        <pic:blipFill>
                          <a:blip r:embed="rId157" cstate="print"/>
                          <a:stretch>
                            <a:fillRect/>
                          </a:stretch>
                        </pic:blipFill>
                        <pic:spPr>
                          <a:xfrm>
                            <a:off x="2349500" y="2214168"/>
                            <a:ext cx="72009" cy="163829"/>
                          </a:xfrm>
                          <a:prstGeom prst="rect">
                            <a:avLst/>
                          </a:prstGeom>
                        </pic:spPr>
                      </pic:pic>
                      <pic:pic>
                        <pic:nvPicPr>
                          <pic:cNvPr id="379" name="Image 379"/>
                          <pic:cNvPicPr/>
                        </pic:nvPicPr>
                        <pic:blipFill>
                          <a:blip r:embed="rId158" cstate="print"/>
                          <a:stretch>
                            <a:fillRect/>
                          </a:stretch>
                        </pic:blipFill>
                        <pic:spPr>
                          <a:xfrm>
                            <a:off x="581405" y="2633141"/>
                            <a:ext cx="72009" cy="163830"/>
                          </a:xfrm>
                          <a:prstGeom prst="rect">
                            <a:avLst/>
                          </a:prstGeom>
                        </pic:spPr>
                      </pic:pic>
                      <pic:pic>
                        <pic:nvPicPr>
                          <pic:cNvPr id="380" name="Image 380"/>
                          <pic:cNvPicPr/>
                        </pic:nvPicPr>
                        <pic:blipFill>
                          <a:blip r:embed="rId159" cstate="print"/>
                          <a:stretch>
                            <a:fillRect/>
                          </a:stretch>
                        </pic:blipFill>
                        <pic:spPr>
                          <a:xfrm>
                            <a:off x="1154938" y="2633141"/>
                            <a:ext cx="72009" cy="163830"/>
                          </a:xfrm>
                          <a:prstGeom prst="rect">
                            <a:avLst/>
                          </a:prstGeom>
                        </pic:spPr>
                      </pic:pic>
                      <pic:pic>
                        <pic:nvPicPr>
                          <pic:cNvPr id="381" name="Image 381"/>
                          <pic:cNvPicPr/>
                        </pic:nvPicPr>
                        <pic:blipFill>
                          <a:blip r:embed="rId160" cstate="print"/>
                          <a:stretch>
                            <a:fillRect/>
                          </a:stretch>
                        </pic:blipFill>
                        <pic:spPr>
                          <a:xfrm>
                            <a:off x="1789302" y="2639111"/>
                            <a:ext cx="72009" cy="163956"/>
                          </a:xfrm>
                          <a:prstGeom prst="rect">
                            <a:avLst/>
                          </a:prstGeom>
                        </pic:spPr>
                      </pic:pic>
                      <pic:pic>
                        <pic:nvPicPr>
                          <pic:cNvPr id="382" name="Image 382"/>
                          <pic:cNvPicPr/>
                        </pic:nvPicPr>
                        <pic:blipFill>
                          <a:blip r:embed="rId161" cstate="print"/>
                          <a:stretch>
                            <a:fillRect/>
                          </a:stretch>
                        </pic:blipFill>
                        <pic:spPr>
                          <a:xfrm>
                            <a:off x="2363089" y="2639111"/>
                            <a:ext cx="71882" cy="163956"/>
                          </a:xfrm>
                          <a:prstGeom prst="rect">
                            <a:avLst/>
                          </a:prstGeom>
                        </pic:spPr>
                      </pic:pic>
                      <pic:pic>
                        <pic:nvPicPr>
                          <pic:cNvPr id="383" name="Image 383"/>
                          <pic:cNvPicPr/>
                        </pic:nvPicPr>
                        <pic:blipFill>
                          <a:blip r:embed="rId162" cstate="print"/>
                          <a:stretch>
                            <a:fillRect/>
                          </a:stretch>
                        </pic:blipFill>
                        <pic:spPr>
                          <a:xfrm>
                            <a:off x="2283079" y="3792525"/>
                            <a:ext cx="72008" cy="98552"/>
                          </a:xfrm>
                          <a:prstGeom prst="rect">
                            <a:avLst/>
                          </a:prstGeom>
                        </pic:spPr>
                      </pic:pic>
                      <pic:pic>
                        <pic:nvPicPr>
                          <pic:cNvPr id="384" name="Image 384"/>
                          <pic:cNvPicPr/>
                        </pic:nvPicPr>
                        <pic:blipFill>
                          <a:blip r:embed="rId163" cstate="print"/>
                          <a:stretch>
                            <a:fillRect/>
                          </a:stretch>
                        </pic:blipFill>
                        <pic:spPr>
                          <a:xfrm>
                            <a:off x="744473" y="3804589"/>
                            <a:ext cx="72008" cy="98679"/>
                          </a:xfrm>
                          <a:prstGeom prst="rect">
                            <a:avLst/>
                          </a:prstGeom>
                        </pic:spPr>
                      </pic:pic>
                      <pic:pic>
                        <pic:nvPicPr>
                          <pic:cNvPr id="385" name="Image 385"/>
                          <pic:cNvPicPr/>
                        </pic:nvPicPr>
                        <pic:blipFill>
                          <a:blip r:embed="rId164" cstate="print"/>
                          <a:stretch>
                            <a:fillRect/>
                          </a:stretch>
                        </pic:blipFill>
                        <pic:spPr>
                          <a:xfrm>
                            <a:off x="1540891" y="3804589"/>
                            <a:ext cx="71754" cy="98679"/>
                          </a:xfrm>
                          <a:prstGeom prst="rect">
                            <a:avLst/>
                          </a:prstGeom>
                        </pic:spPr>
                      </pic:pic>
                      <wps:wsp>
                        <wps:cNvPr id="386" name="Graphic 386"/>
                        <wps:cNvSpPr/>
                        <wps:spPr>
                          <a:xfrm>
                            <a:off x="2902458" y="1824024"/>
                            <a:ext cx="2448560" cy="1632585"/>
                          </a:xfrm>
                          <a:custGeom>
                            <a:avLst/>
                            <a:gdLst/>
                            <a:ahLst/>
                            <a:cxnLst/>
                            <a:rect l="l" t="t" r="r" b="b"/>
                            <a:pathLst>
                              <a:path w="2448560" h="1632585">
                                <a:moveTo>
                                  <a:pt x="508762" y="679323"/>
                                </a:moveTo>
                                <a:lnTo>
                                  <a:pt x="436753" y="647319"/>
                                </a:lnTo>
                                <a:lnTo>
                                  <a:pt x="436880" y="677037"/>
                                </a:lnTo>
                                <a:lnTo>
                                  <a:pt x="0" y="678942"/>
                                </a:lnTo>
                                <a:lnTo>
                                  <a:pt x="127" y="684276"/>
                                </a:lnTo>
                                <a:lnTo>
                                  <a:pt x="436880" y="682371"/>
                                </a:lnTo>
                                <a:lnTo>
                                  <a:pt x="437134" y="712089"/>
                                </a:lnTo>
                                <a:lnTo>
                                  <a:pt x="508762" y="679323"/>
                                </a:lnTo>
                                <a:close/>
                              </a:path>
                              <a:path w="2448560" h="1632585">
                                <a:moveTo>
                                  <a:pt x="1267968" y="1599946"/>
                                </a:moveTo>
                                <a:lnTo>
                                  <a:pt x="1195832" y="1567815"/>
                                </a:lnTo>
                                <a:lnTo>
                                  <a:pt x="1195959" y="1597533"/>
                                </a:lnTo>
                                <a:lnTo>
                                  <a:pt x="13589" y="1601089"/>
                                </a:lnTo>
                                <a:lnTo>
                                  <a:pt x="13589" y="1606550"/>
                                </a:lnTo>
                                <a:lnTo>
                                  <a:pt x="1195959" y="1602867"/>
                                </a:lnTo>
                                <a:lnTo>
                                  <a:pt x="1196086" y="1632585"/>
                                </a:lnTo>
                                <a:lnTo>
                                  <a:pt x="1267968" y="1599946"/>
                                </a:lnTo>
                                <a:close/>
                              </a:path>
                              <a:path w="2448560" h="1632585">
                                <a:moveTo>
                                  <a:pt x="2448052" y="64770"/>
                                </a:moveTo>
                                <a:lnTo>
                                  <a:pt x="2411984" y="0"/>
                                </a:lnTo>
                                <a:lnTo>
                                  <a:pt x="2376043" y="64770"/>
                                </a:lnTo>
                                <a:lnTo>
                                  <a:pt x="2409063" y="64770"/>
                                </a:lnTo>
                                <a:lnTo>
                                  <a:pt x="2409063" y="1134364"/>
                                </a:lnTo>
                                <a:lnTo>
                                  <a:pt x="2415032" y="1134364"/>
                                </a:lnTo>
                                <a:lnTo>
                                  <a:pt x="2415032" y="64770"/>
                                </a:lnTo>
                                <a:lnTo>
                                  <a:pt x="2448052" y="64770"/>
                                </a:lnTo>
                                <a:close/>
                              </a:path>
                            </a:pathLst>
                          </a:custGeom>
                          <a:solidFill>
                            <a:srgbClr val="4471C4"/>
                          </a:solidFill>
                        </wps:spPr>
                        <wps:bodyPr wrap="square" lIns="0" tIns="0" rIns="0" bIns="0" rtlCol="0">
                          <a:prstTxWarp prst="textNoShape">
                            <a:avLst/>
                          </a:prstTxWarp>
                          <a:noAutofit/>
                        </wps:bodyPr>
                      </wps:wsp>
                      <wps:wsp>
                        <wps:cNvPr id="387" name="Textbox 387"/>
                        <wps:cNvSpPr txBox="1"/>
                        <wps:spPr>
                          <a:xfrm>
                            <a:off x="4619116" y="130225"/>
                            <a:ext cx="61594" cy="96520"/>
                          </a:xfrm>
                          <a:prstGeom prst="rect">
                            <a:avLst/>
                          </a:prstGeom>
                        </wps:spPr>
                        <wps:txbx>
                          <w:txbxContent>
                            <w:p>
                              <w:pPr>
                                <w:spacing w:line="151" w:lineRule="exact" w:before="0"/>
                                <w:ind w:left="0" w:right="0" w:firstLine="0"/>
                                <w:jc w:val="left"/>
                                <w:rPr>
                                  <w:sz w:val="15"/>
                                </w:rPr>
                              </w:pPr>
                              <w:r>
                                <w:rPr>
                                  <w:spacing w:val="-10"/>
                                  <w:sz w:val="15"/>
                                </w:rPr>
                                <w:t>₹</w:t>
                              </w:r>
                            </w:p>
                          </w:txbxContent>
                        </wps:txbx>
                        <wps:bodyPr wrap="square" lIns="0" tIns="0" rIns="0" bIns="0" rtlCol="0">
                          <a:noAutofit/>
                        </wps:bodyPr>
                      </wps:wsp>
                      <wps:wsp>
                        <wps:cNvPr id="388" name="Textbox 388"/>
                        <wps:cNvSpPr txBox="1"/>
                        <wps:spPr>
                          <a:xfrm>
                            <a:off x="5468365" y="130225"/>
                            <a:ext cx="61594" cy="96520"/>
                          </a:xfrm>
                          <a:prstGeom prst="rect">
                            <a:avLst/>
                          </a:prstGeom>
                        </wps:spPr>
                        <wps:txbx>
                          <w:txbxContent>
                            <w:p>
                              <w:pPr>
                                <w:spacing w:line="151" w:lineRule="exact" w:before="0"/>
                                <w:ind w:left="0" w:right="0" w:firstLine="0"/>
                                <w:jc w:val="left"/>
                                <w:rPr>
                                  <w:sz w:val="15"/>
                                </w:rPr>
                              </w:pPr>
                              <w:r>
                                <w:rPr>
                                  <w:spacing w:val="-10"/>
                                  <w:sz w:val="15"/>
                                </w:rPr>
                                <w:t>₹</w:t>
                              </w:r>
                            </w:p>
                          </w:txbxContent>
                        </wps:txbx>
                        <wps:bodyPr wrap="square" lIns="0" tIns="0" rIns="0" bIns="0" rtlCol="0">
                          <a:noAutofit/>
                        </wps:bodyPr>
                      </wps:wsp>
                      <wps:wsp>
                        <wps:cNvPr id="389" name="Textbox 389"/>
                        <wps:cNvSpPr txBox="1"/>
                        <wps:spPr>
                          <a:xfrm>
                            <a:off x="3817492" y="541858"/>
                            <a:ext cx="1525270" cy="134620"/>
                          </a:xfrm>
                          <a:prstGeom prst="rect">
                            <a:avLst/>
                          </a:prstGeom>
                        </wps:spPr>
                        <wps:txbx>
                          <w:txbxContent>
                            <w:p>
                              <w:pPr>
                                <w:spacing w:line="212" w:lineRule="exact" w:before="0"/>
                                <w:ind w:left="0" w:right="0" w:firstLine="0"/>
                                <w:jc w:val="left"/>
                                <w:rPr>
                                  <w:b/>
                                  <w:sz w:val="21"/>
                                </w:rPr>
                              </w:pPr>
                              <w:r>
                                <w:rPr>
                                  <w:b/>
                                  <w:sz w:val="21"/>
                                </w:rPr>
                                <w:t>Access</w:t>
                              </w:r>
                              <w:r>
                                <w:rPr>
                                  <w:b/>
                                  <w:spacing w:val="-5"/>
                                  <w:sz w:val="21"/>
                                </w:rPr>
                                <w:t> </w:t>
                              </w:r>
                              <w:r>
                                <w:rPr>
                                  <w:b/>
                                  <w:sz w:val="21"/>
                                </w:rPr>
                                <w:t>/</w:t>
                              </w:r>
                              <w:r>
                                <w:rPr>
                                  <w:b/>
                                  <w:spacing w:val="-4"/>
                                  <w:sz w:val="21"/>
                                </w:rPr>
                                <w:t> </w:t>
                              </w:r>
                              <w:r>
                                <w:rPr>
                                  <w:b/>
                                  <w:sz w:val="21"/>
                                </w:rPr>
                                <w:t>User</w:t>
                              </w:r>
                              <w:r>
                                <w:rPr>
                                  <w:b/>
                                  <w:spacing w:val="-4"/>
                                  <w:sz w:val="21"/>
                                </w:rPr>
                                <w:t> </w:t>
                              </w:r>
                              <w:r>
                                <w:rPr>
                                  <w:b/>
                                  <w:spacing w:val="-2"/>
                                  <w:sz w:val="21"/>
                                </w:rPr>
                                <w:t>Management</w:t>
                              </w:r>
                            </w:p>
                          </w:txbxContent>
                        </wps:txbx>
                        <wps:bodyPr wrap="square" lIns="0" tIns="0" rIns="0" bIns="0" rtlCol="0">
                          <a:noAutofit/>
                        </wps:bodyPr>
                      </wps:wsp>
                      <wps:wsp>
                        <wps:cNvPr id="390" name="Textbox 390"/>
                        <wps:cNvSpPr txBox="1"/>
                        <wps:spPr>
                          <a:xfrm>
                            <a:off x="675894" y="855326"/>
                            <a:ext cx="1395730" cy="163830"/>
                          </a:xfrm>
                          <a:prstGeom prst="rect">
                            <a:avLst/>
                          </a:prstGeom>
                        </wps:spPr>
                        <wps:txbx>
                          <w:txbxContent>
                            <w:p>
                              <w:pPr>
                                <w:spacing w:before="1"/>
                                <w:ind w:left="0" w:right="0" w:firstLine="0"/>
                                <w:jc w:val="left"/>
                                <w:rPr>
                                  <w:rFonts w:ascii="Trebuchet MS"/>
                                  <w:b/>
                                  <w:sz w:val="21"/>
                                </w:rPr>
                              </w:pPr>
                              <w:r>
                                <w:rPr>
                                  <w:rFonts w:ascii="Trebuchet MS"/>
                                  <w:b/>
                                  <w:spacing w:val="-2"/>
                                  <w:sz w:val="21"/>
                                </w:rPr>
                                <w:t>IPS</w:t>
                              </w:r>
                              <w:r>
                                <w:rPr>
                                  <w:rFonts w:ascii="Trebuchet MS"/>
                                  <w:b/>
                                  <w:spacing w:val="-13"/>
                                  <w:sz w:val="21"/>
                                </w:rPr>
                                <w:t> </w:t>
                              </w:r>
                              <w:r>
                                <w:rPr>
                                  <w:rFonts w:ascii="Trebuchet MS"/>
                                  <w:b/>
                                  <w:spacing w:val="-2"/>
                                  <w:sz w:val="21"/>
                                </w:rPr>
                                <w:t>Transaction</w:t>
                              </w:r>
                              <w:r>
                                <w:rPr>
                                  <w:rFonts w:ascii="Trebuchet MS"/>
                                  <w:b/>
                                  <w:spacing w:val="-9"/>
                                  <w:sz w:val="21"/>
                                </w:rPr>
                                <w:t> </w:t>
                              </w:r>
                              <w:r>
                                <w:rPr>
                                  <w:rFonts w:ascii="Trebuchet MS"/>
                                  <w:b/>
                                  <w:spacing w:val="-2"/>
                                  <w:sz w:val="21"/>
                                </w:rPr>
                                <w:t>Engine</w:t>
                              </w:r>
                            </w:p>
                          </w:txbxContent>
                        </wps:txbx>
                        <wps:bodyPr wrap="square" lIns="0" tIns="0" rIns="0" bIns="0" rtlCol="0">
                          <a:noAutofit/>
                        </wps:bodyPr>
                      </wps:wsp>
                      <wps:wsp>
                        <wps:cNvPr id="391" name="Textbox 391"/>
                        <wps:cNvSpPr txBox="1"/>
                        <wps:spPr>
                          <a:xfrm>
                            <a:off x="3186557" y="1232712"/>
                            <a:ext cx="201295" cy="134620"/>
                          </a:xfrm>
                          <a:prstGeom prst="rect">
                            <a:avLst/>
                          </a:prstGeom>
                        </wps:spPr>
                        <wps:txbx>
                          <w:txbxContent>
                            <w:p>
                              <w:pPr>
                                <w:spacing w:line="211" w:lineRule="exact" w:before="0"/>
                                <w:ind w:left="0" w:right="0" w:firstLine="0"/>
                                <w:jc w:val="left"/>
                                <w:rPr>
                                  <w:b/>
                                  <w:sz w:val="21"/>
                                </w:rPr>
                              </w:pPr>
                              <w:r>
                                <w:rPr>
                                  <w:b/>
                                  <w:spacing w:val="-5"/>
                                  <w:sz w:val="21"/>
                                </w:rPr>
                                <w:t>API</w:t>
                              </w:r>
                            </w:p>
                          </w:txbxContent>
                        </wps:txbx>
                        <wps:bodyPr wrap="square" lIns="0" tIns="0" rIns="0" bIns="0" rtlCol="0">
                          <a:noAutofit/>
                        </wps:bodyPr>
                      </wps:wsp>
                      <wps:wsp>
                        <wps:cNvPr id="392" name="Textbox 392"/>
                        <wps:cNvSpPr txBox="1"/>
                        <wps:spPr>
                          <a:xfrm>
                            <a:off x="3974465" y="1237284"/>
                            <a:ext cx="453390" cy="134620"/>
                          </a:xfrm>
                          <a:prstGeom prst="rect">
                            <a:avLst/>
                          </a:prstGeom>
                        </wps:spPr>
                        <wps:txbx>
                          <w:txbxContent>
                            <w:p>
                              <w:pPr>
                                <w:spacing w:line="211" w:lineRule="exact" w:before="0"/>
                                <w:ind w:left="0" w:right="0" w:firstLine="0"/>
                                <w:jc w:val="left"/>
                                <w:rPr>
                                  <w:b/>
                                  <w:sz w:val="21"/>
                                </w:rPr>
                              </w:pPr>
                              <w:r>
                                <w:rPr>
                                  <w:b/>
                                  <w:spacing w:val="-2"/>
                                  <w:sz w:val="21"/>
                                </w:rPr>
                                <w:t>PORTAL</w:t>
                              </w:r>
                            </w:p>
                          </w:txbxContent>
                        </wps:txbx>
                        <wps:bodyPr wrap="square" lIns="0" tIns="0" rIns="0" bIns="0" rtlCol="0">
                          <a:noAutofit/>
                        </wps:bodyPr>
                      </wps:wsp>
                      <wps:wsp>
                        <wps:cNvPr id="393" name="Textbox 393"/>
                        <wps:cNvSpPr txBox="1"/>
                        <wps:spPr>
                          <a:xfrm>
                            <a:off x="5099558" y="1223569"/>
                            <a:ext cx="683895" cy="134620"/>
                          </a:xfrm>
                          <a:prstGeom prst="rect">
                            <a:avLst/>
                          </a:prstGeom>
                        </wps:spPr>
                        <wps:txbx>
                          <w:txbxContent>
                            <w:p>
                              <w:pPr>
                                <w:spacing w:line="211" w:lineRule="exact" w:before="0"/>
                                <w:ind w:left="0" w:right="0" w:firstLine="0"/>
                                <w:jc w:val="left"/>
                                <w:rPr>
                                  <w:b/>
                                  <w:sz w:val="21"/>
                                </w:rPr>
                              </w:pPr>
                              <w:r>
                                <w:rPr>
                                  <w:b/>
                                  <w:sz w:val="21"/>
                                </w:rPr>
                                <w:t>FILE</w:t>
                              </w:r>
                              <w:r>
                                <w:rPr>
                                  <w:b/>
                                  <w:spacing w:val="-5"/>
                                  <w:sz w:val="21"/>
                                </w:rPr>
                                <w:t> </w:t>
                              </w:r>
                              <w:r>
                                <w:rPr>
                                  <w:b/>
                                  <w:spacing w:val="-2"/>
                                  <w:sz w:val="21"/>
                                </w:rPr>
                                <w:t>SERVER</w:t>
                              </w:r>
                            </w:p>
                          </w:txbxContent>
                        </wps:txbx>
                        <wps:bodyPr wrap="square" lIns="0" tIns="0" rIns="0" bIns="0" rtlCol="0">
                          <a:noAutofit/>
                        </wps:bodyPr>
                      </wps:wsp>
                      <wps:wsp>
                        <wps:cNvPr id="394" name="Textbox 394"/>
                        <wps:cNvSpPr txBox="1"/>
                        <wps:spPr>
                          <a:xfrm>
                            <a:off x="3139058" y="1709343"/>
                            <a:ext cx="655320" cy="102235"/>
                          </a:xfrm>
                          <a:prstGeom prst="rect">
                            <a:avLst/>
                          </a:prstGeom>
                        </wps:spPr>
                        <wps:txbx>
                          <w:txbxContent>
                            <w:p>
                              <w:pPr>
                                <w:spacing w:line="161" w:lineRule="exact" w:before="0"/>
                                <w:ind w:left="0" w:right="0" w:firstLine="0"/>
                                <w:jc w:val="left"/>
                                <w:rPr>
                                  <w:b/>
                                  <w:sz w:val="16"/>
                                </w:rPr>
                              </w:pPr>
                              <w:r>
                                <w:rPr>
                                  <w:b/>
                                  <w:sz w:val="16"/>
                                </w:rPr>
                                <w:t>HTTPS</w:t>
                              </w:r>
                              <w:r>
                                <w:rPr>
                                  <w:b/>
                                  <w:spacing w:val="-5"/>
                                  <w:sz w:val="16"/>
                                </w:rPr>
                                <w:t> </w:t>
                              </w:r>
                              <w:r>
                                <w:rPr>
                                  <w:b/>
                                  <w:sz w:val="16"/>
                                </w:rPr>
                                <w:t>Rest</w:t>
                              </w:r>
                              <w:r>
                                <w:rPr>
                                  <w:b/>
                                  <w:spacing w:val="-6"/>
                                  <w:sz w:val="16"/>
                                </w:rPr>
                                <w:t> </w:t>
                              </w:r>
                              <w:r>
                                <w:rPr>
                                  <w:b/>
                                  <w:spacing w:val="-5"/>
                                  <w:sz w:val="16"/>
                                </w:rPr>
                                <w:t>API</w:t>
                              </w:r>
                            </w:p>
                          </w:txbxContent>
                        </wps:txbx>
                        <wps:bodyPr wrap="square" lIns="0" tIns="0" rIns="0" bIns="0" rtlCol="0">
                          <a:noAutofit/>
                        </wps:bodyPr>
                      </wps:wsp>
                      <wps:wsp>
                        <wps:cNvPr id="395" name="Textbox 395"/>
                        <wps:cNvSpPr txBox="1"/>
                        <wps:spPr>
                          <a:xfrm>
                            <a:off x="5073650" y="1709343"/>
                            <a:ext cx="213995" cy="102235"/>
                          </a:xfrm>
                          <a:prstGeom prst="rect">
                            <a:avLst/>
                          </a:prstGeom>
                        </wps:spPr>
                        <wps:txbx>
                          <w:txbxContent>
                            <w:p>
                              <w:pPr>
                                <w:spacing w:line="161" w:lineRule="exact" w:before="0"/>
                                <w:ind w:left="0" w:right="0" w:firstLine="0"/>
                                <w:jc w:val="left"/>
                                <w:rPr>
                                  <w:b/>
                                  <w:sz w:val="16"/>
                                </w:rPr>
                              </w:pPr>
                              <w:r>
                                <w:rPr>
                                  <w:b/>
                                  <w:spacing w:val="-4"/>
                                  <w:sz w:val="16"/>
                                </w:rPr>
                                <w:t>SFTP</w:t>
                              </w:r>
                            </w:p>
                          </w:txbxContent>
                        </wps:txbx>
                        <wps:bodyPr wrap="square" lIns="0" tIns="0" rIns="0" bIns="0" rtlCol="0">
                          <a:noAutofit/>
                        </wps:bodyPr>
                      </wps:wsp>
                      <wps:wsp>
                        <wps:cNvPr id="396" name="Textbox 396"/>
                        <wps:cNvSpPr txBox="1"/>
                        <wps:spPr>
                          <a:xfrm>
                            <a:off x="1160525" y="2052624"/>
                            <a:ext cx="808990" cy="152400"/>
                          </a:xfrm>
                          <a:prstGeom prst="rect">
                            <a:avLst/>
                          </a:prstGeom>
                        </wps:spPr>
                        <wps:txbx>
                          <w:txbxContent>
                            <w:p>
                              <w:pPr>
                                <w:spacing w:line="240" w:lineRule="exact" w:before="0"/>
                                <w:ind w:left="0" w:right="0" w:firstLine="0"/>
                                <w:jc w:val="left"/>
                                <w:rPr>
                                  <w:b/>
                                  <w:sz w:val="24"/>
                                </w:rPr>
                              </w:pPr>
                              <w:r>
                                <w:rPr>
                                  <w:b/>
                                  <w:sz w:val="24"/>
                                </w:rPr>
                                <w:t>KAFKA</w:t>
                              </w:r>
                              <w:r>
                                <w:rPr>
                                  <w:b/>
                                  <w:spacing w:val="-3"/>
                                  <w:sz w:val="24"/>
                                </w:rPr>
                                <w:t> </w:t>
                              </w:r>
                              <w:r>
                                <w:rPr>
                                  <w:b/>
                                  <w:spacing w:val="-2"/>
                                  <w:sz w:val="24"/>
                                </w:rPr>
                                <w:t>Topic</w:t>
                              </w:r>
                            </w:p>
                          </w:txbxContent>
                        </wps:txbx>
                        <wps:bodyPr wrap="square" lIns="0" tIns="0" rIns="0" bIns="0" rtlCol="0">
                          <a:noAutofit/>
                        </wps:bodyPr>
                      </wps:wsp>
                      <wps:wsp>
                        <wps:cNvPr id="397" name="Textbox 397"/>
                        <wps:cNvSpPr txBox="1"/>
                        <wps:spPr>
                          <a:xfrm>
                            <a:off x="3843401" y="2052624"/>
                            <a:ext cx="961390" cy="424180"/>
                          </a:xfrm>
                          <a:prstGeom prst="rect">
                            <a:avLst/>
                          </a:prstGeom>
                        </wps:spPr>
                        <wps:txbx>
                          <w:txbxContent>
                            <w:p>
                              <w:pPr>
                                <w:spacing w:line="244" w:lineRule="exact" w:before="0"/>
                                <w:ind w:left="0" w:right="0" w:firstLine="0"/>
                                <w:jc w:val="left"/>
                                <w:rPr>
                                  <w:b/>
                                  <w:sz w:val="24"/>
                                </w:rPr>
                              </w:pPr>
                              <w:r>
                                <w:rPr>
                                  <w:b/>
                                  <w:spacing w:val="-2"/>
                                  <w:sz w:val="24"/>
                                </w:rPr>
                                <w:t>Monitoring</w:t>
                              </w:r>
                            </w:p>
                            <w:p>
                              <w:pPr>
                                <w:spacing w:line="144" w:lineRule="auto" w:before="96"/>
                                <w:ind w:left="1015" w:right="0" w:firstLine="0"/>
                                <w:jc w:val="left"/>
                                <w:rPr>
                                  <w:b/>
                                  <w:sz w:val="21"/>
                                </w:rPr>
                              </w:pPr>
                              <w:r>
                                <w:rPr>
                                  <w:b/>
                                  <w:spacing w:val="-4"/>
                                  <w:sz w:val="21"/>
                                </w:rPr>
                                <w:t>Audit </w:t>
                              </w:r>
                              <w:r>
                                <w:rPr>
                                  <w:b/>
                                  <w:spacing w:val="-2"/>
                                  <w:sz w:val="21"/>
                                </w:rPr>
                                <w:t>Trail</w:t>
                              </w:r>
                            </w:p>
                          </w:txbxContent>
                        </wps:txbx>
                        <wps:bodyPr wrap="square" lIns="0" tIns="0" rIns="0" bIns="0" rtlCol="0">
                          <a:noAutofit/>
                        </wps:bodyPr>
                      </wps:wsp>
                      <wps:wsp>
                        <wps:cNvPr id="398" name="Textbox 398"/>
                        <wps:cNvSpPr txBox="1"/>
                        <wps:spPr>
                          <a:xfrm>
                            <a:off x="930402" y="2483916"/>
                            <a:ext cx="1316990" cy="152400"/>
                          </a:xfrm>
                          <a:prstGeom prst="rect">
                            <a:avLst/>
                          </a:prstGeom>
                        </wps:spPr>
                        <wps:txbx>
                          <w:txbxContent>
                            <w:p>
                              <w:pPr>
                                <w:spacing w:line="240" w:lineRule="exact" w:before="0"/>
                                <w:ind w:left="0" w:right="0" w:firstLine="0"/>
                                <w:jc w:val="left"/>
                                <w:rPr>
                                  <w:b/>
                                  <w:sz w:val="24"/>
                                </w:rPr>
                              </w:pPr>
                              <w:r>
                                <w:rPr>
                                  <w:b/>
                                  <w:sz w:val="24"/>
                                </w:rPr>
                                <w:t>Real</w:t>
                              </w:r>
                              <w:r>
                                <w:rPr>
                                  <w:b/>
                                  <w:spacing w:val="-2"/>
                                  <w:sz w:val="24"/>
                                </w:rPr>
                                <w:t> </w:t>
                              </w:r>
                              <w:r>
                                <w:rPr>
                                  <w:b/>
                                  <w:sz w:val="24"/>
                                </w:rPr>
                                <w:t>Time</w:t>
                              </w:r>
                              <w:r>
                                <w:rPr>
                                  <w:b/>
                                  <w:spacing w:val="-2"/>
                                  <w:sz w:val="24"/>
                                </w:rPr>
                                <w:t> Streaming</w:t>
                              </w:r>
                            </w:p>
                          </w:txbxContent>
                        </wps:txbx>
                        <wps:bodyPr wrap="square" lIns="0" tIns="0" rIns="0" bIns="0" rtlCol="0">
                          <a:noAutofit/>
                        </wps:bodyPr>
                      </wps:wsp>
                      <wps:wsp>
                        <wps:cNvPr id="399" name="Textbox 399"/>
                        <wps:cNvSpPr txBox="1"/>
                        <wps:spPr>
                          <a:xfrm>
                            <a:off x="1169669" y="2903397"/>
                            <a:ext cx="694055" cy="152400"/>
                          </a:xfrm>
                          <a:prstGeom prst="rect">
                            <a:avLst/>
                          </a:prstGeom>
                        </wps:spPr>
                        <wps:txbx>
                          <w:txbxContent>
                            <w:p>
                              <w:pPr>
                                <w:spacing w:line="240" w:lineRule="exact" w:before="0"/>
                                <w:ind w:left="0" w:right="0" w:firstLine="0"/>
                                <w:jc w:val="left"/>
                                <w:rPr>
                                  <w:b/>
                                  <w:sz w:val="24"/>
                                </w:rPr>
                              </w:pPr>
                              <w:r>
                                <w:rPr>
                                  <w:b/>
                                  <w:sz w:val="24"/>
                                </w:rPr>
                                <w:t>BO</w:t>
                              </w:r>
                              <w:r>
                                <w:rPr>
                                  <w:b/>
                                  <w:spacing w:val="-2"/>
                                  <w:sz w:val="24"/>
                                </w:rPr>
                                <w:t> System</w:t>
                              </w:r>
                            </w:p>
                          </w:txbxContent>
                        </wps:txbx>
                        <wps:bodyPr wrap="square" lIns="0" tIns="0" rIns="0" bIns="0" rtlCol="0">
                          <a:noAutofit/>
                        </wps:bodyPr>
                      </wps:wsp>
                      <wps:wsp>
                        <wps:cNvPr id="400" name="Textbox 400"/>
                        <wps:cNvSpPr txBox="1"/>
                        <wps:spPr>
                          <a:xfrm>
                            <a:off x="4352416" y="3019221"/>
                            <a:ext cx="1257300" cy="230504"/>
                          </a:xfrm>
                          <a:prstGeom prst="rect">
                            <a:avLst/>
                          </a:prstGeom>
                        </wps:spPr>
                        <wps:txbx>
                          <w:txbxContent>
                            <w:p>
                              <w:pPr>
                                <w:spacing w:line="141" w:lineRule="auto" w:before="40"/>
                                <w:ind w:left="208" w:right="18" w:hanging="209"/>
                                <w:jc w:val="left"/>
                                <w:rPr>
                                  <w:b/>
                                  <w:sz w:val="21"/>
                                </w:rPr>
                              </w:pPr>
                              <w:r>
                                <w:rPr>
                                  <w:b/>
                                  <w:sz w:val="21"/>
                                </w:rPr>
                                <w:t>File</w:t>
                              </w:r>
                              <w:r>
                                <w:rPr>
                                  <w:b/>
                                  <w:spacing w:val="-12"/>
                                  <w:sz w:val="21"/>
                                </w:rPr>
                                <w:t> </w:t>
                              </w:r>
                              <w:r>
                                <w:rPr>
                                  <w:b/>
                                  <w:sz w:val="21"/>
                                </w:rPr>
                                <w:t>Process</w:t>
                              </w:r>
                              <w:r>
                                <w:rPr>
                                  <w:b/>
                                  <w:spacing w:val="-12"/>
                                  <w:sz w:val="21"/>
                                </w:rPr>
                                <w:t> </w:t>
                              </w:r>
                              <w:r>
                                <w:rPr>
                                  <w:b/>
                                  <w:sz w:val="21"/>
                                </w:rPr>
                                <w:t>Generator (Batch Processo)r</w:t>
                              </w:r>
                            </w:p>
                          </w:txbxContent>
                        </wps:txbx>
                        <wps:bodyPr wrap="square" lIns="0" tIns="0" rIns="0" bIns="0" rtlCol="0">
                          <a:noAutofit/>
                        </wps:bodyPr>
                      </wps:wsp>
                      <wps:wsp>
                        <wps:cNvPr id="401" name="Textbox 401"/>
                        <wps:cNvSpPr txBox="1"/>
                        <wps:spPr>
                          <a:xfrm>
                            <a:off x="436626" y="3240963"/>
                            <a:ext cx="363855" cy="131445"/>
                          </a:xfrm>
                          <a:prstGeom prst="rect">
                            <a:avLst/>
                          </a:prstGeom>
                        </wps:spPr>
                        <wps:txbx>
                          <w:txbxContent>
                            <w:p>
                              <w:pPr>
                                <w:spacing w:line="141" w:lineRule="auto" w:before="22"/>
                                <w:ind w:left="0" w:right="18" w:firstLine="60"/>
                                <w:jc w:val="left"/>
                                <w:rPr>
                                  <w:b/>
                                  <w:sz w:val="12"/>
                                </w:rPr>
                              </w:pPr>
                              <w:r>
                                <w:rPr>
                                  <w:b/>
                                  <w:sz w:val="12"/>
                                </w:rPr>
                                <w:t>Recon</w:t>
                              </w:r>
                              <w:r>
                                <w:rPr>
                                  <w:b/>
                                  <w:spacing w:val="-7"/>
                                  <w:sz w:val="12"/>
                                </w:rPr>
                                <w:t> </w:t>
                              </w:r>
                              <w:r>
                                <w:rPr>
                                  <w:b/>
                                  <w:sz w:val="12"/>
                                </w:rPr>
                                <w:t>&amp;</w:t>
                              </w:r>
                              <w:r>
                                <w:rPr>
                                  <w:b/>
                                  <w:spacing w:val="40"/>
                                  <w:sz w:val="12"/>
                                </w:rPr>
                                <w:t> </w:t>
                              </w:r>
                              <w:r>
                                <w:rPr>
                                  <w:b/>
                                  <w:spacing w:val="-2"/>
                                  <w:sz w:val="12"/>
                                </w:rPr>
                                <w:t>Settlement</w:t>
                              </w:r>
                            </w:p>
                          </w:txbxContent>
                        </wps:txbx>
                        <wps:bodyPr wrap="square" lIns="0" tIns="0" rIns="0" bIns="0" rtlCol="0">
                          <a:noAutofit/>
                        </wps:bodyPr>
                      </wps:wsp>
                      <wps:wsp>
                        <wps:cNvPr id="402" name="Textbox 402"/>
                        <wps:cNvSpPr txBox="1"/>
                        <wps:spPr>
                          <a:xfrm>
                            <a:off x="1125474" y="3244012"/>
                            <a:ext cx="257175" cy="76200"/>
                          </a:xfrm>
                          <a:prstGeom prst="rect">
                            <a:avLst/>
                          </a:prstGeom>
                        </wps:spPr>
                        <wps:txbx>
                          <w:txbxContent>
                            <w:p>
                              <w:pPr>
                                <w:spacing w:line="120" w:lineRule="exact" w:before="0"/>
                                <w:ind w:left="0" w:right="0" w:firstLine="0"/>
                                <w:jc w:val="left"/>
                                <w:rPr>
                                  <w:b/>
                                  <w:sz w:val="12"/>
                                </w:rPr>
                              </w:pPr>
                              <w:r>
                                <w:rPr>
                                  <w:b/>
                                  <w:spacing w:val="-2"/>
                                  <w:sz w:val="12"/>
                                </w:rPr>
                                <w:t>Dispute</w:t>
                              </w:r>
                            </w:p>
                          </w:txbxContent>
                        </wps:txbx>
                        <wps:bodyPr wrap="square" lIns="0" tIns="0" rIns="0" bIns="0" rtlCol="0">
                          <a:noAutofit/>
                        </wps:bodyPr>
                      </wps:wsp>
                      <wps:wsp>
                        <wps:cNvPr id="403" name="Textbox 403"/>
                        <wps:cNvSpPr txBox="1"/>
                        <wps:spPr>
                          <a:xfrm>
                            <a:off x="1733930" y="3244012"/>
                            <a:ext cx="381000" cy="76200"/>
                          </a:xfrm>
                          <a:prstGeom prst="rect">
                            <a:avLst/>
                          </a:prstGeom>
                        </wps:spPr>
                        <wps:txbx>
                          <w:txbxContent>
                            <w:p>
                              <w:pPr>
                                <w:spacing w:line="120" w:lineRule="exact" w:before="0"/>
                                <w:ind w:left="0" w:right="0" w:firstLine="0"/>
                                <w:jc w:val="left"/>
                                <w:rPr>
                                  <w:b/>
                                  <w:sz w:val="12"/>
                                </w:rPr>
                              </w:pPr>
                              <w:r>
                                <w:rPr>
                                  <w:b/>
                                  <w:spacing w:val="-2"/>
                                  <w:sz w:val="12"/>
                                </w:rPr>
                                <w:t>Chargeback</w:t>
                              </w:r>
                            </w:p>
                          </w:txbxContent>
                        </wps:txbx>
                        <wps:bodyPr wrap="square" lIns="0" tIns="0" rIns="0" bIns="0" rtlCol="0">
                          <a:noAutofit/>
                        </wps:bodyPr>
                      </wps:wsp>
                      <wps:wsp>
                        <wps:cNvPr id="404" name="Textbox 404"/>
                        <wps:cNvSpPr txBox="1"/>
                        <wps:spPr>
                          <a:xfrm>
                            <a:off x="1040130" y="3297351"/>
                            <a:ext cx="438150" cy="76200"/>
                          </a:xfrm>
                          <a:prstGeom prst="rect">
                            <a:avLst/>
                          </a:prstGeom>
                        </wps:spPr>
                        <wps:txbx>
                          <w:txbxContent>
                            <w:p>
                              <w:pPr>
                                <w:spacing w:line="120" w:lineRule="exact" w:before="0"/>
                                <w:ind w:left="0" w:right="0" w:firstLine="0"/>
                                <w:jc w:val="left"/>
                                <w:rPr>
                                  <w:b/>
                                  <w:sz w:val="12"/>
                                </w:rPr>
                              </w:pPr>
                              <w:r>
                                <w:rPr>
                                  <w:b/>
                                  <w:spacing w:val="-2"/>
                                  <w:sz w:val="12"/>
                                </w:rPr>
                                <w:t>Management</w:t>
                              </w:r>
                            </w:p>
                          </w:txbxContent>
                        </wps:txbx>
                        <wps:bodyPr wrap="square" lIns="0" tIns="0" rIns="0" bIns="0" rtlCol="0">
                          <a:noAutofit/>
                        </wps:bodyPr>
                      </wps:wsp>
                      <wps:wsp>
                        <wps:cNvPr id="405" name="Textbox 405"/>
                        <wps:cNvSpPr txBox="1"/>
                        <wps:spPr>
                          <a:xfrm>
                            <a:off x="1793367" y="3297351"/>
                            <a:ext cx="253365" cy="76200"/>
                          </a:xfrm>
                          <a:prstGeom prst="rect">
                            <a:avLst/>
                          </a:prstGeom>
                        </wps:spPr>
                        <wps:txbx>
                          <w:txbxContent>
                            <w:p>
                              <w:pPr>
                                <w:spacing w:line="120" w:lineRule="exact" w:before="0"/>
                                <w:ind w:left="0" w:right="0" w:firstLine="0"/>
                                <w:jc w:val="left"/>
                                <w:rPr>
                                  <w:b/>
                                  <w:sz w:val="12"/>
                                </w:rPr>
                              </w:pPr>
                              <w:r>
                                <w:rPr>
                                  <w:b/>
                                  <w:spacing w:val="-2"/>
                                  <w:sz w:val="12"/>
                                </w:rPr>
                                <w:t>Process</w:t>
                              </w:r>
                            </w:p>
                          </w:txbxContent>
                        </wps:txbx>
                        <wps:bodyPr wrap="square" lIns="0" tIns="0" rIns="0" bIns="0" rtlCol="0">
                          <a:noAutofit/>
                        </wps:bodyPr>
                      </wps:wsp>
                      <wps:wsp>
                        <wps:cNvPr id="406" name="Textbox 406"/>
                        <wps:cNvSpPr txBox="1"/>
                        <wps:spPr>
                          <a:xfrm>
                            <a:off x="2409063" y="3236391"/>
                            <a:ext cx="355600" cy="125095"/>
                          </a:xfrm>
                          <a:prstGeom prst="rect">
                            <a:avLst/>
                          </a:prstGeom>
                        </wps:spPr>
                        <wps:txbx>
                          <w:txbxContent>
                            <w:p>
                              <w:pPr>
                                <w:spacing w:line="153" w:lineRule="auto" w:before="15"/>
                                <w:ind w:left="86" w:right="18" w:hanging="87"/>
                                <w:jc w:val="left"/>
                                <w:rPr>
                                  <w:b/>
                                  <w:sz w:val="11"/>
                                </w:rPr>
                              </w:pPr>
                              <w:r>
                                <w:rPr>
                                  <w:b/>
                                  <w:spacing w:val="-2"/>
                                  <w:sz w:val="11"/>
                                </w:rPr>
                                <w:t>Adjustment</w:t>
                              </w:r>
                              <w:r>
                                <w:rPr>
                                  <w:b/>
                                  <w:spacing w:val="40"/>
                                  <w:sz w:val="11"/>
                                </w:rPr>
                                <w:t> </w:t>
                              </w:r>
                              <w:r>
                                <w:rPr>
                                  <w:b/>
                                  <w:spacing w:val="-2"/>
                                  <w:sz w:val="11"/>
                                </w:rPr>
                                <w:t>Process</w:t>
                              </w:r>
                            </w:p>
                          </w:txbxContent>
                        </wps:txbx>
                        <wps:bodyPr wrap="square" lIns="0" tIns="0" rIns="0" bIns="0" rtlCol="0">
                          <a:noAutofit/>
                        </wps:bodyPr>
                      </wps:wsp>
                      <wps:wsp>
                        <wps:cNvPr id="407" name="Textbox 407"/>
                        <wps:cNvSpPr txBox="1"/>
                        <wps:spPr>
                          <a:xfrm>
                            <a:off x="4303648" y="3325164"/>
                            <a:ext cx="474980" cy="96520"/>
                          </a:xfrm>
                          <a:prstGeom prst="rect">
                            <a:avLst/>
                          </a:prstGeom>
                        </wps:spPr>
                        <wps:txbx>
                          <w:txbxContent>
                            <w:p>
                              <w:pPr>
                                <w:spacing w:line="151" w:lineRule="exact" w:before="0"/>
                                <w:ind w:left="0" w:right="0" w:firstLine="0"/>
                                <w:jc w:val="left"/>
                                <w:rPr>
                                  <w:b/>
                                  <w:sz w:val="15"/>
                                </w:rPr>
                              </w:pPr>
                              <w:r>
                                <w:rPr>
                                  <w:b/>
                                  <w:sz w:val="15"/>
                                </w:rPr>
                                <w:t>Batch</w:t>
                              </w:r>
                              <w:r>
                                <w:rPr>
                                  <w:b/>
                                  <w:spacing w:val="-4"/>
                                  <w:sz w:val="15"/>
                                </w:rPr>
                                <w:t> </w:t>
                              </w:r>
                              <w:r>
                                <w:rPr>
                                  <w:b/>
                                  <w:spacing w:val="-2"/>
                                  <w:sz w:val="15"/>
                                </w:rPr>
                                <w:t>Layer</w:t>
                              </w:r>
                            </w:p>
                          </w:txbxContent>
                        </wps:txbx>
                        <wps:bodyPr wrap="square" lIns="0" tIns="0" rIns="0" bIns="0" rtlCol="0">
                          <a:noAutofit/>
                        </wps:bodyPr>
                      </wps:wsp>
                      <wps:wsp>
                        <wps:cNvPr id="408" name="Textbox 408"/>
                        <wps:cNvSpPr txBox="1"/>
                        <wps:spPr>
                          <a:xfrm>
                            <a:off x="610362" y="3597580"/>
                            <a:ext cx="446405" cy="129539"/>
                          </a:xfrm>
                          <a:prstGeom prst="rect">
                            <a:avLst/>
                          </a:prstGeom>
                        </wps:spPr>
                        <wps:txbx>
                          <w:txbxContent>
                            <w:p>
                              <w:pPr>
                                <w:spacing w:line="91" w:lineRule="exact" w:before="0"/>
                                <w:ind w:left="0" w:right="0" w:firstLine="0"/>
                                <w:jc w:val="center"/>
                                <w:rPr>
                                  <w:b/>
                                  <w:sz w:val="12"/>
                                </w:rPr>
                              </w:pPr>
                              <w:r>
                                <w:rPr>
                                  <w:b/>
                                  <w:spacing w:val="-2"/>
                                  <w:sz w:val="12"/>
                                </w:rPr>
                                <w:t>Master</w:t>
                              </w:r>
                            </w:p>
                            <w:p>
                              <w:pPr>
                                <w:tabs>
                                  <w:tab w:pos="553" w:val="left" w:leader="none"/>
                                </w:tabs>
                                <w:spacing w:line="113" w:lineRule="exact" w:before="0"/>
                                <w:ind w:left="0" w:right="18" w:firstLine="0"/>
                                <w:jc w:val="center"/>
                                <w:rPr>
                                  <w:b/>
                                  <w:sz w:val="12"/>
                                </w:rPr>
                              </w:pPr>
                              <w:r>
                                <w:rPr>
                                  <w:b/>
                                  <w:spacing w:val="-10"/>
                                  <w:sz w:val="12"/>
                                </w:rPr>
                                <w:t>C</w:t>
                              </w:r>
                              <w:r>
                                <w:rPr>
                                  <w:b/>
                                  <w:sz w:val="12"/>
                                </w:rPr>
                                <w:tab/>
                              </w:r>
                              <w:r>
                                <w:rPr>
                                  <w:b/>
                                  <w:spacing w:val="-5"/>
                                  <w:sz w:val="12"/>
                                </w:rPr>
                                <w:t>o</w:t>
                              </w:r>
                              <w:r>
                                <w:rPr>
                                  <w:b/>
                                  <w:spacing w:val="-5"/>
                                  <w:sz w:val="12"/>
                                </w:rPr>
                                <w:t>n</w:t>
                              </w:r>
                            </w:p>
                          </w:txbxContent>
                        </wps:txbx>
                        <wps:bodyPr wrap="square" lIns="0" tIns="0" rIns="0" bIns="0" rtlCol="0">
                          <a:noAutofit/>
                        </wps:bodyPr>
                      </wps:wsp>
                      <wps:wsp>
                        <wps:cNvPr id="409" name="Textbox 409"/>
                        <wps:cNvSpPr txBox="1"/>
                        <wps:spPr>
                          <a:xfrm>
                            <a:off x="651433" y="3650919"/>
                            <a:ext cx="323850" cy="76200"/>
                          </a:xfrm>
                          <a:prstGeom prst="rect">
                            <a:avLst/>
                          </a:prstGeom>
                        </wps:spPr>
                        <wps:txbx>
                          <w:txbxContent>
                            <w:p>
                              <w:pPr>
                                <w:spacing w:line="120" w:lineRule="exact" w:before="0"/>
                                <w:ind w:left="0" w:right="0" w:firstLine="0"/>
                                <w:jc w:val="left"/>
                                <w:rPr>
                                  <w:b/>
                                  <w:sz w:val="12"/>
                                </w:rPr>
                              </w:pPr>
                              <w:r>
                                <w:rPr>
                                  <w:b/>
                                  <w:spacing w:val="-2"/>
                                  <w:sz w:val="12"/>
                                </w:rPr>
                                <w:t>onfigurati</w:t>
                              </w:r>
                            </w:p>
                          </w:txbxContent>
                        </wps:txbx>
                        <wps:bodyPr wrap="square" lIns="0" tIns="0" rIns="0" bIns="0" rtlCol="0">
                          <a:noAutofit/>
                        </wps:bodyPr>
                      </wps:wsp>
                      <wps:wsp>
                        <wps:cNvPr id="410" name="Textbox 410"/>
                        <wps:cNvSpPr txBox="1"/>
                        <wps:spPr>
                          <a:xfrm>
                            <a:off x="2028063" y="3628059"/>
                            <a:ext cx="356870" cy="131445"/>
                          </a:xfrm>
                          <a:prstGeom prst="rect">
                            <a:avLst/>
                          </a:prstGeom>
                        </wps:spPr>
                        <wps:txbx>
                          <w:txbxContent>
                            <w:p>
                              <w:pPr>
                                <w:spacing w:line="141" w:lineRule="auto" w:before="22"/>
                                <w:ind w:left="86" w:right="0" w:hanging="87"/>
                                <w:jc w:val="left"/>
                                <w:rPr>
                                  <w:b/>
                                  <w:sz w:val="12"/>
                                </w:rPr>
                              </w:pPr>
                              <w:r>
                                <w:rPr>
                                  <w:b/>
                                  <w:spacing w:val="-2"/>
                                  <w:sz w:val="12"/>
                                </w:rPr>
                                <w:t>Scheduling</w:t>
                              </w:r>
                              <w:r>
                                <w:rPr>
                                  <w:b/>
                                  <w:spacing w:val="40"/>
                                  <w:sz w:val="12"/>
                                </w:rPr>
                                <w:t> </w:t>
                              </w:r>
                              <w:r>
                                <w:rPr>
                                  <w:b/>
                                  <w:spacing w:val="-2"/>
                                  <w:sz w:val="12"/>
                                </w:rPr>
                                <w:t>Process</w:t>
                              </w:r>
                            </w:p>
                          </w:txbxContent>
                        </wps:txbx>
                        <wps:bodyPr wrap="square" lIns="0" tIns="0" rIns="0" bIns="0" rtlCol="0">
                          <a:noAutofit/>
                        </wps:bodyPr>
                      </wps:wsp>
                      <wps:wsp>
                        <wps:cNvPr id="411" name="Textbox 411"/>
                        <wps:cNvSpPr txBox="1"/>
                        <wps:spPr>
                          <a:xfrm>
                            <a:off x="4419472" y="3594650"/>
                            <a:ext cx="443230" cy="139700"/>
                          </a:xfrm>
                          <a:prstGeom prst="rect">
                            <a:avLst/>
                          </a:prstGeom>
                        </wps:spPr>
                        <wps:txbx>
                          <w:txbxContent>
                            <w:p>
                              <w:pPr>
                                <w:spacing w:before="0"/>
                                <w:ind w:left="0" w:right="0" w:firstLine="0"/>
                                <w:jc w:val="left"/>
                                <w:rPr>
                                  <w:rFonts w:ascii="Trebuchet MS"/>
                                  <w:sz w:val="18"/>
                                </w:rPr>
                              </w:pPr>
                              <w:r>
                                <w:rPr>
                                  <w:rFonts w:ascii="Trebuchet MS"/>
                                  <w:spacing w:val="-2"/>
                                  <w:sz w:val="18"/>
                                </w:rPr>
                                <w:t>Postgres</w:t>
                              </w:r>
                            </w:p>
                          </w:txbxContent>
                        </wps:txbx>
                        <wps:bodyPr wrap="square" lIns="0" tIns="0" rIns="0" bIns="0" rtlCol="0">
                          <a:noAutofit/>
                        </wps:bodyPr>
                      </wps:wsp>
                      <wps:wsp>
                        <wps:cNvPr id="412" name="Textbox 412"/>
                        <wps:cNvSpPr txBox="1"/>
                        <wps:spPr>
                          <a:xfrm>
                            <a:off x="5050790" y="3383076"/>
                            <a:ext cx="504190" cy="280670"/>
                          </a:xfrm>
                          <a:prstGeom prst="rect">
                            <a:avLst/>
                          </a:prstGeom>
                        </wps:spPr>
                        <wps:txbx>
                          <w:txbxContent>
                            <w:p>
                              <w:pPr>
                                <w:spacing w:line="156" w:lineRule="auto" w:before="22"/>
                                <w:ind w:left="170" w:right="18" w:hanging="171"/>
                                <w:jc w:val="left"/>
                                <w:rPr>
                                  <w:b/>
                                  <w:sz w:val="17"/>
                                </w:rPr>
                              </w:pPr>
                              <w:r>
                                <w:rPr>
                                  <w:b/>
                                  <w:spacing w:val="-2"/>
                                  <w:sz w:val="17"/>
                                </w:rPr>
                                <w:t>Contextual</w:t>
                              </w:r>
                              <w:r>
                                <w:rPr>
                                  <w:b/>
                                  <w:spacing w:val="40"/>
                                  <w:sz w:val="17"/>
                                </w:rPr>
                                <w:t> </w:t>
                              </w:r>
                              <w:r>
                                <w:rPr>
                                  <w:b/>
                                  <w:spacing w:val="-2"/>
                                  <w:sz w:val="17"/>
                                </w:rPr>
                                <w:t>Batch</w:t>
                              </w:r>
                              <w:r>
                                <w:rPr>
                                  <w:b/>
                                  <w:spacing w:val="40"/>
                                  <w:sz w:val="17"/>
                                </w:rPr>
                                <w:t> </w:t>
                              </w:r>
                              <w:r>
                                <w:rPr>
                                  <w:b/>
                                  <w:spacing w:val="-4"/>
                                  <w:sz w:val="17"/>
                                </w:rPr>
                                <w:t>View</w:t>
                              </w:r>
                            </w:p>
                          </w:txbxContent>
                        </wps:txbx>
                        <wps:bodyPr wrap="square" lIns="0" tIns="0" rIns="0" bIns="0" rtlCol="0">
                          <a:noAutofit/>
                        </wps:bodyPr>
                      </wps:wsp>
                    </wpg:wgp>
                  </a:graphicData>
                </a:graphic>
              </wp:anchor>
            </w:drawing>
          </mc:Choice>
          <mc:Fallback>
            <w:pict>
              <v:group style="position:absolute;margin-left:71pt;margin-top:207.253906pt;width:460.15pt;height:333.7pt;mso-position-horizontal-relative:page;mso-position-vertical-relative:paragraph;z-index:-15714816;mso-wrap-distance-left:0;mso-wrap-distance-right:0" id="docshapegroup286" coordorigin="1420,4145" coordsize="9203,6674">
                <v:shape style="position:absolute;left:1440;top:4758;width:9163;height:1739" id="docshape287" coordorigin="1440,4759" coordsize="9163,1739" path="m1440,5049l1449,4982,1473,4921,1511,4867,1561,4823,1620,4788,1688,4767,1762,4759,4998,4759,5072,4767,5140,4788,5199,4823,5249,4867,5287,4921,5312,4982,5320,5049,5320,6208,5312,6274,5287,6335,5249,6389,5199,6434,5140,6468,5072,6490,4998,6497,1762,6497,1688,6490,1620,6468,1561,6434,1511,6389,1473,6335,1449,6274,1440,6208,1440,5049xm5717,4832l5724,4803,5741,4780,5767,4765,5798,4759,10522,4759,10553,4765,10579,4780,10596,4803,10602,4832,10602,5122,10596,5150,10579,5173,10553,5189,10522,5195,5798,5195,5767,5189,5741,5173,5724,5150,5717,5122,5717,4832xe" filled="false" stroked="true" strokeweight="2pt" strokecolor="#00afef">
                  <v:path arrowok="t"/>
                  <v:stroke dashstyle="solid"/>
                </v:shape>
                <v:shape style="position:absolute;left:5717;top:5366;width:4885;height:982" id="docshape288" coordorigin="5717,5367" coordsize="4885,982" path="m5717,5530l5732,5467,5771,5415,5828,5380,5899,5367,8708,5367,8778,5380,8836,5415,8875,5467,8889,5530,8889,6185,8875,6248,8836,6300,8778,6336,8708,6348,5899,6348,5828,6336,5771,6300,5732,6248,5717,6185,5717,5530xm9115,5536l9128,5475,9166,5425,9221,5392,9289,5379,10428,5379,10496,5392,10551,5425,10589,5475,10602,5536,10602,6164,10589,6225,10551,6275,10496,6308,10428,6321,9289,6321,9221,6308,9166,6275,9128,6225,9115,6164,9115,5536xe" filled="false" stroked="true" strokeweight="2pt" strokecolor="#1f3863">
                  <v:path arrowok="t"/>
                  <v:stroke dashstyle="longdash"/>
                </v:shape>
                <v:shape style="position:absolute;left:6065;top:5512;width:4410;height:758" id="docshape289" coordorigin="6066,5512" coordsize="4410,758" path="m7472,5639l7483,5590,7513,5549,7558,5522,7613,5512,8398,5512,8453,5522,8498,5549,8528,5590,8539,5639,8539,6144,8528,6193,8498,6233,8453,6260,8398,6270,7613,6270,7558,6260,7513,6233,7483,6193,7472,6144,7472,5639xm6066,5639l6077,5590,6107,5549,6151,5522,6206,5512,6992,5512,7046,5522,7091,5549,7121,5590,7132,5639,7132,6144,7121,6193,7091,6233,7046,6260,6992,6270,6206,6270,6151,6260,6107,6233,6077,6193,6066,6144,6066,5639xm9310,5635l9321,5587,9350,5548,9394,5522,9447,5512,10338,5512,10392,5522,10435,5548,10464,5587,10475,5635,10475,6126,10464,6174,10435,6213,10392,6239,10338,6249,9447,6249,9394,6239,9350,6213,9321,6174,9310,6126,9310,5635xe" filled="false" stroked="true" strokeweight="2pt" strokecolor="#ff66cc">
                  <v:path arrowok="t"/>
                  <v:stroke dashstyle="solid"/>
                </v:shape>
                <v:shape style="position:absolute;left:6046;top:4145;width:471;height:369" type="#_x0000_t75" id="docshape290" stroked="false">
                  <v:imagedata r:id="rId133" o:title=""/>
                </v:shape>
                <v:shape style="position:absolute;left:7301;top:4145;width:471;height:369" type="#_x0000_t75" id="docshape291" stroked="false">
                  <v:imagedata r:id="rId133" o:title=""/>
                </v:shape>
                <v:shape style="position:absolute;left:8494;top:4145;width:471;height:369" type="#_x0000_t75" id="docshape292" stroked="false">
                  <v:imagedata r:id="rId133" o:title=""/>
                </v:shape>
                <v:shape style="position:absolute;left:9831;top:4145;width:471;height:369" type="#_x0000_t75" id="docshape293" stroked="false">
                  <v:imagedata r:id="rId133" o:title=""/>
                </v:shape>
                <v:shape style="position:absolute;left:1694;top:7201;width:4318;height:2926" id="docshape294" coordorigin="1694,7202" coordsize="4318,2926" path="m1694,7272l1700,7245,1717,7222,1742,7207,1772,7202,5892,7202,5922,7207,5947,7222,5963,7245,5970,7272,5970,7552,5963,7580,5947,7602,5922,7617,5892,7623,1772,7623,1742,7617,1717,7602,1700,7580,1694,7552,1694,7272xm1716,7951l1722,7923,1738,7901,1763,7886,1793,7881,5913,7881,5943,7886,5968,7901,5985,7923,5991,7951,5991,8231,5985,8258,5968,8281,5943,8296,5913,8301,1793,8301,1763,8296,1738,8281,1722,8258,1716,8231,1716,7951xm1737,8813l1747,8743,1777,8680,1822,8627,1882,8586,1951,8559,2029,8550,5720,8550,5798,8559,5867,8586,5927,8627,5972,8680,6002,8743,6012,8813,6012,9864,6002,9934,5972,9997,5927,10050,5867,10091,5798,10118,5720,10127,2029,10127,1951,10118,1882,10091,1822,10050,1777,9997,1747,9934,1737,9864,1737,8813xe" filled="false" stroked="true" strokeweight="2pt" strokecolor="#00afef">
                  <v:path arrowok="t"/>
                  <v:stroke dashstyle="solid"/>
                </v:shape>
                <v:shape style="position:absolute;left:1913;top:8938;width:3981;height:1106" id="docshape295" coordorigin="1913,8938" coordsize="3981,1106" path="m1913,9021l1920,8989,1940,8962,1969,8945,2005,8938,2728,8938,2764,8945,2793,8962,2813,8989,2820,9021,2820,9353,2813,9385,2793,9411,2764,9429,2728,9435,2005,9435,1969,9429,1940,9411,1920,9385,1913,9353,1913,9021xm2938,9025l2946,8992,2965,8966,2995,8948,3031,8942,3718,8942,3754,8948,3783,8966,3803,8992,3810,9025,3810,9356,3803,9388,3783,9415,3754,9432,3718,9439,3031,9439,2995,9432,2965,9415,2946,9388,2938,9356,2938,9025xm3987,9025l3994,8992,4014,8966,4043,8948,4079,8942,4767,8942,4803,8948,4832,8966,4852,8992,4859,9025,4859,9356,4852,9388,4832,9415,4803,9432,4767,9439,4079,9439,4043,9432,4014,9415,3994,9388,3987,9356,3987,9025xm5022,9024l5029,8993,5048,8968,5075,8951,5109,8945,5806,8945,5840,8951,5868,8968,5887,8993,5893,9024,5893,9338,5887,9369,5868,9394,5840,9411,5806,9417,5109,9417,5075,9411,5048,9394,5029,9369,5022,9338,5022,9024xm2293,9630l2300,9597,2320,9571,2349,9553,2385,9547,3072,9547,3108,9553,3138,9571,3157,9597,3165,9630,3165,9961,3157,9993,3138,10020,3108,10037,3072,10044,2385,10044,2349,10037,2320,10020,2300,9993,2293,9961,2293,9630xm4431,9630l4439,9597,4458,9571,4488,9553,4523,9547,5211,9547,5247,9553,5276,9571,5296,9597,5303,9630,5303,9961,5296,9993,5276,10020,5247,10037,5211,10044,4523,10044,4488,10037,4458,10020,4439,9993,4431,9961,4431,9630xe" filled="false" stroked="true" strokeweight="2pt" strokecolor="#a9d18e">
                  <v:path arrowok="t"/>
                  <v:stroke dashstyle="solid"/>
                </v:shape>
                <v:shape style="position:absolute;left:2485;top:10295;width:364;height:387" type="#_x0000_t75" id="docshape296" stroked="false">
                  <v:imagedata r:id="rId134" o:title=""/>
                </v:shape>
                <v:shape style="position:absolute;left:3736;top:10311;width:364;height:387" type="#_x0000_t75" id="docshape297" stroked="false">
                  <v:imagedata r:id="rId134" o:title=""/>
                </v:shape>
                <v:shape style="position:absolute;left:4894;top:10297;width:364;height:387" type="#_x0000_t75" id="docshape298" stroked="false">
                  <v:imagedata r:id="rId134" o:title=""/>
                </v:shape>
                <v:shape style="position:absolute;left:6792;top:7225;width:2424;height:1324" id="docshape299" coordorigin="6792,7226" coordsize="2424,1324" path="m6792,7446l6805,7377,6839,7316,6892,7268,6960,7237,7037,7226,8971,7226,9048,7237,9115,7268,9168,7316,9203,7377,9216,7446,9216,8329,9203,8398,9168,8459,9115,8507,9048,8538,8971,8549,7037,8549,6960,8538,6892,8507,6839,8459,6805,8398,6792,8329,6792,7446xe" filled="false" stroked="true" strokeweight="2pt" strokecolor="#00afef">
                  <v:path arrowok="t"/>
                  <v:stroke dashstyle="solid"/>
                </v:shape>
                <v:shape style="position:absolute;left:7987;top:8803;width:2424;height:1467" id="docshape300" coordorigin="7988,8804" coordsize="2424,1467" path="m7988,9048l7997,8983,8025,8925,8067,8876,8122,8837,8187,8813,8259,8804,10140,8804,10212,8813,10277,8837,10332,8876,10374,8925,10401,8983,10411,9048,10411,10026,10401,10091,10374,10149,10332,10199,10277,10237,10212,10262,10140,10271,8259,10271,8187,10262,8122,10237,8067,10199,8025,10149,7997,10091,7988,10026,7988,9048xe" filled="false" stroked="true" strokeweight="2pt" strokecolor="#ff66cc">
                  <v:path arrowok="t"/>
                  <v:stroke dashstyle="solid"/>
                </v:shape>
                <v:shape style="position:absolute;left:8147;top:9282;width:2162;height:853" id="docshape301" coordorigin="8147,9282" coordsize="2162,853" path="m8147,9424l8160,9369,8193,9324,8244,9293,8305,9282,10151,9282,10212,9293,10262,9324,10296,9369,10309,9424,10309,9993,10296,10048,10262,10093,10212,10124,10151,10135,8305,10135,8244,10124,8193,10093,8160,10048,8147,9993,8147,9424xe" filled="false" stroked="true" strokeweight="2pt" strokecolor="#a9d18e">
                  <v:path arrowok="t"/>
                  <v:stroke dashstyle="solid"/>
                </v:shape>
                <v:shape style="position:absolute;left:1440;top:6814;width:9163;height:3994" id="docshape302" coordorigin="1440,6815" coordsize="9163,3994" path="m1440,7020l1452,6955,1484,6899,1533,6855,1596,6825,1668,6815,10375,6815,10447,6825,10509,6855,10558,6899,10591,6955,10602,7020,10602,10603,10591,10668,10558,10724,10509,10769,10447,10798,10375,10808,1668,10808,1596,10798,1533,10769,1484,10724,1452,10668,1440,10603,1440,7020xe" filled="false" stroked="true" strokeweight="1pt" strokecolor="#000000">
                  <v:path arrowok="t"/>
                  <v:stroke dashstyle="shortdash"/>
                </v:shape>
                <v:shape style="position:absolute;left:5582;top:6707;width:2500;height:311" id="docshape303" coordorigin="5583,6707" coordsize="2500,311" path="m8024,6707l5640,6707,5618,6711,5600,6722,5587,6739,5583,6759,5583,6966,5587,6986,5600,7002,5618,7014,5640,7018,8024,7018,8047,7014,8065,7002,8077,6986,8082,6966,8082,6759,8077,6739,8065,6722,8047,6711,8024,6707xe" filled="true" fillcolor="#ffffff" stroked="false">
                  <v:path arrowok="t"/>
                  <v:fill type="solid"/>
                </v:shape>
                <v:shape style="position:absolute;left:5582;top:6707;width:2500;height:311" id="docshape304" coordorigin="5583,6707" coordsize="2500,311" path="m5583,6759l5587,6739,5600,6722,5618,6711,5640,6707,8024,6707,8047,6711,8065,6722,8077,6739,8082,6759,8082,6966,8077,6986,8065,7002,8047,7014,8024,7018,5640,7018,5618,7014,5600,7002,5587,6986,5583,6966,5583,6759xe" filled="false" stroked="true" strokeweight="2pt" strokecolor="#00afef">
                  <v:path arrowok="t"/>
                  <v:stroke dashstyle="shortdash"/>
                </v:shape>
                <v:shape style="position:absolute;left:8770;top:6707;width:1565;height:311" id="docshape305" coordorigin="8770,6707" coordsize="1565,311" path="m10278,6707l8828,6707,8806,6711,8787,6722,8775,6739,8770,6759,8770,6966,8775,6986,8787,7002,8806,7014,8828,7018,10278,7018,10300,7014,10319,7002,10331,6986,10335,6966,10335,6759,10331,6739,10319,6722,10300,6711,10278,6707xe" filled="true" fillcolor="#ffffff" stroked="false">
                  <v:path arrowok="t"/>
                  <v:fill type="solid"/>
                </v:shape>
                <v:shape style="position:absolute;left:8770;top:6707;width:1565;height:311" id="docshape306" coordorigin="8770,6707" coordsize="1565,311" path="m8770,6759l8775,6739,8787,6722,8806,6711,8828,6707,10278,6707,10300,6711,10319,6722,10331,6739,10335,6759,10335,6966,10331,6986,10319,7002,10300,7014,10278,7018,8828,7018,8806,7014,8787,7002,8775,6986,8770,6966,8770,6759xe" filled="false" stroked="true" strokeweight="2pt" strokecolor="#00afef">
                  <v:path arrowok="t"/>
                  <v:stroke dashstyle="shortdash"/>
                </v:shape>
                <v:shape style="position:absolute;left:6360;top:4781;width:523;height:372" type="#_x0000_t75" id="docshape307" stroked="false">
                  <v:imagedata r:id="rId135" o:title=""/>
                </v:shape>
                <v:shape style="position:absolute;left:6158;top:5595;width:766;height:383" type="#_x0000_t75" id="docshape308" stroked="false">
                  <v:imagedata r:id="rId136" o:title=""/>
                </v:shape>
                <v:shape style="position:absolute;left:7636;top:5549;width:673;height:409" type="#_x0000_t75" id="docshape309" stroked="false">
                  <v:imagedata r:id="rId137" o:title=""/>
                </v:shape>
                <v:shape style="position:absolute;left:9650;top:5573;width:428;height:441" type="#_x0000_t75" id="docshape310" stroked="false">
                  <v:imagedata r:id="rId138" o:title=""/>
                </v:shape>
                <v:shape style="position:absolute;left:2189;top:8975;width:344;height:203" type="#_x0000_t75" id="docshape311" stroked="false">
                  <v:imagedata r:id="rId139" o:title=""/>
                </v:shape>
                <v:shape style="position:absolute;left:3226;top:8966;width:339;height:279" type="#_x0000_t75" id="docshape312" stroked="false">
                  <v:imagedata r:id="rId140" o:title=""/>
                </v:shape>
                <v:shape style="position:absolute;left:4267;top:8994;width:262;height:223" type="#_x0000_t75" id="docshape313" stroked="false">
                  <v:imagedata r:id="rId141" o:title=""/>
                </v:shape>
                <v:shape style="position:absolute;left:5261;top:8966;width:280;height:222" type="#_x0000_t75" id="docshape314" stroked="false">
                  <v:imagedata r:id="rId142" o:title=""/>
                </v:shape>
                <v:shape style="position:absolute;left:2609;top:9590;width:240;height:209" type="#_x0000_t75" id="docshape315" stroked="false">
                  <v:imagedata r:id="rId143" o:title=""/>
                </v:shape>
                <v:shape style="position:absolute;left:4733;top:9590;width:226;height:216" type="#_x0000_t75" id="docshape316" stroked="false">
                  <v:imagedata r:id="rId144" o:title=""/>
                </v:shape>
                <v:shape style="position:absolute;left:7444;top:7615;width:1068;height:823" type="#_x0000_t75" id="docshape317" stroked="false">
                  <v:imagedata r:id="rId145" o:title=""/>
                </v:shape>
                <v:shape style="position:absolute;left:8197;top:9660;width:955;height:356" type="#_x0000_t75" id="docshape318" stroked="false">
                  <v:imagedata r:id="rId146" o:title=""/>
                </v:shape>
                <v:shape style="position:absolute;left:8197;top:9659;width:951;height:356" id="docshape319" coordorigin="8198,9659" coordsize="951,356" path="m9148,9719l9131,9735,9083,9749,9009,9761,8913,9770,8799,9776,8673,9778,8546,9776,8433,9770,8337,9761,8262,9749,8215,9735,8198,9719m8198,9719l8215,9703,8262,9689,8337,9677,8433,9668,8546,9661,8673,9659,8799,9661,8913,9668,9009,9677,9083,9689,9131,9703,9148,9719,9148,9956,9131,9972,9083,9986,9009,9998,8913,10007,8799,10013,8673,10015,8546,10013,8433,10007,8337,9998,8262,9986,8215,9972,8198,9956,8198,9719xe" filled="false" stroked="true" strokeweight="3pt" strokecolor="#ffffff">
                  <v:path arrowok="t"/>
                  <v:stroke dashstyle="solid"/>
                </v:shape>
                <v:shape style="position:absolute;left:9250;top:9381;width:951;height:650" id="docshape320" coordorigin="9251,9381" coordsize="951,650" path="m9251,9381l10201,9381,10201,9910,10112,9912,10034,9919,9966,9930,9904,9943,9798,9973,9750,9989,9702,10003,9654,10015,9603,10025,9548,10030,9486,10031,9418,10027,9340,10015,9251,9997,9251,9381xe" filled="false" stroked="true" strokeweight="2pt" strokecolor="#2e528f">
                  <v:path arrowok="t"/>
                  <v:stroke dashstyle="dash"/>
                </v:shape>
                <v:shape style="position:absolute;left:6225;top:4543;width:114;height:215" type="#_x0000_t75" id="docshape321" stroked="false">
                  <v:imagedata r:id="rId147" o:title=""/>
                </v:shape>
                <v:shape style="position:absolute;left:7468;top:4553;width:114;height:215" type="#_x0000_t75" id="docshape322" stroked="false">
                  <v:imagedata r:id="rId148" o:title=""/>
                </v:shape>
                <v:shape style="position:absolute;left:8669;top:4562;width:114;height:216" type="#_x0000_t75" id="docshape323" stroked="false">
                  <v:imagedata r:id="rId149" o:title=""/>
                </v:shape>
                <v:shape style="position:absolute;left:9987;top:4562;width:114;height:216" type="#_x0000_t75" id="docshape324" stroked="false">
                  <v:imagedata r:id="rId150" o:title=""/>
                </v:shape>
                <v:shape style="position:absolute;left:6395;top:5193;width:114;height:178" type="#_x0000_t75" id="docshape325" stroked="false">
                  <v:imagedata r:id="rId151" o:title=""/>
                </v:shape>
                <v:shape style="position:absolute;left:7957;top:5202;width:114;height:178" type="#_x0000_t75" id="docshape326" stroked="false">
                  <v:imagedata r:id="rId152" o:title=""/>
                </v:shape>
                <v:shape style="position:absolute;left:9785;top:5212;width:114;height:178" type="#_x0000_t75" id="docshape327" stroked="false">
                  <v:imagedata r:id="rId153" o:title=""/>
                </v:shape>
                <v:shape style="position:absolute;left:3483;top:6264;width:6363;height:937" id="docshape328" coordorigin="3483,6265" coordsize="6363,937" path="m3597,7100l3545,7100,3545,6494,3535,6494,3535,7100,3483,7100,3540,7202,3597,7100xm6636,6605l6584,6605,6584,6265,6575,6265,6575,6605,6523,6605,6580,6707,6636,6605xm7880,6624l7828,6624,7828,6284,7818,6284,7818,6624,7766,6624,7823,6726,7880,6624xm9846,6615l9794,6615,9794,6274,9785,6274,9785,6615,9733,6615,9789,6717,9846,6615xe" filled="true" fillcolor="#4471c4" stroked="false">
                  <v:path arrowok="t"/>
                  <v:fill type="solid"/>
                </v:shape>
                <v:shape style="position:absolute;left:2314;top:7622;width:114;height:259" type="#_x0000_t75" id="docshape329" stroked="false">
                  <v:imagedata r:id="rId154" o:title=""/>
                </v:shape>
                <v:shape style="position:absolute;left:3217;top:7622;width:114;height:259" type="#_x0000_t75" id="docshape330" stroked="false">
                  <v:imagedata r:id="rId155" o:title=""/>
                </v:shape>
                <v:shape style="position:absolute;left:4216;top:7631;width:114;height:258" type="#_x0000_t75" id="docshape331" stroked="false">
                  <v:imagedata r:id="rId156" o:title=""/>
                </v:shape>
                <v:shape style="position:absolute;left:5120;top:7631;width:114;height:258" type="#_x0000_t75" id="docshape332" stroked="false">
                  <v:imagedata r:id="rId157" o:title=""/>
                </v:shape>
                <v:shape style="position:absolute;left:2335;top:8291;width:114;height:258" type="#_x0000_t75" id="docshape333" stroked="false">
                  <v:imagedata r:id="rId158" o:title=""/>
                </v:shape>
                <v:shape style="position:absolute;left:3238;top:8291;width:114;height:258" type="#_x0000_t75" id="docshape334" stroked="false">
                  <v:imagedata r:id="rId159" o:title=""/>
                </v:shape>
                <v:shape style="position:absolute;left:4237;top:8301;width:114;height:259" type="#_x0000_t75" id="docshape335" stroked="false">
                  <v:imagedata r:id="rId160" o:title=""/>
                </v:shape>
                <v:shape style="position:absolute;left:5141;top:8301;width:114;height:259" type="#_x0000_t75" id="docshape336" stroked="false">
                  <v:imagedata r:id="rId161" o:title=""/>
                </v:shape>
                <v:shape style="position:absolute;left:5015;top:10117;width:114;height:156" type="#_x0000_t75" id="docshape337" stroked="false">
                  <v:imagedata r:id="rId162" o:title=""/>
                </v:shape>
                <v:shape style="position:absolute;left:2592;top:10136;width:114;height:156" type="#_x0000_t75" id="docshape338" stroked="false">
                  <v:imagedata r:id="rId163" o:title=""/>
                </v:shape>
                <v:shape style="position:absolute;left:3846;top:10136;width:113;height:156" type="#_x0000_t75" id="docshape339" stroked="false">
                  <v:imagedata r:id="rId164" o:title=""/>
                </v:shape>
                <v:shape style="position:absolute;left:5990;top:7017;width:3856;height:2571" id="docshape340" coordorigin="5991,7018" coordsize="3856,2571" path="m6792,8087l6679,8037,6679,8084,5991,8087,5991,8095,6679,8092,6679,8139,6792,8087xm7988,9537l7874,9487,7874,9533,6012,9539,6012,9548,7874,9542,7874,9589,7988,9537xm9846,7120l9789,7018,9733,7120,9785,7120,9785,8804,9794,8804,9794,7120,9846,7120xe" filled="true" fillcolor="#4471c4" stroked="false">
                  <v:path arrowok="t"/>
                  <v:fill type="solid"/>
                </v:shape>
                <v:shape style="position:absolute;left:8694;top:4350;width:97;height:152" type="#_x0000_t202" id="docshape341" filled="false" stroked="false">
                  <v:textbox inset="0,0,0,0">
                    <w:txbxContent>
                      <w:p>
                        <w:pPr>
                          <w:spacing w:line="151" w:lineRule="exact" w:before="0"/>
                          <w:ind w:left="0" w:right="0" w:firstLine="0"/>
                          <w:jc w:val="left"/>
                          <w:rPr>
                            <w:sz w:val="15"/>
                          </w:rPr>
                        </w:pPr>
                        <w:r>
                          <w:rPr>
                            <w:spacing w:val="-10"/>
                            <w:sz w:val="15"/>
                          </w:rPr>
                          <w:t>₹</w:t>
                        </w:r>
                      </w:p>
                    </w:txbxContent>
                  </v:textbox>
                  <w10:wrap type="none"/>
                </v:shape>
                <v:shape style="position:absolute;left:10031;top:4350;width:97;height:152" type="#_x0000_t202" id="docshape342" filled="false" stroked="false">
                  <v:textbox inset="0,0,0,0">
                    <w:txbxContent>
                      <w:p>
                        <w:pPr>
                          <w:spacing w:line="151" w:lineRule="exact" w:before="0"/>
                          <w:ind w:left="0" w:right="0" w:firstLine="0"/>
                          <w:jc w:val="left"/>
                          <w:rPr>
                            <w:sz w:val="15"/>
                          </w:rPr>
                        </w:pPr>
                        <w:r>
                          <w:rPr>
                            <w:spacing w:val="-10"/>
                            <w:sz w:val="15"/>
                          </w:rPr>
                          <w:t>₹</w:t>
                        </w:r>
                      </w:p>
                    </w:txbxContent>
                  </v:textbox>
                  <w10:wrap type="none"/>
                </v:shape>
                <v:shape style="position:absolute;left:7431;top:4998;width:2402;height:212" type="#_x0000_t202" id="docshape343" filled="false" stroked="false">
                  <v:textbox inset="0,0,0,0">
                    <w:txbxContent>
                      <w:p>
                        <w:pPr>
                          <w:spacing w:line="212" w:lineRule="exact" w:before="0"/>
                          <w:ind w:left="0" w:right="0" w:firstLine="0"/>
                          <w:jc w:val="left"/>
                          <w:rPr>
                            <w:b/>
                            <w:sz w:val="21"/>
                          </w:rPr>
                        </w:pPr>
                        <w:r>
                          <w:rPr>
                            <w:b/>
                            <w:sz w:val="21"/>
                          </w:rPr>
                          <w:t>Access</w:t>
                        </w:r>
                        <w:r>
                          <w:rPr>
                            <w:b/>
                            <w:spacing w:val="-5"/>
                            <w:sz w:val="21"/>
                          </w:rPr>
                          <w:t> </w:t>
                        </w:r>
                        <w:r>
                          <w:rPr>
                            <w:b/>
                            <w:sz w:val="21"/>
                          </w:rPr>
                          <w:t>/</w:t>
                        </w:r>
                        <w:r>
                          <w:rPr>
                            <w:b/>
                            <w:spacing w:val="-4"/>
                            <w:sz w:val="21"/>
                          </w:rPr>
                          <w:t> </w:t>
                        </w:r>
                        <w:r>
                          <w:rPr>
                            <w:b/>
                            <w:sz w:val="21"/>
                          </w:rPr>
                          <w:t>User</w:t>
                        </w:r>
                        <w:r>
                          <w:rPr>
                            <w:b/>
                            <w:spacing w:val="-4"/>
                            <w:sz w:val="21"/>
                          </w:rPr>
                          <w:t> </w:t>
                        </w:r>
                        <w:r>
                          <w:rPr>
                            <w:b/>
                            <w:spacing w:val="-2"/>
                            <w:sz w:val="21"/>
                          </w:rPr>
                          <w:t>Management</w:t>
                        </w:r>
                      </w:p>
                    </w:txbxContent>
                  </v:textbox>
                  <w10:wrap type="none"/>
                </v:shape>
                <v:shape style="position:absolute;left:2484;top:5492;width:2198;height:258" type="#_x0000_t202" id="docshape344" filled="false" stroked="false">
                  <v:textbox inset="0,0,0,0">
                    <w:txbxContent>
                      <w:p>
                        <w:pPr>
                          <w:spacing w:before="1"/>
                          <w:ind w:left="0" w:right="0" w:firstLine="0"/>
                          <w:jc w:val="left"/>
                          <w:rPr>
                            <w:rFonts w:ascii="Trebuchet MS"/>
                            <w:b/>
                            <w:sz w:val="21"/>
                          </w:rPr>
                        </w:pPr>
                        <w:r>
                          <w:rPr>
                            <w:rFonts w:ascii="Trebuchet MS"/>
                            <w:b/>
                            <w:spacing w:val="-2"/>
                            <w:sz w:val="21"/>
                          </w:rPr>
                          <w:t>IPS</w:t>
                        </w:r>
                        <w:r>
                          <w:rPr>
                            <w:rFonts w:ascii="Trebuchet MS"/>
                            <w:b/>
                            <w:spacing w:val="-13"/>
                            <w:sz w:val="21"/>
                          </w:rPr>
                          <w:t> </w:t>
                        </w:r>
                        <w:r>
                          <w:rPr>
                            <w:rFonts w:ascii="Trebuchet MS"/>
                            <w:b/>
                            <w:spacing w:val="-2"/>
                            <w:sz w:val="21"/>
                          </w:rPr>
                          <w:t>Transaction</w:t>
                        </w:r>
                        <w:r>
                          <w:rPr>
                            <w:rFonts w:ascii="Trebuchet MS"/>
                            <w:b/>
                            <w:spacing w:val="-9"/>
                            <w:sz w:val="21"/>
                          </w:rPr>
                          <w:t> </w:t>
                        </w:r>
                        <w:r>
                          <w:rPr>
                            <w:rFonts w:ascii="Trebuchet MS"/>
                            <w:b/>
                            <w:spacing w:val="-2"/>
                            <w:sz w:val="21"/>
                          </w:rPr>
                          <w:t>Engine</w:t>
                        </w:r>
                      </w:p>
                    </w:txbxContent>
                  </v:textbox>
                  <w10:wrap type="none"/>
                </v:shape>
                <v:shape style="position:absolute;left:6438;top:6086;width:317;height:212" type="#_x0000_t202" id="docshape345" filled="false" stroked="false">
                  <v:textbox inset="0,0,0,0">
                    <w:txbxContent>
                      <w:p>
                        <w:pPr>
                          <w:spacing w:line="211" w:lineRule="exact" w:before="0"/>
                          <w:ind w:left="0" w:right="0" w:firstLine="0"/>
                          <w:jc w:val="left"/>
                          <w:rPr>
                            <w:b/>
                            <w:sz w:val="21"/>
                          </w:rPr>
                        </w:pPr>
                        <w:r>
                          <w:rPr>
                            <w:b/>
                            <w:spacing w:val="-5"/>
                            <w:sz w:val="21"/>
                          </w:rPr>
                          <w:t>API</w:t>
                        </w:r>
                      </w:p>
                    </w:txbxContent>
                  </v:textbox>
                  <w10:wrap type="none"/>
                </v:shape>
                <v:shape style="position:absolute;left:7679;top:6093;width:714;height:212" type="#_x0000_t202" id="docshape346" filled="false" stroked="false">
                  <v:textbox inset="0,0,0,0">
                    <w:txbxContent>
                      <w:p>
                        <w:pPr>
                          <w:spacing w:line="211" w:lineRule="exact" w:before="0"/>
                          <w:ind w:left="0" w:right="0" w:firstLine="0"/>
                          <w:jc w:val="left"/>
                          <w:rPr>
                            <w:b/>
                            <w:sz w:val="21"/>
                          </w:rPr>
                        </w:pPr>
                        <w:r>
                          <w:rPr>
                            <w:b/>
                            <w:spacing w:val="-2"/>
                            <w:sz w:val="21"/>
                          </w:rPr>
                          <w:t>PORTAL</w:t>
                        </w:r>
                      </w:p>
                    </w:txbxContent>
                  </v:textbox>
                  <w10:wrap type="none"/>
                </v:shape>
                <v:shape style="position:absolute;left:9450;top:6071;width:1077;height:212" type="#_x0000_t202" id="docshape347" filled="false" stroked="false">
                  <v:textbox inset="0,0,0,0">
                    <w:txbxContent>
                      <w:p>
                        <w:pPr>
                          <w:spacing w:line="211" w:lineRule="exact" w:before="0"/>
                          <w:ind w:left="0" w:right="0" w:firstLine="0"/>
                          <w:jc w:val="left"/>
                          <w:rPr>
                            <w:b/>
                            <w:sz w:val="21"/>
                          </w:rPr>
                        </w:pPr>
                        <w:r>
                          <w:rPr>
                            <w:b/>
                            <w:sz w:val="21"/>
                          </w:rPr>
                          <w:t>FILE</w:t>
                        </w:r>
                        <w:r>
                          <w:rPr>
                            <w:b/>
                            <w:spacing w:val="-5"/>
                            <w:sz w:val="21"/>
                          </w:rPr>
                          <w:t> </w:t>
                        </w:r>
                        <w:r>
                          <w:rPr>
                            <w:b/>
                            <w:spacing w:val="-2"/>
                            <w:sz w:val="21"/>
                          </w:rPr>
                          <w:t>SERVER</w:t>
                        </w:r>
                      </w:p>
                    </w:txbxContent>
                  </v:textbox>
                  <w10:wrap type="none"/>
                </v:shape>
                <v:shape style="position:absolute;left:6363;top:6836;width:1032;height:161" type="#_x0000_t202" id="docshape348" filled="false" stroked="false">
                  <v:textbox inset="0,0,0,0">
                    <w:txbxContent>
                      <w:p>
                        <w:pPr>
                          <w:spacing w:line="161" w:lineRule="exact" w:before="0"/>
                          <w:ind w:left="0" w:right="0" w:firstLine="0"/>
                          <w:jc w:val="left"/>
                          <w:rPr>
                            <w:b/>
                            <w:sz w:val="16"/>
                          </w:rPr>
                        </w:pPr>
                        <w:r>
                          <w:rPr>
                            <w:b/>
                            <w:sz w:val="16"/>
                          </w:rPr>
                          <w:t>HTTPS</w:t>
                        </w:r>
                        <w:r>
                          <w:rPr>
                            <w:b/>
                            <w:spacing w:val="-5"/>
                            <w:sz w:val="16"/>
                          </w:rPr>
                          <w:t> </w:t>
                        </w:r>
                        <w:r>
                          <w:rPr>
                            <w:b/>
                            <w:sz w:val="16"/>
                          </w:rPr>
                          <w:t>Rest</w:t>
                        </w:r>
                        <w:r>
                          <w:rPr>
                            <w:b/>
                            <w:spacing w:val="-6"/>
                            <w:sz w:val="16"/>
                          </w:rPr>
                          <w:t> </w:t>
                        </w:r>
                        <w:r>
                          <w:rPr>
                            <w:b/>
                            <w:spacing w:val="-5"/>
                            <w:sz w:val="16"/>
                          </w:rPr>
                          <w:t>API</w:t>
                        </w:r>
                      </w:p>
                    </w:txbxContent>
                  </v:textbox>
                  <w10:wrap type="none"/>
                </v:shape>
                <v:shape style="position:absolute;left:9410;top:6836;width:337;height:161" type="#_x0000_t202" id="docshape349" filled="false" stroked="false">
                  <v:textbox inset="0,0,0,0">
                    <w:txbxContent>
                      <w:p>
                        <w:pPr>
                          <w:spacing w:line="161" w:lineRule="exact" w:before="0"/>
                          <w:ind w:left="0" w:right="0" w:firstLine="0"/>
                          <w:jc w:val="left"/>
                          <w:rPr>
                            <w:b/>
                            <w:sz w:val="16"/>
                          </w:rPr>
                        </w:pPr>
                        <w:r>
                          <w:rPr>
                            <w:b/>
                            <w:spacing w:val="-4"/>
                            <w:sz w:val="16"/>
                          </w:rPr>
                          <w:t>SFTP</w:t>
                        </w:r>
                      </w:p>
                    </w:txbxContent>
                  </v:textbox>
                  <w10:wrap type="none"/>
                </v:shape>
                <v:shape style="position:absolute;left:3247;top:7377;width:1274;height:240" type="#_x0000_t202" id="docshape350" filled="false" stroked="false">
                  <v:textbox inset="0,0,0,0">
                    <w:txbxContent>
                      <w:p>
                        <w:pPr>
                          <w:spacing w:line="240" w:lineRule="exact" w:before="0"/>
                          <w:ind w:left="0" w:right="0" w:firstLine="0"/>
                          <w:jc w:val="left"/>
                          <w:rPr>
                            <w:b/>
                            <w:sz w:val="24"/>
                          </w:rPr>
                        </w:pPr>
                        <w:r>
                          <w:rPr>
                            <w:b/>
                            <w:sz w:val="24"/>
                          </w:rPr>
                          <w:t>KAFKA</w:t>
                        </w:r>
                        <w:r>
                          <w:rPr>
                            <w:b/>
                            <w:spacing w:val="-3"/>
                            <w:sz w:val="24"/>
                          </w:rPr>
                          <w:t> </w:t>
                        </w:r>
                        <w:r>
                          <w:rPr>
                            <w:b/>
                            <w:spacing w:val="-2"/>
                            <w:sz w:val="24"/>
                          </w:rPr>
                          <w:t>Topic</w:t>
                        </w:r>
                      </w:p>
                    </w:txbxContent>
                  </v:textbox>
                  <w10:wrap type="none"/>
                </v:shape>
                <v:shape style="position:absolute;left:7472;top:7377;width:1514;height:668" type="#_x0000_t202" id="docshape351" filled="false" stroked="false">
                  <v:textbox inset="0,0,0,0">
                    <w:txbxContent>
                      <w:p>
                        <w:pPr>
                          <w:spacing w:line="244" w:lineRule="exact" w:before="0"/>
                          <w:ind w:left="0" w:right="0" w:firstLine="0"/>
                          <w:jc w:val="left"/>
                          <w:rPr>
                            <w:b/>
                            <w:sz w:val="24"/>
                          </w:rPr>
                        </w:pPr>
                        <w:r>
                          <w:rPr>
                            <w:b/>
                            <w:spacing w:val="-2"/>
                            <w:sz w:val="24"/>
                          </w:rPr>
                          <w:t>Monitoring</w:t>
                        </w:r>
                      </w:p>
                      <w:p>
                        <w:pPr>
                          <w:spacing w:line="144" w:lineRule="auto" w:before="96"/>
                          <w:ind w:left="1015" w:right="0" w:firstLine="0"/>
                          <w:jc w:val="left"/>
                          <w:rPr>
                            <w:b/>
                            <w:sz w:val="21"/>
                          </w:rPr>
                        </w:pPr>
                        <w:r>
                          <w:rPr>
                            <w:b/>
                            <w:spacing w:val="-4"/>
                            <w:sz w:val="21"/>
                          </w:rPr>
                          <w:t>Audit </w:t>
                        </w:r>
                        <w:r>
                          <w:rPr>
                            <w:b/>
                            <w:spacing w:val="-2"/>
                            <w:sz w:val="21"/>
                          </w:rPr>
                          <w:t>Trail</w:t>
                        </w:r>
                      </w:p>
                    </w:txbxContent>
                  </v:textbox>
                  <w10:wrap type="none"/>
                </v:shape>
                <v:shape style="position:absolute;left:2885;top:8056;width:2074;height:240" type="#_x0000_t202" id="docshape352" filled="false" stroked="false">
                  <v:textbox inset="0,0,0,0">
                    <w:txbxContent>
                      <w:p>
                        <w:pPr>
                          <w:spacing w:line="240" w:lineRule="exact" w:before="0"/>
                          <w:ind w:left="0" w:right="0" w:firstLine="0"/>
                          <w:jc w:val="left"/>
                          <w:rPr>
                            <w:b/>
                            <w:sz w:val="24"/>
                          </w:rPr>
                        </w:pPr>
                        <w:r>
                          <w:rPr>
                            <w:b/>
                            <w:sz w:val="24"/>
                          </w:rPr>
                          <w:t>Real</w:t>
                        </w:r>
                        <w:r>
                          <w:rPr>
                            <w:b/>
                            <w:spacing w:val="-2"/>
                            <w:sz w:val="24"/>
                          </w:rPr>
                          <w:t> </w:t>
                        </w:r>
                        <w:r>
                          <w:rPr>
                            <w:b/>
                            <w:sz w:val="24"/>
                          </w:rPr>
                          <w:t>Time</w:t>
                        </w:r>
                        <w:r>
                          <w:rPr>
                            <w:b/>
                            <w:spacing w:val="-2"/>
                            <w:sz w:val="24"/>
                          </w:rPr>
                          <w:t> Streaming</w:t>
                        </w:r>
                      </w:p>
                    </w:txbxContent>
                  </v:textbox>
                  <w10:wrap type="none"/>
                </v:shape>
                <v:shape style="position:absolute;left:3262;top:8717;width:1093;height:240" type="#_x0000_t202" id="docshape353" filled="false" stroked="false">
                  <v:textbox inset="0,0,0,0">
                    <w:txbxContent>
                      <w:p>
                        <w:pPr>
                          <w:spacing w:line="240" w:lineRule="exact" w:before="0"/>
                          <w:ind w:left="0" w:right="0" w:firstLine="0"/>
                          <w:jc w:val="left"/>
                          <w:rPr>
                            <w:b/>
                            <w:sz w:val="24"/>
                          </w:rPr>
                        </w:pPr>
                        <w:r>
                          <w:rPr>
                            <w:b/>
                            <w:sz w:val="24"/>
                          </w:rPr>
                          <w:t>BO</w:t>
                        </w:r>
                        <w:r>
                          <w:rPr>
                            <w:b/>
                            <w:spacing w:val="-2"/>
                            <w:sz w:val="24"/>
                          </w:rPr>
                          <w:t> System</w:t>
                        </w:r>
                      </w:p>
                    </w:txbxContent>
                  </v:textbox>
                  <w10:wrap type="none"/>
                </v:shape>
                <v:shape style="position:absolute;left:8274;top:8899;width:1980;height:363" type="#_x0000_t202" id="docshape354" filled="false" stroked="false">
                  <v:textbox inset="0,0,0,0">
                    <w:txbxContent>
                      <w:p>
                        <w:pPr>
                          <w:spacing w:line="141" w:lineRule="auto" w:before="40"/>
                          <w:ind w:left="208" w:right="18" w:hanging="209"/>
                          <w:jc w:val="left"/>
                          <w:rPr>
                            <w:b/>
                            <w:sz w:val="21"/>
                          </w:rPr>
                        </w:pPr>
                        <w:r>
                          <w:rPr>
                            <w:b/>
                            <w:sz w:val="21"/>
                          </w:rPr>
                          <w:t>File</w:t>
                        </w:r>
                        <w:r>
                          <w:rPr>
                            <w:b/>
                            <w:spacing w:val="-12"/>
                            <w:sz w:val="21"/>
                          </w:rPr>
                          <w:t> </w:t>
                        </w:r>
                        <w:r>
                          <w:rPr>
                            <w:b/>
                            <w:sz w:val="21"/>
                          </w:rPr>
                          <w:t>Process</w:t>
                        </w:r>
                        <w:r>
                          <w:rPr>
                            <w:b/>
                            <w:spacing w:val="-12"/>
                            <w:sz w:val="21"/>
                          </w:rPr>
                          <w:t> </w:t>
                        </w:r>
                        <w:r>
                          <w:rPr>
                            <w:b/>
                            <w:sz w:val="21"/>
                          </w:rPr>
                          <w:t>Generator (Batch Processo)r</w:t>
                        </w:r>
                      </w:p>
                    </w:txbxContent>
                  </v:textbox>
                  <w10:wrap type="none"/>
                </v:shape>
                <v:shape style="position:absolute;left:2107;top:9248;width:573;height:207" type="#_x0000_t202" id="docshape355" filled="false" stroked="false">
                  <v:textbox inset="0,0,0,0">
                    <w:txbxContent>
                      <w:p>
                        <w:pPr>
                          <w:spacing w:line="141" w:lineRule="auto" w:before="22"/>
                          <w:ind w:left="0" w:right="18" w:firstLine="60"/>
                          <w:jc w:val="left"/>
                          <w:rPr>
                            <w:b/>
                            <w:sz w:val="12"/>
                          </w:rPr>
                        </w:pPr>
                        <w:r>
                          <w:rPr>
                            <w:b/>
                            <w:sz w:val="12"/>
                          </w:rPr>
                          <w:t>Recon</w:t>
                        </w:r>
                        <w:r>
                          <w:rPr>
                            <w:b/>
                            <w:spacing w:val="-7"/>
                            <w:sz w:val="12"/>
                          </w:rPr>
                          <w:t> </w:t>
                        </w:r>
                        <w:r>
                          <w:rPr>
                            <w:b/>
                            <w:sz w:val="12"/>
                          </w:rPr>
                          <w:t>&amp;</w:t>
                        </w:r>
                        <w:r>
                          <w:rPr>
                            <w:b/>
                            <w:spacing w:val="40"/>
                            <w:sz w:val="12"/>
                          </w:rPr>
                          <w:t> </w:t>
                        </w:r>
                        <w:r>
                          <w:rPr>
                            <w:b/>
                            <w:spacing w:val="-2"/>
                            <w:sz w:val="12"/>
                          </w:rPr>
                          <w:t>Settlement</w:t>
                        </w:r>
                      </w:p>
                    </w:txbxContent>
                  </v:textbox>
                  <w10:wrap type="none"/>
                </v:shape>
                <v:shape style="position:absolute;left:3192;top:9253;width:405;height:120" type="#_x0000_t202" id="docshape356" filled="false" stroked="false">
                  <v:textbox inset="0,0,0,0">
                    <w:txbxContent>
                      <w:p>
                        <w:pPr>
                          <w:spacing w:line="120" w:lineRule="exact" w:before="0"/>
                          <w:ind w:left="0" w:right="0" w:firstLine="0"/>
                          <w:jc w:val="left"/>
                          <w:rPr>
                            <w:b/>
                            <w:sz w:val="12"/>
                          </w:rPr>
                        </w:pPr>
                        <w:r>
                          <w:rPr>
                            <w:b/>
                            <w:spacing w:val="-2"/>
                            <w:sz w:val="12"/>
                          </w:rPr>
                          <w:t>Dispute</w:t>
                        </w:r>
                      </w:p>
                    </w:txbxContent>
                  </v:textbox>
                  <w10:wrap type="none"/>
                </v:shape>
                <v:shape style="position:absolute;left:4150;top:9253;width:600;height:120" type="#_x0000_t202" id="docshape357" filled="false" stroked="false">
                  <v:textbox inset="0,0,0,0">
                    <w:txbxContent>
                      <w:p>
                        <w:pPr>
                          <w:spacing w:line="120" w:lineRule="exact" w:before="0"/>
                          <w:ind w:left="0" w:right="0" w:firstLine="0"/>
                          <w:jc w:val="left"/>
                          <w:rPr>
                            <w:b/>
                            <w:sz w:val="12"/>
                          </w:rPr>
                        </w:pPr>
                        <w:r>
                          <w:rPr>
                            <w:b/>
                            <w:spacing w:val="-2"/>
                            <w:sz w:val="12"/>
                          </w:rPr>
                          <w:t>Chargeback</w:t>
                        </w:r>
                      </w:p>
                    </w:txbxContent>
                  </v:textbox>
                  <w10:wrap type="none"/>
                </v:shape>
                <v:shape style="position:absolute;left:3058;top:9337;width:690;height:120" type="#_x0000_t202" id="docshape358" filled="false" stroked="false">
                  <v:textbox inset="0,0,0,0">
                    <w:txbxContent>
                      <w:p>
                        <w:pPr>
                          <w:spacing w:line="120" w:lineRule="exact" w:before="0"/>
                          <w:ind w:left="0" w:right="0" w:firstLine="0"/>
                          <w:jc w:val="left"/>
                          <w:rPr>
                            <w:b/>
                            <w:sz w:val="12"/>
                          </w:rPr>
                        </w:pPr>
                        <w:r>
                          <w:rPr>
                            <w:b/>
                            <w:spacing w:val="-2"/>
                            <w:sz w:val="12"/>
                          </w:rPr>
                          <w:t>Management</w:t>
                        </w:r>
                      </w:p>
                    </w:txbxContent>
                  </v:textbox>
                  <w10:wrap type="none"/>
                </v:shape>
                <v:shape style="position:absolute;left:4244;top:9337;width:399;height:120" type="#_x0000_t202" id="docshape359" filled="false" stroked="false">
                  <v:textbox inset="0,0,0,0">
                    <w:txbxContent>
                      <w:p>
                        <w:pPr>
                          <w:spacing w:line="120" w:lineRule="exact" w:before="0"/>
                          <w:ind w:left="0" w:right="0" w:firstLine="0"/>
                          <w:jc w:val="left"/>
                          <w:rPr>
                            <w:b/>
                            <w:sz w:val="12"/>
                          </w:rPr>
                        </w:pPr>
                        <w:r>
                          <w:rPr>
                            <w:b/>
                            <w:spacing w:val="-2"/>
                            <w:sz w:val="12"/>
                          </w:rPr>
                          <w:t>Process</w:t>
                        </w:r>
                      </w:p>
                    </w:txbxContent>
                  </v:textbox>
                  <w10:wrap type="none"/>
                </v:shape>
                <v:shape style="position:absolute;left:5213;top:9241;width:560;height:197" type="#_x0000_t202" id="docshape360" filled="false" stroked="false">
                  <v:textbox inset="0,0,0,0">
                    <w:txbxContent>
                      <w:p>
                        <w:pPr>
                          <w:spacing w:line="153" w:lineRule="auto" w:before="15"/>
                          <w:ind w:left="86" w:right="18" w:hanging="87"/>
                          <w:jc w:val="left"/>
                          <w:rPr>
                            <w:b/>
                            <w:sz w:val="11"/>
                          </w:rPr>
                        </w:pPr>
                        <w:r>
                          <w:rPr>
                            <w:b/>
                            <w:spacing w:val="-2"/>
                            <w:sz w:val="11"/>
                          </w:rPr>
                          <w:t>Adjustment</w:t>
                        </w:r>
                        <w:r>
                          <w:rPr>
                            <w:b/>
                            <w:spacing w:val="40"/>
                            <w:sz w:val="11"/>
                          </w:rPr>
                          <w:t> </w:t>
                        </w:r>
                        <w:r>
                          <w:rPr>
                            <w:b/>
                            <w:spacing w:val="-2"/>
                            <w:sz w:val="11"/>
                          </w:rPr>
                          <w:t>Process</w:t>
                        </w:r>
                      </w:p>
                    </w:txbxContent>
                  </v:textbox>
                  <w10:wrap type="none"/>
                </v:shape>
                <v:shape style="position:absolute;left:8197;top:9381;width:748;height:152" type="#_x0000_t202" id="docshape361" filled="false" stroked="false">
                  <v:textbox inset="0,0,0,0">
                    <w:txbxContent>
                      <w:p>
                        <w:pPr>
                          <w:spacing w:line="151" w:lineRule="exact" w:before="0"/>
                          <w:ind w:left="0" w:right="0" w:firstLine="0"/>
                          <w:jc w:val="left"/>
                          <w:rPr>
                            <w:b/>
                            <w:sz w:val="15"/>
                          </w:rPr>
                        </w:pPr>
                        <w:r>
                          <w:rPr>
                            <w:b/>
                            <w:sz w:val="15"/>
                          </w:rPr>
                          <w:t>Batch</w:t>
                        </w:r>
                        <w:r>
                          <w:rPr>
                            <w:b/>
                            <w:spacing w:val="-4"/>
                            <w:sz w:val="15"/>
                          </w:rPr>
                          <w:t> </w:t>
                        </w:r>
                        <w:r>
                          <w:rPr>
                            <w:b/>
                            <w:spacing w:val="-2"/>
                            <w:sz w:val="15"/>
                          </w:rPr>
                          <w:t>Layer</w:t>
                        </w:r>
                      </w:p>
                    </w:txbxContent>
                  </v:textbox>
                  <w10:wrap type="none"/>
                </v:shape>
                <v:shape style="position:absolute;left:2381;top:9810;width:703;height:204" type="#_x0000_t202" id="docshape362" filled="false" stroked="false">
                  <v:textbox inset="0,0,0,0">
                    <w:txbxContent>
                      <w:p>
                        <w:pPr>
                          <w:spacing w:line="91" w:lineRule="exact" w:before="0"/>
                          <w:ind w:left="0" w:right="0" w:firstLine="0"/>
                          <w:jc w:val="center"/>
                          <w:rPr>
                            <w:b/>
                            <w:sz w:val="12"/>
                          </w:rPr>
                        </w:pPr>
                        <w:r>
                          <w:rPr>
                            <w:b/>
                            <w:spacing w:val="-2"/>
                            <w:sz w:val="12"/>
                          </w:rPr>
                          <w:t>Master</w:t>
                        </w:r>
                      </w:p>
                      <w:p>
                        <w:pPr>
                          <w:tabs>
                            <w:tab w:pos="553" w:val="left" w:leader="none"/>
                          </w:tabs>
                          <w:spacing w:line="113" w:lineRule="exact" w:before="0"/>
                          <w:ind w:left="0" w:right="18" w:firstLine="0"/>
                          <w:jc w:val="center"/>
                          <w:rPr>
                            <w:b/>
                            <w:sz w:val="12"/>
                          </w:rPr>
                        </w:pPr>
                        <w:r>
                          <w:rPr>
                            <w:b/>
                            <w:spacing w:val="-10"/>
                            <w:sz w:val="12"/>
                          </w:rPr>
                          <w:t>C</w:t>
                        </w:r>
                        <w:r>
                          <w:rPr>
                            <w:b/>
                            <w:sz w:val="12"/>
                          </w:rPr>
                          <w:tab/>
                        </w:r>
                        <w:r>
                          <w:rPr>
                            <w:b/>
                            <w:spacing w:val="-5"/>
                            <w:sz w:val="12"/>
                          </w:rPr>
                          <w:t>o</w:t>
                        </w:r>
                        <w:r>
                          <w:rPr>
                            <w:b/>
                            <w:spacing w:val="-5"/>
                            <w:sz w:val="12"/>
                          </w:rPr>
                          <w:t>n</w:t>
                        </w:r>
                      </w:p>
                    </w:txbxContent>
                  </v:textbox>
                  <w10:wrap type="none"/>
                </v:shape>
                <v:shape style="position:absolute;left:2445;top:9894;width:510;height:120" type="#_x0000_t202" id="docshape363" filled="false" stroked="false">
                  <v:textbox inset="0,0,0,0">
                    <w:txbxContent>
                      <w:p>
                        <w:pPr>
                          <w:spacing w:line="120" w:lineRule="exact" w:before="0"/>
                          <w:ind w:left="0" w:right="0" w:firstLine="0"/>
                          <w:jc w:val="left"/>
                          <w:rPr>
                            <w:b/>
                            <w:sz w:val="12"/>
                          </w:rPr>
                        </w:pPr>
                        <w:r>
                          <w:rPr>
                            <w:b/>
                            <w:spacing w:val="-2"/>
                            <w:sz w:val="12"/>
                          </w:rPr>
                          <w:t>onfigurati</w:t>
                        </w:r>
                      </w:p>
                    </w:txbxContent>
                  </v:textbox>
                  <w10:wrap type="none"/>
                </v:shape>
                <v:shape style="position:absolute;left:4613;top:9858;width:562;height:207" type="#_x0000_t202" id="docshape364" filled="false" stroked="false">
                  <v:textbox inset="0,0,0,0">
                    <w:txbxContent>
                      <w:p>
                        <w:pPr>
                          <w:spacing w:line="141" w:lineRule="auto" w:before="22"/>
                          <w:ind w:left="86" w:right="0" w:hanging="87"/>
                          <w:jc w:val="left"/>
                          <w:rPr>
                            <w:b/>
                            <w:sz w:val="12"/>
                          </w:rPr>
                        </w:pPr>
                        <w:r>
                          <w:rPr>
                            <w:b/>
                            <w:spacing w:val="-2"/>
                            <w:sz w:val="12"/>
                          </w:rPr>
                          <w:t>Scheduling</w:t>
                        </w:r>
                        <w:r>
                          <w:rPr>
                            <w:b/>
                            <w:spacing w:val="40"/>
                            <w:sz w:val="12"/>
                          </w:rPr>
                          <w:t> </w:t>
                        </w:r>
                        <w:r>
                          <w:rPr>
                            <w:b/>
                            <w:spacing w:val="-2"/>
                            <w:sz w:val="12"/>
                          </w:rPr>
                          <w:t>Process</w:t>
                        </w:r>
                      </w:p>
                    </w:txbxContent>
                  </v:textbox>
                  <w10:wrap type="none"/>
                </v:shape>
                <v:shape style="position:absolute;left:8379;top:9805;width:698;height:220" type="#_x0000_t202" id="docshape365" filled="false" stroked="false">
                  <v:textbox inset="0,0,0,0">
                    <w:txbxContent>
                      <w:p>
                        <w:pPr>
                          <w:spacing w:before="0"/>
                          <w:ind w:left="0" w:right="0" w:firstLine="0"/>
                          <w:jc w:val="left"/>
                          <w:rPr>
                            <w:rFonts w:ascii="Trebuchet MS"/>
                            <w:sz w:val="18"/>
                          </w:rPr>
                        </w:pPr>
                        <w:r>
                          <w:rPr>
                            <w:rFonts w:ascii="Trebuchet MS"/>
                            <w:spacing w:val="-2"/>
                            <w:sz w:val="18"/>
                          </w:rPr>
                          <w:t>Postgres</w:t>
                        </w:r>
                      </w:p>
                    </w:txbxContent>
                  </v:textbox>
                  <w10:wrap type="none"/>
                </v:shape>
                <v:shape style="position:absolute;left:9374;top:9472;width:794;height:442" type="#_x0000_t202" id="docshape366" filled="false" stroked="false">
                  <v:textbox inset="0,0,0,0">
                    <w:txbxContent>
                      <w:p>
                        <w:pPr>
                          <w:spacing w:line="156" w:lineRule="auto" w:before="22"/>
                          <w:ind w:left="170" w:right="18" w:hanging="171"/>
                          <w:jc w:val="left"/>
                          <w:rPr>
                            <w:b/>
                            <w:sz w:val="17"/>
                          </w:rPr>
                        </w:pPr>
                        <w:r>
                          <w:rPr>
                            <w:b/>
                            <w:spacing w:val="-2"/>
                            <w:sz w:val="17"/>
                          </w:rPr>
                          <w:t>Contextual</w:t>
                        </w:r>
                        <w:r>
                          <w:rPr>
                            <w:b/>
                            <w:spacing w:val="40"/>
                            <w:sz w:val="17"/>
                          </w:rPr>
                          <w:t> </w:t>
                        </w:r>
                        <w:r>
                          <w:rPr>
                            <w:b/>
                            <w:spacing w:val="-2"/>
                            <w:sz w:val="17"/>
                          </w:rPr>
                          <w:t>Batch</w:t>
                        </w:r>
                        <w:r>
                          <w:rPr>
                            <w:b/>
                            <w:spacing w:val="40"/>
                            <w:sz w:val="17"/>
                          </w:rPr>
                          <w:t> </w:t>
                        </w:r>
                        <w:r>
                          <w:rPr>
                            <w:b/>
                            <w:spacing w:val="-4"/>
                            <w:sz w:val="17"/>
                          </w:rPr>
                          <w:t>View</w:t>
                        </w:r>
                      </w:p>
                    </w:txbxContent>
                  </v:textbox>
                  <w10:wrap type="none"/>
                </v:shape>
                <w10:wrap type="topAndBottom"/>
              </v:group>
            </w:pict>
          </mc:Fallback>
        </mc:AlternateContent>
      </w:r>
      <w:r>
        <w:rPr/>
        <w:t>The Diagram depicts the envisaged back-office operations of the IPS back-office system also known as the IPS Real Time Clearing and Settlement (IRCS) system. Once a transaction is completed</w:t>
      </w:r>
      <w:r>
        <w:rPr>
          <w:spacing w:val="-2"/>
        </w:rPr>
        <w:t> </w:t>
      </w:r>
      <w:r>
        <w:rPr/>
        <w:t>online</w:t>
      </w:r>
      <w:r>
        <w:rPr>
          <w:spacing w:val="-2"/>
        </w:rPr>
        <w:t> </w:t>
      </w:r>
      <w:r>
        <w:rPr/>
        <w:t>in</w:t>
      </w:r>
      <w:r>
        <w:rPr>
          <w:spacing w:val="-2"/>
        </w:rPr>
        <w:t> </w:t>
      </w:r>
      <w:r>
        <w:rPr/>
        <w:t>the IPS transaction</w:t>
      </w:r>
      <w:r>
        <w:rPr>
          <w:spacing w:val="-1"/>
        </w:rPr>
        <w:t> </w:t>
      </w:r>
      <w:r>
        <w:rPr/>
        <w:t>engine,</w:t>
      </w:r>
      <w:r>
        <w:rPr>
          <w:spacing w:val="-2"/>
        </w:rPr>
        <w:t> </w:t>
      </w:r>
      <w:r>
        <w:rPr/>
        <w:t>it</w:t>
      </w:r>
      <w:r>
        <w:rPr>
          <w:spacing w:val="-4"/>
        </w:rPr>
        <w:t> </w:t>
      </w:r>
      <w:r>
        <w:rPr/>
        <w:t>immediately</w:t>
      </w:r>
      <w:r>
        <w:rPr>
          <w:spacing w:val="-1"/>
        </w:rPr>
        <w:t> </w:t>
      </w:r>
      <w:r>
        <w:rPr/>
        <w:t>moves</w:t>
      </w:r>
      <w:r>
        <w:rPr>
          <w:spacing w:val="-1"/>
        </w:rPr>
        <w:t> </w:t>
      </w:r>
      <w:r>
        <w:rPr/>
        <w:t>to</w:t>
      </w:r>
      <w:r>
        <w:rPr>
          <w:spacing w:val="-2"/>
        </w:rPr>
        <w:t> </w:t>
      </w:r>
      <w:r>
        <w:rPr/>
        <w:t>the back-office</w:t>
      </w:r>
      <w:r>
        <w:rPr>
          <w:spacing w:val="-1"/>
        </w:rPr>
        <w:t> </w:t>
      </w:r>
      <w:r>
        <w:rPr/>
        <w:t>system. The back-office system performs several functions such as attaching fees and charges to the transactions, reconciliation and settlement, dispute management, chargeback process, adjustment process, scheduling process and master configuration. The bank-office system also prepares settlement files between system participants, calculates fees and penalties for participants, generates settlement reports</w:t>
      </w:r>
      <w:r>
        <w:rPr>
          <w:spacing w:val="-1"/>
        </w:rPr>
        <w:t> </w:t>
      </w:r>
      <w:r>
        <w:rPr/>
        <w:t>for the participants and the NISS. Once a transaction is cleared for settlement, it goes to the file processing generator (batch processor).</w:t>
      </w:r>
    </w:p>
    <w:p>
      <w:pPr>
        <w:pStyle w:val="BodyText"/>
        <w:spacing w:after="0" w:line="360" w:lineRule="auto"/>
        <w:jc w:val="both"/>
        <w:sectPr>
          <w:pgSz w:w="12240" w:h="15840"/>
          <w:pgMar w:header="720" w:footer="585" w:top="1280" w:bottom="780" w:left="360" w:right="360"/>
        </w:sectPr>
      </w:pPr>
    </w:p>
    <w:p>
      <w:pPr>
        <w:spacing w:before="93"/>
        <w:ind w:left="1080" w:right="0" w:firstLine="0"/>
        <w:jc w:val="left"/>
        <w:rPr>
          <w:i/>
          <w:sz w:val="20"/>
        </w:rPr>
      </w:pPr>
      <w:r>
        <w:rPr>
          <w:i/>
          <w:sz w:val="20"/>
        </w:rPr>
        <w:t>Figure</w:t>
      </w:r>
      <w:r>
        <w:rPr>
          <w:i/>
          <w:spacing w:val="-5"/>
          <w:sz w:val="20"/>
        </w:rPr>
        <w:t> </w:t>
      </w:r>
      <w:r>
        <w:rPr>
          <w:i/>
          <w:sz w:val="20"/>
        </w:rPr>
        <w:t>39:</w:t>
      </w:r>
      <w:r>
        <w:rPr>
          <w:i/>
          <w:spacing w:val="-7"/>
          <w:sz w:val="20"/>
        </w:rPr>
        <w:t> </w:t>
      </w:r>
      <w:r>
        <w:rPr>
          <w:i/>
          <w:sz w:val="20"/>
        </w:rPr>
        <w:t>Back</w:t>
      </w:r>
      <w:r>
        <w:rPr>
          <w:i/>
          <w:spacing w:val="-6"/>
          <w:sz w:val="20"/>
        </w:rPr>
        <w:t> </w:t>
      </w:r>
      <w:r>
        <w:rPr>
          <w:i/>
          <w:sz w:val="20"/>
        </w:rPr>
        <w:t>Office</w:t>
      </w:r>
      <w:r>
        <w:rPr>
          <w:i/>
          <w:spacing w:val="-4"/>
          <w:sz w:val="20"/>
        </w:rPr>
        <w:t> </w:t>
      </w:r>
      <w:r>
        <w:rPr>
          <w:i/>
          <w:spacing w:val="-2"/>
          <w:sz w:val="20"/>
        </w:rPr>
        <w:t>Management</w:t>
      </w:r>
    </w:p>
    <w:p>
      <w:pPr>
        <w:pStyle w:val="BodyText"/>
        <w:spacing w:before="76"/>
        <w:rPr>
          <w:i/>
          <w:sz w:val="20"/>
        </w:rPr>
      </w:pPr>
    </w:p>
    <w:p>
      <w:pPr>
        <w:pStyle w:val="BodyText"/>
        <w:ind w:left="1080"/>
      </w:pPr>
      <w:r>
        <w:rPr/>
        <w:t>The</w:t>
      </w:r>
      <w:r>
        <w:rPr>
          <w:spacing w:val="-2"/>
        </w:rPr>
        <w:t> </w:t>
      </w:r>
      <w:r>
        <w:rPr/>
        <w:t>components</w:t>
      </w:r>
      <w:r>
        <w:rPr>
          <w:spacing w:val="-2"/>
        </w:rPr>
        <w:t> </w:t>
      </w:r>
      <w:r>
        <w:rPr/>
        <w:t>of</w:t>
      </w:r>
      <w:r>
        <w:rPr>
          <w:spacing w:val="-3"/>
        </w:rPr>
        <w:t> </w:t>
      </w:r>
      <w:r>
        <w:rPr/>
        <w:t>the</w:t>
      </w:r>
      <w:r>
        <w:rPr>
          <w:spacing w:val="-4"/>
        </w:rPr>
        <w:t> </w:t>
      </w:r>
      <w:r>
        <w:rPr/>
        <w:t>Bank</w:t>
      </w:r>
      <w:r>
        <w:rPr>
          <w:spacing w:val="-2"/>
        </w:rPr>
        <w:t> </w:t>
      </w:r>
      <w:r>
        <w:rPr/>
        <w:t>office</w:t>
      </w:r>
      <w:r>
        <w:rPr>
          <w:spacing w:val="-2"/>
        </w:rPr>
        <w:t> </w:t>
      </w:r>
      <w:r>
        <w:rPr/>
        <w:t>system</w:t>
      </w:r>
      <w:r>
        <w:rPr>
          <w:spacing w:val="-3"/>
        </w:rPr>
        <w:t> </w:t>
      </w:r>
      <w:r>
        <w:rPr/>
        <w:t>are</w:t>
      </w:r>
      <w:r>
        <w:rPr>
          <w:spacing w:val="-3"/>
        </w:rPr>
        <w:t> </w:t>
      </w:r>
      <w:r>
        <w:rPr/>
        <w:t>further</w:t>
      </w:r>
      <w:r>
        <w:rPr>
          <w:spacing w:val="-3"/>
        </w:rPr>
        <w:t> </w:t>
      </w:r>
      <w:r>
        <w:rPr/>
        <w:t>described</w:t>
      </w:r>
      <w:r>
        <w:rPr>
          <w:spacing w:val="-2"/>
        </w:rPr>
        <w:t> below:</w:t>
      </w:r>
    </w:p>
    <w:p>
      <w:pPr>
        <w:pStyle w:val="BodyText"/>
        <w:rPr>
          <w:sz w:val="12"/>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6370"/>
      </w:tblGrid>
      <w:tr>
        <w:trPr>
          <w:trHeight w:val="498" w:hRule="atLeast"/>
        </w:trPr>
        <w:tc>
          <w:tcPr>
            <w:tcW w:w="3257" w:type="dxa"/>
            <w:shd w:val="clear" w:color="auto" w:fill="E1A00F"/>
          </w:tcPr>
          <w:p>
            <w:pPr>
              <w:pStyle w:val="TableParagraph"/>
              <w:spacing w:before="114"/>
              <w:rPr>
                <w:b/>
                <w:sz w:val="22"/>
              </w:rPr>
            </w:pPr>
            <w:r>
              <w:rPr>
                <w:b/>
                <w:color w:val="FFFFFF"/>
                <w:sz w:val="22"/>
              </w:rPr>
              <w:t>Back-office</w:t>
            </w:r>
            <w:r>
              <w:rPr>
                <w:b/>
                <w:color w:val="FFFFFF"/>
                <w:spacing w:val="-8"/>
                <w:sz w:val="22"/>
              </w:rPr>
              <w:t> </w:t>
            </w:r>
            <w:r>
              <w:rPr>
                <w:b/>
                <w:color w:val="FFFFFF"/>
                <w:spacing w:val="-2"/>
                <w:sz w:val="22"/>
              </w:rPr>
              <w:t>component</w:t>
            </w:r>
          </w:p>
        </w:tc>
        <w:tc>
          <w:tcPr>
            <w:tcW w:w="6370" w:type="dxa"/>
            <w:shd w:val="clear" w:color="auto" w:fill="E1A00F"/>
          </w:tcPr>
          <w:p>
            <w:pPr>
              <w:pStyle w:val="TableParagraph"/>
              <w:spacing w:before="114"/>
              <w:ind w:left="108"/>
              <w:rPr>
                <w:b/>
                <w:sz w:val="22"/>
              </w:rPr>
            </w:pPr>
            <w:r>
              <w:rPr>
                <w:b/>
                <w:color w:val="FFFFFF"/>
                <w:spacing w:val="-2"/>
                <w:sz w:val="22"/>
              </w:rPr>
              <w:t>Description</w:t>
            </w:r>
          </w:p>
        </w:tc>
      </w:tr>
      <w:tr>
        <w:trPr>
          <w:trHeight w:val="7541" w:hRule="atLeast"/>
        </w:trPr>
        <w:tc>
          <w:tcPr>
            <w:tcW w:w="3257"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77"/>
              <w:ind w:left="0"/>
              <w:rPr>
                <w:sz w:val="22"/>
              </w:rPr>
            </w:pPr>
          </w:p>
          <w:p>
            <w:pPr>
              <w:pStyle w:val="TableParagraph"/>
              <w:rPr>
                <w:b/>
                <w:sz w:val="22"/>
              </w:rPr>
            </w:pPr>
            <w:r>
              <w:rPr>
                <w:b/>
                <w:sz w:val="22"/>
              </w:rPr>
              <w:t>Recon</w:t>
            </w:r>
            <w:r>
              <w:rPr>
                <w:b/>
                <w:spacing w:val="-4"/>
                <w:sz w:val="22"/>
              </w:rPr>
              <w:t> </w:t>
            </w:r>
            <w:r>
              <w:rPr>
                <w:b/>
                <w:sz w:val="22"/>
              </w:rPr>
              <w:t>&amp;</w:t>
            </w:r>
            <w:r>
              <w:rPr>
                <w:b/>
                <w:spacing w:val="-3"/>
                <w:sz w:val="22"/>
              </w:rPr>
              <w:t> </w:t>
            </w:r>
            <w:r>
              <w:rPr>
                <w:b/>
                <w:spacing w:val="-2"/>
                <w:sz w:val="22"/>
              </w:rPr>
              <w:t>Settlement</w:t>
            </w:r>
          </w:p>
        </w:tc>
        <w:tc>
          <w:tcPr>
            <w:tcW w:w="6370" w:type="dxa"/>
          </w:tcPr>
          <w:p>
            <w:pPr>
              <w:pStyle w:val="TableParagraph"/>
              <w:numPr>
                <w:ilvl w:val="0"/>
                <w:numId w:val="140"/>
              </w:numPr>
              <w:tabs>
                <w:tab w:pos="468" w:val="left" w:leader="none"/>
              </w:tabs>
              <w:spacing w:line="360" w:lineRule="auto" w:before="114" w:after="0"/>
              <w:ind w:left="468" w:right="93" w:hanging="360"/>
              <w:jc w:val="both"/>
              <w:rPr>
                <w:sz w:val="22"/>
              </w:rPr>
            </w:pPr>
            <w:r>
              <w:rPr>
                <w:sz w:val="22"/>
              </w:rPr>
              <w:t>At every end of settlement cycle, IRCS system performs the reconciliation activity with IPS Switch database to revalidate the count transaction received through Kafka and available in IPS Switch. In case of any discrepancy, IRCS system will re-sync the missing transactions.</w:t>
            </w:r>
          </w:p>
          <w:p>
            <w:pPr>
              <w:pStyle w:val="TableParagraph"/>
              <w:numPr>
                <w:ilvl w:val="0"/>
                <w:numId w:val="140"/>
              </w:numPr>
              <w:tabs>
                <w:tab w:pos="468" w:val="left" w:leader="none"/>
              </w:tabs>
              <w:spacing w:line="357" w:lineRule="auto" w:before="3" w:after="0"/>
              <w:ind w:left="468" w:right="93" w:hanging="360"/>
              <w:jc w:val="both"/>
              <w:rPr>
                <w:sz w:val="22"/>
              </w:rPr>
            </w:pPr>
            <w:r>
              <w:rPr>
                <w:sz w:val="22"/>
              </w:rPr>
              <w:t>The reconciliation is done automatically without any user intervention and the summary is available to the admin users in the portal.</w:t>
            </w:r>
          </w:p>
          <w:p>
            <w:pPr>
              <w:pStyle w:val="TableParagraph"/>
              <w:numPr>
                <w:ilvl w:val="0"/>
                <w:numId w:val="140"/>
              </w:numPr>
              <w:tabs>
                <w:tab w:pos="468" w:val="left" w:leader="none"/>
              </w:tabs>
              <w:spacing w:line="357" w:lineRule="auto" w:before="6" w:after="0"/>
              <w:ind w:left="468" w:right="94" w:hanging="360"/>
              <w:jc w:val="both"/>
              <w:rPr>
                <w:sz w:val="22"/>
              </w:rPr>
            </w:pPr>
            <w:r>
              <w:rPr>
                <w:sz w:val="22"/>
              </w:rPr>
              <w:t>Funds Settlement among the members is done once or multiple times,</w:t>
            </w:r>
            <w:r>
              <w:rPr>
                <w:spacing w:val="-10"/>
                <w:sz w:val="22"/>
              </w:rPr>
              <w:t> </w:t>
            </w:r>
            <w:r>
              <w:rPr>
                <w:sz w:val="22"/>
              </w:rPr>
              <w:t>the</w:t>
            </w:r>
            <w:r>
              <w:rPr>
                <w:spacing w:val="-10"/>
                <w:sz w:val="22"/>
              </w:rPr>
              <w:t> </w:t>
            </w:r>
            <w:r>
              <w:rPr>
                <w:sz w:val="22"/>
              </w:rPr>
              <w:t>timing</w:t>
            </w:r>
            <w:r>
              <w:rPr>
                <w:spacing w:val="-11"/>
                <w:sz w:val="22"/>
              </w:rPr>
              <w:t> </w:t>
            </w:r>
            <w:r>
              <w:rPr>
                <w:sz w:val="22"/>
              </w:rPr>
              <w:t>of</w:t>
            </w:r>
            <w:r>
              <w:rPr>
                <w:spacing w:val="-10"/>
                <w:sz w:val="22"/>
              </w:rPr>
              <w:t> </w:t>
            </w:r>
            <w:r>
              <w:rPr>
                <w:sz w:val="22"/>
              </w:rPr>
              <w:t>settlement</w:t>
            </w:r>
            <w:r>
              <w:rPr>
                <w:spacing w:val="-10"/>
                <w:sz w:val="22"/>
              </w:rPr>
              <w:t> </w:t>
            </w:r>
            <w:r>
              <w:rPr>
                <w:sz w:val="22"/>
              </w:rPr>
              <w:t>is</w:t>
            </w:r>
            <w:r>
              <w:rPr>
                <w:spacing w:val="-10"/>
                <w:sz w:val="22"/>
              </w:rPr>
              <w:t> </w:t>
            </w:r>
            <w:r>
              <w:rPr>
                <w:sz w:val="22"/>
              </w:rPr>
              <w:t>configurable</w:t>
            </w:r>
            <w:r>
              <w:rPr>
                <w:spacing w:val="-10"/>
                <w:sz w:val="22"/>
              </w:rPr>
              <w:t> </w:t>
            </w:r>
            <w:r>
              <w:rPr>
                <w:sz w:val="22"/>
              </w:rPr>
              <w:t>in</w:t>
            </w:r>
            <w:r>
              <w:rPr>
                <w:spacing w:val="-7"/>
                <w:sz w:val="22"/>
              </w:rPr>
              <w:t> </w:t>
            </w:r>
            <w:r>
              <w:rPr>
                <w:sz w:val="22"/>
              </w:rPr>
              <w:t>IRCS.</w:t>
            </w:r>
            <w:r>
              <w:rPr>
                <w:spacing w:val="-9"/>
                <w:sz w:val="22"/>
              </w:rPr>
              <w:t> </w:t>
            </w:r>
            <w:r>
              <w:rPr>
                <w:sz w:val="22"/>
              </w:rPr>
              <w:t>The</w:t>
            </w:r>
            <w:r>
              <w:rPr>
                <w:spacing w:val="-10"/>
                <w:sz w:val="22"/>
              </w:rPr>
              <w:t> </w:t>
            </w:r>
            <w:r>
              <w:rPr>
                <w:sz w:val="22"/>
              </w:rPr>
              <w:t>timing is called as Settlement cycle.</w:t>
            </w:r>
          </w:p>
          <w:p>
            <w:pPr>
              <w:pStyle w:val="TableParagraph"/>
              <w:numPr>
                <w:ilvl w:val="0"/>
                <w:numId w:val="140"/>
              </w:numPr>
              <w:tabs>
                <w:tab w:pos="468" w:val="left" w:leader="none"/>
              </w:tabs>
              <w:spacing w:line="357" w:lineRule="auto" w:before="7" w:after="0"/>
              <w:ind w:left="468" w:right="94" w:hanging="360"/>
              <w:jc w:val="both"/>
              <w:rPr>
                <w:sz w:val="22"/>
              </w:rPr>
            </w:pPr>
            <w:r>
              <w:rPr>
                <w:sz w:val="22"/>
              </w:rPr>
              <w:t>For each settlement cycle, member wise net amount to be credited or debited to each member bank is calculated and accordingly the amount fields are populated in a MNSB (Multi- lateral Net Settlement Batch) file.</w:t>
            </w:r>
          </w:p>
          <w:p>
            <w:pPr>
              <w:pStyle w:val="TableParagraph"/>
              <w:numPr>
                <w:ilvl w:val="0"/>
                <w:numId w:val="140"/>
              </w:numPr>
              <w:tabs>
                <w:tab w:pos="468" w:val="left" w:leader="none"/>
              </w:tabs>
              <w:spacing w:line="357" w:lineRule="auto" w:before="12" w:after="0"/>
              <w:ind w:left="468" w:right="94" w:hanging="360"/>
              <w:jc w:val="both"/>
              <w:rPr>
                <w:sz w:val="22"/>
              </w:rPr>
            </w:pPr>
            <w:r>
              <w:rPr>
                <w:sz w:val="22"/>
              </w:rPr>
              <w:t>The file will be in ISO format PACS009 message system which is generated in IRCS and uploaded to SWIFT for settlement in the RTGS at the Bank of Namibia (NISS).</w:t>
            </w:r>
          </w:p>
        </w:tc>
      </w:tr>
      <w:tr>
        <w:trPr>
          <w:trHeight w:val="3499" w:hRule="atLeast"/>
        </w:trPr>
        <w:tc>
          <w:tcPr>
            <w:tcW w:w="3257"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04"/>
              <w:ind w:left="0"/>
              <w:rPr>
                <w:sz w:val="22"/>
              </w:rPr>
            </w:pPr>
          </w:p>
          <w:p>
            <w:pPr>
              <w:pStyle w:val="TableParagraph"/>
              <w:tabs>
                <w:tab w:pos="1201" w:val="left" w:leader="none"/>
                <w:tab w:pos="2803" w:val="left" w:leader="none"/>
              </w:tabs>
              <w:spacing w:line="360" w:lineRule="auto" w:before="1"/>
              <w:ind w:right="97"/>
              <w:rPr>
                <w:b/>
                <w:sz w:val="22"/>
              </w:rPr>
            </w:pPr>
            <w:r>
              <w:rPr>
                <w:b/>
                <w:spacing w:val="-2"/>
                <w:sz w:val="22"/>
              </w:rPr>
              <w:t>Dispute</w:t>
            </w:r>
            <w:r>
              <w:rPr>
                <w:b/>
                <w:sz w:val="22"/>
              </w:rPr>
              <w:tab/>
            </w:r>
            <w:r>
              <w:rPr>
                <w:b/>
                <w:spacing w:val="-2"/>
                <w:sz w:val="22"/>
              </w:rPr>
              <w:t>management</w:t>
            </w:r>
            <w:r>
              <w:rPr>
                <w:b/>
                <w:sz w:val="22"/>
              </w:rPr>
              <w:tab/>
            </w:r>
            <w:r>
              <w:rPr>
                <w:b/>
                <w:spacing w:val="-4"/>
                <w:sz w:val="22"/>
              </w:rPr>
              <w:t>and </w:t>
            </w:r>
            <w:r>
              <w:rPr>
                <w:b/>
                <w:sz w:val="22"/>
              </w:rPr>
              <w:t>Adjustment Process</w:t>
            </w:r>
          </w:p>
        </w:tc>
        <w:tc>
          <w:tcPr>
            <w:tcW w:w="6370" w:type="dxa"/>
          </w:tcPr>
          <w:p>
            <w:pPr>
              <w:pStyle w:val="TableParagraph"/>
              <w:numPr>
                <w:ilvl w:val="0"/>
                <w:numId w:val="141"/>
              </w:numPr>
              <w:tabs>
                <w:tab w:pos="468" w:val="left" w:leader="none"/>
              </w:tabs>
              <w:spacing w:line="355" w:lineRule="auto" w:before="114" w:after="0"/>
              <w:ind w:left="468" w:right="98" w:hanging="360"/>
              <w:jc w:val="left"/>
              <w:rPr>
                <w:sz w:val="22"/>
              </w:rPr>
            </w:pPr>
            <w:r>
              <w:rPr>
                <w:sz w:val="22"/>
              </w:rPr>
              <w:t>Banks</w:t>
            </w:r>
            <w:r>
              <w:rPr>
                <w:spacing w:val="37"/>
                <w:sz w:val="22"/>
              </w:rPr>
              <w:t> </w:t>
            </w:r>
            <w:r>
              <w:rPr>
                <w:sz w:val="22"/>
              </w:rPr>
              <w:t>can</w:t>
            </w:r>
            <w:r>
              <w:rPr>
                <w:spacing w:val="39"/>
                <w:sz w:val="22"/>
              </w:rPr>
              <w:t> </w:t>
            </w:r>
            <w:r>
              <w:rPr>
                <w:sz w:val="22"/>
              </w:rPr>
              <w:t>raise</w:t>
            </w:r>
            <w:r>
              <w:rPr>
                <w:spacing w:val="38"/>
                <w:sz w:val="22"/>
              </w:rPr>
              <w:t> </w:t>
            </w:r>
            <w:r>
              <w:rPr>
                <w:sz w:val="22"/>
              </w:rPr>
              <w:t>disputes</w:t>
            </w:r>
            <w:r>
              <w:rPr>
                <w:spacing w:val="35"/>
                <w:sz w:val="22"/>
              </w:rPr>
              <w:t> </w:t>
            </w:r>
            <w:r>
              <w:rPr>
                <w:sz w:val="22"/>
              </w:rPr>
              <w:t>on</w:t>
            </w:r>
            <w:r>
              <w:rPr>
                <w:spacing w:val="36"/>
                <w:sz w:val="22"/>
              </w:rPr>
              <w:t> </w:t>
            </w:r>
            <w:r>
              <w:rPr>
                <w:sz w:val="22"/>
              </w:rPr>
              <w:t>transactions</w:t>
            </w:r>
            <w:r>
              <w:rPr>
                <w:spacing w:val="37"/>
                <w:sz w:val="22"/>
              </w:rPr>
              <w:t> </w:t>
            </w:r>
            <w:r>
              <w:rPr>
                <w:sz w:val="22"/>
              </w:rPr>
              <w:t>from</w:t>
            </w:r>
            <w:r>
              <w:rPr>
                <w:spacing w:val="38"/>
                <w:sz w:val="22"/>
              </w:rPr>
              <w:t> </w:t>
            </w:r>
            <w:r>
              <w:rPr>
                <w:sz w:val="22"/>
              </w:rPr>
              <w:t>the</w:t>
            </w:r>
            <w:r>
              <w:rPr>
                <w:spacing w:val="35"/>
                <w:sz w:val="22"/>
              </w:rPr>
              <w:t> </w:t>
            </w:r>
            <w:r>
              <w:rPr>
                <w:sz w:val="22"/>
              </w:rPr>
              <w:t>Participant operations portal.</w:t>
            </w:r>
          </w:p>
          <w:p>
            <w:pPr>
              <w:pStyle w:val="TableParagraph"/>
              <w:numPr>
                <w:ilvl w:val="0"/>
                <w:numId w:val="141"/>
              </w:numPr>
              <w:tabs>
                <w:tab w:pos="468" w:val="left" w:leader="none"/>
              </w:tabs>
              <w:spacing w:line="352" w:lineRule="auto" w:before="12" w:after="0"/>
              <w:ind w:left="468" w:right="96" w:hanging="360"/>
              <w:jc w:val="left"/>
              <w:rPr>
                <w:sz w:val="22"/>
              </w:rPr>
            </w:pPr>
            <w:r>
              <w:rPr>
                <w:sz w:val="22"/>
              </w:rPr>
              <w:t>The operations Portal will allow the Participants to raise dispute as a single entry and by uploading a file to raise disputes in bulk.</w:t>
            </w:r>
          </w:p>
          <w:p>
            <w:pPr>
              <w:pStyle w:val="TableParagraph"/>
              <w:numPr>
                <w:ilvl w:val="0"/>
                <w:numId w:val="141"/>
              </w:numPr>
              <w:tabs>
                <w:tab w:pos="468" w:val="left" w:leader="none"/>
              </w:tabs>
              <w:spacing w:line="355" w:lineRule="auto" w:before="15" w:after="0"/>
              <w:ind w:left="468" w:right="99" w:hanging="360"/>
              <w:jc w:val="left"/>
              <w:rPr>
                <w:sz w:val="22"/>
              </w:rPr>
            </w:pPr>
            <w:r>
              <w:rPr>
                <w:sz w:val="22"/>
              </w:rPr>
              <w:t>The</w:t>
            </w:r>
            <w:r>
              <w:rPr>
                <w:spacing w:val="-1"/>
                <w:sz w:val="22"/>
              </w:rPr>
              <w:t> </w:t>
            </w:r>
            <w:r>
              <w:rPr>
                <w:sz w:val="22"/>
              </w:rPr>
              <w:t>portal</w:t>
            </w:r>
            <w:r>
              <w:rPr>
                <w:spacing w:val="-3"/>
                <w:sz w:val="22"/>
              </w:rPr>
              <w:t> </w:t>
            </w:r>
            <w:r>
              <w:rPr>
                <w:sz w:val="22"/>
              </w:rPr>
              <w:t>will</w:t>
            </w:r>
            <w:r>
              <w:rPr>
                <w:spacing w:val="-2"/>
                <w:sz w:val="22"/>
              </w:rPr>
              <w:t> </w:t>
            </w:r>
            <w:r>
              <w:rPr>
                <w:sz w:val="22"/>
              </w:rPr>
              <w:t>also</w:t>
            </w:r>
            <w:r>
              <w:rPr>
                <w:spacing w:val="-1"/>
                <w:sz w:val="22"/>
              </w:rPr>
              <w:t> </w:t>
            </w:r>
            <w:r>
              <w:rPr>
                <w:sz w:val="22"/>
              </w:rPr>
              <w:t>allow</w:t>
            </w:r>
            <w:r>
              <w:rPr>
                <w:spacing w:val="-1"/>
                <w:sz w:val="22"/>
              </w:rPr>
              <w:t> </w:t>
            </w:r>
            <w:r>
              <w:rPr>
                <w:sz w:val="22"/>
              </w:rPr>
              <w:t>the</w:t>
            </w:r>
            <w:r>
              <w:rPr>
                <w:spacing w:val="-1"/>
                <w:sz w:val="22"/>
              </w:rPr>
              <w:t> </w:t>
            </w:r>
            <w:r>
              <w:rPr>
                <w:sz w:val="22"/>
              </w:rPr>
              <w:t>Participant</w:t>
            </w:r>
            <w:r>
              <w:rPr>
                <w:spacing w:val="-1"/>
                <w:sz w:val="22"/>
              </w:rPr>
              <w:t> </w:t>
            </w:r>
            <w:r>
              <w:rPr>
                <w:sz w:val="22"/>
              </w:rPr>
              <w:t>users</w:t>
            </w:r>
            <w:r>
              <w:rPr>
                <w:spacing w:val="-1"/>
                <w:sz w:val="22"/>
              </w:rPr>
              <w:t> </w:t>
            </w:r>
            <w:r>
              <w:rPr>
                <w:sz w:val="22"/>
              </w:rPr>
              <w:t>to</w:t>
            </w:r>
            <w:r>
              <w:rPr>
                <w:spacing w:val="-1"/>
                <w:sz w:val="22"/>
              </w:rPr>
              <w:t> </w:t>
            </w:r>
            <w:r>
              <w:rPr>
                <w:sz w:val="22"/>
              </w:rPr>
              <w:t>view</w:t>
            </w:r>
            <w:r>
              <w:rPr>
                <w:spacing w:val="-1"/>
                <w:sz w:val="22"/>
              </w:rPr>
              <w:t> </w:t>
            </w:r>
            <w:r>
              <w:rPr>
                <w:sz w:val="22"/>
              </w:rPr>
              <w:t>the</w:t>
            </w:r>
            <w:r>
              <w:rPr>
                <w:spacing w:val="-1"/>
                <w:sz w:val="22"/>
              </w:rPr>
              <w:t> </w:t>
            </w:r>
            <w:r>
              <w:rPr>
                <w:sz w:val="22"/>
              </w:rPr>
              <w:t>raised </w:t>
            </w:r>
            <w:r>
              <w:rPr>
                <w:spacing w:val="-2"/>
                <w:sz w:val="22"/>
              </w:rPr>
              <w:t>Disputes.</w:t>
            </w:r>
          </w:p>
          <w:p>
            <w:pPr>
              <w:pStyle w:val="TableParagraph"/>
              <w:numPr>
                <w:ilvl w:val="0"/>
                <w:numId w:val="141"/>
              </w:numPr>
              <w:tabs>
                <w:tab w:pos="468" w:val="left" w:leader="none"/>
              </w:tabs>
              <w:spacing w:line="355" w:lineRule="auto" w:before="11" w:after="0"/>
              <w:ind w:left="468" w:right="99" w:hanging="360"/>
              <w:jc w:val="left"/>
              <w:rPr>
                <w:sz w:val="22"/>
              </w:rPr>
            </w:pPr>
            <w:r>
              <w:rPr>
                <w:sz w:val="22"/>
              </w:rPr>
              <w:t>Also,</w:t>
            </w:r>
            <w:r>
              <w:rPr>
                <w:spacing w:val="-5"/>
                <w:sz w:val="22"/>
              </w:rPr>
              <w:t> </w:t>
            </w:r>
            <w:r>
              <w:rPr>
                <w:sz w:val="22"/>
              </w:rPr>
              <w:t>the</w:t>
            </w:r>
            <w:r>
              <w:rPr>
                <w:spacing w:val="-6"/>
                <w:sz w:val="22"/>
              </w:rPr>
              <w:t> </w:t>
            </w:r>
            <w:r>
              <w:rPr>
                <w:sz w:val="22"/>
              </w:rPr>
              <w:t>participants</w:t>
            </w:r>
            <w:r>
              <w:rPr>
                <w:spacing w:val="-6"/>
                <w:sz w:val="22"/>
              </w:rPr>
              <w:t> </w:t>
            </w:r>
            <w:r>
              <w:rPr>
                <w:sz w:val="22"/>
              </w:rPr>
              <w:t>will</w:t>
            </w:r>
            <w:r>
              <w:rPr>
                <w:spacing w:val="-5"/>
                <w:sz w:val="22"/>
              </w:rPr>
              <w:t> </w:t>
            </w:r>
            <w:r>
              <w:rPr>
                <w:sz w:val="22"/>
              </w:rPr>
              <w:t>get</w:t>
            </w:r>
            <w:r>
              <w:rPr>
                <w:spacing w:val="-5"/>
                <w:sz w:val="22"/>
              </w:rPr>
              <w:t> </w:t>
            </w:r>
            <w:r>
              <w:rPr>
                <w:sz w:val="22"/>
              </w:rPr>
              <w:t>a</w:t>
            </w:r>
            <w:r>
              <w:rPr>
                <w:spacing w:val="-5"/>
                <w:sz w:val="22"/>
              </w:rPr>
              <w:t> </w:t>
            </w:r>
            <w:r>
              <w:rPr>
                <w:sz w:val="22"/>
              </w:rPr>
              <w:t>pre-formatted</w:t>
            </w:r>
            <w:r>
              <w:rPr>
                <w:spacing w:val="-5"/>
                <w:sz w:val="22"/>
              </w:rPr>
              <w:t> </w:t>
            </w:r>
            <w:r>
              <w:rPr>
                <w:sz w:val="22"/>
              </w:rPr>
              <w:t>Adjustment</w:t>
            </w:r>
            <w:r>
              <w:rPr>
                <w:spacing w:val="-5"/>
                <w:sz w:val="22"/>
              </w:rPr>
              <w:t> </w:t>
            </w:r>
            <w:r>
              <w:rPr>
                <w:sz w:val="22"/>
              </w:rPr>
              <w:t>report in csv form at end of each settlement cycle cut off.</w:t>
            </w:r>
          </w:p>
        </w:tc>
      </w:tr>
    </w:tbl>
    <w:p>
      <w:pPr>
        <w:pStyle w:val="TableParagraph"/>
        <w:spacing w:after="0" w:line="355" w:lineRule="auto"/>
        <w:jc w:val="left"/>
        <w:rPr>
          <w:sz w:val="22"/>
        </w:rPr>
        <w:sectPr>
          <w:pgSz w:w="12240" w:h="15840"/>
          <w:pgMar w:header="720" w:footer="585" w:top="1280" w:bottom="780" w:left="360" w:right="360"/>
        </w:sectPr>
      </w:pPr>
    </w:p>
    <w:p>
      <w:pPr>
        <w:pStyle w:val="BodyText"/>
        <w:spacing w:before="5"/>
        <w:rPr>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6370"/>
      </w:tblGrid>
      <w:tr>
        <w:trPr>
          <w:trHeight w:val="499" w:hRule="atLeast"/>
        </w:trPr>
        <w:tc>
          <w:tcPr>
            <w:tcW w:w="3257" w:type="dxa"/>
            <w:shd w:val="clear" w:color="auto" w:fill="E1A00F"/>
          </w:tcPr>
          <w:p>
            <w:pPr>
              <w:pStyle w:val="TableParagraph"/>
              <w:spacing w:before="114"/>
              <w:rPr>
                <w:b/>
                <w:sz w:val="22"/>
              </w:rPr>
            </w:pPr>
            <w:r>
              <w:rPr>
                <w:b/>
                <w:color w:val="FFFFFF"/>
                <w:sz w:val="22"/>
              </w:rPr>
              <w:t>Back-office</w:t>
            </w:r>
            <w:r>
              <w:rPr>
                <w:b/>
                <w:color w:val="FFFFFF"/>
                <w:spacing w:val="-8"/>
                <w:sz w:val="22"/>
              </w:rPr>
              <w:t> </w:t>
            </w:r>
            <w:r>
              <w:rPr>
                <w:b/>
                <w:color w:val="FFFFFF"/>
                <w:spacing w:val="-2"/>
                <w:sz w:val="22"/>
              </w:rPr>
              <w:t>component</w:t>
            </w:r>
          </w:p>
        </w:tc>
        <w:tc>
          <w:tcPr>
            <w:tcW w:w="6370" w:type="dxa"/>
            <w:shd w:val="clear" w:color="auto" w:fill="E1A00F"/>
          </w:tcPr>
          <w:p>
            <w:pPr>
              <w:pStyle w:val="TableParagraph"/>
              <w:spacing w:before="114"/>
              <w:ind w:left="108"/>
              <w:rPr>
                <w:b/>
                <w:sz w:val="22"/>
              </w:rPr>
            </w:pPr>
            <w:r>
              <w:rPr>
                <w:b/>
                <w:color w:val="FFFFFF"/>
                <w:spacing w:val="-2"/>
                <w:sz w:val="22"/>
              </w:rPr>
              <w:t>Description</w:t>
            </w:r>
          </w:p>
        </w:tc>
      </w:tr>
      <w:tr>
        <w:trPr>
          <w:trHeight w:val="1048" w:hRule="atLeast"/>
        </w:trPr>
        <w:tc>
          <w:tcPr>
            <w:tcW w:w="3257" w:type="dxa"/>
          </w:tcPr>
          <w:p>
            <w:pPr>
              <w:pStyle w:val="TableParagraph"/>
              <w:ind w:left="0"/>
              <w:rPr>
                <w:rFonts w:ascii="Times New Roman"/>
                <w:sz w:val="20"/>
              </w:rPr>
            </w:pPr>
          </w:p>
        </w:tc>
        <w:tc>
          <w:tcPr>
            <w:tcW w:w="6370" w:type="dxa"/>
          </w:tcPr>
          <w:p>
            <w:pPr>
              <w:pStyle w:val="TableParagraph"/>
              <w:numPr>
                <w:ilvl w:val="0"/>
                <w:numId w:val="142"/>
              </w:numPr>
              <w:tabs>
                <w:tab w:pos="468" w:val="left" w:leader="none"/>
              </w:tabs>
              <w:spacing w:line="355" w:lineRule="auto" w:before="114" w:after="0"/>
              <w:ind w:left="468" w:right="90" w:hanging="360"/>
              <w:jc w:val="left"/>
              <w:rPr>
                <w:sz w:val="22"/>
              </w:rPr>
            </w:pPr>
            <w:r>
              <w:rPr>
                <w:sz w:val="22"/>
              </w:rPr>
              <w:t>The</w:t>
            </w:r>
            <w:r>
              <w:rPr>
                <w:spacing w:val="33"/>
                <w:sz w:val="22"/>
              </w:rPr>
              <w:t> </w:t>
            </w:r>
            <w:r>
              <w:rPr>
                <w:sz w:val="22"/>
              </w:rPr>
              <w:t>report</w:t>
            </w:r>
            <w:r>
              <w:rPr>
                <w:spacing w:val="31"/>
                <w:sz w:val="22"/>
              </w:rPr>
              <w:t> </w:t>
            </w:r>
            <w:r>
              <w:rPr>
                <w:sz w:val="22"/>
              </w:rPr>
              <w:t>shall</w:t>
            </w:r>
            <w:r>
              <w:rPr>
                <w:spacing w:val="30"/>
                <w:sz w:val="22"/>
              </w:rPr>
              <w:t> </w:t>
            </w:r>
            <w:r>
              <w:rPr>
                <w:sz w:val="22"/>
              </w:rPr>
              <w:t>contain</w:t>
            </w:r>
            <w:r>
              <w:rPr>
                <w:spacing w:val="32"/>
                <w:sz w:val="22"/>
              </w:rPr>
              <w:t> </w:t>
            </w:r>
            <w:r>
              <w:rPr>
                <w:sz w:val="22"/>
              </w:rPr>
              <w:t>the</w:t>
            </w:r>
            <w:r>
              <w:rPr>
                <w:spacing w:val="34"/>
                <w:sz w:val="22"/>
              </w:rPr>
              <w:t> </w:t>
            </w:r>
            <w:r>
              <w:rPr>
                <w:sz w:val="22"/>
              </w:rPr>
              <w:t>records</w:t>
            </w:r>
            <w:r>
              <w:rPr>
                <w:spacing w:val="31"/>
                <w:sz w:val="22"/>
              </w:rPr>
              <w:t> </w:t>
            </w:r>
            <w:r>
              <w:rPr>
                <w:sz w:val="22"/>
              </w:rPr>
              <w:t>of</w:t>
            </w:r>
            <w:r>
              <w:rPr>
                <w:spacing w:val="30"/>
                <w:sz w:val="22"/>
              </w:rPr>
              <w:t> </w:t>
            </w:r>
            <w:r>
              <w:rPr>
                <w:sz w:val="22"/>
              </w:rPr>
              <w:t>disputes</w:t>
            </w:r>
            <w:r>
              <w:rPr>
                <w:spacing w:val="33"/>
                <w:sz w:val="22"/>
              </w:rPr>
              <w:t> </w:t>
            </w:r>
            <w:r>
              <w:rPr>
                <w:sz w:val="22"/>
              </w:rPr>
              <w:t>raised</w:t>
            </w:r>
            <w:r>
              <w:rPr>
                <w:spacing w:val="33"/>
                <w:sz w:val="22"/>
              </w:rPr>
              <w:t> </w:t>
            </w:r>
            <w:r>
              <w:rPr>
                <w:sz w:val="22"/>
              </w:rPr>
              <w:t>by</w:t>
            </w:r>
            <w:r>
              <w:rPr>
                <w:spacing w:val="32"/>
                <w:sz w:val="22"/>
              </w:rPr>
              <w:t> </w:t>
            </w:r>
            <w:r>
              <w:rPr>
                <w:sz w:val="22"/>
              </w:rPr>
              <w:t>the participant and disputes raised by other</w:t>
            </w:r>
            <w:r>
              <w:rPr>
                <w:spacing w:val="-1"/>
                <w:sz w:val="22"/>
              </w:rPr>
              <w:t> </w:t>
            </w:r>
            <w:r>
              <w:rPr>
                <w:sz w:val="22"/>
              </w:rPr>
              <w:t>members against them.</w:t>
            </w:r>
          </w:p>
        </w:tc>
      </w:tr>
      <w:tr>
        <w:trPr>
          <w:trHeight w:val="1449" w:hRule="atLeast"/>
        </w:trPr>
        <w:tc>
          <w:tcPr>
            <w:tcW w:w="3257" w:type="dxa"/>
          </w:tcPr>
          <w:p>
            <w:pPr>
              <w:pStyle w:val="TableParagraph"/>
              <w:ind w:left="0"/>
              <w:rPr>
                <w:sz w:val="22"/>
              </w:rPr>
            </w:pPr>
          </w:p>
          <w:p>
            <w:pPr>
              <w:pStyle w:val="TableParagraph"/>
              <w:spacing w:before="186"/>
              <w:ind w:left="0"/>
              <w:rPr>
                <w:sz w:val="22"/>
              </w:rPr>
            </w:pPr>
          </w:p>
          <w:p>
            <w:pPr>
              <w:pStyle w:val="TableParagraph"/>
              <w:spacing w:before="1"/>
              <w:rPr>
                <w:b/>
                <w:sz w:val="22"/>
              </w:rPr>
            </w:pPr>
            <w:r>
              <w:rPr>
                <w:b/>
                <w:sz w:val="22"/>
              </w:rPr>
              <w:t>Master</w:t>
            </w:r>
            <w:r>
              <w:rPr>
                <w:b/>
                <w:spacing w:val="-5"/>
                <w:sz w:val="22"/>
              </w:rPr>
              <w:t> </w:t>
            </w:r>
            <w:r>
              <w:rPr>
                <w:b/>
                <w:spacing w:val="-2"/>
                <w:sz w:val="22"/>
              </w:rPr>
              <w:t>configuration</w:t>
            </w:r>
          </w:p>
        </w:tc>
        <w:tc>
          <w:tcPr>
            <w:tcW w:w="6370" w:type="dxa"/>
          </w:tcPr>
          <w:p>
            <w:pPr>
              <w:pStyle w:val="TableParagraph"/>
              <w:numPr>
                <w:ilvl w:val="0"/>
                <w:numId w:val="143"/>
              </w:numPr>
              <w:tabs>
                <w:tab w:pos="468" w:val="left" w:leader="none"/>
              </w:tabs>
              <w:spacing w:line="357" w:lineRule="auto" w:before="114" w:after="0"/>
              <w:ind w:left="468" w:right="93" w:hanging="360"/>
              <w:jc w:val="both"/>
              <w:rPr>
                <w:sz w:val="22"/>
              </w:rPr>
            </w:pPr>
            <w:r>
              <w:rPr>
                <w:sz w:val="22"/>
              </w:rPr>
              <w:t>IRCS maintains several master data such as Participant master, Users, User Roles and privileges, Dispute type master, fee masters, etc.</w:t>
            </w:r>
          </w:p>
        </w:tc>
      </w:tr>
      <w:tr>
        <w:trPr>
          <w:trHeight w:val="1452" w:hRule="atLeast"/>
        </w:trPr>
        <w:tc>
          <w:tcPr>
            <w:tcW w:w="3257" w:type="dxa"/>
          </w:tcPr>
          <w:p>
            <w:pPr>
              <w:pStyle w:val="TableParagraph"/>
              <w:ind w:left="0"/>
              <w:rPr>
                <w:sz w:val="22"/>
              </w:rPr>
            </w:pPr>
          </w:p>
          <w:p>
            <w:pPr>
              <w:pStyle w:val="TableParagraph"/>
              <w:spacing w:before="189"/>
              <w:ind w:left="0"/>
              <w:rPr>
                <w:sz w:val="22"/>
              </w:rPr>
            </w:pPr>
          </w:p>
          <w:p>
            <w:pPr>
              <w:pStyle w:val="TableParagraph"/>
              <w:spacing w:before="1"/>
              <w:rPr>
                <w:b/>
                <w:sz w:val="22"/>
              </w:rPr>
            </w:pPr>
            <w:r>
              <w:rPr>
                <w:b/>
                <w:sz w:val="22"/>
              </w:rPr>
              <w:t>Schedule</w:t>
            </w:r>
            <w:r>
              <w:rPr>
                <w:b/>
                <w:spacing w:val="-4"/>
                <w:sz w:val="22"/>
              </w:rPr>
              <w:t> </w:t>
            </w:r>
            <w:r>
              <w:rPr>
                <w:b/>
                <w:spacing w:val="-2"/>
                <w:sz w:val="22"/>
              </w:rPr>
              <w:t>process</w:t>
            </w:r>
          </w:p>
        </w:tc>
        <w:tc>
          <w:tcPr>
            <w:tcW w:w="6370" w:type="dxa"/>
          </w:tcPr>
          <w:p>
            <w:pPr>
              <w:pStyle w:val="TableParagraph"/>
              <w:numPr>
                <w:ilvl w:val="0"/>
                <w:numId w:val="144"/>
              </w:numPr>
              <w:tabs>
                <w:tab w:pos="468" w:val="left" w:leader="none"/>
              </w:tabs>
              <w:spacing w:line="357" w:lineRule="auto" w:before="114" w:after="0"/>
              <w:ind w:left="468" w:right="92" w:hanging="360"/>
              <w:jc w:val="both"/>
              <w:rPr>
                <w:sz w:val="22"/>
              </w:rPr>
            </w:pPr>
            <w:r>
              <w:rPr>
                <w:sz w:val="22"/>
              </w:rPr>
              <w:t>IRCS manages process schedules for automating processes. For example, settlement process is automatically triggered at pre- configured settlement timings.</w:t>
            </w:r>
          </w:p>
        </w:tc>
      </w:tr>
      <w:tr>
        <w:trPr>
          <w:trHeight w:val="1852" w:hRule="atLeast"/>
        </w:trPr>
        <w:tc>
          <w:tcPr>
            <w:tcW w:w="3257" w:type="dxa"/>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52"/>
              <w:ind w:left="0"/>
              <w:rPr>
                <w:sz w:val="22"/>
              </w:rPr>
            </w:pPr>
          </w:p>
          <w:p>
            <w:pPr>
              <w:pStyle w:val="TableParagraph"/>
              <w:spacing w:before="1"/>
              <w:rPr>
                <w:b/>
                <w:sz w:val="22"/>
              </w:rPr>
            </w:pPr>
            <w:r>
              <w:rPr>
                <w:b/>
                <w:sz w:val="22"/>
              </w:rPr>
              <w:t>File</w:t>
            </w:r>
            <w:r>
              <w:rPr>
                <w:b/>
                <w:spacing w:val="-3"/>
                <w:sz w:val="22"/>
              </w:rPr>
              <w:t> </w:t>
            </w:r>
            <w:r>
              <w:rPr>
                <w:b/>
                <w:sz w:val="22"/>
              </w:rPr>
              <w:t>process</w:t>
            </w:r>
            <w:r>
              <w:rPr>
                <w:b/>
                <w:spacing w:val="-3"/>
                <w:sz w:val="22"/>
              </w:rPr>
              <w:t> </w:t>
            </w:r>
            <w:r>
              <w:rPr>
                <w:b/>
                <w:spacing w:val="-2"/>
                <w:sz w:val="22"/>
              </w:rPr>
              <w:t>generator</w:t>
            </w:r>
          </w:p>
        </w:tc>
        <w:tc>
          <w:tcPr>
            <w:tcW w:w="6370" w:type="dxa"/>
          </w:tcPr>
          <w:p>
            <w:pPr>
              <w:pStyle w:val="TableParagraph"/>
              <w:numPr>
                <w:ilvl w:val="0"/>
                <w:numId w:val="145"/>
              </w:numPr>
              <w:tabs>
                <w:tab w:pos="468" w:val="left" w:leader="none"/>
              </w:tabs>
              <w:spacing w:line="357" w:lineRule="auto" w:before="114" w:after="0"/>
              <w:ind w:left="468" w:right="94" w:hanging="360"/>
              <w:jc w:val="both"/>
              <w:rPr>
                <w:sz w:val="22"/>
              </w:rPr>
            </w:pPr>
            <w:r>
              <w:rPr>
                <w:sz w:val="22"/>
              </w:rPr>
              <w:t>The file reports are generated in predefined formats, which the Participant</w:t>
            </w:r>
            <w:r>
              <w:rPr>
                <w:spacing w:val="-4"/>
                <w:sz w:val="22"/>
              </w:rPr>
              <w:t> </w:t>
            </w:r>
            <w:r>
              <w:rPr>
                <w:sz w:val="22"/>
              </w:rPr>
              <w:t>users</w:t>
            </w:r>
            <w:r>
              <w:rPr>
                <w:spacing w:val="-2"/>
                <w:sz w:val="22"/>
              </w:rPr>
              <w:t> </w:t>
            </w:r>
            <w:r>
              <w:rPr>
                <w:sz w:val="22"/>
              </w:rPr>
              <w:t>can</w:t>
            </w:r>
            <w:r>
              <w:rPr>
                <w:spacing w:val="-3"/>
                <w:sz w:val="22"/>
              </w:rPr>
              <w:t> </w:t>
            </w:r>
            <w:r>
              <w:rPr>
                <w:sz w:val="22"/>
              </w:rPr>
              <w:t>download</w:t>
            </w:r>
            <w:r>
              <w:rPr>
                <w:spacing w:val="-3"/>
                <w:sz w:val="22"/>
              </w:rPr>
              <w:t> </w:t>
            </w:r>
            <w:r>
              <w:rPr>
                <w:sz w:val="22"/>
              </w:rPr>
              <w:t>for</w:t>
            </w:r>
            <w:r>
              <w:rPr>
                <w:spacing w:val="-4"/>
                <w:sz w:val="22"/>
              </w:rPr>
              <w:t> </w:t>
            </w:r>
            <w:r>
              <w:rPr>
                <w:sz w:val="22"/>
              </w:rPr>
              <w:t>their</w:t>
            </w:r>
            <w:r>
              <w:rPr>
                <w:spacing w:val="-4"/>
                <w:sz w:val="22"/>
              </w:rPr>
              <w:t> </w:t>
            </w:r>
            <w:r>
              <w:rPr>
                <w:sz w:val="22"/>
              </w:rPr>
              <w:t>reconciliation</w:t>
            </w:r>
            <w:r>
              <w:rPr>
                <w:spacing w:val="-5"/>
                <w:sz w:val="22"/>
              </w:rPr>
              <w:t> </w:t>
            </w:r>
            <w:r>
              <w:rPr>
                <w:sz w:val="22"/>
              </w:rPr>
              <w:t>and</w:t>
            </w:r>
            <w:r>
              <w:rPr>
                <w:spacing w:val="-5"/>
                <w:sz w:val="22"/>
              </w:rPr>
              <w:t> </w:t>
            </w:r>
            <w:r>
              <w:rPr>
                <w:sz w:val="22"/>
              </w:rPr>
              <w:t>other tasks.</w:t>
            </w:r>
            <w:r>
              <w:rPr>
                <w:spacing w:val="-9"/>
                <w:sz w:val="22"/>
              </w:rPr>
              <w:t> </w:t>
            </w:r>
            <w:r>
              <w:rPr>
                <w:sz w:val="22"/>
              </w:rPr>
              <w:t>Various</w:t>
            </w:r>
            <w:r>
              <w:rPr>
                <w:spacing w:val="-11"/>
                <w:sz w:val="22"/>
              </w:rPr>
              <w:t> </w:t>
            </w:r>
            <w:r>
              <w:rPr>
                <w:sz w:val="22"/>
              </w:rPr>
              <w:t>files</w:t>
            </w:r>
            <w:r>
              <w:rPr>
                <w:spacing w:val="-11"/>
                <w:sz w:val="22"/>
              </w:rPr>
              <w:t> </w:t>
            </w:r>
            <w:r>
              <w:rPr>
                <w:sz w:val="22"/>
              </w:rPr>
              <w:t>are</w:t>
            </w:r>
            <w:r>
              <w:rPr>
                <w:spacing w:val="-11"/>
                <w:sz w:val="22"/>
              </w:rPr>
              <w:t> </w:t>
            </w:r>
            <w:r>
              <w:rPr>
                <w:sz w:val="22"/>
              </w:rPr>
              <w:t>generated</w:t>
            </w:r>
            <w:r>
              <w:rPr>
                <w:spacing w:val="-9"/>
                <w:sz w:val="22"/>
              </w:rPr>
              <w:t> </w:t>
            </w:r>
            <w:r>
              <w:rPr>
                <w:sz w:val="22"/>
              </w:rPr>
              <w:t>at</w:t>
            </w:r>
            <w:r>
              <w:rPr>
                <w:spacing w:val="-8"/>
                <w:sz w:val="22"/>
              </w:rPr>
              <w:t> </w:t>
            </w:r>
            <w:r>
              <w:rPr>
                <w:sz w:val="22"/>
              </w:rPr>
              <w:t>pre-defined</w:t>
            </w:r>
            <w:r>
              <w:rPr>
                <w:spacing w:val="-11"/>
                <w:sz w:val="22"/>
              </w:rPr>
              <w:t> </w:t>
            </w:r>
            <w:r>
              <w:rPr>
                <w:sz w:val="22"/>
              </w:rPr>
              <w:t>timings</w:t>
            </w:r>
            <w:r>
              <w:rPr>
                <w:spacing w:val="-9"/>
                <w:sz w:val="22"/>
              </w:rPr>
              <w:t> </w:t>
            </w:r>
            <w:r>
              <w:rPr>
                <w:sz w:val="22"/>
              </w:rPr>
              <w:t>like</w:t>
            </w:r>
            <w:r>
              <w:rPr>
                <w:spacing w:val="-10"/>
                <w:sz w:val="22"/>
              </w:rPr>
              <w:t> </w:t>
            </w:r>
            <w:r>
              <w:rPr>
                <w:sz w:val="22"/>
              </w:rPr>
              <w:t>RAW Data, NTSL file, Adjustment file etc.</w:t>
            </w:r>
          </w:p>
        </w:tc>
      </w:tr>
      <w:tr>
        <w:trPr>
          <w:trHeight w:val="1048" w:hRule="atLeast"/>
        </w:trPr>
        <w:tc>
          <w:tcPr>
            <w:tcW w:w="3257" w:type="dxa"/>
          </w:tcPr>
          <w:p>
            <w:pPr>
              <w:pStyle w:val="TableParagraph"/>
              <w:spacing w:before="254"/>
              <w:ind w:left="0"/>
              <w:rPr>
                <w:sz w:val="22"/>
              </w:rPr>
            </w:pPr>
          </w:p>
          <w:p>
            <w:pPr>
              <w:pStyle w:val="TableParagraph"/>
              <w:rPr>
                <w:b/>
                <w:sz w:val="22"/>
              </w:rPr>
            </w:pPr>
            <w:r>
              <w:rPr>
                <w:b/>
                <w:sz w:val="22"/>
              </w:rPr>
              <w:t>User</w:t>
            </w:r>
            <w:r>
              <w:rPr>
                <w:b/>
                <w:spacing w:val="-4"/>
                <w:sz w:val="22"/>
              </w:rPr>
              <w:t> </w:t>
            </w:r>
            <w:r>
              <w:rPr>
                <w:b/>
                <w:sz w:val="22"/>
              </w:rPr>
              <w:t>access</w:t>
            </w:r>
            <w:r>
              <w:rPr>
                <w:b/>
                <w:spacing w:val="-5"/>
                <w:sz w:val="22"/>
              </w:rPr>
              <w:t> </w:t>
            </w:r>
            <w:r>
              <w:rPr>
                <w:b/>
                <w:spacing w:val="-2"/>
                <w:sz w:val="22"/>
              </w:rPr>
              <w:t>management</w:t>
            </w:r>
          </w:p>
        </w:tc>
        <w:tc>
          <w:tcPr>
            <w:tcW w:w="6370" w:type="dxa"/>
          </w:tcPr>
          <w:p>
            <w:pPr>
              <w:pStyle w:val="TableParagraph"/>
              <w:numPr>
                <w:ilvl w:val="0"/>
                <w:numId w:val="146"/>
              </w:numPr>
              <w:tabs>
                <w:tab w:pos="468" w:val="left" w:leader="none"/>
              </w:tabs>
              <w:spacing w:line="355" w:lineRule="auto" w:before="114" w:after="0"/>
              <w:ind w:left="108" w:right="1065" w:firstLine="0"/>
              <w:jc w:val="left"/>
              <w:rPr>
                <w:sz w:val="22"/>
              </w:rPr>
            </w:pPr>
            <w:r>
              <w:rPr>
                <w:sz w:val="22"/>
              </w:rPr>
              <w:t>The access to all IRCS components (menu options)</w:t>
            </w:r>
            <w:r>
              <w:rPr>
                <w:spacing w:val="40"/>
                <w:sz w:val="22"/>
              </w:rPr>
              <w:t> </w:t>
            </w:r>
            <w:r>
              <w:rPr>
                <w:sz w:val="22"/>
              </w:rPr>
              <w:t>can</w:t>
            </w:r>
            <w:r>
              <w:rPr>
                <w:spacing w:val="-4"/>
                <w:sz w:val="22"/>
              </w:rPr>
              <w:t> </w:t>
            </w:r>
            <w:r>
              <w:rPr>
                <w:sz w:val="22"/>
              </w:rPr>
              <w:t>be</w:t>
            </w:r>
            <w:r>
              <w:rPr>
                <w:spacing w:val="-3"/>
                <w:sz w:val="22"/>
              </w:rPr>
              <w:t> </w:t>
            </w:r>
            <w:r>
              <w:rPr>
                <w:sz w:val="22"/>
              </w:rPr>
              <w:t>provided</w:t>
            </w:r>
            <w:r>
              <w:rPr>
                <w:spacing w:val="-6"/>
                <w:sz w:val="22"/>
              </w:rPr>
              <w:t> </w:t>
            </w:r>
            <w:r>
              <w:rPr>
                <w:sz w:val="22"/>
              </w:rPr>
              <w:t>or</w:t>
            </w:r>
            <w:r>
              <w:rPr>
                <w:spacing w:val="-3"/>
                <w:sz w:val="22"/>
              </w:rPr>
              <w:t> </w:t>
            </w:r>
            <w:r>
              <w:rPr>
                <w:sz w:val="22"/>
              </w:rPr>
              <w:t>restricted</w:t>
            </w:r>
            <w:r>
              <w:rPr>
                <w:spacing w:val="-3"/>
                <w:sz w:val="22"/>
              </w:rPr>
              <w:t> </w:t>
            </w:r>
            <w:r>
              <w:rPr>
                <w:sz w:val="22"/>
              </w:rPr>
              <w:t>to</w:t>
            </w:r>
            <w:r>
              <w:rPr>
                <w:spacing w:val="-3"/>
                <w:sz w:val="22"/>
              </w:rPr>
              <w:t> </w:t>
            </w:r>
            <w:r>
              <w:rPr>
                <w:sz w:val="22"/>
              </w:rPr>
              <w:t>the</w:t>
            </w:r>
            <w:r>
              <w:rPr>
                <w:spacing w:val="-5"/>
                <w:sz w:val="22"/>
              </w:rPr>
              <w:t> </w:t>
            </w:r>
            <w:r>
              <w:rPr>
                <w:sz w:val="22"/>
              </w:rPr>
              <w:t>users</w:t>
            </w:r>
            <w:r>
              <w:rPr>
                <w:spacing w:val="-3"/>
                <w:sz w:val="22"/>
              </w:rPr>
              <w:t> </w:t>
            </w:r>
            <w:r>
              <w:rPr>
                <w:sz w:val="22"/>
              </w:rPr>
              <w:t>by</w:t>
            </w:r>
            <w:r>
              <w:rPr>
                <w:spacing w:val="-3"/>
                <w:sz w:val="22"/>
              </w:rPr>
              <w:t> </w:t>
            </w:r>
            <w:r>
              <w:rPr>
                <w:sz w:val="22"/>
              </w:rPr>
              <w:t>Admin</w:t>
            </w:r>
            <w:r>
              <w:rPr>
                <w:spacing w:val="-5"/>
                <w:sz w:val="22"/>
              </w:rPr>
              <w:t> </w:t>
            </w:r>
            <w:r>
              <w:rPr>
                <w:sz w:val="22"/>
              </w:rPr>
              <w:t>users.</w:t>
            </w:r>
          </w:p>
        </w:tc>
      </w:tr>
    </w:tbl>
    <w:p>
      <w:pPr>
        <w:spacing w:before="123"/>
        <w:ind w:left="1080" w:right="0" w:firstLine="0"/>
        <w:jc w:val="left"/>
        <w:rPr>
          <w:i/>
          <w:sz w:val="20"/>
        </w:rPr>
      </w:pPr>
      <w:r>
        <w:rPr>
          <w:i/>
          <w:sz w:val="20"/>
        </w:rPr>
        <w:t>Table</w:t>
      </w:r>
      <w:r>
        <w:rPr>
          <w:i/>
          <w:spacing w:val="-6"/>
          <w:sz w:val="20"/>
        </w:rPr>
        <w:t> </w:t>
      </w:r>
      <w:r>
        <w:rPr>
          <w:i/>
          <w:sz w:val="20"/>
        </w:rPr>
        <w:t>43:</w:t>
      </w:r>
      <w:r>
        <w:rPr>
          <w:i/>
          <w:spacing w:val="-8"/>
          <w:sz w:val="20"/>
        </w:rPr>
        <w:t> </w:t>
      </w:r>
      <w:r>
        <w:rPr>
          <w:i/>
          <w:sz w:val="20"/>
        </w:rPr>
        <w:t>Back-office</w:t>
      </w:r>
      <w:r>
        <w:rPr>
          <w:i/>
          <w:spacing w:val="-5"/>
          <w:sz w:val="20"/>
        </w:rPr>
        <w:t> </w:t>
      </w:r>
      <w:r>
        <w:rPr>
          <w:i/>
          <w:spacing w:val="-2"/>
          <w:sz w:val="20"/>
        </w:rPr>
        <w:t>system</w:t>
      </w:r>
    </w:p>
    <w:p>
      <w:pPr>
        <w:spacing w:after="0"/>
        <w:jc w:val="left"/>
        <w:rPr>
          <w:i/>
          <w:sz w:val="20"/>
        </w:rPr>
        <w:sectPr>
          <w:pgSz w:w="12240" w:h="15840"/>
          <w:pgMar w:header="720" w:footer="585" w:top="1280" w:bottom="780" w:left="360" w:right="360"/>
        </w:sectPr>
      </w:pPr>
    </w:p>
    <w:p>
      <w:pPr>
        <w:pStyle w:val="Heading3"/>
        <w:numPr>
          <w:ilvl w:val="1"/>
          <w:numId w:val="6"/>
        </w:numPr>
        <w:tabs>
          <w:tab w:pos="2520" w:val="left" w:leader="none"/>
        </w:tabs>
        <w:spacing w:line="240" w:lineRule="auto" w:before="93" w:after="0"/>
        <w:ind w:left="2520" w:right="0" w:hanging="1080"/>
        <w:jc w:val="left"/>
      </w:pPr>
      <w:bookmarkStart w:name="_bookmark96" w:id="97"/>
      <w:bookmarkEnd w:id="97"/>
      <w:r>
        <w:rPr>
          <w:b w:val="0"/>
        </w:rPr>
      </w:r>
      <w:r>
        <w:rPr/>
        <w:t>Back</w:t>
      </w:r>
      <w:r>
        <w:rPr>
          <w:spacing w:val="-4"/>
        </w:rPr>
        <w:t> </w:t>
      </w:r>
      <w:r>
        <w:rPr/>
        <w:t>Office</w:t>
      </w:r>
      <w:r>
        <w:rPr>
          <w:spacing w:val="-4"/>
        </w:rPr>
        <w:t> </w:t>
      </w:r>
      <w:r>
        <w:rPr/>
        <w:t>Process</w:t>
      </w:r>
      <w:r>
        <w:rPr>
          <w:spacing w:val="-4"/>
        </w:rPr>
        <w:t> flow</w:t>
      </w:r>
    </w:p>
    <w:p>
      <w:pPr>
        <w:pStyle w:val="BodyText"/>
        <w:spacing w:before="169"/>
        <w:ind w:left="1080"/>
      </w:pPr>
      <w:r>
        <w:rPr/>
        <w:t>The</w:t>
      </w:r>
      <w:r>
        <w:rPr>
          <w:spacing w:val="-4"/>
        </w:rPr>
        <w:t> </w:t>
      </w:r>
      <w:r>
        <w:rPr/>
        <w:t>Back</w:t>
      </w:r>
      <w:r>
        <w:rPr>
          <w:spacing w:val="-4"/>
        </w:rPr>
        <w:t> </w:t>
      </w:r>
      <w:r>
        <w:rPr/>
        <w:t>Office</w:t>
      </w:r>
      <w:r>
        <w:rPr>
          <w:spacing w:val="-5"/>
        </w:rPr>
        <w:t> </w:t>
      </w:r>
      <w:r>
        <w:rPr/>
        <w:t>settlement</w:t>
      </w:r>
      <w:r>
        <w:rPr>
          <w:spacing w:val="-4"/>
        </w:rPr>
        <w:t> </w:t>
      </w:r>
      <w:r>
        <w:rPr/>
        <w:t>preparation</w:t>
      </w:r>
      <w:r>
        <w:rPr>
          <w:spacing w:val="-4"/>
        </w:rPr>
        <w:t> </w:t>
      </w:r>
      <w:r>
        <w:rPr/>
        <w:t>and flow</w:t>
      </w:r>
      <w:r>
        <w:rPr>
          <w:spacing w:val="-3"/>
        </w:rPr>
        <w:t> </w:t>
      </w:r>
      <w:r>
        <w:rPr/>
        <w:t>is</w:t>
      </w:r>
      <w:r>
        <w:rPr>
          <w:spacing w:val="-3"/>
        </w:rPr>
        <w:t> </w:t>
      </w:r>
      <w:r>
        <w:rPr/>
        <w:t>depicted</w:t>
      </w:r>
      <w:r>
        <w:rPr>
          <w:spacing w:val="-3"/>
        </w:rPr>
        <w:t> </w:t>
      </w:r>
      <w:r>
        <w:rPr>
          <w:spacing w:val="-2"/>
        </w:rPr>
        <w:t>below:</w:t>
      </w:r>
    </w:p>
    <w:p>
      <w:pPr>
        <w:pStyle w:val="BodyText"/>
        <w:rPr>
          <w:sz w:val="20"/>
        </w:rPr>
      </w:pPr>
    </w:p>
    <w:p>
      <w:pPr>
        <w:pStyle w:val="BodyText"/>
        <w:rPr>
          <w:sz w:val="20"/>
        </w:rPr>
      </w:pP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02176">
            <wp:simplePos x="0" y="0"/>
            <wp:positionH relativeFrom="page">
              <wp:posOffset>1303994</wp:posOffset>
            </wp:positionH>
            <wp:positionV relativeFrom="paragraph">
              <wp:posOffset>281036</wp:posOffset>
            </wp:positionV>
            <wp:extent cx="5374527" cy="3625977"/>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165" cstate="print"/>
                    <a:stretch>
                      <a:fillRect/>
                    </a:stretch>
                  </pic:blipFill>
                  <pic:spPr>
                    <a:xfrm>
                      <a:off x="0" y="0"/>
                      <a:ext cx="5374527" cy="3625977"/>
                    </a:xfrm>
                    <a:prstGeom prst="rect">
                      <a:avLst/>
                    </a:prstGeom>
                  </pic:spPr>
                </pic:pic>
              </a:graphicData>
            </a:graphic>
          </wp:anchor>
        </w:drawing>
      </w:r>
    </w:p>
    <w:p>
      <w:pPr>
        <w:pStyle w:val="BodyText"/>
      </w:pPr>
    </w:p>
    <w:p>
      <w:pPr>
        <w:pStyle w:val="BodyText"/>
        <w:spacing w:before="94"/>
      </w:pPr>
    </w:p>
    <w:p>
      <w:pPr>
        <w:spacing w:before="1"/>
        <w:ind w:left="1080" w:right="0" w:firstLine="0"/>
        <w:jc w:val="left"/>
        <w:rPr>
          <w:i/>
          <w:sz w:val="20"/>
        </w:rPr>
      </w:pPr>
      <w:r>
        <w:rPr>
          <w:i/>
          <w:sz w:val="20"/>
        </w:rPr>
        <w:t>Figure</w:t>
      </w:r>
      <w:r>
        <w:rPr>
          <w:i/>
          <w:spacing w:val="-10"/>
          <w:sz w:val="20"/>
        </w:rPr>
        <w:t> </w:t>
      </w:r>
      <w:r>
        <w:rPr>
          <w:i/>
          <w:sz w:val="20"/>
        </w:rPr>
        <w:t>40:</w:t>
      </w:r>
      <w:r>
        <w:rPr>
          <w:i/>
          <w:spacing w:val="-8"/>
          <w:sz w:val="20"/>
        </w:rPr>
        <w:t> </w:t>
      </w:r>
      <w:r>
        <w:rPr>
          <w:i/>
          <w:sz w:val="20"/>
        </w:rPr>
        <w:t>Transaction</w:t>
      </w:r>
      <w:r>
        <w:rPr>
          <w:i/>
          <w:spacing w:val="-10"/>
          <w:sz w:val="20"/>
        </w:rPr>
        <w:t> </w:t>
      </w:r>
      <w:r>
        <w:rPr>
          <w:i/>
          <w:sz w:val="20"/>
        </w:rPr>
        <w:t>clearing</w:t>
      </w:r>
      <w:r>
        <w:rPr>
          <w:i/>
          <w:spacing w:val="-10"/>
          <w:sz w:val="20"/>
        </w:rPr>
        <w:t> </w:t>
      </w:r>
      <w:r>
        <w:rPr>
          <w:i/>
          <w:spacing w:val="-2"/>
          <w:sz w:val="20"/>
        </w:rPr>
        <w:t>process</w:t>
      </w:r>
    </w:p>
    <w:p>
      <w:pPr>
        <w:spacing w:after="0"/>
        <w:jc w:val="left"/>
        <w:rPr>
          <w:i/>
          <w:sz w:val="20"/>
        </w:rPr>
        <w:sectPr>
          <w:pgSz w:w="12240" w:h="15840"/>
          <w:pgMar w:header="720" w:footer="585" w:top="1280" w:bottom="780" w:left="360" w:right="360"/>
        </w:sectPr>
      </w:pPr>
    </w:p>
    <w:p>
      <w:pPr>
        <w:pStyle w:val="BodyText"/>
        <w:spacing w:before="116"/>
        <w:rPr>
          <w:i/>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2371"/>
        <w:gridCol w:w="5633"/>
      </w:tblGrid>
      <w:tr>
        <w:trPr>
          <w:trHeight w:val="498" w:hRule="atLeast"/>
        </w:trPr>
        <w:tc>
          <w:tcPr>
            <w:tcW w:w="1622" w:type="dxa"/>
            <w:shd w:val="clear" w:color="auto" w:fill="E1A00F"/>
          </w:tcPr>
          <w:p>
            <w:pPr>
              <w:pStyle w:val="TableParagraph"/>
              <w:spacing w:before="114"/>
              <w:rPr>
                <w:b/>
                <w:sz w:val="22"/>
              </w:rPr>
            </w:pPr>
            <w:r>
              <w:rPr>
                <w:b/>
                <w:color w:val="FFFFFF"/>
                <w:spacing w:val="-2"/>
                <w:sz w:val="22"/>
              </w:rPr>
              <w:t>Steps</w:t>
            </w:r>
          </w:p>
        </w:tc>
        <w:tc>
          <w:tcPr>
            <w:tcW w:w="2371" w:type="dxa"/>
            <w:shd w:val="clear" w:color="auto" w:fill="E1A00F"/>
          </w:tcPr>
          <w:p>
            <w:pPr>
              <w:pStyle w:val="TableParagraph"/>
              <w:spacing w:before="114"/>
              <w:ind w:left="108"/>
              <w:rPr>
                <w:b/>
                <w:sz w:val="22"/>
              </w:rPr>
            </w:pPr>
            <w:r>
              <w:rPr>
                <w:b/>
                <w:color w:val="FFFFFF"/>
                <w:spacing w:val="-2"/>
                <w:sz w:val="22"/>
              </w:rPr>
              <w:t>Actors</w:t>
            </w:r>
          </w:p>
        </w:tc>
        <w:tc>
          <w:tcPr>
            <w:tcW w:w="5633" w:type="dxa"/>
            <w:shd w:val="clear" w:color="auto" w:fill="E1A00F"/>
          </w:tcPr>
          <w:p>
            <w:pPr>
              <w:pStyle w:val="TableParagraph"/>
              <w:spacing w:before="114"/>
              <w:ind w:left="108"/>
              <w:rPr>
                <w:b/>
                <w:sz w:val="22"/>
              </w:rPr>
            </w:pPr>
            <w:r>
              <w:rPr>
                <w:b/>
                <w:color w:val="FFFFFF"/>
                <w:spacing w:val="-2"/>
                <w:sz w:val="22"/>
              </w:rPr>
              <w:t>Action</w:t>
            </w:r>
          </w:p>
        </w:tc>
      </w:tr>
      <w:tr>
        <w:trPr>
          <w:trHeight w:val="1439" w:hRule="atLeast"/>
        </w:trPr>
        <w:tc>
          <w:tcPr>
            <w:tcW w:w="1622" w:type="dxa"/>
          </w:tcPr>
          <w:p>
            <w:pPr>
              <w:pStyle w:val="TableParagraph"/>
              <w:spacing w:before="248"/>
              <w:ind w:left="0"/>
              <w:rPr>
                <w:i/>
                <w:sz w:val="22"/>
              </w:rPr>
            </w:pPr>
          </w:p>
          <w:p>
            <w:pPr>
              <w:pStyle w:val="TableParagraph"/>
              <w:spacing w:before="1"/>
              <w:rPr>
                <w:b/>
                <w:sz w:val="22"/>
              </w:rPr>
            </w:pPr>
            <w:r>
              <w:rPr>
                <w:b/>
                <w:spacing w:val="-10"/>
                <w:sz w:val="22"/>
              </w:rPr>
              <w:t>1</w:t>
            </w:r>
          </w:p>
        </w:tc>
        <w:tc>
          <w:tcPr>
            <w:tcW w:w="2371" w:type="dxa"/>
          </w:tcPr>
          <w:p>
            <w:pPr>
              <w:pStyle w:val="TableParagraph"/>
              <w:spacing w:before="248"/>
              <w:ind w:left="0"/>
              <w:rPr>
                <w:i/>
                <w:sz w:val="22"/>
              </w:rPr>
            </w:pPr>
          </w:p>
          <w:p>
            <w:pPr>
              <w:pStyle w:val="TableParagraph"/>
              <w:spacing w:before="1"/>
              <w:ind w:left="108"/>
              <w:rPr>
                <w:b/>
                <w:sz w:val="22"/>
              </w:rPr>
            </w:pPr>
            <w:r>
              <w:rPr>
                <w:b/>
                <w:sz w:val="22"/>
              </w:rPr>
              <w:t>IPS</w:t>
            </w:r>
            <w:r>
              <w:rPr>
                <w:b/>
                <w:spacing w:val="-1"/>
                <w:sz w:val="22"/>
              </w:rPr>
              <w:t> </w:t>
            </w:r>
            <w:r>
              <w:rPr>
                <w:b/>
                <w:spacing w:val="-2"/>
                <w:sz w:val="22"/>
              </w:rPr>
              <w:t>Switch</w:t>
            </w:r>
          </w:p>
        </w:tc>
        <w:tc>
          <w:tcPr>
            <w:tcW w:w="5633" w:type="dxa"/>
          </w:tcPr>
          <w:p>
            <w:pPr>
              <w:pStyle w:val="TableParagraph"/>
              <w:spacing w:line="360" w:lineRule="auto" w:before="114"/>
              <w:ind w:left="108" w:right="94"/>
              <w:jc w:val="both"/>
              <w:rPr>
                <w:sz w:val="22"/>
              </w:rPr>
            </w:pPr>
            <w:r>
              <w:rPr>
                <w:sz w:val="22"/>
              </w:rPr>
              <w:t>Once a transaction is completed, the IPS Switch sends the transaction for</w:t>
            </w:r>
            <w:r>
              <w:rPr>
                <w:spacing w:val="-2"/>
                <w:sz w:val="22"/>
              </w:rPr>
              <w:t> </w:t>
            </w:r>
            <w:r>
              <w:rPr>
                <w:sz w:val="22"/>
              </w:rPr>
              <w:t>further</w:t>
            </w:r>
            <w:r>
              <w:rPr>
                <w:spacing w:val="-2"/>
                <w:sz w:val="22"/>
              </w:rPr>
              <w:t> </w:t>
            </w:r>
            <w:r>
              <w:rPr>
                <w:sz w:val="22"/>
              </w:rPr>
              <w:t>action. If</w:t>
            </w:r>
            <w:r>
              <w:rPr>
                <w:spacing w:val="-2"/>
                <w:sz w:val="22"/>
              </w:rPr>
              <w:t> </w:t>
            </w:r>
            <w:r>
              <w:rPr>
                <w:sz w:val="22"/>
              </w:rPr>
              <w:t>the</w:t>
            </w:r>
            <w:r>
              <w:rPr>
                <w:spacing w:val="-1"/>
                <w:sz w:val="22"/>
              </w:rPr>
              <w:t> </w:t>
            </w:r>
            <w:r>
              <w:rPr>
                <w:sz w:val="22"/>
              </w:rPr>
              <w:t>transaction is</w:t>
            </w:r>
            <w:r>
              <w:rPr>
                <w:spacing w:val="-2"/>
                <w:sz w:val="22"/>
              </w:rPr>
              <w:t> </w:t>
            </w:r>
            <w:r>
              <w:rPr>
                <w:sz w:val="22"/>
              </w:rPr>
              <w:t>successful or deemed, it is prepared for settlement.</w:t>
            </w:r>
          </w:p>
        </w:tc>
      </w:tr>
      <w:tr>
        <w:trPr>
          <w:trHeight w:val="1437" w:hRule="atLeast"/>
        </w:trPr>
        <w:tc>
          <w:tcPr>
            <w:tcW w:w="1622" w:type="dxa"/>
          </w:tcPr>
          <w:p>
            <w:pPr>
              <w:pStyle w:val="TableParagraph"/>
              <w:spacing w:before="248"/>
              <w:ind w:left="0"/>
              <w:rPr>
                <w:i/>
                <w:sz w:val="22"/>
              </w:rPr>
            </w:pPr>
          </w:p>
          <w:p>
            <w:pPr>
              <w:pStyle w:val="TableParagraph"/>
              <w:spacing w:before="1"/>
              <w:rPr>
                <w:b/>
                <w:sz w:val="22"/>
              </w:rPr>
            </w:pPr>
            <w:r>
              <w:rPr>
                <w:b/>
                <w:spacing w:val="-10"/>
                <w:sz w:val="22"/>
              </w:rPr>
              <w:t>2</w:t>
            </w:r>
          </w:p>
        </w:tc>
        <w:tc>
          <w:tcPr>
            <w:tcW w:w="2371" w:type="dxa"/>
          </w:tcPr>
          <w:p>
            <w:pPr>
              <w:pStyle w:val="TableParagraph"/>
              <w:spacing w:before="248"/>
              <w:ind w:left="0"/>
              <w:rPr>
                <w:i/>
                <w:sz w:val="22"/>
              </w:rPr>
            </w:pPr>
          </w:p>
          <w:p>
            <w:pPr>
              <w:pStyle w:val="TableParagraph"/>
              <w:spacing w:before="1"/>
              <w:ind w:left="108"/>
              <w:rPr>
                <w:b/>
                <w:sz w:val="22"/>
              </w:rPr>
            </w:pPr>
            <w:r>
              <w:rPr>
                <w:b/>
                <w:sz w:val="22"/>
              </w:rPr>
              <w:t>IPS</w:t>
            </w:r>
            <w:r>
              <w:rPr>
                <w:b/>
                <w:spacing w:val="-2"/>
                <w:sz w:val="22"/>
              </w:rPr>
              <w:t> </w:t>
            </w:r>
            <w:r>
              <w:rPr>
                <w:b/>
                <w:sz w:val="22"/>
              </w:rPr>
              <w:t>Back </w:t>
            </w:r>
            <w:r>
              <w:rPr>
                <w:b/>
                <w:spacing w:val="-2"/>
                <w:sz w:val="22"/>
              </w:rPr>
              <w:t>Office</w:t>
            </w:r>
          </w:p>
        </w:tc>
        <w:tc>
          <w:tcPr>
            <w:tcW w:w="5633" w:type="dxa"/>
          </w:tcPr>
          <w:p>
            <w:pPr>
              <w:pStyle w:val="TableParagraph"/>
              <w:spacing w:line="360" w:lineRule="auto" w:before="114"/>
              <w:ind w:left="108" w:right="93"/>
              <w:jc w:val="both"/>
              <w:rPr>
                <w:sz w:val="22"/>
              </w:rPr>
            </w:pPr>
            <w:r>
              <w:rPr>
                <w:sz w:val="22"/>
              </w:rPr>
              <w:t>All success/unsuccessful/deemed transactions that go to IPSPs are sorted as per participant and sent to participant back-office for reconciliation and confirmation.</w:t>
            </w:r>
          </w:p>
        </w:tc>
      </w:tr>
      <w:tr>
        <w:trPr>
          <w:trHeight w:val="8691" w:hRule="atLeast"/>
        </w:trPr>
        <w:tc>
          <w:tcPr>
            <w:tcW w:w="1622" w:type="dxa"/>
          </w:tcPr>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spacing w:before="116"/>
              <w:ind w:left="0"/>
              <w:rPr>
                <w:i/>
                <w:sz w:val="22"/>
              </w:rPr>
            </w:pPr>
          </w:p>
          <w:p>
            <w:pPr>
              <w:pStyle w:val="TableParagraph"/>
              <w:rPr>
                <w:b/>
                <w:sz w:val="22"/>
              </w:rPr>
            </w:pPr>
            <w:r>
              <w:rPr>
                <w:b/>
                <w:spacing w:val="-10"/>
                <w:sz w:val="22"/>
              </w:rPr>
              <w:t>3</w:t>
            </w:r>
          </w:p>
        </w:tc>
        <w:tc>
          <w:tcPr>
            <w:tcW w:w="2371" w:type="dxa"/>
          </w:tcPr>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ind w:left="0"/>
              <w:rPr>
                <w:i/>
                <w:sz w:val="22"/>
              </w:rPr>
            </w:pPr>
          </w:p>
          <w:p>
            <w:pPr>
              <w:pStyle w:val="TableParagraph"/>
              <w:spacing w:before="116"/>
              <w:ind w:left="0"/>
              <w:rPr>
                <w:i/>
                <w:sz w:val="22"/>
              </w:rPr>
            </w:pPr>
          </w:p>
          <w:p>
            <w:pPr>
              <w:pStyle w:val="TableParagraph"/>
              <w:ind w:left="108"/>
              <w:rPr>
                <w:b/>
                <w:sz w:val="22"/>
              </w:rPr>
            </w:pPr>
            <w:r>
              <w:rPr>
                <w:b/>
                <w:sz w:val="22"/>
              </w:rPr>
              <w:t>IPS</w:t>
            </w:r>
            <w:r>
              <w:rPr>
                <w:b/>
                <w:spacing w:val="-1"/>
                <w:sz w:val="22"/>
              </w:rPr>
              <w:t> </w:t>
            </w:r>
            <w:r>
              <w:rPr>
                <w:b/>
                <w:spacing w:val="-2"/>
                <w:sz w:val="22"/>
              </w:rPr>
              <w:t>Participants</w:t>
            </w:r>
          </w:p>
        </w:tc>
        <w:tc>
          <w:tcPr>
            <w:tcW w:w="5633" w:type="dxa"/>
          </w:tcPr>
          <w:p>
            <w:pPr>
              <w:pStyle w:val="TableParagraph"/>
              <w:spacing w:line="360" w:lineRule="auto" w:before="114"/>
              <w:ind w:left="108"/>
              <w:rPr>
                <w:sz w:val="22"/>
              </w:rPr>
            </w:pPr>
            <w:r>
              <w:rPr>
                <w:sz w:val="22"/>
              </w:rPr>
              <w:t>IPSPs</w:t>
            </w:r>
            <w:r>
              <w:rPr>
                <w:spacing w:val="-7"/>
                <w:sz w:val="22"/>
              </w:rPr>
              <w:t> </w:t>
            </w:r>
            <w:r>
              <w:rPr>
                <w:sz w:val="22"/>
              </w:rPr>
              <w:t>will</w:t>
            </w:r>
            <w:r>
              <w:rPr>
                <w:spacing w:val="-6"/>
                <w:sz w:val="22"/>
              </w:rPr>
              <w:t> </w:t>
            </w:r>
            <w:r>
              <w:rPr>
                <w:sz w:val="22"/>
              </w:rPr>
              <w:t>do</w:t>
            </w:r>
            <w:r>
              <w:rPr>
                <w:spacing w:val="-4"/>
                <w:sz w:val="22"/>
              </w:rPr>
              <w:t> </w:t>
            </w:r>
            <w:r>
              <w:rPr>
                <w:sz w:val="22"/>
              </w:rPr>
              <w:t>reconciliation</w:t>
            </w:r>
            <w:r>
              <w:rPr>
                <w:spacing w:val="-8"/>
                <w:sz w:val="22"/>
              </w:rPr>
              <w:t> </w:t>
            </w:r>
            <w:r>
              <w:rPr>
                <w:sz w:val="22"/>
              </w:rPr>
              <w:t>with</w:t>
            </w:r>
            <w:r>
              <w:rPr>
                <w:spacing w:val="-5"/>
                <w:sz w:val="22"/>
              </w:rPr>
              <w:t> </w:t>
            </w:r>
            <w:r>
              <w:rPr>
                <w:sz w:val="22"/>
              </w:rPr>
              <w:t>RAW</w:t>
            </w:r>
            <w:r>
              <w:rPr>
                <w:spacing w:val="-8"/>
                <w:sz w:val="22"/>
              </w:rPr>
              <w:t> </w:t>
            </w:r>
            <w:r>
              <w:rPr>
                <w:sz w:val="22"/>
              </w:rPr>
              <w:t>file,</w:t>
            </w:r>
            <w:r>
              <w:rPr>
                <w:spacing w:val="-5"/>
                <w:sz w:val="22"/>
              </w:rPr>
              <w:t> </w:t>
            </w:r>
            <w:r>
              <w:rPr>
                <w:sz w:val="22"/>
              </w:rPr>
              <w:t>CBS</w:t>
            </w:r>
            <w:r>
              <w:rPr>
                <w:spacing w:val="-6"/>
                <w:sz w:val="22"/>
              </w:rPr>
              <w:t> </w:t>
            </w:r>
            <w:r>
              <w:rPr>
                <w:sz w:val="22"/>
              </w:rPr>
              <w:t>file</w:t>
            </w:r>
            <w:r>
              <w:rPr>
                <w:spacing w:val="-5"/>
                <w:sz w:val="22"/>
              </w:rPr>
              <w:t> </w:t>
            </w:r>
            <w:r>
              <w:rPr>
                <w:sz w:val="22"/>
              </w:rPr>
              <w:t>and</w:t>
            </w:r>
            <w:r>
              <w:rPr>
                <w:spacing w:val="-8"/>
                <w:sz w:val="22"/>
              </w:rPr>
              <w:t> </w:t>
            </w:r>
            <w:r>
              <w:rPr>
                <w:sz w:val="22"/>
              </w:rPr>
              <w:t>Switch </w:t>
            </w:r>
            <w:r>
              <w:rPr>
                <w:spacing w:val="-2"/>
                <w:sz w:val="22"/>
              </w:rPr>
              <w:t>File.</w:t>
            </w:r>
          </w:p>
          <w:p>
            <w:pPr>
              <w:pStyle w:val="TableParagraph"/>
              <w:spacing w:before="135"/>
              <w:ind w:left="0"/>
              <w:rPr>
                <w:i/>
                <w:sz w:val="22"/>
              </w:rPr>
            </w:pPr>
          </w:p>
          <w:p>
            <w:pPr>
              <w:pStyle w:val="TableParagraph"/>
              <w:spacing w:line="360" w:lineRule="auto"/>
              <w:ind w:left="108"/>
              <w:rPr>
                <w:sz w:val="22"/>
              </w:rPr>
            </w:pPr>
            <w:r>
              <w:rPr>
                <w:sz w:val="22"/>
              </w:rPr>
              <w:t>Post</w:t>
            </w:r>
            <w:r>
              <w:rPr>
                <w:spacing w:val="-8"/>
                <w:sz w:val="22"/>
              </w:rPr>
              <w:t> </w:t>
            </w:r>
            <w:r>
              <w:rPr>
                <w:sz w:val="22"/>
              </w:rPr>
              <w:t>reconciliation,</w:t>
            </w:r>
            <w:r>
              <w:rPr>
                <w:spacing w:val="-11"/>
                <w:sz w:val="22"/>
              </w:rPr>
              <w:t> </w:t>
            </w:r>
            <w:r>
              <w:rPr>
                <w:sz w:val="22"/>
              </w:rPr>
              <w:t>exceptions</w:t>
            </w:r>
            <w:r>
              <w:rPr>
                <w:spacing w:val="-9"/>
                <w:sz w:val="22"/>
              </w:rPr>
              <w:t> </w:t>
            </w:r>
            <w:r>
              <w:rPr>
                <w:sz w:val="22"/>
              </w:rPr>
              <w:t>if</w:t>
            </w:r>
            <w:r>
              <w:rPr>
                <w:spacing w:val="-9"/>
                <w:sz w:val="22"/>
              </w:rPr>
              <w:t> </w:t>
            </w:r>
            <w:r>
              <w:rPr>
                <w:sz w:val="22"/>
              </w:rPr>
              <w:t>any</w:t>
            </w:r>
            <w:r>
              <w:rPr>
                <w:spacing w:val="-10"/>
                <w:sz w:val="22"/>
              </w:rPr>
              <w:t> </w:t>
            </w:r>
            <w:r>
              <w:rPr>
                <w:sz w:val="22"/>
              </w:rPr>
              <w:t>needs</w:t>
            </w:r>
            <w:r>
              <w:rPr>
                <w:spacing w:val="-11"/>
                <w:sz w:val="22"/>
              </w:rPr>
              <w:t> </w:t>
            </w:r>
            <w:r>
              <w:rPr>
                <w:sz w:val="22"/>
              </w:rPr>
              <w:t>to</w:t>
            </w:r>
            <w:r>
              <w:rPr>
                <w:spacing w:val="-7"/>
                <w:sz w:val="22"/>
              </w:rPr>
              <w:t> </w:t>
            </w:r>
            <w:r>
              <w:rPr>
                <w:sz w:val="22"/>
              </w:rPr>
              <w:t>be</w:t>
            </w:r>
            <w:r>
              <w:rPr>
                <w:spacing w:val="-8"/>
                <w:sz w:val="22"/>
              </w:rPr>
              <w:t> </w:t>
            </w:r>
            <w:r>
              <w:rPr>
                <w:sz w:val="22"/>
              </w:rPr>
              <w:t>actioned</w:t>
            </w:r>
            <w:r>
              <w:rPr>
                <w:spacing w:val="-9"/>
                <w:sz w:val="22"/>
              </w:rPr>
              <w:t> </w:t>
            </w:r>
            <w:r>
              <w:rPr>
                <w:sz w:val="22"/>
              </w:rPr>
              <w:t>by IPSPs for e.g.</w:t>
            </w:r>
          </w:p>
          <w:p>
            <w:pPr>
              <w:pStyle w:val="TableParagraph"/>
              <w:numPr>
                <w:ilvl w:val="0"/>
                <w:numId w:val="147"/>
              </w:numPr>
              <w:tabs>
                <w:tab w:pos="519" w:val="left" w:leader="none"/>
                <w:tab w:pos="568" w:val="left" w:leader="none"/>
              </w:tabs>
              <w:spacing w:line="360" w:lineRule="auto" w:before="1" w:after="0"/>
              <w:ind w:left="519" w:right="93" w:hanging="360"/>
              <w:jc w:val="both"/>
              <w:rPr>
                <w:sz w:val="22"/>
              </w:rPr>
            </w:pPr>
            <w:r>
              <w:rPr>
                <w:sz w:val="22"/>
              </w:rPr>
              <w:t>In</w:t>
            </w:r>
            <w:r>
              <w:rPr>
                <w:sz w:val="22"/>
              </w:rPr>
              <w:t> case of deemed transactions, the beneficiary participant needs to raise Transaction Credit Confirmation</w:t>
            </w:r>
            <w:r>
              <w:rPr>
                <w:spacing w:val="-1"/>
                <w:sz w:val="22"/>
              </w:rPr>
              <w:t> </w:t>
            </w:r>
            <w:r>
              <w:rPr>
                <w:sz w:val="22"/>
              </w:rPr>
              <w:t>(TCC) in</w:t>
            </w:r>
            <w:r>
              <w:rPr>
                <w:spacing w:val="-1"/>
                <w:sz w:val="22"/>
              </w:rPr>
              <w:t> </w:t>
            </w:r>
            <w:r>
              <w:rPr>
                <w:sz w:val="22"/>
              </w:rPr>
              <w:t>the back-office system to confirm beneficiary has been credited.</w:t>
            </w:r>
          </w:p>
          <w:p>
            <w:pPr>
              <w:pStyle w:val="TableParagraph"/>
              <w:numPr>
                <w:ilvl w:val="0"/>
                <w:numId w:val="147"/>
              </w:numPr>
              <w:tabs>
                <w:tab w:pos="519" w:val="left" w:leader="none"/>
              </w:tabs>
              <w:spacing w:line="360" w:lineRule="auto" w:before="0" w:after="0"/>
              <w:ind w:left="519" w:right="93" w:hanging="360"/>
              <w:jc w:val="both"/>
              <w:rPr>
                <w:sz w:val="22"/>
              </w:rPr>
            </w:pPr>
            <w:r>
              <w:rPr>
                <w:sz w:val="22"/>
              </w:rPr>
              <w:t>In case of non-credit, beneficiary must raise Returns (RET) in back-office system that will transfer the funds back to remitter. Once remitter receives the return credit, remitting participant must raise Debit Reversal Confirmation (DRC).</w:t>
            </w:r>
          </w:p>
          <w:p>
            <w:pPr>
              <w:pStyle w:val="TableParagraph"/>
              <w:numPr>
                <w:ilvl w:val="0"/>
                <w:numId w:val="147"/>
              </w:numPr>
              <w:tabs>
                <w:tab w:pos="519" w:val="left" w:leader="none"/>
              </w:tabs>
              <w:spacing w:line="360" w:lineRule="auto" w:before="0" w:after="0"/>
              <w:ind w:left="519" w:right="93" w:hanging="360"/>
              <w:jc w:val="both"/>
              <w:rPr>
                <w:sz w:val="22"/>
              </w:rPr>
            </w:pPr>
            <w:r>
              <w:rPr>
                <w:sz w:val="22"/>
              </w:rPr>
              <w:t>If the remitting participant does not send debit authorization</w:t>
            </w:r>
            <w:r>
              <w:rPr>
                <w:spacing w:val="-10"/>
                <w:sz w:val="22"/>
              </w:rPr>
              <w:t> </w:t>
            </w:r>
            <w:r>
              <w:rPr>
                <w:sz w:val="22"/>
              </w:rPr>
              <w:t>to</w:t>
            </w:r>
            <w:r>
              <w:rPr>
                <w:spacing w:val="-6"/>
                <w:sz w:val="22"/>
              </w:rPr>
              <w:t> </w:t>
            </w:r>
            <w:r>
              <w:rPr>
                <w:sz w:val="22"/>
              </w:rPr>
              <w:t>IPS</w:t>
            </w:r>
            <w:r>
              <w:rPr>
                <w:spacing w:val="-8"/>
                <w:sz w:val="22"/>
              </w:rPr>
              <w:t> </w:t>
            </w:r>
            <w:r>
              <w:rPr>
                <w:sz w:val="22"/>
              </w:rPr>
              <w:t>or</w:t>
            </w:r>
            <w:r>
              <w:rPr>
                <w:spacing w:val="-7"/>
                <w:sz w:val="22"/>
              </w:rPr>
              <w:t> </w:t>
            </w:r>
            <w:r>
              <w:rPr>
                <w:sz w:val="22"/>
              </w:rPr>
              <w:t>if</w:t>
            </w:r>
            <w:r>
              <w:rPr>
                <w:spacing w:val="-8"/>
                <w:sz w:val="22"/>
              </w:rPr>
              <w:t> </w:t>
            </w:r>
            <w:r>
              <w:rPr>
                <w:sz w:val="22"/>
              </w:rPr>
              <w:t>beneficiary</w:t>
            </w:r>
            <w:r>
              <w:rPr>
                <w:spacing w:val="-7"/>
                <w:sz w:val="22"/>
              </w:rPr>
              <w:t> </w:t>
            </w:r>
            <w:r>
              <w:rPr>
                <w:sz w:val="22"/>
              </w:rPr>
              <w:t>participant</w:t>
            </w:r>
            <w:r>
              <w:rPr>
                <w:spacing w:val="-7"/>
                <w:sz w:val="22"/>
              </w:rPr>
              <w:t> </w:t>
            </w:r>
            <w:r>
              <w:rPr>
                <w:sz w:val="22"/>
              </w:rPr>
              <w:t>declines a transaction for any reason, then the IPS will send a debit</w:t>
            </w:r>
            <w:r>
              <w:rPr>
                <w:spacing w:val="-3"/>
                <w:sz w:val="22"/>
              </w:rPr>
              <w:t> </w:t>
            </w:r>
            <w:r>
              <w:rPr>
                <w:sz w:val="22"/>
              </w:rPr>
              <w:t>reversal</w:t>
            </w:r>
            <w:r>
              <w:rPr>
                <w:spacing w:val="-4"/>
                <w:sz w:val="22"/>
              </w:rPr>
              <w:t> </w:t>
            </w:r>
            <w:r>
              <w:rPr>
                <w:sz w:val="22"/>
              </w:rPr>
              <w:t>request</w:t>
            </w:r>
            <w:r>
              <w:rPr>
                <w:spacing w:val="-6"/>
                <w:sz w:val="22"/>
              </w:rPr>
              <w:t> </w:t>
            </w:r>
            <w:r>
              <w:rPr>
                <w:sz w:val="22"/>
              </w:rPr>
              <w:t>message</w:t>
            </w:r>
            <w:r>
              <w:rPr>
                <w:spacing w:val="-3"/>
                <w:sz w:val="22"/>
              </w:rPr>
              <w:t> </w:t>
            </w:r>
            <w:r>
              <w:rPr>
                <w:sz w:val="22"/>
              </w:rPr>
              <w:t>to</w:t>
            </w:r>
            <w:r>
              <w:rPr>
                <w:spacing w:val="-3"/>
                <w:sz w:val="22"/>
              </w:rPr>
              <w:t> </w:t>
            </w:r>
            <w:r>
              <w:rPr>
                <w:sz w:val="22"/>
              </w:rPr>
              <w:t>remitting</w:t>
            </w:r>
            <w:r>
              <w:rPr>
                <w:spacing w:val="-2"/>
                <w:sz w:val="22"/>
              </w:rPr>
              <w:t> </w:t>
            </w:r>
            <w:r>
              <w:rPr>
                <w:sz w:val="22"/>
              </w:rPr>
              <w:t>participant. If remitter participant fails to respond to the debit reversal message in online mode, then remitting participants are expected to reconcile, initiate suitable</w:t>
            </w:r>
          </w:p>
        </w:tc>
      </w:tr>
    </w:tbl>
    <w:p>
      <w:pPr>
        <w:pStyle w:val="TableParagraph"/>
        <w:spacing w:after="0" w:line="360" w:lineRule="auto"/>
        <w:jc w:val="both"/>
        <w:rPr>
          <w:sz w:val="22"/>
        </w:rPr>
        <w:sectPr>
          <w:pgSz w:w="12240" w:h="15840"/>
          <w:pgMar w:header="720" w:footer="585" w:top="1280" w:bottom="780" w:left="360" w:right="360"/>
        </w:sectPr>
      </w:pPr>
    </w:p>
    <w:p>
      <w:pPr>
        <w:pStyle w:val="BodyText"/>
        <w:spacing w:before="5"/>
        <w:rPr>
          <w:i/>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2371"/>
        <w:gridCol w:w="5633"/>
      </w:tblGrid>
      <w:tr>
        <w:trPr>
          <w:trHeight w:val="1036" w:hRule="atLeast"/>
        </w:trPr>
        <w:tc>
          <w:tcPr>
            <w:tcW w:w="1622" w:type="dxa"/>
          </w:tcPr>
          <w:p>
            <w:pPr>
              <w:pStyle w:val="TableParagraph"/>
              <w:ind w:left="0"/>
              <w:rPr>
                <w:rFonts w:ascii="Times New Roman"/>
                <w:sz w:val="22"/>
              </w:rPr>
            </w:pPr>
          </w:p>
        </w:tc>
        <w:tc>
          <w:tcPr>
            <w:tcW w:w="2371" w:type="dxa"/>
          </w:tcPr>
          <w:p>
            <w:pPr>
              <w:pStyle w:val="TableParagraph"/>
              <w:ind w:left="0"/>
              <w:rPr>
                <w:rFonts w:ascii="Times New Roman"/>
                <w:sz w:val="22"/>
              </w:rPr>
            </w:pPr>
          </w:p>
        </w:tc>
        <w:tc>
          <w:tcPr>
            <w:tcW w:w="5633" w:type="dxa"/>
          </w:tcPr>
          <w:p>
            <w:pPr>
              <w:pStyle w:val="TableParagraph"/>
              <w:spacing w:line="357" w:lineRule="auto" w:before="117"/>
              <w:ind w:left="519"/>
              <w:rPr>
                <w:sz w:val="22"/>
              </w:rPr>
            </w:pPr>
            <w:r>
              <w:rPr>
                <w:sz w:val="22"/>
              </w:rPr>
              <w:t>actions (wherever applicable) and update the status as DRC (i.e., Debit Reversal Confirmation).</w:t>
            </w:r>
          </w:p>
        </w:tc>
      </w:tr>
      <w:tr>
        <w:trPr>
          <w:trHeight w:val="2647" w:hRule="atLeast"/>
        </w:trPr>
        <w:tc>
          <w:tcPr>
            <w:tcW w:w="1622" w:type="dxa"/>
          </w:tcPr>
          <w:p>
            <w:pPr>
              <w:pStyle w:val="TableParagraph"/>
              <w:ind w:left="0"/>
              <w:rPr>
                <w:i/>
                <w:sz w:val="22"/>
              </w:rPr>
            </w:pPr>
          </w:p>
          <w:p>
            <w:pPr>
              <w:pStyle w:val="TableParagraph"/>
              <w:ind w:left="0"/>
              <w:rPr>
                <w:i/>
                <w:sz w:val="22"/>
              </w:rPr>
            </w:pPr>
          </w:p>
          <w:p>
            <w:pPr>
              <w:pStyle w:val="TableParagraph"/>
              <w:ind w:left="0"/>
              <w:rPr>
                <w:i/>
                <w:sz w:val="22"/>
              </w:rPr>
            </w:pPr>
          </w:p>
          <w:p>
            <w:pPr>
              <w:pStyle w:val="TableParagraph"/>
              <w:spacing w:before="48"/>
              <w:ind w:left="0"/>
              <w:rPr>
                <w:i/>
                <w:sz w:val="22"/>
              </w:rPr>
            </w:pPr>
          </w:p>
          <w:p>
            <w:pPr>
              <w:pStyle w:val="TableParagraph"/>
              <w:rPr>
                <w:b/>
                <w:sz w:val="22"/>
              </w:rPr>
            </w:pPr>
            <w:r>
              <w:rPr>
                <w:b/>
                <w:spacing w:val="-10"/>
                <w:sz w:val="22"/>
              </w:rPr>
              <w:t>4</w:t>
            </w:r>
          </w:p>
        </w:tc>
        <w:tc>
          <w:tcPr>
            <w:tcW w:w="2371" w:type="dxa"/>
          </w:tcPr>
          <w:p>
            <w:pPr>
              <w:pStyle w:val="TableParagraph"/>
              <w:ind w:left="0"/>
              <w:rPr>
                <w:i/>
                <w:sz w:val="22"/>
              </w:rPr>
            </w:pPr>
          </w:p>
          <w:p>
            <w:pPr>
              <w:pStyle w:val="TableParagraph"/>
              <w:ind w:left="0"/>
              <w:rPr>
                <w:i/>
                <w:sz w:val="22"/>
              </w:rPr>
            </w:pPr>
          </w:p>
          <w:p>
            <w:pPr>
              <w:pStyle w:val="TableParagraph"/>
              <w:ind w:left="0"/>
              <w:rPr>
                <w:i/>
                <w:sz w:val="22"/>
              </w:rPr>
            </w:pPr>
          </w:p>
          <w:p>
            <w:pPr>
              <w:pStyle w:val="TableParagraph"/>
              <w:spacing w:before="48"/>
              <w:ind w:left="0"/>
              <w:rPr>
                <w:i/>
                <w:sz w:val="22"/>
              </w:rPr>
            </w:pPr>
          </w:p>
          <w:p>
            <w:pPr>
              <w:pStyle w:val="TableParagraph"/>
              <w:ind w:left="108"/>
              <w:rPr>
                <w:b/>
                <w:sz w:val="22"/>
              </w:rPr>
            </w:pPr>
            <w:r>
              <w:rPr>
                <w:b/>
                <w:sz w:val="22"/>
              </w:rPr>
              <w:t>IPS</w:t>
            </w:r>
            <w:r>
              <w:rPr>
                <w:b/>
                <w:spacing w:val="-2"/>
                <w:sz w:val="22"/>
              </w:rPr>
              <w:t> </w:t>
            </w:r>
            <w:r>
              <w:rPr>
                <w:b/>
                <w:sz w:val="22"/>
              </w:rPr>
              <w:t>Back</w:t>
            </w:r>
            <w:r>
              <w:rPr>
                <w:b/>
                <w:spacing w:val="-1"/>
                <w:sz w:val="22"/>
              </w:rPr>
              <w:t> </w:t>
            </w:r>
            <w:r>
              <w:rPr>
                <w:b/>
                <w:spacing w:val="-2"/>
                <w:sz w:val="22"/>
              </w:rPr>
              <w:t>Office</w:t>
            </w:r>
          </w:p>
        </w:tc>
        <w:tc>
          <w:tcPr>
            <w:tcW w:w="5633" w:type="dxa"/>
          </w:tcPr>
          <w:p>
            <w:pPr>
              <w:pStyle w:val="TableParagraph"/>
              <w:spacing w:line="360" w:lineRule="auto" w:before="114"/>
              <w:ind w:left="108" w:right="94"/>
              <w:jc w:val="both"/>
              <w:rPr>
                <w:sz w:val="22"/>
              </w:rPr>
            </w:pPr>
            <w:r>
              <w:rPr>
                <w:sz w:val="22"/>
              </w:rPr>
              <w:t>The Back Office will prepare the clearing files considering online transaction and Dispute raise by participant to arrive at a net position (Payable/Receivable) of each participant. Back office will prepare the settlement file as per NISS RTGS format with instructions to debit or credit the NISS </w:t>
            </w:r>
            <w:r>
              <w:rPr>
                <w:spacing w:val="-2"/>
                <w:sz w:val="22"/>
              </w:rPr>
              <w:t>participants.</w:t>
            </w:r>
          </w:p>
        </w:tc>
      </w:tr>
      <w:tr>
        <w:trPr>
          <w:trHeight w:val="4259" w:hRule="atLeast"/>
        </w:trPr>
        <w:tc>
          <w:tcPr>
            <w:tcW w:w="9626" w:type="dxa"/>
            <w:gridSpan w:val="3"/>
          </w:tcPr>
          <w:p>
            <w:pPr>
              <w:pStyle w:val="TableParagraph"/>
              <w:spacing w:before="114"/>
              <w:rPr>
                <w:b/>
                <w:sz w:val="22"/>
              </w:rPr>
            </w:pPr>
            <w:r>
              <w:rPr>
                <w:b/>
                <w:spacing w:val="-2"/>
                <w:sz w:val="22"/>
              </w:rPr>
              <w:t>Notes</w:t>
            </w:r>
          </w:p>
          <w:p>
            <w:pPr>
              <w:pStyle w:val="TableParagraph"/>
              <w:numPr>
                <w:ilvl w:val="0"/>
                <w:numId w:val="148"/>
              </w:numPr>
              <w:tabs>
                <w:tab w:pos="465" w:val="left" w:leader="none"/>
              </w:tabs>
              <w:spacing w:line="240" w:lineRule="auto" w:before="135" w:after="0"/>
              <w:ind w:left="465" w:right="0" w:hanging="358"/>
              <w:jc w:val="both"/>
              <w:rPr>
                <w:sz w:val="22"/>
              </w:rPr>
            </w:pPr>
            <w:r>
              <w:rPr>
                <w:sz w:val="22"/>
              </w:rPr>
              <w:t>This</w:t>
            </w:r>
            <w:r>
              <w:rPr>
                <w:spacing w:val="-6"/>
                <w:sz w:val="22"/>
              </w:rPr>
              <w:t> </w:t>
            </w:r>
            <w:r>
              <w:rPr>
                <w:sz w:val="22"/>
              </w:rPr>
              <w:t>Back</w:t>
            </w:r>
            <w:r>
              <w:rPr>
                <w:spacing w:val="-6"/>
                <w:sz w:val="22"/>
              </w:rPr>
              <w:t> </w:t>
            </w:r>
            <w:r>
              <w:rPr>
                <w:sz w:val="22"/>
              </w:rPr>
              <w:t>Office</w:t>
            </w:r>
            <w:r>
              <w:rPr>
                <w:spacing w:val="-4"/>
                <w:sz w:val="22"/>
              </w:rPr>
              <w:t> </w:t>
            </w:r>
            <w:r>
              <w:rPr>
                <w:sz w:val="22"/>
              </w:rPr>
              <w:t>Process</w:t>
            </w:r>
            <w:r>
              <w:rPr>
                <w:spacing w:val="-3"/>
                <w:sz w:val="22"/>
              </w:rPr>
              <w:t> </w:t>
            </w:r>
            <w:r>
              <w:rPr>
                <w:sz w:val="22"/>
              </w:rPr>
              <w:t>is</w:t>
            </w:r>
            <w:r>
              <w:rPr>
                <w:spacing w:val="-8"/>
                <w:sz w:val="22"/>
              </w:rPr>
              <w:t> </w:t>
            </w:r>
            <w:r>
              <w:rPr>
                <w:sz w:val="22"/>
              </w:rPr>
              <w:t>only</w:t>
            </w:r>
            <w:r>
              <w:rPr>
                <w:spacing w:val="-4"/>
                <w:sz w:val="22"/>
              </w:rPr>
              <w:t> </w:t>
            </w:r>
            <w:r>
              <w:rPr>
                <w:sz w:val="22"/>
              </w:rPr>
              <w:t>for</w:t>
            </w:r>
            <w:r>
              <w:rPr>
                <w:spacing w:val="-4"/>
                <w:sz w:val="22"/>
              </w:rPr>
              <w:t> </w:t>
            </w:r>
            <w:r>
              <w:rPr>
                <w:sz w:val="22"/>
              </w:rPr>
              <w:t>successful</w:t>
            </w:r>
            <w:r>
              <w:rPr>
                <w:spacing w:val="-4"/>
                <w:sz w:val="22"/>
              </w:rPr>
              <w:t> </w:t>
            </w:r>
            <w:r>
              <w:rPr>
                <w:sz w:val="22"/>
              </w:rPr>
              <w:t>transactions;</w:t>
            </w:r>
            <w:r>
              <w:rPr>
                <w:spacing w:val="-2"/>
                <w:sz w:val="22"/>
              </w:rPr>
              <w:t> </w:t>
            </w:r>
            <w:r>
              <w:rPr>
                <w:sz w:val="22"/>
              </w:rPr>
              <w:t>disputed</w:t>
            </w:r>
            <w:r>
              <w:rPr>
                <w:spacing w:val="-4"/>
                <w:sz w:val="22"/>
              </w:rPr>
              <w:t> </w:t>
            </w:r>
            <w:r>
              <w:rPr>
                <w:sz w:val="22"/>
              </w:rPr>
              <w:t>transactions</w:t>
            </w:r>
            <w:r>
              <w:rPr>
                <w:spacing w:val="-9"/>
                <w:sz w:val="22"/>
              </w:rPr>
              <w:t> </w:t>
            </w:r>
            <w:r>
              <w:rPr>
                <w:sz w:val="22"/>
              </w:rPr>
              <w:t>are</w:t>
            </w:r>
            <w:r>
              <w:rPr>
                <w:spacing w:val="-3"/>
                <w:sz w:val="22"/>
              </w:rPr>
              <w:t> </w:t>
            </w:r>
            <w:r>
              <w:rPr>
                <w:spacing w:val="-2"/>
                <w:sz w:val="22"/>
              </w:rPr>
              <w:t>excluded.</w:t>
            </w:r>
          </w:p>
          <w:p>
            <w:pPr>
              <w:pStyle w:val="TableParagraph"/>
              <w:numPr>
                <w:ilvl w:val="0"/>
                <w:numId w:val="148"/>
              </w:numPr>
              <w:tabs>
                <w:tab w:pos="465" w:val="left" w:leader="none"/>
                <w:tab w:pos="467" w:val="left" w:leader="none"/>
              </w:tabs>
              <w:spacing w:line="360" w:lineRule="auto" w:before="134" w:after="0"/>
              <w:ind w:left="467" w:right="95" w:hanging="360"/>
              <w:jc w:val="both"/>
              <w:rPr>
                <w:sz w:val="22"/>
              </w:rPr>
            </w:pPr>
            <w:r>
              <w:rPr>
                <w:sz w:val="22"/>
              </w:rPr>
              <w:t>The reconciliation files from the Back Office to the IPSPs will be converted from IPS proprietary messages</w:t>
            </w:r>
            <w:r>
              <w:rPr>
                <w:spacing w:val="-1"/>
                <w:sz w:val="22"/>
              </w:rPr>
              <w:t> </w:t>
            </w:r>
            <w:r>
              <w:rPr>
                <w:sz w:val="22"/>
              </w:rPr>
              <w:t>to</w:t>
            </w:r>
            <w:r>
              <w:rPr>
                <w:spacing w:val="-1"/>
                <w:sz w:val="22"/>
              </w:rPr>
              <w:t> </w:t>
            </w:r>
            <w:r>
              <w:rPr>
                <w:sz w:val="22"/>
              </w:rPr>
              <w:t>ISO</w:t>
            </w:r>
            <w:r>
              <w:rPr>
                <w:spacing w:val="-2"/>
                <w:sz w:val="22"/>
              </w:rPr>
              <w:t> </w:t>
            </w:r>
            <w:r>
              <w:rPr>
                <w:sz w:val="22"/>
              </w:rPr>
              <w:t>messaging.</w:t>
            </w:r>
            <w:r>
              <w:rPr>
                <w:spacing w:val="-2"/>
                <w:sz w:val="22"/>
              </w:rPr>
              <w:t> </w:t>
            </w:r>
            <w:r>
              <w:rPr>
                <w:sz w:val="22"/>
              </w:rPr>
              <w:t>The</w:t>
            </w:r>
            <w:r>
              <w:rPr>
                <w:spacing w:val="-2"/>
                <w:sz w:val="22"/>
              </w:rPr>
              <w:t> </w:t>
            </w:r>
            <w:r>
              <w:rPr>
                <w:sz w:val="22"/>
              </w:rPr>
              <w:t>return</w:t>
            </w:r>
            <w:r>
              <w:rPr>
                <w:spacing w:val="-4"/>
                <w:sz w:val="22"/>
              </w:rPr>
              <w:t> </w:t>
            </w:r>
            <w:r>
              <w:rPr>
                <w:sz w:val="22"/>
              </w:rPr>
              <w:t>files</w:t>
            </w:r>
            <w:r>
              <w:rPr>
                <w:spacing w:val="-2"/>
                <w:sz w:val="22"/>
              </w:rPr>
              <w:t> </w:t>
            </w:r>
            <w:r>
              <w:rPr>
                <w:sz w:val="22"/>
              </w:rPr>
              <w:t>will</w:t>
            </w:r>
            <w:r>
              <w:rPr>
                <w:spacing w:val="-2"/>
                <w:sz w:val="22"/>
              </w:rPr>
              <w:t> </w:t>
            </w:r>
            <w:r>
              <w:rPr>
                <w:sz w:val="22"/>
              </w:rPr>
              <w:t>also</w:t>
            </w:r>
            <w:r>
              <w:rPr>
                <w:spacing w:val="-1"/>
                <w:sz w:val="22"/>
              </w:rPr>
              <w:t> </w:t>
            </w:r>
            <w:r>
              <w:rPr>
                <w:sz w:val="22"/>
              </w:rPr>
              <w:t>be</w:t>
            </w:r>
            <w:r>
              <w:rPr>
                <w:spacing w:val="-2"/>
                <w:sz w:val="22"/>
              </w:rPr>
              <w:t> </w:t>
            </w:r>
            <w:r>
              <w:rPr>
                <w:sz w:val="22"/>
              </w:rPr>
              <w:t>converted</w:t>
            </w:r>
            <w:r>
              <w:rPr>
                <w:spacing w:val="-2"/>
                <w:sz w:val="22"/>
              </w:rPr>
              <w:t> </w:t>
            </w:r>
            <w:r>
              <w:rPr>
                <w:sz w:val="22"/>
              </w:rPr>
              <w:t>from</w:t>
            </w:r>
            <w:r>
              <w:rPr>
                <w:spacing w:val="-1"/>
                <w:sz w:val="22"/>
              </w:rPr>
              <w:t> </w:t>
            </w:r>
            <w:r>
              <w:rPr>
                <w:sz w:val="22"/>
              </w:rPr>
              <w:t>ISO</w:t>
            </w:r>
            <w:r>
              <w:rPr>
                <w:spacing w:val="-2"/>
                <w:sz w:val="22"/>
              </w:rPr>
              <w:t> </w:t>
            </w:r>
            <w:r>
              <w:rPr>
                <w:sz w:val="22"/>
              </w:rPr>
              <w:t>messaging</w:t>
            </w:r>
            <w:r>
              <w:rPr>
                <w:spacing w:val="-3"/>
                <w:sz w:val="22"/>
              </w:rPr>
              <w:t> </w:t>
            </w:r>
            <w:r>
              <w:rPr>
                <w:sz w:val="22"/>
              </w:rPr>
              <w:t>to</w:t>
            </w:r>
            <w:r>
              <w:rPr>
                <w:spacing w:val="-1"/>
                <w:sz w:val="22"/>
              </w:rPr>
              <w:t> </w:t>
            </w:r>
            <w:r>
              <w:rPr>
                <w:sz w:val="22"/>
              </w:rPr>
              <w:t>proprietary messaging before settlement.</w:t>
            </w:r>
          </w:p>
          <w:p>
            <w:pPr>
              <w:pStyle w:val="TableParagraph"/>
              <w:numPr>
                <w:ilvl w:val="0"/>
                <w:numId w:val="148"/>
              </w:numPr>
              <w:tabs>
                <w:tab w:pos="465" w:val="left" w:leader="none"/>
                <w:tab w:pos="467" w:val="left" w:leader="none"/>
              </w:tabs>
              <w:spacing w:line="357" w:lineRule="auto" w:before="1" w:after="0"/>
              <w:ind w:left="467" w:right="102" w:hanging="360"/>
              <w:jc w:val="both"/>
              <w:rPr>
                <w:sz w:val="22"/>
              </w:rPr>
            </w:pPr>
            <w:r>
              <w:rPr>
                <w:sz w:val="22"/>
              </w:rPr>
              <w:t>The settlement file submitted to NISS will also be converted from IPS proprietary messaging to ISO messaging (PACS009).</w:t>
            </w:r>
          </w:p>
          <w:p>
            <w:pPr>
              <w:pStyle w:val="TableParagraph"/>
              <w:numPr>
                <w:ilvl w:val="0"/>
                <w:numId w:val="148"/>
              </w:numPr>
              <w:tabs>
                <w:tab w:pos="465" w:val="left" w:leader="none"/>
                <w:tab w:pos="467" w:val="left" w:leader="none"/>
              </w:tabs>
              <w:spacing w:line="360" w:lineRule="auto" w:before="4" w:after="0"/>
              <w:ind w:left="467" w:right="94" w:hanging="360"/>
              <w:jc w:val="both"/>
              <w:rPr>
                <w:sz w:val="22"/>
              </w:rPr>
            </w:pPr>
            <w:r>
              <w:rPr>
                <w:sz w:val="22"/>
              </w:rPr>
              <w:t>The settlement file submitted to the NISS contains net positions among participants that have obligations towards each other and single instructions for all other participants.</w:t>
            </w:r>
          </w:p>
          <w:p>
            <w:pPr>
              <w:pStyle w:val="TableParagraph"/>
              <w:numPr>
                <w:ilvl w:val="0"/>
                <w:numId w:val="148"/>
              </w:numPr>
              <w:tabs>
                <w:tab w:pos="465" w:val="left" w:leader="none"/>
              </w:tabs>
              <w:spacing w:line="240" w:lineRule="auto" w:before="1" w:after="0"/>
              <w:ind w:left="465" w:right="0" w:hanging="358"/>
              <w:jc w:val="both"/>
              <w:rPr>
                <w:sz w:val="22"/>
              </w:rPr>
            </w:pPr>
            <w:r>
              <w:rPr>
                <w:sz w:val="22"/>
              </w:rPr>
              <w:t>Settlement</w:t>
            </w:r>
            <w:r>
              <w:rPr>
                <w:spacing w:val="-9"/>
                <w:sz w:val="22"/>
              </w:rPr>
              <w:t> </w:t>
            </w:r>
            <w:r>
              <w:rPr>
                <w:sz w:val="22"/>
              </w:rPr>
              <w:t>instructions</w:t>
            </w:r>
            <w:r>
              <w:rPr>
                <w:spacing w:val="-2"/>
                <w:sz w:val="22"/>
              </w:rPr>
              <w:t> </w:t>
            </w:r>
            <w:r>
              <w:rPr>
                <w:sz w:val="22"/>
              </w:rPr>
              <w:t>submitted</w:t>
            </w:r>
            <w:r>
              <w:rPr>
                <w:spacing w:val="-4"/>
                <w:sz w:val="22"/>
              </w:rPr>
              <w:t> </w:t>
            </w:r>
            <w:r>
              <w:rPr>
                <w:sz w:val="22"/>
              </w:rPr>
              <w:t>to</w:t>
            </w:r>
            <w:r>
              <w:rPr>
                <w:spacing w:val="-3"/>
                <w:sz w:val="22"/>
              </w:rPr>
              <w:t> </w:t>
            </w:r>
            <w:r>
              <w:rPr>
                <w:sz w:val="22"/>
              </w:rPr>
              <w:t>the</w:t>
            </w:r>
            <w:r>
              <w:rPr>
                <w:spacing w:val="-6"/>
                <w:sz w:val="22"/>
              </w:rPr>
              <w:t> </w:t>
            </w:r>
            <w:r>
              <w:rPr>
                <w:sz w:val="22"/>
              </w:rPr>
              <w:t>NISS</w:t>
            </w:r>
            <w:r>
              <w:rPr>
                <w:spacing w:val="-6"/>
                <w:sz w:val="22"/>
              </w:rPr>
              <w:t> </w:t>
            </w:r>
            <w:r>
              <w:rPr>
                <w:sz w:val="22"/>
              </w:rPr>
              <w:t>are</w:t>
            </w:r>
            <w:r>
              <w:rPr>
                <w:spacing w:val="-3"/>
                <w:sz w:val="22"/>
              </w:rPr>
              <w:t> </w:t>
            </w:r>
            <w:r>
              <w:rPr>
                <w:sz w:val="22"/>
              </w:rPr>
              <w:t>final</w:t>
            </w:r>
            <w:r>
              <w:rPr>
                <w:spacing w:val="-4"/>
                <w:sz w:val="22"/>
              </w:rPr>
              <w:t> </w:t>
            </w:r>
            <w:r>
              <w:rPr>
                <w:sz w:val="22"/>
              </w:rPr>
              <w:t>and</w:t>
            </w:r>
            <w:r>
              <w:rPr>
                <w:spacing w:val="-4"/>
                <w:sz w:val="22"/>
              </w:rPr>
              <w:t> </w:t>
            </w:r>
            <w:r>
              <w:rPr>
                <w:spacing w:val="-2"/>
                <w:sz w:val="22"/>
              </w:rPr>
              <w:t>irrevocable</w:t>
            </w:r>
          </w:p>
        </w:tc>
      </w:tr>
    </w:tbl>
    <w:p>
      <w:pPr>
        <w:spacing w:before="123"/>
        <w:ind w:left="1080" w:right="0" w:firstLine="0"/>
        <w:jc w:val="both"/>
        <w:rPr>
          <w:i/>
          <w:sz w:val="20"/>
        </w:rPr>
      </w:pPr>
      <w:r>
        <w:rPr>
          <w:i/>
          <w:sz w:val="20"/>
        </w:rPr>
        <w:t>Table</w:t>
      </w:r>
      <w:r>
        <w:rPr>
          <w:i/>
          <w:spacing w:val="-6"/>
          <w:sz w:val="20"/>
        </w:rPr>
        <w:t> </w:t>
      </w:r>
      <w:r>
        <w:rPr>
          <w:i/>
          <w:sz w:val="20"/>
        </w:rPr>
        <w:t>44:</w:t>
      </w:r>
      <w:r>
        <w:rPr>
          <w:i/>
          <w:spacing w:val="-8"/>
          <w:sz w:val="20"/>
        </w:rPr>
        <w:t> </w:t>
      </w:r>
      <w:r>
        <w:rPr>
          <w:i/>
          <w:sz w:val="20"/>
        </w:rPr>
        <w:t>Back-office</w:t>
      </w:r>
      <w:r>
        <w:rPr>
          <w:i/>
          <w:spacing w:val="-7"/>
          <w:sz w:val="20"/>
        </w:rPr>
        <w:t> </w:t>
      </w:r>
      <w:r>
        <w:rPr>
          <w:i/>
          <w:sz w:val="20"/>
        </w:rPr>
        <w:t>process</w:t>
      </w:r>
      <w:r>
        <w:rPr>
          <w:i/>
          <w:spacing w:val="-8"/>
          <w:sz w:val="20"/>
        </w:rPr>
        <w:t> </w:t>
      </w:r>
      <w:r>
        <w:rPr>
          <w:i/>
          <w:spacing w:val="-4"/>
          <w:sz w:val="20"/>
        </w:rPr>
        <w:t>flow</w:t>
      </w:r>
    </w:p>
    <w:p>
      <w:pPr>
        <w:pStyle w:val="BodyText"/>
        <w:rPr>
          <w:i/>
          <w:sz w:val="20"/>
        </w:rPr>
      </w:pPr>
    </w:p>
    <w:p>
      <w:pPr>
        <w:pStyle w:val="BodyText"/>
        <w:spacing w:before="74"/>
        <w:rPr>
          <w:i/>
          <w:sz w:val="20"/>
        </w:rPr>
      </w:pPr>
    </w:p>
    <w:p>
      <w:pPr>
        <w:pStyle w:val="Heading3"/>
        <w:numPr>
          <w:ilvl w:val="1"/>
          <w:numId w:val="6"/>
        </w:numPr>
        <w:tabs>
          <w:tab w:pos="2518" w:val="left" w:leader="none"/>
        </w:tabs>
        <w:spacing w:line="240" w:lineRule="auto" w:before="1" w:after="0"/>
        <w:ind w:left="2518" w:right="0" w:hanging="1078"/>
        <w:jc w:val="both"/>
      </w:pPr>
      <w:bookmarkStart w:name="_bookmark97" w:id="98"/>
      <w:bookmarkEnd w:id="98"/>
      <w:r>
        <w:rPr>
          <w:b w:val="0"/>
        </w:rPr>
      </w:r>
      <w:r>
        <w:rPr/>
        <w:t>Settlement</w:t>
      </w:r>
      <w:r>
        <w:rPr>
          <w:spacing w:val="-6"/>
        </w:rPr>
        <w:t> </w:t>
      </w:r>
      <w:r>
        <w:rPr>
          <w:spacing w:val="-2"/>
        </w:rPr>
        <w:t>Process</w:t>
      </w:r>
    </w:p>
    <w:p>
      <w:pPr>
        <w:pStyle w:val="BodyText"/>
        <w:spacing w:line="360" w:lineRule="auto" w:before="166"/>
        <w:ind w:left="1080" w:right="1073"/>
        <w:jc w:val="both"/>
      </w:pPr>
      <w:r>
        <w:rPr/>
        <w:t>The settlement process for instant payment transactions begins in the IRCS wherein the IPS Operator will prepare batch files for submission to the NISS during three (3) settlement cycles. Multiple</w:t>
      </w:r>
      <w:r>
        <w:rPr>
          <w:spacing w:val="-4"/>
        </w:rPr>
        <w:t> </w:t>
      </w:r>
      <w:r>
        <w:rPr/>
        <w:t>transaction</w:t>
      </w:r>
      <w:r>
        <w:rPr>
          <w:spacing w:val="-3"/>
        </w:rPr>
        <w:t> </w:t>
      </w:r>
      <w:r>
        <w:rPr/>
        <w:t>between</w:t>
      </w:r>
      <w:r>
        <w:rPr>
          <w:spacing w:val="-3"/>
        </w:rPr>
        <w:t> </w:t>
      </w:r>
      <w:r>
        <w:rPr/>
        <w:t>two specific</w:t>
      </w:r>
      <w:r>
        <w:rPr>
          <w:spacing w:val="-2"/>
        </w:rPr>
        <w:t> </w:t>
      </w:r>
      <w:r>
        <w:rPr/>
        <w:t>participants</w:t>
      </w:r>
      <w:r>
        <w:rPr>
          <w:spacing w:val="-2"/>
        </w:rPr>
        <w:t> </w:t>
      </w:r>
      <w:r>
        <w:rPr/>
        <w:t>will</w:t>
      </w:r>
      <w:r>
        <w:rPr>
          <w:spacing w:val="-2"/>
        </w:rPr>
        <w:t> </w:t>
      </w:r>
      <w:r>
        <w:rPr/>
        <w:t>be</w:t>
      </w:r>
      <w:r>
        <w:rPr>
          <w:spacing w:val="-4"/>
        </w:rPr>
        <w:t> </w:t>
      </w:r>
      <w:r>
        <w:rPr/>
        <w:t>netted</w:t>
      </w:r>
      <w:r>
        <w:rPr>
          <w:spacing w:val="-1"/>
        </w:rPr>
        <w:t> </w:t>
      </w:r>
      <w:r>
        <w:rPr/>
        <w:t>off</w:t>
      </w:r>
      <w:r>
        <w:rPr>
          <w:spacing w:val="-1"/>
        </w:rPr>
        <w:t> </w:t>
      </w:r>
      <w:r>
        <w:rPr/>
        <w:t>along</w:t>
      </w:r>
      <w:r>
        <w:rPr>
          <w:spacing w:val="-2"/>
        </w:rPr>
        <w:t> </w:t>
      </w:r>
      <w:r>
        <w:rPr/>
        <w:t>with</w:t>
      </w:r>
      <w:r>
        <w:rPr>
          <w:spacing w:val="-1"/>
        </w:rPr>
        <w:t> </w:t>
      </w:r>
      <w:r>
        <w:rPr/>
        <w:t>interchange as well as switching fees and settled in each settlement cycle. For example, as provided in the table</w:t>
      </w:r>
      <w:r>
        <w:rPr>
          <w:spacing w:val="-14"/>
        </w:rPr>
        <w:t> </w:t>
      </w:r>
      <w:r>
        <w:rPr/>
        <w:t>below,</w:t>
      </w:r>
      <w:r>
        <w:rPr>
          <w:spacing w:val="-14"/>
        </w:rPr>
        <w:t> </w:t>
      </w:r>
      <w:r>
        <w:rPr/>
        <w:t>Panel</w:t>
      </w:r>
      <w:r>
        <w:rPr>
          <w:spacing w:val="-13"/>
        </w:rPr>
        <w:t> </w:t>
      </w:r>
      <w:r>
        <w:rPr/>
        <w:t>A</w:t>
      </w:r>
      <w:r>
        <w:rPr>
          <w:spacing w:val="-14"/>
        </w:rPr>
        <w:t> </w:t>
      </w:r>
      <w:r>
        <w:rPr/>
        <w:t>shows</w:t>
      </w:r>
      <w:r>
        <w:rPr>
          <w:spacing w:val="-13"/>
        </w:rPr>
        <w:t> </w:t>
      </w:r>
      <w:r>
        <w:rPr/>
        <w:t>that</w:t>
      </w:r>
      <w:r>
        <w:rPr>
          <w:spacing w:val="-14"/>
        </w:rPr>
        <w:t> </w:t>
      </w:r>
      <w:r>
        <w:rPr/>
        <w:t>participant</w:t>
      </w:r>
      <w:r>
        <w:rPr>
          <w:spacing w:val="-13"/>
        </w:rPr>
        <w:t> </w:t>
      </w:r>
      <w:r>
        <w:rPr/>
        <w:t>A</w:t>
      </w:r>
      <w:r>
        <w:rPr>
          <w:spacing w:val="-14"/>
        </w:rPr>
        <w:t> </w:t>
      </w:r>
      <w:r>
        <w:rPr/>
        <w:t>owes</w:t>
      </w:r>
      <w:r>
        <w:rPr>
          <w:spacing w:val="-14"/>
        </w:rPr>
        <w:t> </w:t>
      </w:r>
      <w:r>
        <w:rPr/>
        <w:t>N$300</w:t>
      </w:r>
      <w:r>
        <w:rPr>
          <w:spacing w:val="-13"/>
        </w:rPr>
        <w:t> </w:t>
      </w:r>
      <w:r>
        <w:rPr/>
        <w:t>to</w:t>
      </w:r>
      <w:r>
        <w:rPr>
          <w:spacing w:val="-14"/>
        </w:rPr>
        <w:t> </w:t>
      </w:r>
      <w:r>
        <w:rPr/>
        <w:t>participant</w:t>
      </w:r>
      <w:r>
        <w:rPr>
          <w:spacing w:val="-13"/>
        </w:rPr>
        <w:t> </w:t>
      </w:r>
      <w:r>
        <w:rPr/>
        <w:t>B</w:t>
      </w:r>
      <w:r>
        <w:rPr>
          <w:spacing w:val="-14"/>
        </w:rPr>
        <w:t> </w:t>
      </w:r>
      <w:r>
        <w:rPr/>
        <w:t>and</w:t>
      </w:r>
      <w:r>
        <w:rPr>
          <w:spacing w:val="-13"/>
        </w:rPr>
        <w:t> </w:t>
      </w:r>
      <w:r>
        <w:rPr/>
        <w:t>participant</w:t>
      </w:r>
      <w:r>
        <w:rPr>
          <w:spacing w:val="-14"/>
        </w:rPr>
        <w:t> </w:t>
      </w:r>
      <w:r>
        <w:rPr/>
        <w:t>B</w:t>
      </w:r>
      <w:r>
        <w:rPr>
          <w:spacing w:val="-14"/>
        </w:rPr>
        <w:t> </w:t>
      </w:r>
      <w:r>
        <w:rPr/>
        <w:t>owes N$100</w:t>
      </w:r>
      <w:r>
        <w:rPr>
          <w:spacing w:val="-13"/>
        </w:rPr>
        <w:t> </w:t>
      </w:r>
      <w:r>
        <w:rPr/>
        <w:t>to</w:t>
      </w:r>
      <w:r>
        <w:rPr>
          <w:spacing w:val="-13"/>
        </w:rPr>
        <w:t> </w:t>
      </w:r>
      <w:r>
        <w:rPr/>
        <w:t>participant</w:t>
      </w:r>
      <w:r>
        <w:rPr>
          <w:spacing w:val="-12"/>
        </w:rPr>
        <w:t> </w:t>
      </w:r>
      <w:r>
        <w:rPr/>
        <w:t>A,</w:t>
      </w:r>
      <w:r>
        <w:rPr>
          <w:spacing w:val="-13"/>
        </w:rPr>
        <w:t> </w:t>
      </w:r>
      <w:r>
        <w:rPr/>
        <w:t>this</w:t>
      </w:r>
      <w:r>
        <w:rPr>
          <w:spacing w:val="-11"/>
        </w:rPr>
        <w:t> </w:t>
      </w:r>
      <w:r>
        <w:rPr/>
        <w:t>transaction</w:t>
      </w:r>
      <w:r>
        <w:rPr>
          <w:spacing w:val="-12"/>
        </w:rPr>
        <w:t> </w:t>
      </w:r>
      <w:r>
        <w:rPr/>
        <w:t>will</w:t>
      </w:r>
      <w:r>
        <w:rPr>
          <w:spacing w:val="-13"/>
        </w:rPr>
        <w:t> </w:t>
      </w:r>
      <w:r>
        <w:rPr/>
        <w:t>be</w:t>
      </w:r>
      <w:r>
        <w:rPr>
          <w:spacing w:val="-13"/>
        </w:rPr>
        <w:t> </w:t>
      </w:r>
      <w:r>
        <w:rPr/>
        <w:t>netted</w:t>
      </w:r>
      <w:r>
        <w:rPr>
          <w:spacing w:val="-13"/>
        </w:rPr>
        <w:t> </w:t>
      </w:r>
      <w:r>
        <w:rPr/>
        <w:t>off</w:t>
      </w:r>
      <w:r>
        <w:rPr>
          <w:spacing w:val="-10"/>
        </w:rPr>
        <w:t> </w:t>
      </w:r>
      <w:r>
        <w:rPr/>
        <w:t>in</w:t>
      </w:r>
      <w:r>
        <w:rPr>
          <w:spacing w:val="-13"/>
        </w:rPr>
        <w:t> </w:t>
      </w:r>
      <w:r>
        <w:rPr/>
        <w:t>the</w:t>
      </w:r>
      <w:r>
        <w:rPr>
          <w:spacing w:val="-13"/>
        </w:rPr>
        <w:t> </w:t>
      </w:r>
      <w:r>
        <w:rPr/>
        <w:t>back</w:t>
      </w:r>
      <w:r>
        <w:rPr>
          <w:spacing w:val="-13"/>
        </w:rPr>
        <w:t> </w:t>
      </w:r>
      <w:r>
        <w:rPr/>
        <w:t>office</w:t>
      </w:r>
      <w:r>
        <w:rPr>
          <w:spacing w:val="-13"/>
        </w:rPr>
        <w:t> </w:t>
      </w:r>
      <w:r>
        <w:rPr/>
        <w:t>and</w:t>
      </w:r>
      <w:r>
        <w:rPr>
          <w:spacing w:val="-12"/>
        </w:rPr>
        <w:t> </w:t>
      </w:r>
      <w:r>
        <w:rPr/>
        <w:t>only</w:t>
      </w:r>
      <w:r>
        <w:rPr>
          <w:spacing w:val="-14"/>
        </w:rPr>
        <w:t> </w:t>
      </w:r>
      <w:r>
        <w:rPr/>
        <w:t>a</w:t>
      </w:r>
      <w:r>
        <w:rPr>
          <w:spacing w:val="-11"/>
        </w:rPr>
        <w:t> </w:t>
      </w:r>
      <w:r>
        <w:rPr/>
        <w:t>single</w:t>
      </w:r>
      <w:r>
        <w:rPr>
          <w:spacing w:val="-13"/>
        </w:rPr>
        <w:t> </w:t>
      </w:r>
      <w:r>
        <w:rPr/>
        <w:t>entry of N$200 will be passed to the RTGS between participant A (debit) and participant B (credit) as depicted</w:t>
      </w:r>
      <w:r>
        <w:rPr>
          <w:spacing w:val="13"/>
        </w:rPr>
        <w:t> </w:t>
      </w:r>
      <w:r>
        <w:rPr/>
        <w:t>in</w:t>
      </w:r>
      <w:r>
        <w:rPr>
          <w:spacing w:val="12"/>
        </w:rPr>
        <w:t> </w:t>
      </w:r>
      <w:r>
        <w:rPr/>
        <w:t>panel</w:t>
      </w:r>
      <w:r>
        <w:rPr>
          <w:spacing w:val="15"/>
        </w:rPr>
        <w:t> </w:t>
      </w:r>
      <w:r>
        <w:rPr/>
        <w:t>B.</w:t>
      </w:r>
      <w:r>
        <w:rPr>
          <w:spacing w:val="14"/>
        </w:rPr>
        <w:t> </w:t>
      </w:r>
      <w:r>
        <w:rPr/>
        <w:t>The</w:t>
      </w:r>
      <w:r>
        <w:rPr>
          <w:spacing w:val="12"/>
        </w:rPr>
        <w:t> </w:t>
      </w:r>
      <w:r>
        <w:rPr/>
        <w:t>same</w:t>
      </w:r>
      <w:r>
        <w:rPr>
          <w:spacing w:val="15"/>
        </w:rPr>
        <w:t> </w:t>
      </w:r>
      <w:r>
        <w:rPr/>
        <w:t>example</w:t>
      </w:r>
      <w:r>
        <w:rPr>
          <w:spacing w:val="12"/>
        </w:rPr>
        <w:t> </w:t>
      </w:r>
      <w:r>
        <w:rPr/>
        <w:t>is</w:t>
      </w:r>
      <w:r>
        <w:rPr>
          <w:spacing w:val="14"/>
        </w:rPr>
        <w:t> </w:t>
      </w:r>
      <w:r>
        <w:rPr/>
        <w:t>provided</w:t>
      </w:r>
      <w:r>
        <w:rPr>
          <w:spacing w:val="13"/>
        </w:rPr>
        <w:t> </w:t>
      </w:r>
      <w:r>
        <w:rPr/>
        <w:t>for</w:t>
      </w:r>
      <w:r>
        <w:rPr>
          <w:spacing w:val="12"/>
        </w:rPr>
        <w:t> </w:t>
      </w:r>
      <w:r>
        <w:rPr/>
        <w:t>entries</w:t>
      </w:r>
      <w:r>
        <w:rPr>
          <w:spacing w:val="12"/>
        </w:rPr>
        <w:t> </w:t>
      </w:r>
      <w:r>
        <w:rPr/>
        <w:t>between</w:t>
      </w:r>
      <w:r>
        <w:rPr>
          <w:spacing w:val="13"/>
        </w:rPr>
        <w:t> </w:t>
      </w:r>
      <w:r>
        <w:rPr/>
        <w:t>participant</w:t>
      </w:r>
      <w:r>
        <w:rPr>
          <w:spacing w:val="24"/>
        </w:rPr>
        <w:t> </w:t>
      </w:r>
      <w:r>
        <w:rPr/>
        <w:t>C</w:t>
      </w:r>
      <w:r>
        <w:rPr>
          <w:spacing w:val="13"/>
        </w:rPr>
        <w:t> </w:t>
      </w:r>
      <w:r>
        <w:rPr/>
        <w:t>and</w:t>
      </w:r>
      <w:r>
        <w:rPr>
          <w:spacing w:val="15"/>
        </w:rPr>
        <w:t> </w:t>
      </w:r>
      <w:r>
        <w:rPr/>
        <w:t>B</w:t>
      </w:r>
      <w:r>
        <w:rPr>
          <w:spacing w:val="12"/>
        </w:rPr>
        <w:t> </w:t>
      </w:r>
      <w:r>
        <w:rPr/>
        <w:t>as</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4"/>
        <w:jc w:val="both"/>
      </w:pPr>
      <w:r>
        <w:rPr/>
        <w:t>well</w:t>
      </w:r>
      <w:r>
        <w:rPr>
          <w:spacing w:val="-4"/>
        </w:rPr>
        <w:t> </w:t>
      </w:r>
      <w:r>
        <w:rPr/>
        <w:t>as</w:t>
      </w:r>
      <w:r>
        <w:rPr>
          <w:spacing w:val="-6"/>
        </w:rPr>
        <w:t> </w:t>
      </w:r>
      <w:r>
        <w:rPr/>
        <w:t>C</w:t>
      </w:r>
      <w:r>
        <w:rPr>
          <w:spacing w:val="-5"/>
        </w:rPr>
        <w:t> </w:t>
      </w:r>
      <w:r>
        <w:rPr/>
        <w:t>and</w:t>
      </w:r>
      <w:r>
        <w:rPr>
          <w:spacing w:val="-4"/>
        </w:rPr>
        <w:t> </w:t>
      </w:r>
      <w:r>
        <w:rPr/>
        <w:t>A.</w:t>
      </w:r>
      <w:r>
        <w:rPr>
          <w:spacing w:val="-7"/>
        </w:rPr>
        <w:t> </w:t>
      </w:r>
      <w:r>
        <w:rPr/>
        <w:t>Note</w:t>
      </w:r>
      <w:r>
        <w:rPr>
          <w:spacing w:val="-5"/>
        </w:rPr>
        <w:t> </w:t>
      </w:r>
      <w:r>
        <w:rPr/>
        <w:t>however</w:t>
      </w:r>
      <w:r>
        <w:rPr>
          <w:spacing w:val="-6"/>
        </w:rPr>
        <w:t> </w:t>
      </w:r>
      <w:r>
        <w:rPr/>
        <w:t>that</w:t>
      </w:r>
      <w:r>
        <w:rPr>
          <w:spacing w:val="-5"/>
        </w:rPr>
        <w:t> </w:t>
      </w:r>
      <w:r>
        <w:rPr/>
        <w:t>there</w:t>
      </w:r>
      <w:r>
        <w:rPr>
          <w:spacing w:val="-1"/>
        </w:rPr>
        <w:t> </w:t>
      </w:r>
      <w:r>
        <w:rPr/>
        <w:t>are</w:t>
      </w:r>
      <w:r>
        <w:rPr>
          <w:spacing w:val="-4"/>
        </w:rPr>
        <w:t> </w:t>
      </w:r>
      <w:r>
        <w:rPr/>
        <w:t>not</w:t>
      </w:r>
      <w:r>
        <w:rPr>
          <w:spacing w:val="-7"/>
        </w:rPr>
        <w:t> </w:t>
      </w:r>
      <w:r>
        <w:rPr/>
        <w:t>mutual</w:t>
      </w:r>
      <w:r>
        <w:rPr>
          <w:spacing w:val="-5"/>
        </w:rPr>
        <w:t> </w:t>
      </w:r>
      <w:r>
        <w:rPr/>
        <w:t>obligations</w:t>
      </w:r>
      <w:r>
        <w:rPr>
          <w:spacing w:val="-7"/>
        </w:rPr>
        <w:t> </w:t>
      </w:r>
      <w:r>
        <w:rPr/>
        <w:t>between</w:t>
      </w:r>
      <w:r>
        <w:rPr>
          <w:spacing w:val="-3"/>
        </w:rPr>
        <w:t> </w:t>
      </w:r>
      <w:r>
        <w:rPr/>
        <w:t>D</w:t>
      </w:r>
      <w:r>
        <w:rPr>
          <w:spacing w:val="-4"/>
        </w:rPr>
        <w:t> </w:t>
      </w:r>
      <w:r>
        <w:rPr/>
        <w:t>and</w:t>
      </w:r>
      <w:r>
        <w:rPr>
          <w:spacing w:val="-4"/>
        </w:rPr>
        <w:t> </w:t>
      </w:r>
      <w:r>
        <w:rPr/>
        <w:t>B</w:t>
      </w:r>
      <w:r>
        <w:rPr>
          <w:spacing w:val="-5"/>
        </w:rPr>
        <w:t> </w:t>
      </w:r>
      <w:r>
        <w:rPr/>
        <w:t>(meaning, participant D owes participant B, but participant B does not owe participant D anything. In this regard, this entry is passed as a single entry in the NISS.</w:t>
      </w:r>
    </w:p>
    <w:p>
      <w:pPr>
        <w:pStyle w:val="BodyText"/>
        <w:spacing w:before="192"/>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9"/>
        <w:gridCol w:w="113"/>
        <w:gridCol w:w="1597"/>
        <w:gridCol w:w="1412"/>
        <w:gridCol w:w="1413"/>
        <w:gridCol w:w="829"/>
        <w:gridCol w:w="114"/>
      </w:tblGrid>
      <w:tr>
        <w:trPr>
          <w:trHeight w:val="366" w:hRule="atLeast"/>
        </w:trPr>
        <w:tc>
          <w:tcPr>
            <w:tcW w:w="3879" w:type="dxa"/>
            <w:vMerge w:val="restart"/>
          </w:tcPr>
          <w:p>
            <w:pPr>
              <w:pStyle w:val="TableParagraph"/>
              <w:spacing w:before="1"/>
              <w:rPr>
                <w:b/>
                <w:sz w:val="20"/>
              </w:rPr>
            </w:pPr>
            <w:r>
              <w:rPr>
                <w:b/>
                <w:sz w:val="20"/>
              </w:rPr>
              <w:t>Panel</w:t>
            </w:r>
            <w:r>
              <w:rPr>
                <w:b/>
                <w:spacing w:val="-10"/>
                <w:sz w:val="20"/>
              </w:rPr>
              <w:t> </w:t>
            </w:r>
            <w:r>
              <w:rPr>
                <w:b/>
                <w:sz w:val="20"/>
              </w:rPr>
              <w:t>A:</w:t>
            </w:r>
            <w:r>
              <w:rPr>
                <w:b/>
                <w:spacing w:val="-7"/>
                <w:sz w:val="20"/>
              </w:rPr>
              <w:t> </w:t>
            </w:r>
            <w:r>
              <w:rPr>
                <w:b/>
                <w:sz w:val="20"/>
              </w:rPr>
              <w:t>Participant</w:t>
            </w:r>
            <w:r>
              <w:rPr>
                <w:b/>
                <w:spacing w:val="-8"/>
                <w:sz w:val="20"/>
              </w:rPr>
              <w:t> </w:t>
            </w:r>
            <w:r>
              <w:rPr>
                <w:b/>
                <w:sz w:val="20"/>
              </w:rPr>
              <w:t>settlement</w:t>
            </w:r>
            <w:r>
              <w:rPr>
                <w:b/>
                <w:spacing w:val="-7"/>
                <w:sz w:val="20"/>
              </w:rPr>
              <w:t> </w:t>
            </w:r>
            <w:r>
              <w:rPr>
                <w:b/>
                <w:spacing w:val="-4"/>
                <w:sz w:val="20"/>
              </w:rPr>
              <w:t>data</w:t>
            </w:r>
          </w:p>
        </w:tc>
        <w:tc>
          <w:tcPr>
            <w:tcW w:w="5478" w:type="dxa"/>
            <w:gridSpan w:val="6"/>
          </w:tcPr>
          <w:p>
            <w:pPr>
              <w:pStyle w:val="TableParagraph"/>
              <w:spacing w:before="1"/>
              <w:rPr>
                <w:b/>
                <w:sz w:val="20"/>
              </w:rPr>
            </w:pPr>
            <w:r>
              <w:rPr>
                <w:b/>
                <w:sz w:val="20"/>
              </w:rPr>
              <w:t>Panel</w:t>
            </w:r>
            <w:r>
              <w:rPr>
                <w:b/>
                <w:spacing w:val="-5"/>
                <w:sz w:val="20"/>
              </w:rPr>
              <w:t> </w:t>
            </w:r>
            <w:r>
              <w:rPr>
                <w:b/>
                <w:sz w:val="20"/>
              </w:rPr>
              <w:t>B:</w:t>
            </w:r>
            <w:r>
              <w:rPr>
                <w:b/>
                <w:spacing w:val="-3"/>
                <w:sz w:val="20"/>
              </w:rPr>
              <w:t> </w:t>
            </w:r>
            <w:r>
              <w:rPr>
                <w:b/>
                <w:spacing w:val="-2"/>
                <w:sz w:val="20"/>
              </w:rPr>
              <w:t>Settlement</w:t>
            </w:r>
          </w:p>
        </w:tc>
      </w:tr>
      <w:tr>
        <w:trPr>
          <w:trHeight w:val="731" w:hRule="atLeast"/>
        </w:trPr>
        <w:tc>
          <w:tcPr>
            <w:tcW w:w="3879" w:type="dxa"/>
            <w:vMerge/>
            <w:tcBorders>
              <w:top w:val="nil"/>
            </w:tcBorders>
          </w:tcPr>
          <w:p>
            <w:pPr>
              <w:rPr>
                <w:sz w:val="2"/>
                <w:szCs w:val="2"/>
              </w:rPr>
            </w:pPr>
          </w:p>
        </w:tc>
        <w:tc>
          <w:tcPr>
            <w:tcW w:w="113" w:type="dxa"/>
            <w:vMerge w:val="restart"/>
            <w:tcBorders>
              <w:top w:val="nil"/>
            </w:tcBorders>
          </w:tcPr>
          <w:p>
            <w:pPr>
              <w:pStyle w:val="TableParagraph"/>
              <w:ind w:left="0"/>
              <w:rPr>
                <w:rFonts w:ascii="Times New Roman"/>
                <w:sz w:val="22"/>
              </w:rPr>
            </w:pPr>
          </w:p>
        </w:tc>
        <w:tc>
          <w:tcPr>
            <w:tcW w:w="1597" w:type="dxa"/>
          </w:tcPr>
          <w:p>
            <w:pPr>
              <w:pStyle w:val="TableParagraph"/>
              <w:ind w:left="0"/>
              <w:rPr>
                <w:rFonts w:ascii="Times New Roman"/>
                <w:sz w:val="22"/>
              </w:rPr>
            </w:pPr>
          </w:p>
        </w:tc>
        <w:tc>
          <w:tcPr>
            <w:tcW w:w="3654" w:type="dxa"/>
            <w:gridSpan w:val="3"/>
            <w:shd w:val="clear" w:color="auto" w:fill="D9D9D9"/>
          </w:tcPr>
          <w:p>
            <w:pPr>
              <w:pStyle w:val="TableParagraph"/>
              <w:spacing w:before="1"/>
              <w:ind w:left="106"/>
              <w:rPr>
                <w:b/>
                <w:sz w:val="20"/>
              </w:rPr>
            </w:pPr>
            <w:r>
              <w:rPr>
                <w:b/>
                <w:sz w:val="20"/>
              </w:rPr>
              <w:t>BILATERAL</w:t>
            </w:r>
            <w:r>
              <w:rPr>
                <w:b/>
                <w:spacing w:val="80"/>
                <w:sz w:val="20"/>
              </w:rPr>
              <w:t> </w:t>
            </w:r>
            <w:r>
              <w:rPr>
                <w:b/>
                <w:sz w:val="20"/>
              </w:rPr>
              <w:t>GROSS</w:t>
            </w:r>
            <w:r>
              <w:rPr>
                <w:b/>
                <w:spacing w:val="80"/>
                <w:sz w:val="20"/>
              </w:rPr>
              <w:t> </w:t>
            </w:r>
            <w:r>
              <w:rPr>
                <w:b/>
                <w:sz w:val="20"/>
              </w:rPr>
              <w:t>SETTLEMENT</w:t>
            </w:r>
            <w:r>
              <w:rPr>
                <w:b/>
                <w:spacing w:val="80"/>
                <w:sz w:val="20"/>
              </w:rPr>
              <w:t> </w:t>
            </w:r>
            <w:r>
              <w:rPr>
                <w:b/>
                <w:sz w:val="20"/>
              </w:rPr>
              <w:t>WITH NETTING</w:t>
            </w:r>
            <w:r>
              <w:rPr>
                <w:b/>
                <w:spacing w:val="57"/>
                <w:sz w:val="20"/>
              </w:rPr>
              <w:t> </w:t>
            </w:r>
            <w:r>
              <w:rPr>
                <w:b/>
                <w:sz w:val="20"/>
              </w:rPr>
              <w:t>BETWEEN</w:t>
            </w:r>
            <w:r>
              <w:rPr>
                <w:b/>
                <w:spacing w:val="56"/>
                <w:sz w:val="20"/>
              </w:rPr>
              <w:t> </w:t>
            </w:r>
            <w:r>
              <w:rPr>
                <w:b/>
                <w:sz w:val="20"/>
              </w:rPr>
              <w:t>PARTICIPANTS</w:t>
            </w:r>
            <w:r>
              <w:rPr>
                <w:b/>
                <w:spacing w:val="57"/>
                <w:sz w:val="20"/>
              </w:rPr>
              <w:t> </w:t>
            </w:r>
            <w:r>
              <w:rPr>
                <w:b/>
                <w:spacing w:val="-5"/>
                <w:sz w:val="20"/>
              </w:rPr>
              <w:t>FOR</w:t>
            </w:r>
          </w:p>
          <w:p>
            <w:pPr>
              <w:pStyle w:val="TableParagraph"/>
              <w:spacing w:line="222" w:lineRule="exact"/>
              <w:ind w:left="106"/>
              <w:rPr>
                <w:b/>
                <w:sz w:val="20"/>
              </w:rPr>
            </w:pPr>
            <w:r>
              <w:rPr>
                <w:b/>
                <w:sz w:val="20"/>
              </w:rPr>
              <w:t>BOM</w:t>
            </w:r>
            <w:r>
              <w:rPr>
                <w:b/>
                <w:spacing w:val="-4"/>
                <w:sz w:val="20"/>
              </w:rPr>
              <w:t> </w:t>
            </w:r>
            <w:r>
              <w:rPr>
                <w:b/>
                <w:sz w:val="20"/>
              </w:rPr>
              <w:t>FOR</w:t>
            </w:r>
            <w:r>
              <w:rPr>
                <w:b/>
                <w:spacing w:val="-4"/>
                <w:sz w:val="20"/>
              </w:rPr>
              <w:t> </w:t>
            </w:r>
            <w:r>
              <w:rPr>
                <w:b/>
                <w:spacing w:val="-5"/>
                <w:sz w:val="20"/>
              </w:rPr>
              <w:t>IPN</w:t>
            </w:r>
          </w:p>
        </w:tc>
        <w:tc>
          <w:tcPr>
            <w:tcW w:w="114" w:type="dxa"/>
            <w:tcBorders>
              <w:top w:val="nil"/>
              <w:bottom w:val="nil"/>
            </w:tcBorders>
          </w:tcPr>
          <w:p>
            <w:pPr>
              <w:pStyle w:val="TableParagraph"/>
              <w:ind w:left="0"/>
              <w:rPr>
                <w:rFonts w:ascii="Times New Roman"/>
                <w:sz w:val="22"/>
              </w:rPr>
            </w:pPr>
          </w:p>
        </w:tc>
      </w:tr>
      <w:tr>
        <w:trPr>
          <w:trHeight w:val="489"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ind w:left="0"/>
              <w:rPr>
                <w:rFonts w:ascii="Times New Roman"/>
                <w:sz w:val="22"/>
              </w:rPr>
            </w:pPr>
          </w:p>
        </w:tc>
        <w:tc>
          <w:tcPr>
            <w:tcW w:w="1412" w:type="dxa"/>
          </w:tcPr>
          <w:p>
            <w:pPr>
              <w:pStyle w:val="TableParagraph"/>
              <w:spacing w:before="2"/>
              <w:ind w:left="0"/>
              <w:rPr>
                <w:sz w:val="20"/>
              </w:rPr>
            </w:pPr>
          </w:p>
          <w:p>
            <w:pPr>
              <w:pStyle w:val="TableParagraph"/>
              <w:spacing w:line="223" w:lineRule="exact"/>
              <w:ind w:left="106"/>
              <w:rPr>
                <w:b/>
                <w:sz w:val="20"/>
              </w:rPr>
            </w:pPr>
            <w:r>
              <w:rPr>
                <w:b/>
                <w:sz w:val="20"/>
              </w:rPr>
              <w:t>Dr</w:t>
            </w:r>
            <w:r>
              <w:rPr>
                <w:b/>
                <w:spacing w:val="-3"/>
                <w:sz w:val="20"/>
              </w:rPr>
              <w:t> </w:t>
            </w:r>
            <w:r>
              <w:rPr>
                <w:b/>
                <w:spacing w:val="-2"/>
                <w:sz w:val="20"/>
              </w:rPr>
              <w:t>Participant</w:t>
            </w:r>
          </w:p>
        </w:tc>
        <w:tc>
          <w:tcPr>
            <w:tcW w:w="1413" w:type="dxa"/>
          </w:tcPr>
          <w:p>
            <w:pPr>
              <w:pStyle w:val="TableParagraph"/>
              <w:spacing w:before="2"/>
              <w:ind w:left="0"/>
              <w:rPr>
                <w:sz w:val="20"/>
              </w:rPr>
            </w:pPr>
          </w:p>
          <w:p>
            <w:pPr>
              <w:pStyle w:val="TableParagraph"/>
              <w:spacing w:line="223" w:lineRule="exact"/>
              <w:ind w:left="106"/>
              <w:rPr>
                <w:b/>
                <w:sz w:val="20"/>
              </w:rPr>
            </w:pPr>
            <w:r>
              <w:rPr>
                <w:b/>
                <w:sz w:val="20"/>
              </w:rPr>
              <w:t>Cr</w:t>
            </w:r>
            <w:r>
              <w:rPr>
                <w:b/>
                <w:spacing w:val="-2"/>
                <w:sz w:val="20"/>
              </w:rPr>
              <w:t> Participant</w:t>
            </w:r>
          </w:p>
        </w:tc>
        <w:tc>
          <w:tcPr>
            <w:tcW w:w="829" w:type="dxa"/>
          </w:tcPr>
          <w:p>
            <w:pPr>
              <w:pStyle w:val="TableParagraph"/>
              <w:spacing w:line="240" w:lineRule="atLeast"/>
              <w:ind w:left="104" w:right="98"/>
              <w:rPr>
                <w:b/>
                <w:sz w:val="20"/>
              </w:rPr>
            </w:pPr>
            <w:r>
              <w:rPr>
                <w:b/>
                <w:spacing w:val="-2"/>
                <w:sz w:val="20"/>
              </w:rPr>
              <w:t>Amoun </w:t>
            </w:r>
            <w:r>
              <w:rPr>
                <w:b/>
                <w:spacing w:val="-10"/>
                <w:sz w:val="20"/>
              </w:rPr>
              <w:t>t</w:t>
            </w:r>
          </w:p>
        </w:tc>
        <w:tc>
          <w:tcPr>
            <w:tcW w:w="114" w:type="dxa"/>
            <w:tcBorders>
              <w:top w:val="nil"/>
              <w:bottom w:val="nil"/>
            </w:tcBorders>
          </w:tcPr>
          <w:p>
            <w:pPr>
              <w:pStyle w:val="TableParagraph"/>
              <w:ind w:left="0"/>
              <w:rPr>
                <w:rFonts w:ascii="Times New Roman"/>
                <w:sz w:val="22"/>
              </w:rPr>
            </w:pPr>
          </w:p>
        </w:tc>
      </w:tr>
      <w:tr>
        <w:trPr>
          <w:trHeight w:val="288"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spacing w:line="223" w:lineRule="exact" w:before="45"/>
              <w:rPr>
                <w:sz w:val="20"/>
              </w:rPr>
            </w:pPr>
            <w:r>
              <w:rPr>
                <w:sz w:val="20"/>
              </w:rPr>
              <w:t>NET</w:t>
            </w:r>
            <w:r>
              <w:rPr>
                <w:spacing w:val="-6"/>
                <w:sz w:val="20"/>
              </w:rPr>
              <w:t> </w:t>
            </w:r>
            <w:r>
              <w:rPr>
                <w:spacing w:val="-4"/>
                <w:sz w:val="20"/>
              </w:rPr>
              <w:t>ENTRY</w:t>
            </w:r>
          </w:p>
        </w:tc>
        <w:tc>
          <w:tcPr>
            <w:tcW w:w="1412" w:type="dxa"/>
            <w:shd w:val="clear" w:color="auto" w:fill="C9ECFA"/>
          </w:tcPr>
          <w:p>
            <w:pPr>
              <w:pStyle w:val="TableParagraph"/>
              <w:spacing w:line="223" w:lineRule="exact" w:before="45"/>
              <w:ind w:left="106"/>
              <w:rPr>
                <w:sz w:val="20"/>
              </w:rPr>
            </w:pPr>
            <w:r>
              <w:rPr>
                <w:spacing w:val="-10"/>
                <w:sz w:val="20"/>
              </w:rPr>
              <w:t>A</w:t>
            </w:r>
          </w:p>
        </w:tc>
        <w:tc>
          <w:tcPr>
            <w:tcW w:w="1413" w:type="dxa"/>
            <w:shd w:val="clear" w:color="auto" w:fill="C9ECFA"/>
          </w:tcPr>
          <w:p>
            <w:pPr>
              <w:pStyle w:val="TableParagraph"/>
              <w:spacing w:line="223" w:lineRule="exact" w:before="45"/>
              <w:ind w:left="106"/>
              <w:rPr>
                <w:sz w:val="20"/>
              </w:rPr>
            </w:pPr>
            <w:r>
              <w:rPr>
                <w:spacing w:val="-10"/>
                <w:sz w:val="20"/>
              </w:rPr>
              <w:t>B</w:t>
            </w:r>
          </w:p>
        </w:tc>
        <w:tc>
          <w:tcPr>
            <w:tcW w:w="829" w:type="dxa"/>
            <w:shd w:val="clear" w:color="auto" w:fill="C9ECFA"/>
          </w:tcPr>
          <w:p>
            <w:pPr>
              <w:pStyle w:val="TableParagraph"/>
              <w:spacing w:line="223" w:lineRule="exact" w:before="45"/>
              <w:ind w:left="104"/>
              <w:rPr>
                <w:sz w:val="20"/>
              </w:rPr>
            </w:pPr>
            <w:r>
              <w:rPr>
                <w:spacing w:val="-5"/>
                <w:sz w:val="20"/>
              </w:rPr>
              <w:t>200</w:t>
            </w:r>
          </w:p>
        </w:tc>
        <w:tc>
          <w:tcPr>
            <w:tcW w:w="114" w:type="dxa"/>
            <w:tcBorders>
              <w:top w:val="nil"/>
              <w:bottom w:val="nil"/>
            </w:tcBorders>
          </w:tcPr>
          <w:p>
            <w:pPr>
              <w:pStyle w:val="TableParagraph"/>
              <w:ind w:left="0"/>
              <w:rPr>
                <w:rFonts w:ascii="Times New Roman"/>
                <w:sz w:val="20"/>
              </w:rPr>
            </w:pPr>
          </w:p>
        </w:tc>
      </w:tr>
      <w:tr>
        <w:trPr>
          <w:trHeight w:val="287"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spacing w:line="223" w:lineRule="exact" w:before="44"/>
              <w:rPr>
                <w:sz w:val="20"/>
              </w:rPr>
            </w:pPr>
            <w:r>
              <w:rPr>
                <w:sz w:val="20"/>
              </w:rPr>
              <w:t>NET</w:t>
            </w:r>
            <w:r>
              <w:rPr>
                <w:spacing w:val="-6"/>
                <w:sz w:val="20"/>
              </w:rPr>
              <w:t> </w:t>
            </w:r>
            <w:r>
              <w:rPr>
                <w:spacing w:val="-4"/>
                <w:sz w:val="20"/>
              </w:rPr>
              <w:t>ENTRY</w:t>
            </w:r>
          </w:p>
        </w:tc>
        <w:tc>
          <w:tcPr>
            <w:tcW w:w="1412" w:type="dxa"/>
            <w:shd w:val="clear" w:color="auto" w:fill="DAF1D0"/>
          </w:tcPr>
          <w:p>
            <w:pPr>
              <w:pStyle w:val="TableParagraph"/>
              <w:spacing w:line="223" w:lineRule="exact" w:before="44"/>
              <w:ind w:left="106"/>
              <w:rPr>
                <w:sz w:val="20"/>
              </w:rPr>
            </w:pPr>
            <w:r>
              <w:rPr>
                <w:spacing w:val="-10"/>
                <w:sz w:val="20"/>
              </w:rPr>
              <w:t>C</w:t>
            </w:r>
          </w:p>
        </w:tc>
        <w:tc>
          <w:tcPr>
            <w:tcW w:w="1413" w:type="dxa"/>
            <w:shd w:val="clear" w:color="auto" w:fill="DAF1D0"/>
          </w:tcPr>
          <w:p>
            <w:pPr>
              <w:pStyle w:val="TableParagraph"/>
              <w:spacing w:line="223" w:lineRule="exact" w:before="44"/>
              <w:ind w:left="106"/>
              <w:rPr>
                <w:sz w:val="20"/>
              </w:rPr>
            </w:pPr>
            <w:r>
              <w:rPr>
                <w:spacing w:val="-10"/>
                <w:sz w:val="20"/>
              </w:rPr>
              <w:t>B</w:t>
            </w:r>
          </w:p>
        </w:tc>
        <w:tc>
          <w:tcPr>
            <w:tcW w:w="829" w:type="dxa"/>
            <w:shd w:val="clear" w:color="auto" w:fill="DAF1D0"/>
          </w:tcPr>
          <w:p>
            <w:pPr>
              <w:pStyle w:val="TableParagraph"/>
              <w:spacing w:line="223" w:lineRule="exact" w:before="44"/>
              <w:ind w:left="104"/>
              <w:rPr>
                <w:sz w:val="20"/>
              </w:rPr>
            </w:pPr>
            <w:r>
              <w:rPr>
                <w:spacing w:val="-5"/>
                <w:sz w:val="20"/>
              </w:rPr>
              <w:t>400</w:t>
            </w:r>
          </w:p>
        </w:tc>
        <w:tc>
          <w:tcPr>
            <w:tcW w:w="114" w:type="dxa"/>
            <w:tcBorders>
              <w:top w:val="nil"/>
              <w:bottom w:val="nil"/>
            </w:tcBorders>
          </w:tcPr>
          <w:p>
            <w:pPr>
              <w:pStyle w:val="TableParagraph"/>
              <w:ind w:left="0"/>
              <w:rPr>
                <w:rFonts w:ascii="Times New Roman"/>
                <w:sz w:val="20"/>
              </w:rPr>
            </w:pPr>
          </w:p>
        </w:tc>
      </w:tr>
      <w:tr>
        <w:trPr>
          <w:trHeight w:val="287"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ind w:left="0"/>
              <w:rPr>
                <w:rFonts w:ascii="Times New Roman"/>
                <w:sz w:val="20"/>
              </w:rPr>
            </w:pPr>
          </w:p>
        </w:tc>
        <w:tc>
          <w:tcPr>
            <w:tcW w:w="1412" w:type="dxa"/>
            <w:shd w:val="clear" w:color="auto" w:fill="FAE1D4"/>
          </w:tcPr>
          <w:p>
            <w:pPr>
              <w:pStyle w:val="TableParagraph"/>
              <w:spacing w:line="223" w:lineRule="exact" w:before="44"/>
              <w:ind w:left="106"/>
              <w:rPr>
                <w:sz w:val="20"/>
              </w:rPr>
            </w:pPr>
            <w:r>
              <w:rPr>
                <w:spacing w:val="-10"/>
                <w:sz w:val="20"/>
              </w:rPr>
              <w:t>A</w:t>
            </w:r>
          </w:p>
        </w:tc>
        <w:tc>
          <w:tcPr>
            <w:tcW w:w="1413" w:type="dxa"/>
            <w:shd w:val="clear" w:color="auto" w:fill="FAE1D4"/>
          </w:tcPr>
          <w:p>
            <w:pPr>
              <w:pStyle w:val="TableParagraph"/>
              <w:spacing w:line="223" w:lineRule="exact" w:before="44"/>
              <w:ind w:left="106"/>
              <w:rPr>
                <w:sz w:val="20"/>
              </w:rPr>
            </w:pPr>
            <w:r>
              <w:rPr>
                <w:spacing w:val="-10"/>
                <w:sz w:val="20"/>
              </w:rPr>
              <w:t>D</w:t>
            </w:r>
          </w:p>
        </w:tc>
        <w:tc>
          <w:tcPr>
            <w:tcW w:w="829" w:type="dxa"/>
            <w:shd w:val="clear" w:color="auto" w:fill="FAE1D4"/>
          </w:tcPr>
          <w:p>
            <w:pPr>
              <w:pStyle w:val="TableParagraph"/>
              <w:spacing w:line="223" w:lineRule="exact" w:before="44"/>
              <w:ind w:left="104"/>
              <w:rPr>
                <w:sz w:val="20"/>
              </w:rPr>
            </w:pPr>
            <w:r>
              <w:rPr>
                <w:spacing w:val="-5"/>
                <w:sz w:val="20"/>
              </w:rPr>
              <w:t>500</w:t>
            </w:r>
          </w:p>
        </w:tc>
        <w:tc>
          <w:tcPr>
            <w:tcW w:w="114" w:type="dxa"/>
            <w:tcBorders>
              <w:top w:val="nil"/>
              <w:bottom w:val="nil"/>
            </w:tcBorders>
          </w:tcPr>
          <w:p>
            <w:pPr>
              <w:pStyle w:val="TableParagraph"/>
              <w:ind w:left="0"/>
              <w:rPr>
                <w:rFonts w:ascii="Times New Roman"/>
                <w:sz w:val="20"/>
              </w:rPr>
            </w:pPr>
          </w:p>
        </w:tc>
      </w:tr>
      <w:tr>
        <w:trPr>
          <w:trHeight w:val="287"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spacing w:line="223" w:lineRule="exact" w:before="44"/>
              <w:rPr>
                <w:sz w:val="20"/>
              </w:rPr>
            </w:pPr>
            <w:r>
              <w:rPr>
                <w:sz w:val="20"/>
              </w:rPr>
              <w:t>NET</w:t>
            </w:r>
            <w:r>
              <w:rPr>
                <w:spacing w:val="-6"/>
                <w:sz w:val="20"/>
              </w:rPr>
              <w:t> </w:t>
            </w:r>
            <w:r>
              <w:rPr>
                <w:spacing w:val="-4"/>
                <w:sz w:val="20"/>
              </w:rPr>
              <w:t>ENTRY</w:t>
            </w:r>
          </w:p>
        </w:tc>
        <w:tc>
          <w:tcPr>
            <w:tcW w:w="1412" w:type="dxa"/>
            <w:shd w:val="clear" w:color="auto" w:fill="D9D9D9"/>
          </w:tcPr>
          <w:p>
            <w:pPr>
              <w:pStyle w:val="TableParagraph"/>
              <w:spacing w:line="223" w:lineRule="exact" w:before="44"/>
              <w:ind w:left="106"/>
              <w:rPr>
                <w:sz w:val="20"/>
              </w:rPr>
            </w:pPr>
            <w:r>
              <w:rPr>
                <w:spacing w:val="-10"/>
                <w:sz w:val="20"/>
              </w:rPr>
              <w:t>C</w:t>
            </w:r>
          </w:p>
        </w:tc>
        <w:tc>
          <w:tcPr>
            <w:tcW w:w="1413" w:type="dxa"/>
            <w:shd w:val="clear" w:color="auto" w:fill="D9D9D9"/>
          </w:tcPr>
          <w:p>
            <w:pPr>
              <w:pStyle w:val="TableParagraph"/>
              <w:spacing w:line="223" w:lineRule="exact" w:before="44"/>
              <w:ind w:left="106"/>
              <w:rPr>
                <w:sz w:val="20"/>
              </w:rPr>
            </w:pPr>
            <w:r>
              <w:rPr>
                <w:spacing w:val="-10"/>
                <w:sz w:val="20"/>
              </w:rPr>
              <w:t>A</w:t>
            </w:r>
          </w:p>
        </w:tc>
        <w:tc>
          <w:tcPr>
            <w:tcW w:w="829" w:type="dxa"/>
            <w:shd w:val="clear" w:color="auto" w:fill="D9D9D9"/>
          </w:tcPr>
          <w:p>
            <w:pPr>
              <w:pStyle w:val="TableParagraph"/>
              <w:spacing w:line="223" w:lineRule="exact" w:before="44"/>
              <w:ind w:left="104"/>
              <w:rPr>
                <w:sz w:val="20"/>
              </w:rPr>
            </w:pPr>
            <w:r>
              <w:rPr>
                <w:spacing w:val="-5"/>
                <w:sz w:val="20"/>
              </w:rPr>
              <w:t>600</w:t>
            </w:r>
          </w:p>
        </w:tc>
        <w:tc>
          <w:tcPr>
            <w:tcW w:w="114" w:type="dxa"/>
            <w:tcBorders>
              <w:top w:val="nil"/>
              <w:bottom w:val="nil"/>
            </w:tcBorders>
          </w:tcPr>
          <w:p>
            <w:pPr>
              <w:pStyle w:val="TableParagraph"/>
              <w:ind w:left="0"/>
              <w:rPr>
                <w:rFonts w:ascii="Times New Roman"/>
                <w:sz w:val="20"/>
              </w:rPr>
            </w:pPr>
          </w:p>
        </w:tc>
      </w:tr>
      <w:tr>
        <w:trPr>
          <w:trHeight w:val="287"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ind w:left="0"/>
              <w:rPr>
                <w:rFonts w:ascii="Times New Roman"/>
                <w:sz w:val="20"/>
              </w:rPr>
            </w:pPr>
          </w:p>
        </w:tc>
        <w:tc>
          <w:tcPr>
            <w:tcW w:w="1412" w:type="dxa"/>
            <w:shd w:val="clear" w:color="auto" w:fill="C00000"/>
          </w:tcPr>
          <w:p>
            <w:pPr>
              <w:pStyle w:val="TableParagraph"/>
              <w:spacing w:line="223" w:lineRule="exact" w:before="44"/>
              <w:ind w:left="106"/>
              <w:rPr>
                <w:sz w:val="20"/>
              </w:rPr>
            </w:pPr>
            <w:r>
              <w:rPr>
                <w:spacing w:val="-10"/>
                <w:sz w:val="20"/>
              </w:rPr>
              <w:t>D</w:t>
            </w:r>
          </w:p>
        </w:tc>
        <w:tc>
          <w:tcPr>
            <w:tcW w:w="1413" w:type="dxa"/>
            <w:shd w:val="clear" w:color="auto" w:fill="C00000"/>
          </w:tcPr>
          <w:p>
            <w:pPr>
              <w:pStyle w:val="TableParagraph"/>
              <w:spacing w:line="223" w:lineRule="exact" w:before="44"/>
              <w:ind w:left="106"/>
              <w:rPr>
                <w:sz w:val="20"/>
              </w:rPr>
            </w:pPr>
            <w:r>
              <w:rPr>
                <w:spacing w:val="-10"/>
                <w:sz w:val="20"/>
              </w:rPr>
              <w:t>B</w:t>
            </w:r>
          </w:p>
        </w:tc>
        <w:tc>
          <w:tcPr>
            <w:tcW w:w="829" w:type="dxa"/>
            <w:shd w:val="clear" w:color="auto" w:fill="C00000"/>
          </w:tcPr>
          <w:p>
            <w:pPr>
              <w:pStyle w:val="TableParagraph"/>
              <w:spacing w:line="223" w:lineRule="exact" w:before="44"/>
              <w:ind w:left="104"/>
              <w:rPr>
                <w:sz w:val="20"/>
              </w:rPr>
            </w:pPr>
            <w:r>
              <w:rPr>
                <w:spacing w:val="-5"/>
                <w:sz w:val="20"/>
              </w:rPr>
              <w:t>700</w:t>
            </w:r>
          </w:p>
        </w:tc>
        <w:tc>
          <w:tcPr>
            <w:tcW w:w="114" w:type="dxa"/>
            <w:tcBorders>
              <w:top w:val="nil"/>
              <w:bottom w:val="nil"/>
            </w:tcBorders>
          </w:tcPr>
          <w:p>
            <w:pPr>
              <w:pStyle w:val="TableParagraph"/>
              <w:ind w:left="0"/>
              <w:rPr>
                <w:rFonts w:ascii="Times New Roman"/>
                <w:sz w:val="20"/>
              </w:rPr>
            </w:pPr>
          </w:p>
        </w:tc>
      </w:tr>
      <w:tr>
        <w:trPr>
          <w:trHeight w:val="290"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spacing w:line="223" w:lineRule="exact" w:before="47"/>
              <w:rPr>
                <w:sz w:val="20"/>
              </w:rPr>
            </w:pPr>
            <w:r>
              <w:rPr>
                <w:spacing w:val="-2"/>
                <w:sz w:val="20"/>
              </w:rPr>
              <w:t>SWITCHING</w:t>
            </w:r>
            <w:r>
              <w:rPr>
                <w:spacing w:val="6"/>
                <w:sz w:val="20"/>
              </w:rPr>
              <w:t> </w:t>
            </w:r>
            <w:r>
              <w:rPr>
                <w:spacing w:val="-5"/>
                <w:sz w:val="20"/>
              </w:rPr>
              <w:t>FEE</w:t>
            </w:r>
          </w:p>
        </w:tc>
        <w:tc>
          <w:tcPr>
            <w:tcW w:w="1412" w:type="dxa"/>
          </w:tcPr>
          <w:p>
            <w:pPr>
              <w:pStyle w:val="TableParagraph"/>
              <w:spacing w:line="223" w:lineRule="exact" w:before="47"/>
              <w:ind w:left="106"/>
              <w:rPr>
                <w:sz w:val="20"/>
              </w:rPr>
            </w:pPr>
            <w:r>
              <w:rPr>
                <w:spacing w:val="-10"/>
                <w:sz w:val="20"/>
              </w:rPr>
              <w:t>A</w:t>
            </w:r>
          </w:p>
        </w:tc>
        <w:tc>
          <w:tcPr>
            <w:tcW w:w="1413" w:type="dxa"/>
          </w:tcPr>
          <w:p>
            <w:pPr>
              <w:pStyle w:val="TableParagraph"/>
              <w:spacing w:line="223" w:lineRule="exact" w:before="47"/>
              <w:ind w:left="106"/>
              <w:rPr>
                <w:sz w:val="20"/>
              </w:rPr>
            </w:pPr>
            <w:r>
              <w:rPr>
                <w:spacing w:val="-5"/>
                <w:sz w:val="20"/>
              </w:rPr>
              <w:t>IPN</w:t>
            </w:r>
          </w:p>
        </w:tc>
        <w:tc>
          <w:tcPr>
            <w:tcW w:w="829" w:type="dxa"/>
          </w:tcPr>
          <w:p>
            <w:pPr>
              <w:pStyle w:val="TableParagraph"/>
              <w:spacing w:line="223" w:lineRule="exact" w:before="47"/>
              <w:ind w:left="104"/>
              <w:rPr>
                <w:sz w:val="20"/>
              </w:rPr>
            </w:pPr>
            <w:r>
              <w:rPr>
                <w:spacing w:val="-5"/>
                <w:sz w:val="20"/>
              </w:rPr>
              <w:t>0.4</w:t>
            </w:r>
          </w:p>
        </w:tc>
        <w:tc>
          <w:tcPr>
            <w:tcW w:w="114" w:type="dxa"/>
            <w:tcBorders>
              <w:top w:val="nil"/>
              <w:bottom w:val="nil"/>
            </w:tcBorders>
          </w:tcPr>
          <w:p>
            <w:pPr>
              <w:pStyle w:val="TableParagraph"/>
              <w:ind w:left="0"/>
              <w:rPr>
                <w:rFonts w:ascii="Times New Roman"/>
                <w:sz w:val="20"/>
              </w:rPr>
            </w:pPr>
          </w:p>
        </w:tc>
      </w:tr>
      <w:tr>
        <w:trPr>
          <w:trHeight w:val="337"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spacing w:line="223" w:lineRule="exact" w:before="95"/>
              <w:rPr>
                <w:sz w:val="20"/>
              </w:rPr>
            </w:pPr>
            <w:r>
              <w:rPr>
                <w:spacing w:val="-2"/>
                <w:sz w:val="20"/>
              </w:rPr>
              <w:t>SWITCHING</w:t>
            </w:r>
            <w:r>
              <w:rPr>
                <w:spacing w:val="6"/>
                <w:sz w:val="20"/>
              </w:rPr>
              <w:t> </w:t>
            </w:r>
            <w:r>
              <w:rPr>
                <w:spacing w:val="-5"/>
                <w:sz w:val="20"/>
              </w:rPr>
              <w:t>FEE</w:t>
            </w:r>
          </w:p>
        </w:tc>
        <w:tc>
          <w:tcPr>
            <w:tcW w:w="1412" w:type="dxa"/>
          </w:tcPr>
          <w:p>
            <w:pPr>
              <w:pStyle w:val="TableParagraph"/>
              <w:spacing w:line="223" w:lineRule="exact" w:before="95"/>
              <w:ind w:left="106"/>
              <w:rPr>
                <w:sz w:val="20"/>
              </w:rPr>
            </w:pPr>
            <w:r>
              <w:rPr>
                <w:spacing w:val="-10"/>
                <w:sz w:val="20"/>
              </w:rPr>
              <w:t>B</w:t>
            </w:r>
          </w:p>
        </w:tc>
        <w:tc>
          <w:tcPr>
            <w:tcW w:w="1413" w:type="dxa"/>
          </w:tcPr>
          <w:p>
            <w:pPr>
              <w:pStyle w:val="TableParagraph"/>
              <w:spacing w:line="223" w:lineRule="exact" w:before="95"/>
              <w:ind w:left="106"/>
              <w:rPr>
                <w:sz w:val="20"/>
              </w:rPr>
            </w:pPr>
            <w:r>
              <w:rPr>
                <w:spacing w:val="-5"/>
                <w:sz w:val="20"/>
              </w:rPr>
              <w:t>IPN</w:t>
            </w:r>
          </w:p>
        </w:tc>
        <w:tc>
          <w:tcPr>
            <w:tcW w:w="829" w:type="dxa"/>
          </w:tcPr>
          <w:p>
            <w:pPr>
              <w:pStyle w:val="TableParagraph"/>
              <w:spacing w:line="223" w:lineRule="exact" w:before="95"/>
              <w:ind w:left="104"/>
              <w:rPr>
                <w:sz w:val="20"/>
              </w:rPr>
            </w:pPr>
            <w:r>
              <w:rPr>
                <w:spacing w:val="-5"/>
                <w:sz w:val="20"/>
              </w:rPr>
              <w:t>0.4</w:t>
            </w:r>
          </w:p>
        </w:tc>
        <w:tc>
          <w:tcPr>
            <w:tcW w:w="114" w:type="dxa"/>
            <w:tcBorders>
              <w:top w:val="nil"/>
              <w:bottom w:val="nil"/>
            </w:tcBorders>
          </w:tcPr>
          <w:p>
            <w:pPr>
              <w:pStyle w:val="TableParagraph"/>
              <w:ind w:left="0"/>
              <w:rPr>
                <w:rFonts w:ascii="Times New Roman"/>
                <w:sz w:val="22"/>
              </w:rPr>
            </w:pPr>
          </w:p>
        </w:tc>
      </w:tr>
      <w:tr>
        <w:trPr>
          <w:trHeight w:val="287"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Pr>
          <w:p>
            <w:pPr>
              <w:pStyle w:val="TableParagraph"/>
              <w:spacing w:line="223" w:lineRule="exact" w:before="44"/>
              <w:rPr>
                <w:sz w:val="20"/>
              </w:rPr>
            </w:pPr>
            <w:r>
              <w:rPr>
                <w:spacing w:val="-2"/>
                <w:sz w:val="20"/>
              </w:rPr>
              <w:t>SWITCHING</w:t>
            </w:r>
            <w:r>
              <w:rPr>
                <w:spacing w:val="6"/>
                <w:sz w:val="20"/>
              </w:rPr>
              <w:t> </w:t>
            </w:r>
            <w:r>
              <w:rPr>
                <w:spacing w:val="-5"/>
                <w:sz w:val="20"/>
              </w:rPr>
              <w:t>FEE</w:t>
            </w:r>
          </w:p>
        </w:tc>
        <w:tc>
          <w:tcPr>
            <w:tcW w:w="1412" w:type="dxa"/>
          </w:tcPr>
          <w:p>
            <w:pPr>
              <w:pStyle w:val="TableParagraph"/>
              <w:spacing w:line="223" w:lineRule="exact" w:before="44"/>
              <w:ind w:left="106"/>
              <w:rPr>
                <w:sz w:val="20"/>
              </w:rPr>
            </w:pPr>
            <w:r>
              <w:rPr>
                <w:spacing w:val="-10"/>
                <w:sz w:val="20"/>
              </w:rPr>
              <w:t>C</w:t>
            </w:r>
          </w:p>
        </w:tc>
        <w:tc>
          <w:tcPr>
            <w:tcW w:w="1413" w:type="dxa"/>
          </w:tcPr>
          <w:p>
            <w:pPr>
              <w:pStyle w:val="TableParagraph"/>
              <w:spacing w:line="223" w:lineRule="exact" w:before="44"/>
              <w:ind w:left="106"/>
              <w:rPr>
                <w:sz w:val="20"/>
              </w:rPr>
            </w:pPr>
            <w:r>
              <w:rPr>
                <w:spacing w:val="-5"/>
                <w:sz w:val="20"/>
              </w:rPr>
              <w:t>IPN</w:t>
            </w:r>
          </w:p>
        </w:tc>
        <w:tc>
          <w:tcPr>
            <w:tcW w:w="829" w:type="dxa"/>
          </w:tcPr>
          <w:p>
            <w:pPr>
              <w:pStyle w:val="TableParagraph"/>
              <w:spacing w:line="223" w:lineRule="exact" w:before="44"/>
              <w:ind w:left="104"/>
              <w:rPr>
                <w:sz w:val="20"/>
              </w:rPr>
            </w:pPr>
            <w:r>
              <w:rPr>
                <w:spacing w:val="-5"/>
                <w:sz w:val="20"/>
              </w:rPr>
              <w:t>0.4</w:t>
            </w:r>
          </w:p>
        </w:tc>
        <w:tc>
          <w:tcPr>
            <w:tcW w:w="114" w:type="dxa"/>
            <w:tcBorders>
              <w:top w:val="nil"/>
              <w:bottom w:val="nil"/>
            </w:tcBorders>
          </w:tcPr>
          <w:p>
            <w:pPr>
              <w:pStyle w:val="TableParagraph"/>
              <w:ind w:left="0"/>
              <w:rPr>
                <w:rFonts w:ascii="Times New Roman"/>
                <w:sz w:val="20"/>
              </w:rPr>
            </w:pPr>
          </w:p>
        </w:tc>
      </w:tr>
      <w:tr>
        <w:trPr>
          <w:trHeight w:val="294" w:hRule="atLeast"/>
        </w:trPr>
        <w:tc>
          <w:tcPr>
            <w:tcW w:w="3879" w:type="dxa"/>
            <w:vMerge/>
            <w:tcBorders>
              <w:top w:val="nil"/>
            </w:tcBorders>
          </w:tcPr>
          <w:p>
            <w:pPr>
              <w:rPr>
                <w:sz w:val="2"/>
                <w:szCs w:val="2"/>
              </w:rPr>
            </w:pPr>
          </w:p>
        </w:tc>
        <w:tc>
          <w:tcPr>
            <w:tcW w:w="113" w:type="dxa"/>
            <w:vMerge/>
            <w:tcBorders>
              <w:top w:val="nil"/>
            </w:tcBorders>
          </w:tcPr>
          <w:p>
            <w:pPr>
              <w:rPr>
                <w:sz w:val="2"/>
                <w:szCs w:val="2"/>
              </w:rPr>
            </w:pPr>
          </w:p>
        </w:tc>
        <w:tc>
          <w:tcPr>
            <w:tcW w:w="1597" w:type="dxa"/>
            <w:tcBorders>
              <w:bottom w:val="single" w:sz="8" w:space="0" w:color="000000"/>
            </w:tcBorders>
          </w:tcPr>
          <w:p>
            <w:pPr>
              <w:pStyle w:val="TableParagraph"/>
              <w:spacing w:line="230" w:lineRule="exact" w:before="44"/>
              <w:rPr>
                <w:sz w:val="20"/>
              </w:rPr>
            </w:pPr>
            <w:r>
              <w:rPr>
                <w:spacing w:val="-2"/>
                <w:sz w:val="20"/>
              </w:rPr>
              <w:t>SWITCHING</w:t>
            </w:r>
            <w:r>
              <w:rPr>
                <w:spacing w:val="6"/>
                <w:sz w:val="20"/>
              </w:rPr>
              <w:t> </w:t>
            </w:r>
            <w:r>
              <w:rPr>
                <w:spacing w:val="-5"/>
                <w:sz w:val="20"/>
              </w:rPr>
              <w:t>FEE</w:t>
            </w:r>
          </w:p>
        </w:tc>
        <w:tc>
          <w:tcPr>
            <w:tcW w:w="1412" w:type="dxa"/>
            <w:tcBorders>
              <w:bottom w:val="single" w:sz="8" w:space="0" w:color="000000"/>
            </w:tcBorders>
          </w:tcPr>
          <w:p>
            <w:pPr>
              <w:pStyle w:val="TableParagraph"/>
              <w:spacing w:line="230" w:lineRule="exact" w:before="44"/>
              <w:ind w:left="106"/>
              <w:rPr>
                <w:sz w:val="20"/>
              </w:rPr>
            </w:pPr>
            <w:r>
              <w:rPr>
                <w:spacing w:val="-10"/>
                <w:sz w:val="20"/>
              </w:rPr>
              <w:t>D</w:t>
            </w:r>
          </w:p>
        </w:tc>
        <w:tc>
          <w:tcPr>
            <w:tcW w:w="1413" w:type="dxa"/>
            <w:tcBorders>
              <w:bottom w:val="single" w:sz="8" w:space="0" w:color="000000"/>
            </w:tcBorders>
          </w:tcPr>
          <w:p>
            <w:pPr>
              <w:pStyle w:val="TableParagraph"/>
              <w:spacing w:line="230" w:lineRule="exact" w:before="44"/>
              <w:ind w:left="106"/>
              <w:rPr>
                <w:sz w:val="20"/>
              </w:rPr>
            </w:pPr>
            <w:r>
              <w:rPr>
                <w:spacing w:val="-5"/>
                <w:sz w:val="20"/>
              </w:rPr>
              <w:t>IPN</w:t>
            </w:r>
          </w:p>
        </w:tc>
        <w:tc>
          <w:tcPr>
            <w:tcW w:w="829" w:type="dxa"/>
            <w:tcBorders>
              <w:bottom w:val="single" w:sz="8" w:space="0" w:color="000000"/>
            </w:tcBorders>
          </w:tcPr>
          <w:p>
            <w:pPr>
              <w:pStyle w:val="TableParagraph"/>
              <w:spacing w:line="230" w:lineRule="exact" w:before="44"/>
              <w:ind w:left="104"/>
              <w:rPr>
                <w:sz w:val="20"/>
              </w:rPr>
            </w:pPr>
            <w:r>
              <w:rPr>
                <w:spacing w:val="-5"/>
                <w:sz w:val="20"/>
              </w:rPr>
              <w:t>0.4</w:t>
            </w:r>
          </w:p>
        </w:tc>
        <w:tc>
          <w:tcPr>
            <w:tcW w:w="114" w:type="dxa"/>
            <w:tcBorders>
              <w:top w:val="nil"/>
            </w:tcBorders>
          </w:tcPr>
          <w:p>
            <w:pPr>
              <w:pStyle w:val="TableParagraph"/>
              <w:ind w:left="0"/>
              <w:rPr>
                <w:rFonts w:ascii="Times New Roman"/>
                <w:sz w:val="22"/>
              </w:rPr>
            </w:pPr>
          </w:p>
        </w:tc>
      </w:tr>
    </w:tbl>
    <w:p>
      <w:pPr>
        <w:spacing w:before="7"/>
        <w:ind w:left="1080" w:right="0" w:firstLine="0"/>
        <w:jc w:val="both"/>
        <w:rPr>
          <w:i/>
          <w:sz w:val="20"/>
        </w:rPr>
      </w:pPr>
      <w:r>
        <w:rPr>
          <w:i/>
          <w:sz w:val="20"/>
        </w:rPr>
        <mc:AlternateContent>
          <mc:Choice Requires="wps">
            <w:drawing>
              <wp:anchor distT="0" distB="0" distL="0" distR="0" allowOverlap="1" layoutInCell="1" locked="0" behindDoc="0" simplePos="0" relativeHeight="15743488">
                <wp:simplePos x="0" y="0"/>
                <wp:positionH relativeFrom="page">
                  <wp:posOffset>948232</wp:posOffset>
                </wp:positionH>
                <wp:positionV relativeFrom="paragraph">
                  <wp:posOffset>-2532634</wp:posOffset>
                </wp:positionV>
                <wp:extent cx="2402205" cy="2053589"/>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2402205" cy="20535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1326"/>
                              <w:gridCol w:w="1004"/>
                            </w:tblGrid>
                            <w:tr>
                              <w:trPr>
                                <w:trHeight w:val="287" w:hRule="atLeast"/>
                              </w:trPr>
                              <w:tc>
                                <w:tcPr>
                                  <w:tcW w:w="3655" w:type="dxa"/>
                                  <w:gridSpan w:val="3"/>
                                </w:tcPr>
                                <w:p>
                                  <w:pPr>
                                    <w:pStyle w:val="TableParagraph"/>
                                    <w:spacing w:line="249" w:lineRule="exact" w:before="18"/>
                                    <w:rPr>
                                      <w:b/>
                                      <w:sz w:val="22"/>
                                    </w:rPr>
                                  </w:pPr>
                                  <w:r>
                                    <w:rPr>
                                      <w:b/>
                                      <w:sz w:val="22"/>
                                    </w:rPr>
                                    <w:t>PARTICIPANT</w:t>
                                  </w:r>
                                  <w:r>
                                    <w:rPr>
                                      <w:b/>
                                      <w:spacing w:val="-7"/>
                                      <w:sz w:val="22"/>
                                    </w:rPr>
                                    <w:t> </w:t>
                                  </w:r>
                                  <w:r>
                                    <w:rPr>
                                      <w:b/>
                                      <w:sz w:val="22"/>
                                    </w:rPr>
                                    <w:t>LEVEL</w:t>
                                  </w:r>
                                  <w:r>
                                    <w:rPr>
                                      <w:b/>
                                      <w:spacing w:val="42"/>
                                      <w:sz w:val="22"/>
                                    </w:rPr>
                                    <w:t> </w:t>
                                  </w:r>
                                  <w:r>
                                    <w:rPr>
                                      <w:b/>
                                      <w:spacing w:val="-4"/>
                                      <w:sz w:val="22"/>
                                    </w:rPr>
                                    <w:t>DATA</w:t>
                                  </w:r>
                                </w:p>
                              </w:tc>
                            </w:tr>
                            <w:tr>
                              <w:trPr>
                                <w:trHeight w:val="537" w:hRule="atLeast"/>
                              </w:trPr>
                              <w:tc>
                                <w:tcPr>
                                  <w:tcW w:w="1325" w:type="dxa"/>
                                </w:tcPr>
                                <w:p>
                                  <w:pPr>
                                    <w:pStyle w:val="TableParagraph"/>
                                    <w:spacing w:line="268" w:lineRule="exact"/>
                                    <w:rPr>
                                      <w:b/>
                                      <w:sz w:val="22"/>
                                    </w:rPr>
                                  </w:pPr>
                                  <w:r>
                                    <w:rPr>
                                      <w:b/>
                                      <w:spacing w:val="-5"/>
                                      <w:sz w:val="22"/>
                                    </w:rPr>
                                    <w:t>Dr</w:t>
                                  </w:r>
                                </w:p>
                                <w:p>
                                  <w:pPr>
                                    <w:pStyle w:val="TableParagraph"/>
                                    <w:spacing w:line="249" w:lineRule="exact"/>
                                    <w:rPr>
                                      <w:b/>
                                      <w:sz w:val="22"/>
                                    </w:rPr>
                                  </w:pPr>
                                  <w:r>
                                    <w:rPr>
                                      <w:b/>
                                      <w:spacing w:val="-2"/>
                                      <w:sz w:val="22"/>
                                    </w:rPr>
                                    <w:t>Participant</w:t>
                                  </w:r>
                                </w:p>
                              </w:tc>
                              <w:tc>
                                <w:tcPr>
                                  <w:tcW w:w="1326" w:type="dxa"/>
                                </w:tcPr>
                                <w:p>
                                  <w:pPr>
                                    <w:pStyle w:val="TableParagraph"/>
                                    <w:spacing w:line="268" w:lineRule="exact"/>
                                    <w:rPr>
                                      <w:b/>
                                      <w:sz w:val="22"/>
                                    </w:rPr>
                                  </w:pPr>
                                  <w:r>
                                    <w:rPr>
                                      <w:b/>
                                      <w:spacing w:val="-5"/>
                                      <w:sz w:val="22"/>
                                    </w:rPr>
                                    <w:t>Cr</w:t>
                                  </w:r>
                                </w:p>
                                <w:p>
                                  <w:pPr>
                                    <w:pStyle w:val="TableParagraph"/>
                                    <w:spacing w:line="249" w:lineRule="exact"/>
                                    <w:rPr>
                                      <w:b/>
                                      <w:sz w:val="22"/>
                                    </w:rPr>
                                  </w:pPr>
                                  <w:r>
                                    <w:rPr>
                                      <w:b/>
                                      <w:spacing w:val="-2"/>
                                      <w:sz w:val="22"/>
                                    </w:rPr>
                                    <w:t>Participant</w:t>
                                  </w:r>
                                </w:p>
                              </w:tc>
                              <w:tc>
                                <w:tcPr>
                                  <w:tcW w:w="1004" w:type="dxa"/>
                                </w:tcPr>
                                <w:p>
                                  <w:pPr>
                                    <w:pStyle w:val="TableParagraph"/>
                                    <w:spacing w:line="249" w:lineRule="exact" w:before="268"/>
                                    <w:ind w:left="106"/>
                                    <w:rPr>
                                      <w:b/>
                                      <w:sz w:val="22"/>
                                    </w:rPr>
                                  </w:pPr>
                                  <w:r>
                                    <w:rPr>
                                      <w:b/>
                                      <w:spacing w:val="-2"/>
                                      <w:sz w:val="22"/>
                                    </w:rPr>
                                    <w:t>Amount</w:t>
                                  </w:r>
                                </w:p>
                              </w:tc>
                            </w:tr>
                            <w:tr>
                              <w:trPr>
                                <w:trHeight w:val="287" w:hRule="atLeast"/>
                              </w:trPr>
                              <w:tc>
                                <w:tcPr>
                                  <w:tcW w:w="1325" w:type="dxa"/>
                                </w:tcPr>
                                <w:p>
                                  <w:pPr>
                                    <w:pStyle w:val="TableParagraph"/>
                                    <w:spacing w:line="249" w:lineRule="exact" w:before="18"/>
                                    <w:rPr>
                                      <w:sz w:val="22"/>
                                    </w:rPr>
                                  </w:pPr>
                                  <w:r>
                                    <w:rPr>
                                      <w:spacing w:val="-10"/>
                                      <w:sz w:val="22"/>
                                    </w:rPr>
                                    <w:t>A</w:t>
                                  </w:r>
                                </w:p>
                              </w:tc>
                              <w:tc>
                                <w:tcPr>
                                  <w:tcW w:w="1326" w:type="dxa"/>
                                </w:tcPr>
                                <w:p>
                                  <w:pPr>
                                    <w:pStyle w:val="TableParagraph"/>
                                    <w:spacing w:line="249" w:lineRule="exact" w:before="18"/>
                                    <w:rPr>
                                      <w:sz w:val="22"/>
                                    </w:rPr>
                                  </w:pPr>
                                  <w:r>
                                    <w:rPr>
                                      <w:spacing w:val="-10"/>
                                      <w:sz w:val="22"/>
                                    </w:rPr>
                                    <w:t>B</w:t>
                                  </w:r>
                                </w:p>
                              </w:tc>
                              <w:tc>
                                <w:tcPr>
                                  <w:tcW w:w="1004" w:type="dxa"/>
                                </w:tcPr>
                                <w:p>
                                  <w:pPr>
                                    <w:pStyle w:val="TableParagraph"/>
                                    <w:spacing w:line="249" w:lineRule="exact" w:before="18"/>
                                    <w:ind w:left="106"/>
                                    <w:rPr>
                                      <w:sz w:val="22"/>
                                    </w:rPr>
                                  </w:pPr>
                                  <w:r>
                                    <w:rPr>
                                      <w:spacing w:val="-5"/>
                                      <w:sz w:val="22"/>
                                    </w:rPr>
                                    <w:t>300</w:t>
                                  </w:r>
                                </w:p>
                              </w:tc>
                            </w:tr>
                            <w:tr>
                              <w:trPr>
                                <w:trHeight w:val="288" w:hRule="atLeast"/>
                              </w:trPr>
                              <w:tc>
                                <w:tcPr>
                                  <w:tcW w:w="1325" w:type="dxa"/>
                                </w:tcPr>
                                <w:p>
                                  <w:pPr>
                                    <w:pStyle w:val="TableParagraph"/>
                                    <w:spacing w:line="250" w:lineRule="exact" w:before="18"/>
                                    <w:rPr>
                                      <w:sz w:val="22"/>
                                    </w:rPr>
                                  </w:pPr>
                                  <w:r>
                                    <w:rPr>
                                      <w:spacing w:val="-10"/>
                                      <w:sz w:val="22"/>
                                    </w:rPr>
                                    <w:t>B</w:t>
                                  </w:r>
                                </w:p>
                              </w:tc>
                              <w:tc>
                                <w:tcPr>
                                  <w:tcW w:w="1326" w:type="dxa"/>
                                </w:tcPr>
                                <w:p>
                                  <w:pPr>
                                    <w:pStyle w:val="TableParagraph"/>
                                    <w:spacing w:line="250" w:lineRule="exact" w:before="18"/>
                                    <w:rPr>
                                      <w:sz w:val="22"/>
                                    </w:rPr>
                                  </w:pPr>
                                  <w:r>
                                    <w:rPr>
                                      <w:spacing w:val="-10"/>
                                      <w:sz w:val="22"/>
                                    </w:rPr>
                                    <w:t>A</w:t>
                                  </w:r>
                                </w:p>
                              </w:tc>
                              <w:tc>
                                <w:tcPr>
                                  <w:tcW w:w="1004" w:type="dxa"/>
                                </w:tcPr>
                                <w:p>
                                  <w:pPr>
                                    <w:pStyle w:val="TableParagraph"/>
                                    <w:spacing w:line="250" w:lineRule="exact" w:before="18"/>
                                    <w:ind w:left="106"/>
                                    <w:rPr>
                                      <w:sz w:val="22"/>
                                    </w:rPr>
                                  </w:pPr>
                                  <w:r>
                                    <w:rPr>
                                      <w:spacing w:val="-5"/>
                                      <w:sz w:val="22"/>
                                    </w:rPr>
                                    <w:t>100</w:t>
                                  </w:r>
                                </w:p>
                              </w:tc>
                            </w:tr>
                            <w:tr>
                              <w:trPr>
                                <w:trHeight w:val="287" w:hRule="atLeast"/>
                              </w:trPr>
                              <w:tc>
                                <w:tcPr>
                                  <w:tcW w:w="1325" w:type="dxa"/>
                                </w:tcPr>
                                <w:p>
                                  <w:pPr>
                                    <w:pStyle w:val="TableParagraph"/>
                                    <w:spacing w:line="249" w:lineRule="exact" w:before="18"/>
                                    <w:rPr>
                                      <w:sz w:val="22"/>
                                    </w:rPr>
                                  </w:pPr>
                                  <w:r>
                                    <w:rPr>
                                      <w:spacing w:val="-10"/>
                                      <w:sz w:val="22"/>
                                    </w:rPr>
                                    <w:t>C</w:t>
                                  </w:r>
                                </w:p>
                              </w:tc>
                              <w:tc>
                                <w:tcPr>
                                  <w:tcW w:w="1326" w:type="dxa"/>
                                </w:tcPr>
                                <w:p>
                                  <w:pPr>
                                    <w:pStyle w:val="TableParagraph"/>
                                    <w:spacing w:line="249" w:lineRule="exact" w:before="18"/>
                                    <w:rPr>
                                      <w:sz w:val="22"/>
                                    </w:rPr>
                                  </w:pPr>
                                  <w:r>
                                    <w:rPr>
                                      <w:spacing w:val="-10"/>
                                      <w:sz w:val="22"/>
                                    </w:rPr>
                                    <w:t>A</w:t>
                                  </w:r>
                                </w:p>
                              </w:tc>
                              <w:tc>
                                <w:tcPr>
                                  <w:tcW w:w="1004" w:type="dxa"/>
                                </w:tcPr>
                                <w:p>
                                  <w:pPr>
                                    <w:pStyle w:val="TableParagraph"/>
                                    <w:spacing w:line="249" w:lineRule="exact" w:before="18"/>
                                    <w:ind w:left="106"/>
                                    <w:rPr>
                                      <w:sz w:val="22"/>
                                    </w:rPr>
                                  </w:pPr>
                                  <w:r>
                                    <w:rPr>
                                      <w:spacing w:val="-5"/>
                                      <w:sz w:val="22"/>
                                    </w:rPr>
                                    <w:t>800</w:t>
                                  </w:r>
                                </w:p>
                              </w:tc>
                            </w:tr>
                            <w:tr>
                              <w:trPr>
                                <w:trHeight w:val="287" w:hRule="atLeast"/>
                              </w:trPr>
                              <w:tc>
                                <w:tcPr>
                                  <w:tcW w:w="1325" w:type="dxa"/>
                                </w:tcPr>
                                <w:p>
                                  <w:pPr>
                                    <w:pStyle w:val="TableParagraph"/>
                                    <w:spacing w:line="249" w:lineRule="exact" w:before="18"/>
                                    <w:rPr>
                                      <w:sz w:val="22"/>
                                    </w:rPr>
                                  </w:pPr>
                                  <w:r>
                                    <w:rPr>
                                      <w:spacing w:val="-10"/>
                                      <w:sz w:val="22"/>
                                    </w:rPr>
                                    <w:t>A</w:t>
                                  </w:r>
                                </w:p>
                              </w:tc>
                              <w:tc>
                                <w:tcPr>
                                  <w:tcW w:w="1326" w:type="dxa"/>
                                </w:tcPr>
                                <w:p>
                                  <w:pPr>
                                    <w:pStyle w:val="TableParagraph"/>
                                    <w:spacing w:line="249" w:lineRule="exact" w:before="18"/>
                                    <w:rPr>
                                      <w:sz w:val="22"/>
                                    </w:rPr>
                                  </w:pPr>
                                  <w:r>
                                    <w:rPr>
                                      <w:spacing w:val="-10"/>
                                      <w:sz w:val="22"/>
                                    </w:rPr>
                                    <w:t>C</w:t>
                                  </w:r>
                                </w:p>
                              </w:tc>
                              <w:tc>
                                <w:tcPr>
                                  <w:tcW w:w="1004" w:type="dxa"/>
                                </w:tcPr>
                                <w:p>
                                  <w:pPr>
                                    <w:pStyle w:val="TableParagraph"/>
                                    <w:spacing w:line="249" w:lineRule="exact" w:before="18"/>
                                    <w:ind w:left="106"/>
                                    <w:rPr>
                                      <w:sz w:val="22"/>
                                    </w:rPr>
                                  </w:pPr>
                                  <w:r>
                                    <w:rPr>
                                      <w:spacing w:val="-5"/>
                                      <w:sz w:val="22"/>
                                    </w:rPr>
                                    <w:t>200</w:t>
                                  </w:r>
                                </w:p>
                              </w:tc>
                            </w:tr>
                            <w:tr>
                              <w:trPr>
                                <w:trHeight w:val="290" w:hRule="atLeast"/>
                              </w:trPr>
                              <w:tc>
                                <w:tcPr>
                                  <w:tcW w:w="1325" w:type="dxa"/>
                                </w:tcPr>
                                <w:p>
                                  <w:pPr>
                                    <w:pStyle w:val="TableParagraph"/>
                                    <w:spacing w:line="249" w:lineRule="exact" w:before="20"/>
                                    <w:rPr>
                                      <w:sz w:val="22"/>
                                    </w:rPr>
                                  </w:pPr>
                                  <w:r>
                                    <w:rPr>
                                      <w:spacing w:val="-10"/>
                                      <w:sz w:val="22"/>
                                    </w:rPr>
                                    <w:t>B</w:t>
                                  </w:r>
                                </w:p>
                              </w:tc>
                              <w:tc>
                                <w:tcPr>
                                  <w:tcW w:w="1326" w:type="dxa"/>
                                </w:tcPr>
                                <w:p>
                                  <w:pPr>
                                    <w:pStyle w:val="TableParagraph"/>
                                    <w:spacing w:line="249" w:lineRule="exact" w:before="20"/>
                                    <w:rPr>
                                      <w:sz w:val="22"/>
                                    </w:rPr>
                                  </w:pPr>
                                  <w:r>
                                    <w:rPr>
                                      <w:spacing w:val="-10"/>
                                      <w:sz w:val="22"/>
                                    </w:rPr>
                                    <w:t>C</w:t>
                                  </w:r>
                                </w:p>
                              </w:tc>
                              <w:tc>
                                <w:tcPr>
                                  <w:tcW w:w="1004" w:type="dxa"/>
                                </w:tcPr>
                                <w:p>
                                  <w:pPr>
                                    <w:pStyle w:val="TableParagraph"/>
                                    <w:spacing w:line="249" w:lineRule="exact" w:before="20"/>
                                    <w:ind w:left="106"/>
                                    <w:rPr>
                                      <w:sz w:val="22"/>
                                    </w:rPr>
                                  </w:pPr>
                                  <w:r>
                                    <w:rPr>
                                      <w:spacing w:val="-5"/>
                                      <w:sz w:val="22"/>
                                    </w:rPr>
                                    <w:t>400</w:t>
                                  </w:r>
                                </w:p>
                              </w:tc>
                            </w:tr>
                            <w:tr>
                              <w:trPr>
                                <w:trHeight w:val="287" w:hRule="atLeast"/>
                              </w:trPr>
                              <w:tc>
                                <w:tcPr>
                                  <w:tcW w:w="1325" w:type="dxa"/>
                                </w:tcPr>
                                <w:p>
                                  <w:pPr>
                                    <w:pStyle w:val="TableParagraph"/>
                                    <w:spacing w:line="249" w:lineRule="exact" w:before="18"/>
                                    <w:rPr>
                                      <w:sz w:val="22"/>
                                    </w:rPr>
                                  </w:pPr>
                                  <w:r>
                                    <w:rPr>
                                      <w:spacing w:val="-10"/>
                                      <w:sz w:val="22"/>
                                    </w:rPr>
                                    <w:t>C</w:t>
                                  </w:r>
                                </w:p>
                              </w:tc>
                              <w:tc>
                                <w:tcPr>
                                  <w:tcW w:w="1326" w:type="dxa"/>
                                </w:tcPr>
                                <w:p>
                                  <w:pPr>
                                    <w:pStyle w:val="TableParagraph"/>
                                    <w:spacing w:line="249" w:lineRule="exact" w:before="18"/>
                                    <w:rPr>
                                      <w:sz w:val="22"/>
                                    </w:rPr>
                                  </w:pPr>
                                  <w:r>
                                    <w:rPr>
                                      <w:spacing w:val="-10"/>
                                      <w:sz w:val="22"/>
                                    </w:rPr>
                                    <w:t>B</w:t>
                                  </w:r>
                                </w:p>
                              </w:tc>
                              <w:tc>
                                <w:tcPr>
                                  <w:tcW w:w="1004" w:type="dxa"/>
                                </w:tcPr>
                                <w:p>
                                  <w:pPr>
                                    <w:pStyle w:val="TableParagraph"/>
                                    <w:spacing w:line="249" w:lineRule="exact" w:before="18"/>
                                    <w:ind w:left="106"/>
                                    <w:rPr>
                                      <w:sz w:val="22"/>
                                    </w:rPr>
                                  </w:pPr>
                                  <w:r>
                                    <w:rPr>
                                      <w:spacing w:val="-5"/>
                                      <w:sz w:val="22"/>
                                    </w:rPr>
                                    <w:t>800</w:t>
                                  </w:r>
                                </w:p>
                              </w:tc>
                            </w:tr>
                            <w:tr>
                              <w:trPr>
                                <w:trHeight w:val="287" w:hRule="atLeast"/>
                              </w:trPr>
                              <w:tc>
                                <w:tcPr>
                                  <w:tcW w:w="1325" w:type="dxa"/>
                                </w:tcPr>
                                <w:p>
                                  <w:pPr>
                                    <w:pStyle w:val="TableParagraph"/>
                                    <w:spacing w:line="249" w:lineRule="exact" w:before="18"/>
                                    <w:rPr>
                                      <w:sz w:val="22"/>
                                    </w:rPr>
                                  </w:pPr>
                                  <w:r>
                                    <w:rPr>
                                      <w:spacing w:val="-10"/>
                                      <w:sz w:val="22"/>
                                    </w:rPr>
                                    <w:t>A</w:t>
                                  </w:r>
                                </w:p>
                              </w:tc>
                              <w:tc>
                                <w:tcPr>
                                  <w:tcW w:w="1326" w:type="dxa"/>
                                </w:tcPr>
                                <w:p>
                                  <w:pPr>
                                    <w:pStyle w:val="TableParagraph"/>
                                    <w:spacing w:line="249" w:lineRule="exact" w:before="18"/>
                                    <w:rPr>
                                      <w:sz w:val="22"/>
                                    </w:rPr>
                                  </w:pPr>
                                  <w:r>
                                    <w:rPr>
                                      <w:spacing w:val="-10"/>
                                      <w:sz w:val="22"/>
                                    </w:rPr>
                                    <w:t>D</w:t>
                                  </w:r>
                                </w:p>
                              </w:tc>
                              <w:tc>
                                <w:tcPr>
                                  <w:tcW w:w="1004" w:type="dxa"/>
                                </w:tcPr>
                                <w:p>
                                  <w:pPr>
                                    <w:pStyle w:val="TableParagraph"/>
                                    <w:spacing w:line="249" w:lineRule="exact" w:before="18"/>
                                    <w:ind w:left="106"/>
                                    <w:rPr>
                                      <w:sz w:val="22"/>
                                    </w:rPr>
                                  </w:pPr>
                                  <w:r>
                                    <w:rPr>
                                      <w:spacing w:val="-5"/>
                                      <w:sz w:val="22"/>
                                    </w:rPr>
                                    <w:t>500</w:t>
                                  </w:r>
                                </w:p>
                              </w:tc>
                            </w:tr>
                            <w:tr>
                              <w:trPr>
                                <w:trHeight w:val="287" w:hRule="atLeast"/>
                              </w:trPr>
                              <w:tc>
                                <w:tcPr>
                                  <w:tcW w:w="1325" w:type="dxa"/>
                                </w:tcPr>
                                <w:p>
                                  <w:pPr>
                                    <w:pStyle w:val="TableParagraph"/>
                                    <w:spacing w:line="249" w:lineRule="exact" w:before="18"/>
                                    <w:rPr>
                                      <w:sz w:val="22"/>
                                    </w:rPr>
                                  </w:pPr>
                                  <w:r>
                                    <w:rPr>
                                      <w:spacing w:val="-10"/>
                                      <w:sz w:val="22"/>
                                    </w:rPr>
                                    <w:t>D</w:t>
                                  </w:r>
                                </w:p>
                              </w:tc>
                              <w:tc>
                                <w:tcPr>
                                  <w:tcW w:w="1326" w:type="dxa"/>
                                </w:tcPr>
                                <w:p>
                                  <w:pPr>
                                    <w:pStyle w:val="TableParagraph"/>
                                    <w:spacing w:line="249" w:lineRule="exact" w:before="18"/>
                                    <w:rPr>
                                      <w:sz w:val="22"/>
                                    </w:rPr>
                                  </w:pPr>
                                  <w:r>
                                    <w:rPr>
                                      <w:spacing w:val="-10"/>
                                      <w:sz w:val="22"/>
                                    </w:rPr>
                                    <w:t>B</w:t>
                                  </w:r>
                                </w:p>
                              </w:tc>
                              <w:tc>
                                <w:tcPr>
                                  <w:tcW w:w="1004" w:type="dxa"/>
                                </w:tcPr>
                                <w:p>
                                  <w:pPr>
                                    <w:pStyle w:val="TableParagraph"/>
                                    <w:spacing w:line="249" w:lineRule="exact" w:before="18"/>
                                    <w:ind w:left="106"/>
                                    <w:rPr>
                                      <w:sz w:val="22"/>
                                    </w:rPr>
                                  </w:pPr>
                                  <w:r>
                                    <w:rPr>
                                      <w:spacing w:val="-5"/>
                                      <w:sz w:val="22"/>
                                    </w:rPr>
                                    <w:t>700</w:t>
                                  </w:r>
                                </w:p>
                              </w:tc>
                            </w:tr>
                          </w:tbl>
                          <w:p>
                            <w:pPr>
                              <w:pStyle w:val="BodyText"/>
                            </w:pPr>
                          </w:p>
                        </w:txbxContent>
                      </wps:txbx>
                      <wps:bodyPr wrap="square" lIns="0" tIns="0" rIns="0" bIns="0" rtlCol="0">
                        <a:noAutofit/>
                      </wps:bodyPr>
                    </wps:wsp>
                  </a:graphicData>
                </a:graphic>
              </wp:anchor>
            </w:drawing>
          </mc:Choice>
          <mc:Fallback>
            <w:pict>
              <v:shape style="position:absolute;margin-left:74.663994pt;margin-top:-199.420013pt;width:189.15pt;height:161.7pt;mso-position-horizontal-relative:page;mso-position-vertical-relative:paragraph;z-index:15743488" type="#_x0000_t202" id="docshape3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1326"/>
                        <w:gridCol w:w="1004"/>
                      </w:tblGrid>
                      <w:tr>
                        <w:trPr>
                          <w:trHeight w:val="287" w:hRule="atLeast"/>
                        </w:trPr>
                        <w:tc>
                          <w:tcPr>
                            <w:tcW w:w="3655" w:type="dxa"/>
                            <w:gridSpan w:val="3"/>
                          </w:tcPr>
                          <w:p>
                            <w:pPr>
                              <w:pStyle w:val="TableParagraph"/>
                              <w:spacing w:line="249" w:lineRule="exact" w:before="18"/>
                              <w:rPr>
                                <w:b/>
                                <w:sz w:val="22"/>
                              </w:rPr>
                            </w:pPr>
                            <w:r>
                              <w:rPr>
                                <w:b/>
                                <w:sz w:val="22"/>
                              </w:rPr>
                              <w:t>PARTICIPANT</w:t>
                            </w:r>
                            <w:r>
                              <w:rPr>
                                <w:b/>
                                <w:spacing w:val="-7"/>
                                <w:sz w:val="22"/>
                              </w:rPr>
                              <w:t> </w:t>
                            </w:r>
                            <w:r>
                              <w:rPr>
                                <w:b/>
                                <w:sz w:val="22"/>
                              </w:rPr>
                              <w:t>LEVEL</w:t>
                            </w:r>
                            <w:r>
                              <w:rPr>
                                <w:b/>
                                <w:spacing w:val="42"/>
                                <w:sz w:val="22"/>
                              </w:rPr>
                              <w:t> </w:t>
                            </w:r>
                            <w:r>
                              <w:rPr>
                                <w:b/>
                                <w:spacing w:val="-4"/>
                                <w:sz w:val="22"/>
                              </w:rPr>
                              <w:t>DATA</w:t>
                            </w:r>
                          </w:p>
                        </w:tc>
                      </w:tr>
                      <w:tr>
                        <w:trPr>
                          <w:trHeight w:val="537" w:hRule="atLeast"/>
                        </w:trPr>
                        <w:tc>
                          <w:tcPr>
                            <w:tcW w:w="1325" w:type="dxa"/>
                          </w:tcPr>
                          <w:p>
                            <w:pPr>
                              <w:pStyle w:val="TableParagraph"/>
                              <w:spacing w:line="268" w:lineRule="exact"/>
                              <w:rPr>
                                <w:b/>
                                <w:sz w:val="22"/>
                              </w:rPr>
                            </w:pPr>
                            <w:r>
                              <w:rPr>
                                <w:b/>
                                <w:spacing w:val="-5"/>
                                <w:sz w:val="22"/>
                              </w:rPr>
                              <w:t>Dr</w:t>
                            </w:r>
                          </w:p>
                          <w:p>
                            <w:pPr>
                              <w:pStyle w:val="TableParagraph"/>
                              <w:spacing w:line="249" w:lineRule="exact"/>
                              <w:rPr>
                                <w:b/>
                                <w:sz w:val="22"/>
                              </w:rPr>
                            </w:pPr>
                            <w:r>
                              <w:rPr>
                                <w:b/>
                                <w:spacing w:val="-2"/>
                                <w:sz w:val="22"/>
                              </w:rPr>
                              <w:t>Participant</w:t>
                            </w:r>
                          </w:p>
                        </w:tc>
                        <w:tc>
                          <w:tcPr>
                            <w:tcW w:w="1326" w:type="dxa"/>
                          </w:tcPr>
                          <w:p>
                            <w:pPr>
                              <w:pStyle w:val="TableParagraph"/>
                              <w:spacing w:line="268" w:lineRule="exact"/>
                              <w:rPr>
                                <w:b/>
                                <w:sz w:val="22"/>
                              </w:rPr>
                            </w:pPr>
                            <w:r>
                              <w:rPr>
                                <w:b/>
                                <w:spacing w:val="-5"/>
                                <w:sz w:val="22"/>
                              </w:rPr>
                              <w:t>Cr</w:t>
                            </w:r>
                          </w:p>
                          <w:p>
                            <w:pPr>
                              <w:pStyle w:val="TableParagraph"/>
                              <w:spacing w:line="249" w:lineRule="exact"/>
                              <w:rPr>
                                <w:b/>
                                <w:sz w:val="22"/>
                              </w:rPr>
                            </w:pPr>
                            <w:r>
                              <w:rPr>
                                <w:b/>
                                <w:spacing w:val="-2"/>
                                <w:sz w:val="22"/>
                              </w:rPr>
                              <w:t>Participant</w:t>
                            </w:r>
                          </w:p>
                        </w:tc>
                        <w:tc>
                          <w:tcPr>
                            <w:tcW w:w="1004" w:type="dxa"/>
                          </w:tcPr>
                          <w:p>
                            <w:pPr>
                              <w:pStyle w:val="TableParagraph"/>
                              <w:spacing w:line="249" w:lineRule="exact" w:before="268"/>
                              <w:ind w:left="106"/>
                              <w:rPr>
                                <w:b/>
                                <w:sz w:val="22"/>
                              </w:rPr>
                            </w:pPr>
                            <w:r>
                              <w:rPr>
                                <w:b/>
                                <w:spacing w:val="-2"/>
                                <w:sz w:val="22"/>
                              </w:rPr>
                              <w:t>Amount</w:t>
                            </w:r>
                          </w:p>
                        </w:tc>
                      </w:tr>
                      <w:tr>
                        <w:trPr>
                          <w:trHeight w:val="287" w:hRule="atLeast"/>
                        </w:trPr>
                        <w:tc>
                          <w:tcPr>
                            <w:tcW w:w="1325" w:type="dxa"/>
                          </w:tcPr>
                          <w:p>
                            <w:pPr>
                              <w:pStyle w:val="TableParagraph"/>
                              <w:spacing w:line="249" w:lineRule="exact" w:before="18"/>
                              <w:rPr>
                                <w:sz w:val="22"/>
                              </w:rPr>
                            </w:pPr>
                            <w:r>
                              <w:rPr>
                                <w:spacing w:val="-10"/>
                                <w:sz w:val="22"/>
                              </w:rPr>
                              <w:t>A</w:t>
                            </w:r>
                          </w:p>
                        </w:tc>
                        <w:tc>
                          <w:tcPr>
                            <w:tcW w:w="1326" w:type="dxa"/>
                          </w:tcPr>
                          <w:p>
                            <w:pPr>
                              <w:pStyle w:val="TableParagraph"/>
                              <w:spacing w:line="249" w:lineRule="exact" w:before="18"/>
                              <w:rPr>
                                <w:sz w:val="22"/>
                              </w:rPr>
                            </w:pPr>
                            <w:r>
                              <w:rPr>
                                <w:spacing w:val="-10"/>
                                <w:sz w:val="22"/>
                              </w:rPr>
                              <w:t>B</w:t>
                            </w:r>
                          </w:p>
                        </w:tc>
                        <w:tc>
                          <w:tcPr>
                            <w:tcW w:w="1004" w:type="dxa"/>
                          </w:tcPr>
                          <w:p>
                            <w:pPr>
                              <w:pStyle w:val="TableParagraph"/>
                              <w:spacing w:line="249" w:lineRule="exact" w:before="18"/>
                              <w:ind w:left="106"/>
                              <w:rPr>
                                <w:sz w:val="22"/>
                              </w:rPr>
                            </w:pPr>
                            <w:r>
                              <w:rPr>
                                <w:spacing w:val="-5"/>
                                <w:sz w:val="22"/>
                              </w:rPr>
                              <w:t>300</w:t>
                            </w:r>
                          </w:p>
                        </w:tc>
                      </w:tr>
                      <w:tr>
                        <w:trPr>
                          <w:trHeight w:val="288" w:hRule="atLeast"/>
                        </w:trPr>
                        <w:tc>
                          <w:tcPr>
                            <w:tcW w:w="1325" w:type="dxa"/>
                          </w:tcPr>
                          <w:p>
                            <w:pPr>
                              <w:pStyle w:val="TableParagraph"/>
                              <w:spacing w:line="250" w:lineRule="exact" w:before="18"/>
                              <w:rPr>
                                <w:sz w:val="22"/>
                              </w:rPr>
                            </w:pPr>
                            <w:r>
                              <w:rPr>
                                <w:spacing w:val="-10"/>
                                <w:sz w:val="22"/>
                              </w:rPr>
                              <w:t>B</w:t>
                            </w:r>
                          </w:p>
                        </w:tc>
                        <w:tc>
                          <w:tcPr>
                            <w:tcW w:w="1326" w:type="dxa"/>
                          </w:tcPr>
                          <w:p>
                            <w:pPr>
                              <w:pStyle w:val="TableParagraph"/>
                              <w:spacing w:line="250" w:lineRule="exact" w:before="18"/>
                              <w:rPr>
                                <w:sz w:val="22"/>
                              </w:rPr>
                            </w:pPr>
                            <w:r>
                              <w:rPr>
                                <w:spacing w:val="-10"/>
                                <w:sz w:val="22"/>
                              </w:rPr>
                              <w:t>A</w:t>
                            </w:r>
                          </w:p>
                        </w:tc>
                        <w:tc>
                          <w:tcPr>
                            <w:tcW w:w="1004" w:type="dxa"/>
                          </w:tcPr>
                          <w:p>
                            <w:pPr>
                              <w:pStyle w:val="TableParagraph"/>
                              <w:spacing w:line="250" w:lineRule="exact" w:before="18"/>
                              <w:ind w:left="106"/>
                              <w:rPr>
                                <w:sz w:val="22"/>
                              </w:rPr>
                            </w:pPr>
                            <w:r>
                              <w:rPr>
                                <w:spacing w:val="-5"/>
                                <w:sz w:val="22"/>
                              </w:rPr>
                              <w:t>100</w:t>
                            </w:r>
                          </w:p>
                        </w:tc>
                      </w:tr>
                      <w:tr>
                        <w:trPr>
                          <w:trHeight w:val="287" w:hRule="atLeast"/>
                        </w:trPr>
                        <w:tc>
                          <w:tcPr>
                            <w:tcW w:w="1325" w:type="dxa"/>
                          </w:tcPr>
                          <w:p>
                            <w:pPr>
                              <w:pStyle w:val="TableParagraph"/>
                              <w:spacing w:line="249" w:lineRule="exact" w:before="18"/>
                              <w:rPr>
                                <w:sz w:val="22"/>
                              </w:rPr>
                            </w:pPr>
                            <w:r>
                              <w:rPr>
                                <w:spacing w:val="-10"/>
                                <w:sz w:val="22"/>
                              </w:rPr>
                              <w:t>C</w:t>
                            </w:r>
                          </w:p>
                        </w:tc>
                        <w:tc>
                          <w:tcPr>
                            <w:tcW w:w="1326" w:type="dxa"/>
                          </w:tcPr>
                          <w:p>
                            <w:pPr>
                              <w:pStyle w:val="TableParagraph"/>
                              <w:spacing w:line="249" w:lineRule="exact" w:before="18"/>
                              <w:rPr>
                                <w:sz w:val="22"/>
                              </w:rPr>
                            </w:pPr>
                            <w:r>
                              <w:rPr>
                                <w:spacing w:val="-10"/>
                                <w:sz w:val="22"/>
                              </w:rPr>
                              <w:t>A</w:t>
                            </w:r>
                          </w:p>
                        </w:tc>
                        <w:tc>
                          <w:tcPr>
                            <w:tcW w:w="1004" w:type="dxa"/>
                          </w:tcPr>
                          <w:p>
                            <w:pPr>
                              <w:pStyle w:val="TableParagraph"/>
                              <w:spacing w:line="249" w:lineRule="exact" w:before="18"/>
                              <w:ind w:left="106"/>
                              <w:rPr>
                                <w:sz w:val="22"/>
                              </w:rPr>
                            </w:pPr>
                            <w:r>
                              <w:rPr>
                                <w:spacing w:val="-5"/>
                                <w:sz w:val="22"/>
                              </w:rPr>
                              <w:t>800</w:t>
                            </w:r>
                          </w:p>
                        </w:tc>
                      </w:tr>
                      <w:tr>
                        <w:trPr>
                          <w:trHeight w:val="287" w:hRule="atLeast"/>
                        </w:trPr>
                        <w:tc>
                          <w:tcPr>
                            <w:tcW w:w="1325" w:type="dxa"/>
                          </w:tcPr>
                          <w:p>
                            <w:pPr>
                              <w:pStyle w:val="TableParagraph"/>
                              <w:spacing w:line="249" w:lineRule="exact" w:before="18"/>
                              <w:rPr>
                                <w:sz w:val="22"/>
                              </w:rPr>
                            </w:pPr>
                            <w:r>
                              <w:rPr>
                                <w:spacing w:val="-10"/>
                                <w:sz w:val="22"/>
                              </w:rPr>
                              <w:t>A</w:t>
                            </w:r>
                          </w:p>
                        </w:tc>
                        <w:tc>
                          <w:tcPr>
                            <w:tcW w:w="1326" w:type="dxa"/>
                          </w:tcPr>
                          <w:p>
                            <w:pPr>
                              <w:pStyle w:val="TableParagraph"/>
                              <w:spacing w:line="249" w:lineRule="exact" w:before="18"/>
                              <w:rPr>
                                <w:sz w:val="22"/>
                              </w:rPr>
                            </w:pPr>
                            <w:r>
                              <w:rPr>
                                <w:spacing w:val="-10"/>
                                <w:sz w:val="22"/>
                              </w:rPr>
                              <w:t>C</w:t>
                            </w:r>
                          </w:p>
                        </w:tc>
                        <w:tc>
                          <w:tcPr>
                            <w:tcW w:w="1004" w:type="dxa"/>
                          </w:tcPr>
                          <w:p>
                            <w:pPr>
                              <w:pStyle w:val="TableParagraph"/>
                              <w:spacing w:line="249" w:lineRule="exact" w:before="18"/>
                              <w:ind w:left="106"/>
                              <w:rPr>
                                <w:sz w:val="22"/>
                              </w:rPr>
                            </w:pPr>
                            <w:r>
                              <w:rPr>
                                <w:spacing w:val="-5"/>
                                <w:sz w:val="22"/>
                              </w:rPr>
                              <w:t>200</w:t>
                            </w:r>
                          </w:p>
                        </w:tc>
                      </w:tr>
                      <w:tr>
                        <w:trPr>
                          <w:trHeight w:val="290" w:hRule="atLeast"/>
                        </w:trPr>
                        <w:tc>
                          <w:tcPr>
                            <w:tcW w:w="1325" w:type="dxa"/>
                          </w:tcPr>
                          <w:p>
                            <w:pPr>
                              <w:pStyle w:val="TableParagraph"/>
                              <w:spacing w:line="249" w:lineRule="exact" w:before="20"/>
                              <w:rPr>
                                <w:sz w:val="22"/>
                              </w:rPr>
                            </w:pPr>
                            <w:r>
                              <w:rPr>
                                <w:spacing w:val="-10"/>
                                <w:sz w:val="22"/>
                              </w:rPr>
                              <w:t>B</w:t>
                            </w:r>
                          </w:p>
                        </w:tc>
                        <w:tc>
                          <w:tcPr>
                            <w:tcW w:w="1326" w:type="dxa"/>
                          </w:tcPr>
                          <w:p>
                            <w:pPr>
                              <w:pStyle w:val="TableParagraph"/>
                              <w:spacing w:line="249" w:lineRule="exact" w:before="20"/>
                              <w:rPr>
                                <w:sz w:val="22"/>
                              </w:rPr>
                            </w:pPr>
                            <w:r>
                              <w:rPr>
                                <w:spacing w:val="-10"/>
                                <w:sz w:val="22"/>
                              </w:rPr>
                              <w:t>C</w:t>
                            </w:r>
                          </w:p>
                        </w:tc>
                        <w:tc>
                          <w:tcPr>
                            <w:tcW w:w="1004" w:type="dxa"/>
                          </w:tcPr>
                          <w:p>
                            <w:pPr>
                              <w:pStyle w:val="TableParagraph"/>
                              <w:spacing w:line="249" w:lineRule="exact" w:before="20"/>
                              <w:ind w:left="106"/>
                              <w:rPr>
                                <w:sz w:val="22"/>
                              </w:rPr>
                            </w:pPr>
                            <w:r>
                              <w:rPr>
                                <w:spacing w:val="-5"/>
                                <w:sz w:val="22"/>
                              </w:rPr>
                              <w:t>400</w:t>
                            </w:r>
                          </w:p>
                        </w:tc>
                      </w:tr>
                      <w:tr>
                        <w:trPr>
                          <w:trHeight w:val="287" w:hRule="atLeast"/>
                        </w:trPr>
                        <w:tc>
                          <w:tcPr>
                            <w:tcW w:w="1325" w:type="dxa"/>
                          </w:tcPr>
                          <w:p>
                            <w:pPr>
                              <w:pStyle w:val="TableParagraph"/>
                              <w:spacing w:line="249" w:lineRule="exact" w:before="18"/>
                              <w:rPr>
                                <w:sz w:val="22"/>
                              </w:rPr>
                            </w:pPr>
                            <w:r>
                              <w:rPr>
                                <w:spacing w:val="-10"/>
                                <w:sz w:val="22"/>
                              </w:rPr>
                              <w:t>C</w:t>
                            </w:r>
                          </w:p>
                        </w:tc>
                        <w:tc>
                          <w:tcPr>
                            <w:tcW w:w="1326" w:type="dxa"/>
                          </w:tcPr>
                          <w:p>
                            <w:pPr>
                              <w:pStyle w:val="TableParagraph"/>
                              <w:spacing w:line="249" w:lineRule="exact" w:before="18"/>
                              <w:rPr>
                                <w:sz w:val="22"/>
                              </w:rPr>
                            </w:pPr>
                            <w:r>
                              <w:rPr>
                                <w:spacing w:val="-10"/>
                                <w:sz w:val="22"/>
                              </w:rPr>
                              <w:t>B</w:t>
                            </w:r>
                          </w:p>
                        </w:tc>
                        <w:tc>
                          <w:tcPr>
                            <w:tcW w:w="1004" w:type="dxa"/>
                          </w:tcPr>
                          <w:p>
                            <w:pPr>
                              <w:pStyle w:val="TableParagraph"/>
                              <w:spacing w:line="249" w:lineRule="exact" w:before="18"/>
                              <w:ind w:left="106"/>
                              <w:rPr>
                                <w:sz w:val="22"/>
                              </w:rPr>
                            </w:pPr>
                            <w:r>
                              <w:rPr>
                                <w:spacing w:val="-5"/>
                                <w:sz w:val="22"/>
                              </w:rPr>
                              <w:t>800</w:t>
                            </w:r>
                          </w:p>
                        </w:tc>
                      </w:tr>
                      <w:tr>
                        <w:trPr>
                          <w:trHeight w:val="287" w:hRule="atLeast"/>
                        </w:trPr>
                        <w:tc>
                          <w:tcPr>
                            <w:tcW w:w="1325" w:type="dxa"/>
                          </w:tcPr>
                          <w:p>
                            <w:pPr>
                              <w:pStyle w:val="TableParagraph"/>
                              <w:spacing w:line="249" w:lineRule="exact" w:before="18"/>
                              <w:rPr>
                                <w:sz w:val="22"/>
                              </w:rPr>
                            </w:pPr>
                            <w:r>
                              <w:rPr>
                                <w:spacing w:val="-10"/>
                                <w:sz w:val="22"/>
                              </w:rPr>
                              <w:t>A</w:t>
                            </w:r>
                          </w:p>
                        </w:tc>
                        <w:tc>
                          <w:tcPr>
                            <w:tcW w:w="1326" w:type="dxa"/>
                          </w:tcPr>
                          <w:p>
                            <w:pPr>
                              <w:pStyle w:val="TableParagraph"/>
                              <w:spacing w:line="249" w:lineRule="exact" w:before="18"/>
                              <w:rPr>
                                <w:sz w:val="22"/>
                              </w:rPr>
                            </w:pPr>
                            <w:r>
                              <w:rPr>
                                <w:spacing w:val="-10"/>
                                <w:sz w:val="22"/>
                              </w:rPr>
                              <w:t>D</w:t>
                            </w:r>
                          </w:p>
                        </w:tc>
                        <w:tc>
                          <w:tcPr>
                            <w:tcW w:w="1004" w:type="dxa"/>
                          </w:tcPr>
                          <w:p>
                            <w:pPr>
                              <w:pStyle w:val="TableParagraph"/>
                              <w:spacing w:line="249" w:lineRule="exact" w:before="18"/>
                              <w:ind w:left="106"/>
                              <w:rPr>
                                <w:sz w:val="22"/>
                              </w:rPr>
                            </w:pPr>
                            <w:r>
                              <w:rPr>
                                <w:spacing w:val="-5"/>
                                <w:sz w:val="22"/>
                              </w:rPr>
                              <w:t>500</w:t>
                            </w:r>
                          </w:p>
                        </w:tc>
                      </w:tr>
                      <w:tr>
                        <w:trPr>
                          <w:trHeight w:val="287" w:hRule="atLeast"/>
                        </w:trPr>
                        <w:tc>
                          <w:tcPr>
                            <w:tcW w:w="1325" w:type="dxa"/>
                          </w:tcPr>
                          <w:p>
                            <w:pPr>
                              <w:pStyle w:val="TableParagraph"/>
                              <w:spacing w:line="249" w:lineRule="exact" w:before="18"/>
                              <w:rPr>
                                <w:sz w:val="22"/>
                              </w:rPr>
                            </w:pPr>
                            <w:r>
                              <w:rPr>
                                <w:spacing w:val="-10"/>
                                <w:sz w:val="22"/>
                              </w:rPr>
                              <w:t>D</w:t>
                            </w:r>
                          </w:p>
                        </w:tc>
                        <w:tc>
                          <w:tcPr>
                            <w:tcW w:w="1326" w:type="dxa"/>
                          </w:tcPr>
                          <w:p>
                            <w:pPr>
                              <w:pStyle w:val="TableParagraph"/>
                              <w:spacing w:line="249" w:lineRule="exact" w:before="18"/>
                              <w:rPr>
                                <w:sz w:val="22"/>
                              </w:rPr>
                            </w:pPr>
                            <w:r>
                              <w:rPr>
                                <w:spacing w:val="-10"/>
                                <w:sz w:val="22"/>
                              </w:rPr>
                              <w:t>B</w:t>
                            </w:r>
                          </w:p>
                        </w:tc>
                        <w:tc>
                          <w:tcPr>
                            <w:tcW w:w="1004" w:type="dxa"/>
                          </w:tcPr>
                          <w:p>
                            <w:pPr>
                              <w:pStyle w:val="TableParagraph"/>
                              <w:spacing w:line="249" w:lineRule="exact" w:before="18"/>
                              <w:ind w:left="106"/>
                              <w:rPr>
                                <w:sz w:val="22"/>
                              </w:rPr>
                            </w:pPr>
                            <w:r>
                              <w:rPr>
                                <w:spacing w:val="-5"/>
                                <w:sz w:val="22"/>
                              </w:rPr>
                              <w:t>700</w:t>
                            </w:r>
                          </w:p>
                        </w:tc>
                      </w:tr>
                    </w:tbl>
                    <w:p>
                      <w:pPr>
                        <w:pStyle w:val="BodyText"/>
                      </w:pPr>
                    </w:p>
                  </w:txbxContent>
                </v:textbox>
                <w10:wrap type="none"/>
              </v:shape>
            </w:pict>
          </mc:Fallback>
        </mc:AlternateContent>
      </w:r>
      <w:r>
        <w:rPr>
          <w:i/>
          <w:sz w:val="20"/>
        </w:rPr>
        <mc:AlternateContent>
          <mc:Choice Requires="wps">
            <w:drawing>
              <wp:anchor distT="0" distB="0" distL="0" distR="0" allowOverlap="1" layoutInCell="1" locked="0" behindDoc="0" simplePos="0" relativeHeight="15744000">
                <wp:simplePos x="0" y="0"/>
                <wp:positionH relativeFrom="page">
                  <wp:posOffset>951280</wp:posOffset>
                </wp:positionH>
                <wp:positionV relativeFrom="paragraph">
                  <wp:posOffset>-2529586</wp:posOffset>
                </wp:positionV>
                <wp:extent cx="2396490" cy="2047239"/>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2396490" cy="20472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1326"/>
                              <w:gridCol w:w="1004"/>
                            </w:tblGrid>
                            <w:tr>
                              <w:trPr>
                                <w:trHeight w:val="297" w:hRule="atLeast"/>
                              </w:trPr>
                              <w:tc>
                                <w:tcPr>
                                  <w:tcW w:w="3655" w:type="dxa"/>
                                  <w:gridSpan w:val="3"/>
                                </w:tcPr>
                                <w:p>
                                  <w:pPr>
                                    <w:pStyle w:val="TableParagraph"/>
                                    <w:ind w:left="0"/>
                                    <w:rPr>
                                      <w:rFonts w:ascii="Times New Roman"/>
                                      <w:sz w:val="22"/>
                                    </w:rPr>
                                  </w:pPr>
                                </w:p>
                              </w:tc>
                            </w:tr>
                            <w:tr>
                              <w:trPr>
                                <w:trHeight w:val="54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8"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300"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74.903999pt;margin-top:-199.180008pt;width:188.7pt;height:161.2pt;mso-position-horizontal-relative:page;mso-position-vertical-relative:paragraph;z-index:15744000" type="#_x0000_t202" id="docshape36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1326"/>
                        <w:gridCol w:w="1004"/>
                      </w:tblGrid>
                      <w:tr>
                        <w:trPr>
                          <w:trHeight w:val="297" w:hRule="atLeast"/>
                        </w:trPr>
                        <w:tc>
                          <w:tcPr>
                            <w:tcW w:w="3655" w:type="dxa"/>
                            <w:gridSpan w:val="3"/>
                          </w:tcPr>
                          <w:p>
                            <w:pPr>
                              <w:pStyle w:val="TableParagraph"/>
                              <w:ind w:left="0"/>
                              <w:rPr>
                                <w:rFonts w:ascii="Times New Roman"/>
                                <w:sz w:val="22"/>
                              </w:rPr>
                            </w:pPr>
                          </w:p>
                        </w:tc>
                      </w:tr>
                      <w:tr>
                        <w:trPr>
                          <w:trHeight w:val="54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8"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300"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r>
                        <w:trPr>
                          <w:trHeight w:val="297" w:hRule="atLeast"/>
                        </w:trPr>
                        <w:tc>
                          <w:tcPr>
                            <w:tcW w:w="1325" w:type="dxa"/>
                          </w:tcPr>
                          <w:p>
                            <w:pPr>
                              <w:pStyle w:val="TableParagraph"/>
                              <w:ind w:left="0"/>
                              <w:rPr>
                                <w:rFonts w:ascii="Times New Roman"/>
                                <w:sz w:val="22"/>
                              </w:rPr>
                            </w:pPr>
                          </w:p>
                        </w:tc>
                        <w:tc>
                          <w:tcPr>
                            <w:tcW w:w="1326" w:type="dxa"/>
                          </w:tcPr>
                          <w:p>
                            <w:pPr>
                              <w:pStyle w:val="TableParagraph"/>
                              <w:ind w:left="0"/>
                              <w:rPr>
                                <w:rFonts w:ascii="Times New Roman"/>
                                <w:sz w:val="22"/>
                              </w:rPr>
                            </w:pPr>
                          </w:p>
                        </w:tc>
                        <w:tc>
                          <w:tcPr>
                            <w:tcW w:w="1004" w:type="dxa"/>
                          </w:tcPr>
                          <w:p>
                            <w:pPr>
                              <w:pStyle w:val="TableParagraph"/>
                              <w:ind w:left="0"/>
                              <w:rPr>
                                <w:rFonts w:ascii="Times New Roman"/>
                                <w:sz w:val="22"/>
                              </w:rPr>
                            </w:pPr>
                          </w:p>
                        </w:tc>
                      </w:tr>
                    </w:tbl>
                    <w:p>
                      <w:pPr>
                        <w:pStyle w:val="BodyText"/>
                      </w:pPr>
                    </w:p>
                  </w:txbxContent>
                </v:textbox>
                <w10:wrap type="none"/>
              </v:shape>
            </w:pict>
          </mc:Fallback>
        </mc:AlternateContent>
      </w:r>
      <w:r>
        <w:rPr>
          <w:i/>
          <w:sz w:val="20"/>
        </w:rPr>
        <w:t>Table</w:t>
      </w:r>
      <w:r>
        <w:rPr>
          <w:i/>
          <w:spacing w:val="-6"/>
          <w:sz w:val="20"/>
        </w:rPr>
        <w:t> </w:t>
      </w:r>
      <w:r>
        <w:rPr>
          <w:i/>
          <w:sz w:val="20"/>
        </w:rPr>
        <w:t>45:</w:t>
      </w:r>
      <w:r>
        <w:rPr>
          <w:i/>
          <w:spacing w:val="-7"/>
          <w:sz w:val="20"/>
        </w:rPr>
        <w:t> </w:t>
      </w:r>
      <w:r>
        <w:rPr>
          <w:i/>
          <w:sz w:val="20"/>
        </w:rPr>
        <w:t>Settlement</w:t>
      </w:r>
      <w:r>
        <w:rPr>
          <w:i/>
          <w:spacing w:val="-6"/>
          <w:sz w:val="20"/>
        </w:rPr>
        <w:t> </w:t>
      </w:r>
      <w:r>
        <w:rPr>
          <w:i/>
          <w:spacing w:val="-2"/>
          <w:sz w:val="20"/>
        </w:rPr>
        <w:t>process</w:t>
      </w:r>
    </w:p>
    <w:p>
      <w:pPr>
        <w:pStyle w:val="BodyText"/>
        <w:rPr>
          <w:i/>
          <w:sz w:val="20"/>
        </w:rPr>
      </w:pPr>
    </w:p>
    <w:p>
      <w:pPr>
        <w:pStyle w:val="BodyText"/>
        <w:spacing w:before="70"/>
        <w:rPr>
          <w:i/>
          <w:sz w:val="20"/>
        </w:rPr>
      </w:pPr>
    </w:p>
    <w:p>
      <w:pPr>
        <w:pStyle w:val="BodyText"/>
        <w:spacing w:line="360" w:lineRule="auto"/>
        <w:ind w:left="1080" w:right="1075"/>
        <w:jc w:val="both"/>
      </w:pPr>
      <w:r>
        <w:rPr/>
        <w:t>Interchange</w:t>
      </w:r>
      <w:r>
        <w:rPr>
          <w:spacing w:val="-12"/>
        </w:rPr>
        <w:t> </w:t>
      </w:r>
      <w:r>
        <w:rPr/>
        <w:t>fee</w:t>
      </w:r>
      <w:r>
        <w:rPr>
          <w:spacing w:val="-12"/>
        </w:rPr>
        <w:t> </w:t>
      </w:r>
      <w:r>
        <w:rPr/>
        <w:t>will</w:t>
      </w:r>
      <w:r>
        <w:rPr>
          <w:spacing w:val="-12"/>
        </w:rPr>
        <w:t> </w:t>
      </w:r>
      <w:r>
        <w:rPr/>
        <w:t>be</w:t>
      </w:r>
      <w:r>
        <w:rPr>
          <w:spacing w:val="-12"/>
        </w:rPr>
        <w:t> </w:t>
      </w:r>
      <w:r>
        <w:rPr/>
        <w:t>treated</w:t>
      </w:r>
      <w:r>
        <w:rPr>
          <w:spacing w:val="-6"/>
        </w:rPr>
        <w:t> </w:t>
      </w:r>
      <w:r>
        <w:rPr/>
        <w:t>in</w:t>
      </w:r>
      <w:r>
        <w:rPr>
          <w:spacing w:val="-11"/>
        </w:rPr>
        <w:t> </w:t>
      </w:r>
      <w:r>
        <w:rPr/>
        <w:t>a</w:t>
      </w:r>
      <w:r>
        <w:rPr>
          <w:spacing w:val="-10"/>
        </w:rPr>
        <w:t> </w:t>
      </w:r>
      <w:r>
        <w:rPr/>
        <w:t>similar</w:t>
      </w:r>
      <w:r>
        <w:rPr>
          <w:spacing w:val="-12"/>
        </w:rPr>
        <w:t> </w:t>
      </w:r>
      <w:r>
        <w:rPr/>
        <w:t>manner</w:t>
      </w:r>
      <w:r>
        <w:rPr>
          <w:spacing w:val="-11"/>
        </w:rPr>
        <w:t> </w:t>
      </w:r>
      <w:r>
        <w:rPr/>
        <w:t>as</w:t>
      </w:r>
      <w:r>
        <w:rPr>
          <w:spacing w:val="-12"/>
        </w:rPr>
        <w:t> </w:t>
      </w:r>
      <w:r>
        <w:rPr/>
        <w:t>the</w:t>
      </w:r>
      <w:r>
        <w:rPr>
          <w:spacing w:val="-9"/>
        </w:rPr>
        <w:t> </w:t>
      </w:r>
      <w:r>
        <w:rPr/>
        <w:t>settlement</w:t>
      </w:r>
      <w:r>
        <w:rPr>
          <w:spacing w:val="-11"/>
        </w:rPr>
        <w:t> </w:t>
      </w:r>
      <w:r>
        <w:rPr/>
        <w:t>transactions.</w:t>
      </w:r>
      <w:r>
        <w:rPr>
          <w:spacing w:val="-10"/>
        </w:rPr>
        <w:t> </w:t>
      </w:r>
      <w:r>
        <w:rPr/>
        <w:t>The</w:t>
      </w:r>
      <w:r>
        <w:rPr>
          <w:spacing w:val="-12"/>
        </w:rPr>
        <w:t> </w:t>
      </w:r>
      <w:r>
        <w:rPr/>
        <w:t>applicable switching fee will be debited and credited to the IPS Operator’s nominated settlement account in the RTGS.</w:t>
      </w:r>
    </w:p>
    <w:p>
      <w:pPr>
        <w:pStyle w:val="BodyText"/>
        <w:spacing w:before="148"/>
      </w:pPr>
    </w:p>
    <w:p>
      <w:pPr>
        <w:pStyle w:val="BodyText"/>
        <w:spacing w:line="360" w:lineRule="auto"/>
        <w:ind w:left="1080" w:right="1075"/>
        <w:jc w:val="both"/>
      </w:pPr>
      <w:r>
        <w:rPr/>
        <w:t>All</w:t>
      </w:r>
      <w:r>
        <w:rPr>
          <w:spacing w:val="-2"/>
        </w:rPr>
        <w:t> </w:t>
      </w:r>
      <w:r>
        <w:rPr/>
        <w:t>the</w:t>
      </w:r>
      <w:r>
        <w:rPr>
          <w:spacing w:val="-2"/>
        </w:rPr>
        <w:t> </w:t>
      </w:r>
      <w:r>
        <w:rPr/>
        <w:t>IPS</w:t>
      </w:r>
      <w:r>
        <w:rPr>
          <w:spacing w:val="-5"/>
        </w:rPr>
        <w:t> </w:t>
      </w:r>
      <w:r>
        <w:rPr/>
        <w:t>participants</w:t>
      </w:r>
      <w:r>
        <w:rPr>
          <w:spacing w:val="-3"/>
        </w:rPr>
        <w:t> </w:t>
      </w:r>
      <w:r>
        <w:rPr/>
        <w:t>are</w:t>
      </w:r>
      <w:r>
        <w:rPr>
          <w:spacing w:val="-2"/>
        </w:rPr>
        <w:t> </w:t>
      </w:r>
      <w:r>
        <w:rPr/>
        <w:t>required</w:t>
      </w:r>
      <w:r>
        <w:rPr>
          <w:spacing w:val="-4"/>
        </w:rPr>
        <w:t> </w:t>
      </w:r>
      <w:r>
        <w:rPr/>
        <w:t>to</w:t>
      </w:r>
      <w:r>
        <w:rPr>
          <w:spacing w:val="-3"/>
        </w:rPr>
        <w:t> </w:t>
      </w:r>
      <w:r>
        <w:rPr/>
        <w:t>have</w:t>
      </w:r>
      <w:r>
        <w:rPr>
          <w:spacing w:val="-2"/>
        </w:rPr>
        <w:t> </w:t>
      </w:r>
      <w:r>
        <w:rPr/>
        <w:t>settlement</w:t>
      </w:r>
      <w:r>
        <w:rPr>
          <w:spacing w:val="-2"/>
        </w:rPr>
        <w:t> </w:t>
      </w:r>
      <w:r>
        <w:rPr/>
        <w:t>accounts</w:t>
      </w:r>
      <w:r>
        <w:rPr>
          <w:spacing w:val="-3"/>
        </w:rPr>
        <w:t> </w:t>
      </w:r>
      <w:r>
        <w:rPr/>
        <w:t>in</w:t>
      </w:r>
      <w:r>
        <w:rPr>
          <w:spacing w:val="-1"/>
        </w:rPr>
        <w:t> </w:t>
      </w:r>
      <w:r>
        <w:rPr/>
        <w:t>the</w:t>
      </w:r>
      <w:r>
        <w:rPr>
          <w:spacing w:val="-4"/>
        </w:rPr>
        <w:t> </w:t>
      </w:r>
      <w:r>
        <w:rPr/>
        <w:t>NISS</w:t>
      </w:r>
      <w:r>
        <w:rPr>
          <w:spacing w:val="-3"/>
        </w:rPr>
        <w:t> </w:t>
      </w:r>
      <w:r>
        <w:rPr/>
        <w:t>at</w:t>
      </w:r>
      <w:r>
        <w:rPr>
          <w:spacing w:val="-2"/>
        </w:rPr>
        <w:t> </w:t>
      </w:r>
      <w:r>
        <w:rPr/>
        <w:t>Bank</w:t>
      </w:r>
      <w:r>
        <w:rPr>
          <w:spacing w:val="-4"/>
        </w:rPr>
        <w:t> </w:t>
      </w:r>
      <w:r>
        <w:rPr/>
        <w:t>of</w:t>
      </w:r>
      <w:r>
        <w:rPr>
          <w:spacing w:val="-4"/>
        </w:rPr>
        <w:t> </w:t>
      </w:r>
      <w:r>
        <w:rPr/>
        <w:t>Namibia. If a</w:t>
      </w:r>
      <w:r>
        <w:rPr>
          <w:spacing w:val="-2"/>
        </w:rPr>
        <w:t> </w:t>
      </w:r>
      <w:r>
        <w:rPr/>
        <w:t>participant</w:t>
      </w:r>
      <w:r>
        <w:rPr>
          <w:spacing w:val="-1"/>
        </w:rPr>
        <w:t> </w:t>
      </w:r>
      <w:r>
        <w:rPr/>
        <w:t>does</w:t>
      </w:r>
      <w:r>
        <w:rPr>
          <w:spacing w:val="-2"/>
        </w:rPr>
        <w:t> </w:t>
      </w:r>
      <w:r>
        <w:rPr/>
        <w:t>not</w:t>
      </w:r>
      <w:r>
        <w:rPr>
          <w:spacing w:val="-2"/>
        </w:rPr>
        <w:t> </w:t>
      </w:r>
      <w:r>
        <w:rPr/>
        <w:t>have a</w:t>
      </w:r>
      <w:r>
        <w:rPr>
          <w:spacing w:val="-1"/>
        </w:rPr>
        <w:t> </w:t>
      </w:r>
      <w:r>
        <w:rPr/>
        <w:t>settlement account in</w:t>
      </w:r>
      <w:r>
        <w:rPr>
          <w:spacing w:val="-1"/>
        </w:rPr>
        <w:t> </w:t>
      </w:r>
      <w:r>
        <w:rPr/>
        <w:t>the</w:t>
      </w:r>
      <w:r>
        <w:rPr>
          <w:spacing w:val="-1"/>
        </w:rPr>
        <w:t> </w:t>
      </w:r>
      <w:r>
        <w:rPr/>
        <w:t>NISS,</w:t>
      </w:r>
      <w:r>
        <w:rPr>
          <w:spacing w:val="-2"/>
        </w:rPr>
        <w:t> </w:t>
      </w:r>
      <w:r>
        <w:rPr/>
        <w:t>then it</w:t>
      </w:r>
      <w:r>
        <w:rPr>
          <w:spacing w:val="-1"/>
        </w:rPr>
        <w:t> </w:t>
      </w:r>
      <w:r>
        <w:rPr/>
        <w:t>is</w:t>
      </w:r>
      <w:r>
        <w:rPr>
          <w:spacing w:val="-2"/>
        </w:rPr>
        <w:t> </w:t>
      </w:r>
      <w:r>
        <w:rPr/>
        <w:t>treated as</w:t>
      </w:r>
      <w:r>
        <w:rPr>
          <w:spacing w:val="-2"/>
        </w:rPr>
        <w:t> </w:t>
      </w:r>
      <w:r>
        <w:rPr/>
        <w:t>a sponsored participant (known as an indirect system participant) by a system participant who has a NISS settlement</w:t>
      </w:r>
      <w:r>
        <w:rPr>
          <w:spacing w:val="-6"/>
        </w:rPr>
        <w:t> </w:t>
      </w:r>
      <w:r>
        <w:rPr/>
        <w:t>account.</w:t>
      </w:r>
      <w:r>
        <w:rPr>
          <w:spacing w:val="-6"/>
        </w:rPr>
        <w:t> </w:t>
      </w:r>
      <w:r>
        <w:rPr/>
        <w:t>The</w:t>
      </w:r>
      <w:r>
        <w:rPr>
          <w:spacing w:val="-8"/>
        </w:rPr>
        <w:t> </w:t>
      </w:r>
      <w:r>
        <w:rPr/>
        <w:t>system</w:t>
      </w:r>
      <w:r>
        <w:rPr>
          <w:spacing w:val="-6"/>
        </w:rPr>
        <w:t> </w:t>
      </w:r>
      <w:r>
        <w:rPr/>
        <w:t>participant</w:t>
      </w:r>
      <w:r>
        <w:rPr>
          <w:spacing w:val="-5"/>
        </w:rPr>
        <w:t> </w:t>
      </w:r>
      <w:r>
        <w:rPr/>
        <w:t>who</w:t>
      </w:r>
      <w:r>
        <w:rPr>
          <w:spacing w:val="-7"/>
        </w:rPr>
        <w:t> </w:t>
      </w:r>
      <w:r>
        <w:rPr/>
        <w:t>has</w:t>
      </w:r>
      <w:r>
        <w:rPr>
          <w:spacing w:val="-5"/>
        </w:rPr>
        <w:t> </w:t>
      </w:r>
      <w:r>
        <w:rPr/>
        <w:t>the</w:t>
      </w:r>
      <w:r>
        <w:rPr>
          <w:spacing w:val="-6"/>
        </w:rPr>
        <w:t> </w:t>
      </w:r>
      <w:r>
        <w:rPr/>
        <w:t>settlement</w:t>
      </w:r>
      <w:r>
        <w:rPr>
          <w:spacing w:val="-6"/>
        </w:rPr>
        <w:t> </w:t>
      </w:r>
      <w:r>
        <w:rPr/>
        <w:t>account</w:t>
      </w:r>
      <w:r>
        <w:rPr>
          <w:spacing w:val="-4"/>
        </w:rPr>
        <w:t> </w:t>
      </w:r>
      <w:r>
        <w:rPr/>
        <w:t>is</w:t>
      </w:r>
      <w:r>
        <w:rPr>
          <w:spacing w:val="-8"/>
        </w:rPr>
        <w:t> </w:t>
      </w:r>
      <w:r>
        <w:rPr/>
        <w:t>referred</w:t>
      </w:r>
      <w:r>
        <w:rPr>
          <w:spacing w:val="-6"/>
        </w:rPr>
        <w:t> </w:t>
      </w:r>
      <w:r>
        <w:rPr/>
        <w:t>to</w:t>
      </w:r>
      <w:r>
        <w:rPr>
          <w:spacing w:val="-4"/>
        </w:rPr>
        <w:t> </w:t>
      </w:r>
      <w:r>
        <w:rPr/>
        <w:t>as</w:t>
      </w:r>
      <w:r>
        <w:rPr>
          <w:spacing w:val="-7"/>
        </w:rPr>
        <w:t> </w:t>
      </w:r>
      <w:r>
        <w:rPr/>
        <w:t>the direct system participant. The amount for the indirect participant is to be credited or debited from the direct participant’s settlement account.</w:t>
      </w:r>
    </w:p>
    <w:p>
      <w:pPr>
        <w:pStyle w:val="BodyText"/>
        <w:spacing w:after="0" w:line="360" w:lineRule="auto"/>
        <w:jc w:val="both"/>
        <w:sectPr>
          <w:pgSz w:w="12240" w:h="15840"/>
          <w:pgMar w:header="720" w:footer="585" w:top="1280" w:bottom="780" w:left="360" w:right="360"/>
        </w:sectPr>
      </w:pPr>
    </w:p>
    <w:p>
      <w:pPr>
        <w:pStyle w:val="Heading3"/>
        <w:numPr>
          <w:ilvl w:val="1"/>
          <w:numId w:val="149"/>
        </w:numPr>
        <w:tabs>
          <w:tab w:pos="1800" w:val="left" w:leader="none"/>
        </w:tabs>
        <w:spacing w:line="240" w:lineRule="auto" w:before="93" w:after="0"/>
        <w:ind w:left="1800" w:right="0" w:hanging="720"/>
        <w:jc w:val="left"/>
      </w:pPr>
      <w:bookmarkStart w:name="_bookmark98" w:id="99"/>
      <w:bookmarkEnd w:id="99"/>
      <w:r>
        <w:rPr>
          <w:b w:val="0"/>
        </w:rPr>
      </w:r>
      <w:r>
        <w:rPr/>
        <w:t>Pacs.009</w:t>
      </w:r>
      <w:r>
        <w:rPr>
          <w:spacing w:val="-5"/>
        </w:rPr>
        <w:t> </w:t>
      </w:r>
      <w:r>
        <w:rPr/>
        <w:t>File</w:t>
      </w:r>
      <w:r>
        <w:rPr>
          <w:spacing w:val="-2"/>
        </w:rPr>
        <w:t> Specifications</w:t>
      </w:r>
    </w:p>
    <w:p>
      <w:pPr>
        <w:pStyle w:val="BodyText"/>
        <w:spacing w:before="169"/>
        <w:ind w:left="1080"/>
      </w:pPr>
      <w:r>
        <w:rPr/>
        <w:t>The</w:t>
      </w:r>
      <w:r>
        <w:rPr>
          <w:spacing w:val="-5"/>
        </w:rPr>
        <w:t> </w:t>
      </w:r>
      <w:r>
        <w:rPr/>
        <w:t>Pacs.009</w:t>
      </w:r>
      <w:r>
        <w:rPr>
          <w:spacing w:val="-2"/>
        </w:rPr>
        <w:t> </w:t>
      </w:r>
      <w:r>
        <w:rPr/>
        <w:t>file</w:t>
      </w:r>
      <w:r>
        <w:rPr>
          <w:spacing w:val="-4"/>
        </w:rPr>
        <w:t> </w:t>
      </w:r>
      <w:r>
        <w:rPr/>
        <w:t>to</w:t>
      </w:r>
      <w:r>
        <w:rPr>
          <w:spacing w:val="-4"/>
        </w:rPr>
        <w:t> </w:t>
      </w:r>
      <w:r>
        <w:rPr/>
        <w:t>be</w:t>
      </w:r>
      <w:r>
        <w:rPr>
          <w:spacing w:val="-1"/>
        </w:rPr>
        <w:t> </w:t>
      </w:r>
      <w:r>
        <w:rPr/>
        <w:t>generated</w:t>
      </w:r>
      <w:r>
        <w:rPr>
          <w:spacing w:val="-3"/>
        </w:rPr>
        <w:t> </w:t>
      </w:r>
      <w:r>
        <w:rPr/>
        <w:t>for</w:t>
      </w:r>
      <w:r>
        <w:rPr>
          <w:spacing w:val="-4"/>
        </w:rPr>
        <w:t> </w:t>
      </w:r>
      <w:r>
        <w:rPr/>
        <w:t>the</w:t>
      </w:r>
      <w:r>
        <w:rPr>
          <w:spacing w:val="-4"/>
        </w:rPr>
        <w:t> </w:t>
      </w:r>
      <w:r>
        <w:rPr/>
        <w:t>settlement</w:t>
      </w:r>
      <w:r>
        <w:rPr>
          <w:spacing w:val="-3"/>
        </w:rPr>
        <w:t> </w:t>
      </w:r>
      <w:r>
        <w:rPr/>
        <w:t>needs</w:t>
      </w:r>
      <w:r>
        <w:rPr>
          <w:spacing w:val="-4"/>
        </w:rPr>
        <w:t> </w:t>
      </w:r>
      <w:r>
        <w:rPr/>
        <w:t>to</w:t>
      </w:r>
      <w:r>
        <w:rPr>
          <w:spacing w:val="-3"/>
        </w:rPr>
        <w:t> </w:t>
      </w:r>
      <w:r>
        <w:rPr/>
        <w:t>follow</w:t>
      </w:r>
      <w:r>
        <w:rPr>
          <w:spacing w:val="-2"/>
        </w:rPr>
        <w:t> </w:t>
      </w:r>
      <w:r>
        <w:rPr/>
        <w:t>the</w:t>
      </w:r>
      <w:r>
        <w:rPr>
          <w:spacing w:val="6"/>
        </w:rPr>
        <w:t> </w:t>
      </w:r>
      <w:r>
        <w:rPr/>
        <w:t>following</w:t>
      </w:r>
      <w:r>
        <w:rPr>
          <w:spacing w:val="-2"/>
        </w:rPr>
        <w:t> guidelines:</w:t>
      </w:r>
    </w:p>
    <w:p>
      <w:pPr>
        <w:pStyle w:val="ListParagraph"/>
        <w:numPr>
          <w:ilvl w:val="0"/>
          <w:numId w:val="150"/>
        </w:numPr>
        <w:tabs>
          <w:tab w:pos="1799" w:val="left" w:leader="none"/>
        </w:tabs>
        <w:spacing w:line="240" w:lineRule="auto" w:before="0" w:after="0"/>
        <w:ind w:left="1799" w:right="0" w:hanging="359"/>
        <w:jc w:val="left"/>
        <w:rPr>
          <w:sz w:val="24"/>
        </w:rPr>
      </w:pPr>
      <w:r>
        <w:rPr>
          <w:sz w:val="24"/>
        </w:rPr>
        <w:t>A</w:t>
      </w:r>
      <w:r>
        <w:rPr>
          <w:spacing w:val="-2"/>
          <w:sz w:val="24"/>
        </w:rPr>
        <w:t> </w:t>
      </w:r>
      <w:r>
        <w:rPr>
          <w:sz w:val="24"/>
        </w:rPr>
        <w:t>batch</w:t>
      </w:r>
      <w:r>
        <w:rPr>
          <w:spacing w:val="-4"/>
          <w:sz w:val="24"/>
        </w:rPr>
        <w:t> </w:t>
      </w:r>
      <w:r>
        <w:rPr>
          <w:sz w:val="24"/>
        </w:rPr>
        <w:t>file</w:t>
      </w:r>
      <w:r>
        <w:rPr>
          <w:spacing w:val="-3"/>
          <w:sz w:val="24"/>
        </w:rPr>
        <w:t> </w:t>
      </w:r>
      <w:r>
        <w:rPr>
          <w:sz w:val="24"/>
        </w:rPr>
        <w:t>will</w:t>
      </w:r>
      <w:r>
        <w:rPr>
          <w:spacing w:val="-5"/>
          <w:sz w:val="24"/>
        </w:rPr>
        <w:t> </w:t>
      </w:r>
      <w:r>
        <w:rPr>
          <w:sz w:val="24"/>
        </w:rPr>
        <w:t>be</w:t>
      </w:r>
      <w:r>
        <w:rPr>
          <w:spacing w:val="-2"/>
          <w:sz w:val="24"/>
        </w:rPr>
        <w:t> </w:t>
      </w:r>
      <w:r>
        <w:rPr>
          <w:sz w:val="24"/>
        </w:rPr>
        <w:t>created containing</w:t>
      </w:r>
      <w:r>
        <w:rPr>
          <w:spacing w:val="-5"/>
          <w:sz w:val="24"/>
        </w:rPr>
        <w:t> </w:t>
      </w:r>
      <w:r>
        <w:rPr>
          <w:sz w:val="24"/>
        </w:rPr>
        <w:t>all</w:t>
      </w:r>
      <w:r>
        <w:rPr>
          <w:spacing w:val="-2"/>
          <w:sz w:val="24"/>
        </w:rPr>
        <w:t> </w:t>
      </w:r>
      <w:r>
        <w:rPr>
          <w:sz w:val="24"/>
        </w:rPr>
        <w:t>pacs.009</w:t>
      </w:r>
      <w:r>
        <w:rPr>
          <w:spacing w:val="-1"/>
          <w:sz w:val="24"/>
        </w:rPr>
        <w:t> </w:t>
      </w:r>
      <w:r>
        <w:rPr>
          <w:spacing w:val="-2"/>
          <w:sz w:val="24"/>
        </w:rPr>
        <w:t>messages.</w:t>
      </w:r>
    </w:p>
    <w:p>
      <w:pPr>
        <w:pStyle w:val="ListParagraph"/>
        <w:numPr>
          <w:ilvl w:val="0"/>
          <w:numId w:val="150"/>
        </w:numPr>
        <w:tabs>
          <w:tab w:pos="1799" w:val="left" w:leader="none"/>
        </w:tabs>
        <w:spacing w:line="240" w:lineRule="auto" w:before="48" w:after="0"/>
        <w:ind w:left="1799" w:right="0" w:hanging="359"/>
        <w:jc w:val="left"/>
        <w:rPr>
          <w:sz w:val="24"/>
        </w:rPr>
      </w:pPr>
      <w:r>
        <w:rPr>
          <w:sz w:val="24"/>
        </w:rPr>
        <w:t>The</w:t>
      </w:r>
      <w:r>
        <w:rPr>
          <w:spacing w:val="-4"/>
          <w:sz w:val="24"/>
        </w:rPr>
        <w:t> </w:t>
      </w:r>
      <w:r>
        <w:rPr>
          <w:sz w:val="24"/>
        </w:rPr>
        <w:t>files</w:t>
      </w:r>
      <w:r>
        <w:rPr>
          <w:spacing w:val="-2"/>
          <w:sz w:val="24"/>
        </w:rPr>
        <w:t> </w:t>
      </w:r>
      <w:r>
        <w:rPr>
          <w:sz w:val="24"/>
        </w:rPr>
        <w:t>should</w:t>
      </w:r>
      <w:r>
        <w:rPr>
          <w:spacing w:val="-4"/>
          <w:sz w:val="24"/>
        </w:rPr>
        <w:t> </w:t>
      </w:r>
      <w:r>
        <w:rPr>
          <w:sz w:val="24"/>
        </w:rPr>
        <w:t>be</w:t>
      </w:r>
      <w:r>
        <w:rPr>
          <w:spacing w:val="-3"/>
          <w:sz w:val="24"/>
        </w:rPr>
        <w:t> </w:t>
      </w:r>
      <w:r>
        <w:rPr>
          <w:sz w:val="24"/>
        </w:rPr>
        <w:t>in</w:t>
      </w:r>
      <w:r>
        <w:rPr>
          <w:spacing w:val="-2"/>
          <w:sz w:val="24"/>
        </w:rPr>
        <w:t> </w:t>
      </w:r>
      <w:r>
        <w:rPr>
          <w:sz w:val="24"/>
        </w:rPr>
        <w:t>XML</w:t>
      </w:r>
      <w:r>
        <w:rPr>
          <w:spacing w:val="-2"/>
          <w:sz w:val="24"/>
        </w:rPr>
        <w:t> format.</w:t>
      </w:r>
    </w:p>
    <w:p>
      <w:pPr>
        <w:pStyle w:val="ListParagraph"/>
        <w:numPr>
          <w:ilvl w:val="0"/>
          <w:numId w:val="150"/>
        </w:numPr>
        <w:tabs>
          <w:tab w:pos="1800" w:val="left" w:leader="none"/>
        </w:tabs>
        <w:spacing w:line="278" w:lineRule="auto" w:before="45" w:after="0"/>
        <w:ind w:left="1800" w:right="3287" w:hanging="360"/>
        <w:jc w:val="left"/>
        <w:rPr>
          <w:sz w:val="24"/>
        </w:rPr>
      </w:pPr>
      <w:r>
        <w:rPr>
          <w:sz w:val="24"/>
        </w:rPr>
        <w:t>The</w:t>
      </w:r>
      <w:r>
        <w:rPr>
          <w:spacing w:val="-4"/>
          <w:sz w:val="24"/>
        </w:rPr>
        <w:t> </w:t>
      </w:r>
      <w:r>
        <w:rPr>
          <w:sz w:val="24"/>
        </w:rPr>
        <w:t>naming</w:t>
      </w:r>
      <w:r>
        <w:rPr>
          <w:spacing w:val="-3"/>
          <w:sz w:val="24"/>
        </w:rPr>
        <w:t> </w:t>
      </w:r>
      <w:r>
        <w:rPr>
          <w:sz w:val="24"/>
        </w:rPr>
        <w:t>convention</w:t>
      </w:r>
      <w:r>
        <w:rPr>
          <w:spacing w:val="-3"/>
          <w:sz w:val="24"/>
        </w:rPr>
        <w:t> </w:t>
      </w:r>
      <w:r>
        <w:rPr>
          <w:sz w:val="24"/>
        </w:rPr>
        <w:t>of</w:t>
      </w:r>
      <w:r>
        <w:rPr>
          <w:spacing w:val="-3"/>
          <w:sz w:val="24"/>
        </w:rPr>
        <w:t> </w:t>
      </w:r>
      <w:r>
        <w:rPr>
          <w:sz w:val="24"/>
        </w:rPr>
        <w:t>the</w:t>
      </w:r>
      <w:r>
        <w:rPr>
          <w:spacing w:val="-5"/>
          <w:sz w:val="24"/>
        </w:rPr>
        <w:t> </w:t>
      </w:r>
      <w:r>
        <w:rPr>
          <w:sz w:val="24"/>
        </w:rPr>
        <w:t>files</w:t>
      </w:r>
      <w:r>
        <w:rPr>
          <w:spacing w:val="-3"/>
          <w:sz w:val="24"/>
        </w:rPr>
        <w:t> </w:t>
      </w:r>
      <w:r>
        <w:rPr>
          <w:sz w:val="24"/>
        </w:rPr>
        <w:t>will</w:t>
      </w:r>
      <w:r>
        <w:rPr>
          <w:spacing w:val="-5"/>
          <w:sz w:val="24"/>
        </w:rPr>
        <w:t> </w:t>
      </w:r>
      <w:r>
        <w:rPr>
          <w:sz w:val="24"/>
        </w:rPr>
        <w:t>be</w:t>
      </w:r>
      <w:r>
        <w:rPr>
          <w:spacing w:val="-2"/>
          <w:sz w:val="24"/>
        </w:rPr>
        <w:t> </w:t>
      </w:r>
      <w:r>
        <w:rPr>
          <w:sz w:val="24"/>
        </w:rPr>
        <w:t>in</w:t>
      </w:r>
      <w:r>
        <w:rPr>
          <w:spacing w:val="-4"/>
          <w:sz w:val="24"/>
        </w:rPr>
        <w:t> </w:t>
      </w:r>
      <w:r>
        <w:rPr>
          <w:sz w:val="24"/>
        </w:rPr>
        <w:t>the</w:t>
      </w:r>
      <w:r>
        <w:rPr>
          <w:spacing w:val="-4"/>
          <w:sz w:val="24"/>
        </w:rPr>
        <w:t> </w:t>
      </w:r>
      <w:r>
        <w:rPr>
          <w:sz w:val="24"/>
        </w:rPr>
        <w:t>following</w:t>
      </w:r>
      <w:r>
        <w:rPr>
          <w:spacing w:val="-5"/>
          <w:sz w:val="24"/>
        </w:rPr>
        <w:t> </w:t>
      </w:r>
      <w:r>
        <w:rPr>
          <w:sz w:val="24"/>
        </w:rPr>
        <w:t>format: YYYYMMDDHHMMSS pacs.009&lt;CBS number&gt;&lt;CNS number&gt;</w:t>
      </w:r>
    </w:p>
    <w:p>
      <w:pPr>
        <w:pStyle w:val="ListParagraph"/>
        <w:numPr>
          <w:ilvl w:val="0"/>
          <w:numId w:val="150"/>
        </w:numPr>
        <w:tabs>
          <w:tab w:pos="1799" w:val="left" w:leader="none"/>
        </w:tabs>
        <w:spacing w:line="244" w:lineRule="exact" w:before="0" w:after="0"/>
        <w:ind w:left="1799" w:right="0" w:hanging="359"/>
        <w:jc w:val="left"/>
        <w:rPr>
          <w:sz w:val="24"/>
        </w:rPr>
      </w:pPr>
      <w:r>
        <w:rPr>
          <w:spacing w:val="-2"/>
          <w:sz w:val="24"/>
        </w:rPr>
        <w:t>During</w:t>
      </w:r>
      <w:r>
        <w:rPr>
          <w:spacing w:val="-7"/>
          <w:sz w:val="24"/>
        </w:rPr>
        <w:t> </w:t>
      </w:r>
      <w:r>
        <w:rPr>
          <w:spacing w:val="-2"/>
          <w:sz w:val="24"/>
        </w:rPr>
        <w:t>each</w:t>
      </w:r>
      <w:r>
        <w:rPr>
          <w:spacing w:val="-3"/>
          <w:sz w:val="24"/>
        </w:rPr>
        <w:t> </w:t>
      </w:r>
      <w:r>
        <w:rPr>
          <w:spacing w:val="-2"/>
          <w:sz w:val="24"/>
        </w:rPr>
        <w:t>settlement</w:t>
      </w:r>
      <w:r>
        <w:rPr>
          <w:spacing w:val="-6"/>
          <w:sz w:val="24"/>
        </w:rPr>
        <w:t> </w:t>
      </w:r>
      <w:r>
        <w:rPr>
          <w:spacing w:val="-2"/>
          <w:sz w:val="24"/>
        </w:rPr>
        <w:t>window,</w:t>
      </w:r>
      <w:r>
        <w:rPr>
          <w:spacing w:val="-7"/>
          <w:sz w:val="24"/>
        </w:rPr>
        <w:t> </w:t>
      </w:r>
      <w:r>
        <w:rPr>
          <w:spacing w:val="-2"/>
          <w:sz w:val="24"/>
        </w:rPr>
        <w:t>two</w:t>
      </w:r>
      <w:r>
        <w:rPr>
          <w:spacing w:val="-6"/>
          <w:sz w:val="24"/>
        </w:rPr>
        <w:t> </w:t>
      </w:r>
      <w:r>
        <w:rPr>
          <w:spacing w:val="-2"/>
          <w:sz w:val="24"/>
        </w:rPr>
        <w:t>pacs.009</w:t>
      </w:r>
      <w:r>
        <w:rPr>
          <w:spacing w:val="-4"/>
          <w:sz w:val="24"/>
        </w:rPr>
        <w:t> </w:t>
      </w:r>
      <w:r>
        <w:rPr>
          <w:spacing w:val="-2"/>
          <w:sz w:val="24"/>
        </w:rPr>
        <w:t>files</w:t>
      </w:r>
      <w:r>
        <w:rPr>
          <w:sz w:val="24"/>
        </w:rPr>
        <w:t> </w:t>
      </w:r>
      <w:r>
        <w:rPr>
          <w:spacing w:val="-2"/>
          <w:sz w:val="24"/>
        </w:rPr>
        <w:t>will</w:t>
      </w:r>
      <w:r>
        <w:rPr>
          <w:spacing w:val="-5"/>
          <w:sz w:val="24"/>
        </w:rPr>
        <w:t> </w:t>
      </w:r>
      <w:r>
        <w:rPr>
          <w:spacing w:val="-2"/>
          <w:sz w:val="24"/>
        </w:rPr>
        <w:t>be</w:t>
      </w:r>
      <w:r>
        <w:rPr>
          <w:spacing w:val="-3"/>
          <w:sz w:val="24"/>
        </w:rPr>
        <w:t> </w:t>
      </w:r>
      <w:r>
        <w:rPr>
          <w:spacing w:val="-2"/>
          <w:sz w:val="24"/>
        </w:rPr>
        <w:t>generated for</w:t>
      </w:r>
      <w:r>
        <w:rPr>
          <w:spacing w:val="-3"/>
          <w:sz w:val="24"/>
        </w:rPr>
        <w:t> </w:t>
      </w:r>
      <w:r>
        <w:rPr>
          <w:spacing w:val="-2"/>
          <w:sz w:val="24"/>
        </w:rPr>
        <w:t>participants.</w:t>
      </w:r>
      <w:r>
        <w:rPr>
          <w:spacing w:val="-5"/>
          <w:sz w:val="24"/>
        </w:rPr>
        <w:t> One</w:t>
      </w:r>
    </w:p>
    <w:p>
      <w:pPr>
        <w:pStyle w:val="BodyText"/>
        <w:spacing w:line="242" w:lineRule="auto"/>
        <w:ind w:left="1800" w:right="981"/>
      </w:pPr>
      <w:r>
        <w:rPr/>
        <w:t>Pacs.009</w:t>
      </w:r>
      <w:r>
        <w:rPr>
          <w:spacing w:val="28"/>
        </w:rPr>
        <w:t> </w:t>
      </w:r>
      <w:r>
        <w:rPr/>
        <w:t>file</w:t>
      </w:r>
      <w:r>
        <w:rPr>
          <w:spacing w:val="28"/>
        </w:rPr>
        <w:t> </w:t>
      </w:r>
      <w:r>
        <w:rPr/>
        <w:t>that</w:t>
      </w:r>
      <w:r>
        <w:rPr>
          <w:spacing w:val="28"/>
        </w:rPr>
        <w:t> </w:t>
      </w:r>
      <w:r>
        <w:rPr/>
        <w:t>nets the</w:t>
      </w:r>
      <w:r>
        <w:rPr>
          <w:spacing w:val="28"/>
        </w:rPr>
        <w:t> </w:t>
      </w:r>
      <w:r>
        <w:rPr/>
        <w:t>transaction</w:t>
      </w:r>
      <w:r>
        <w:rPr>
          <w:spacing w:val="29"/>
        </w:rPr>
        <w:t> </w:t>
      </w:r>
      <w:r>
        <w:rPr/>
        <w:t>amount</w:t>
      </w:r>
      <w:r>
        <w:rPr>
          <w:spacing w:val="26"/>
        </w:rPr>
        <w:t> </w:t>
      </w:r>
      <w:r>
        <w:rPr/>
        <w:t>with</w:t>
      </w:r>
      <w:r>
        <w:rPr>
          <w:spacing w:val="28"/>
        </w:rPr>
        <w:t> </w:t>
      </w:r>
      <w:r>
        <w:rPr/>
        <w:t>the</w:t>
      </w:r>
      <w:r>
        <w:rPr>
          <w:spacing w:val="28"/>
        </w:rPr>
        <w:t> </w:t>
      </w:r>
      <w:r>
        <w:rPr/>
        <w:t>interchange amount</w:t>
      </w:r>
      <w:r>
        <w:rPr>
          <w:spacing w:val="28"/>
        </w:rPr>
        <w:t> </w:t>
      </w:r>
      <w:r>
        <w:rPr/>
        <w:t>and</w:t>
      </w:r>
      <w:r>
        <w:rPr>
          <w:spacing w:val="28"/>
        </w:rPr>
        <w:t> </w:t>
      </w:r>
      <w:r>
        <w:rPr/>
        <w:t>one Pacs.009 file that credits the IPS Operator for the switching fee.</w:t>
      </w:r>
    </w:p>
    <w:p>
      <w:pPr>
        <w:pStyle w:val="ListParagraph"/>
        <w:numPr>
          <w:ilvl w:val="0"/>
          <w:numId w:val="150"/>
        </w:numPr>
        <w:tabs>
          <w:tab w:pos="1799" w:val="left" w:leader="none"/>
        </w:tabs>
        <w:spacing w:line="289" w:lineRule="exact" w:before="0" w:after="0"/>
        <w:ind w:left="1799" w:right="0" w:hanging="359"/>
        <w:jc w:val="left"/>
        <w:rPr>
          <w:sz w:val="24"/>
        </w:rPr>
      </w:pPr>
      <w:r>
        <w:rPr>
          <w:sz w:val="24"/>
        </w:rPr>
        <w:t>The</w:t>
      </w:r>
      <w:r>
        <w:rPr>
          <w:spacing w:val="-6"/>
          <w:sz w:val="24"/>
        </w:rPr>
        <w:t> </w:t>
      </w:r>
      <w:r>
        <w:rPr>
          <w:sz w:val="24"/>
        </w:rPr>
        <w:t>details</w:t>
      </w:r>
      <w:r>
        <w:rPr>
          <w:spacing w:val="-5"/>
          <w:sz w:val="24"/>
        </w:rPr>
        <w:t> </w:t>
      </w:r>
      <w:r>
        <w:rPr>
          <w:sz w:val="24"/>
        </w:rPr>
        <w:t>to</w:t>
      </w:r>
      <w:r>
        <w:rPr>
          <w:spacing w:val="-4"/>
          <w:sz w:val="24"/>
        </w:rPr>
        <w:t> </w:t>
      </w:r>
      <w:r>
        <w:rPr>
          <w:sz w:val="24"/>
        </w:rPr>
        <w:t>be</w:t>
      </w:r>
      <w:r>
        <w:rPr>
          <w:spacing w:val="-2"/>
          <w:sz w:val="24"/>
        </w:rPr>
        <w:t> </w:t>
      </w:r>
      <w:r>
        <w:rPr>
          <w:sz w:val="24"/>
        </w:rPr>
        <w:t>captured</w:t>
      </w:r>
      <w:r>
        <w:rPr>
          <w:spacing w:val="-2"/>
          <w:sz w:val="24"/>
        </w:rPr>
        <w:t> </w:t>
      </w:r>
      <w:r>
        <w:rPr>
          <w:sz w:val="24"/>
        </w:rPr>
        <w:t>in pacs.009</w:t>
      </w:r>
      <w:r>
        <w:rPr>
          <w:spacing w:val="-1"/>
          <w:sz w:val="24"/>
        </w:rPr>
        <w:t> </w:t>
      </w:r>
      <w:r>
        <w:rPr>
          <w:sz w:val="24"/>
        </w:rPr>
        <w:t>are</w:t>
      </w:r>
      <w:r>
        <w:rPr>
          <w:spacing w:val="-4"/>
          <w:sz w:val="24"/>
        </w:rPr>
        <w:t> </w:t>
      </w:r>
      <w:r>
        <w:rPr>
          <w:sz w:val="24"/>
        </w:rPr>
        <w:t>mentioned</w:t>
      </w:r>
      <w:r>
        <w:rPr>
          <w:spacing w:val="-4"/>
          <w:sz w:val="24"/>
        </w:rPr>
        <w:t> </w:t>
      </w:r>
      <w:r>
        <w:rPr>
          <w:sz w:val="24"/>
        </w:rPr>
        <w:t>in</w:t>
      </w:r>
      <w:r>
        <w:rPr>
          <w:spacing w:val="-4"/>
          <w:sz w:val="24"/>
        </w:rPr>
        <w:t> </w:t>
      </w:r>
      <w:r>
        <w:rPr>
          <w:sz w:val="24"/>
        </w:rPr>
        <w:t>the</w:t>
      </w:r>
      <w:r>
        <w:rPr>
          <w:spacing w:val="-2"/>
          <w:sz w:val="24"/>
        </w:rPr>
        <w:t> </w:t>
      </w:r>
      <w:r>
        <w:rPr>
          <w:sz w:val="24"/>
        </w:rPr>
        <w:t>Excel</w:t>
      </w:r>
      <w:r>
        <w:rPr>
          <w:spacing w:val="-2"/>
          <w:sz w:val="24"/>
        </w:rPr>
        <w:t> </w:t>
      </w:r>
      <w:r>
        <w:rPr>
          <w:sz w:val="24"/>
        </w:rPr>
        <w:t>attached</w:t>
      </w:r>
      <w:r>
        <w:rPr>
          <w:spacing w:val="-1"/>
          <w:sz w:val="24"/>
        </w:rPr>
        <w:t> </w:t>
      </w:r>
      <w:r>
        <w:rPr>
          <w:spacing w:val="-2"/>
          <w:sz w:val="24"/>
        </w:rPr>
        <w:t>below:</w:t>
      </w:r>
    </w:p>
    <w:p>
      <w:pPr>
        <w:pStyle w:val="BodyText"/>
        <w:spacing w:before="173"/>
        <w:rPr>
          <w:sz w:val="20"/>
        </w:rPr>
      </w:pPr>
      <w:r>
        <w:rPr>
          <w:sz w:val="20"/>
        </w:rPr>
        <w:drawing>
          <wp:anchor distT="0" distB="0" distL="0" distR="0" allowOverlap="1" layoutInCell="1" locked="0" behindDoc="1" simplePos="0" relativeHeight="487603712">
            <wp:simplePos x="0" y="0"/>
            <wp:positionH relativeFrom="page">
              <wp:posOffset>1244271</wp:posOffset>
            </wp:positionH>
            <wp:positionV relativeFrom="paragraph">
              <wp:posOffset>280135</wp:posOffset>
            </wp:positionV>
            <wp:extent cx="306485" cy="304800"/>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166" cstate="print"/>
                    <a:stretch>
                      <a:fillRect/>
                    </a:stretch>
                  </pic:blipFill>
                  <pic:spPr>
                    <a:xfrm>
                      <a:off x="0" y="0"/>
                      <a:ext cx="306485" cy="304800"/>
                    </a:xfrm>
                    <a:prstGeom prst="rect">
                      <a:avLst/>
                    </a:prstGeom>
                  </pic:spPr>
                </pic:pic>
              </a:graphicData>
            </a:graphic>
          </wp:anchor>
        </w:drawing>
      </w:r>
    </w:p>
    <w:p>
      <w:pPr>
        <w:spacing w:line="244" w:lineRule="auto" w:before="18"/>
        <w:ind w:left="1081" w:right="8924" w:firstLine="23"/>
        <w:jc w:val="left"/>
        <w:rPr>
          <w:rFonts w:ascii="Segoe UI"/>
          <w:sz w:val="15"/>
        </w:rPr>
      </w:pPr>
      <w:r>
        <w:rPr>
          <w:rFonts w:ascii="Segoe UI"/>
          <w:spacing w:val="-2"/>
          <w:w w:val="105"/>
          <w:sz w:val="15"/>
        </w:rPr>
        <w:t>UPI_NPCIUPINGRTGS 20250926_3CBAPANA</w:t>
      </w:r>
    </w:p>
    <w:p>
      <w:pPr>
        <w:pStyle w:val="BodyText"/>
        <w:spacing w:before="142"/>
        <w:rPr>
          <w:rFonts w:ascii="Segoe UI"/>
          <w:sz w:val="15"/>
        </w:rPr>
      </w:pPr>
    </w:p>
    <w:p>
      <w:pPr>
        <w:pStyle w:val="Heading3"/>
        <w:numPr>
          <w:ilvl w:val="1"/>
          <w:numId w:val="149"/>
        </w:numPr>
        <w:tabs>
          <w:tab w:pos="1862" w:val="left" w:leader="none"/>
        </w:tabs>
        <w:spacing w:line="240" w:lineRule="auto" w:before="1" w:after="0"/>
        <w:ind w:left="1862" w:right="0" w:hanging="782"/>
        <w:jc w:val="left"/>
      </w:pPr>
      <w:bookmarkStart w:name="_bookmark99" w:id="100"/>
      <w:bookmarkEnd w:id="100"/>
      <w:r>
        <w:rPr/>
        <w:t>Set</w:t>
      </w:r>
      <w:r>
        <w:rPr/>
        <w:t>tlement</w:t>
      </w:r>
      <w:r>
        <w:rPr>
          <w:spacing w:val="-7"/>
        </w:rPr>
        <w:t> </w:t>
      </w:r>
      <w:r>
        <w:rPr>
          <w:spacing w:val="-4"/>
        </w:rPr>
        <w:t>Flow</w:t>
      </w:r>
    </w:p>
    <w:p>
      <w:pPr>
        <w:pStyle w:val="BodyText"/>
        <w:spacing w:line="242" w:lineRule="auto" w:before="166"/>
        <w:ind w:left="1080" w:right="981"/>
      </w:pPr>
      <w:r>
        <w:rPr/>
        <w:t>There</w:t>
      </w:r>
      <w:r>
        <w:rPr>
          <w:spacing w:val="-2"/>
        </w:rPr>
        <w:t> </w:t>
      </w:r>
      <w:r>
        <w:rPr/>
        <w:t>are</w:t>
      </w:r>
      <w:r>
        <w:rPr>
          <w:spacing w:val="-2"/>
        </w:rPr>
        <w:t> </w:t>
      </w:r>
      <w:r>
        <w:rPr/>
        <w:t>two scenarios in a</w:t>
      </w:r>
      <w:r>
        <w:rPr>
          <w:spacing w:val="-3"/>
        </w:rPr>
        <w:t> </w:t>
      </w:r>
      <w:r>
        <w:rPr/>
        <w:t>settlement</w:t>
      </w:r>
      <w:r>
        <w:rPr>
          <w:spacing w:val="-2"/>
        </w:rPr>
        <w:t> </w:t>
      </w:r>
      <w:r>
        <w:rPr/>
        <w:t>process,</w:t>
      </w:r>
      <w:r>
        <w:rPr>
          <w:spacing w:val="-5"/>
        </w:rPr>
        <w:t> </w:t>
      </w:r>
      <w:r>
        <w:rPr/>
        <w:t>namely</w:t>
      </w:r>
      <w:r>
        <w:rPr>
          <w:spacing w:val="-3"/>
        </w:rPr>
        <w:t> </w:t>
      </w:r>
      <w:r>
        <w:rPr/>
        <w:t>a successful</w:t>
      </w:r>
      <w:r>
        <w:rPr>
          <w:spacing w:val="-3"/>
        </w:rPr>
        <w:t> </w:t>
      </w:r>
      <w:r>
        <w:rPr/>
        <w:t>settlement</w:t>
      </w:r>
      <w:r>
        <w:rPr>
          <w:spacing w:val="-2"/>
        </w:rPr>
        <w:t> </w:t>
      </w:r>
      <w:r>
        <w:rPr/>
        <w:t>process</w:t>
      </w:r>
      <w:r>
        <w:rPr>
          <w:spacing w:val="-3"/>
        </w:rPr>
        <w:t> </w:t>
      </w:r>
      <w:r>
        <w:rPr/>
        <w:t>and an exception handling process (manual process). The diagrams below present both scenarios.</w:t>
      </w:r>
    </w:p>
    <w:p>
      <w:pPr>
        <w:pStyle w:val="ListParagraph"/>
        <w:numPr>
          <w:ilvl w:val="2"/>
          <w:numId w:val="149"/>
        </w:numPr>
        <w:tabs>
          <w:tab w:pos="2516" w:val="left" w:leader="none"/>
        </w:tabs>
        <w:spacing w:line="240" w:lineRule="auto" w:before="290" w:after="0"/>
        <w:ind w:left="2516" w:right="0" w:hanging="716"/>
        <w:jc w:val="left"/>
        <w:rPr>
          <w:b/>
          <w:sz w:val="26"/>
        </w:rPr>
      </w:pPr>
      <w:r>
        <w:rPr>
          <w:b/>
          <w:color w:val="5C7422"/>
          <w:sz w:val="26"/>
        </w:rPr>
        <w:t>Successful</w:t>
      </w:r>
      <w:r>
        <w:rPr>
          <w:b/>
          <w:color w:val="5C7422"/>
          <w:spacing w:val="-13"/>
          <w:sz w:val="26"/>
        </w:rPr>
        <w:t> </w:t>
      </w:r>
      <w:r>
        <w:rPr>
          <w:b/>
          <w:color w:val="5C7422"/>
          <w:sz w:val="26"/>
        </w:rPr>
        <w:t>Settlement</w:t>
      </w:r>
      <w:r>
        <w:rPr>
          <w:b/>
          <w:color w:val="5C7422"/>
          <w:spacing w:val="-14"/>
          <w:sz w:val="26"/>
        </w:rPr>
        <w:t> </w:t>
      </w:r>
      <w:r>
        <w:rPr>
          <w:b/>
          <w:color w:val="5C7422"/>
          <w:spacing w:val="-4"/>
          <w:sz w:val="26"/>
        </w:rPr>
        <w:t>Flow</w:t>
      </w:r>
    </w:p>
    <w:p>
      <w:pPr>
        <w:pStyle w:val="BodyText"/>
        <w:spacing w:before="11"/>
        <w:rPr>
          <w:b/>
          <w:sz w:val="10"/>
        </w:rPr>
      </w:pPr>
      <w:r>
        <w:rPr>
          <w:b/>
          <w:sz w:val="10"/>
        </w:rPr>
        <mc:AlternateContent>
          <mc:Choice Requires="wps">
            <w:drawing>
              <wp:anchor distT="0" distB="0" distL="0" distR="0" allowOverlap="1" layoutInCell="1" locked="0" behindDoc="1" simplePos="0" relativeHeight="487604224">
                <wp:simplePos x="0" y="0"/>
                <wp:positionH relativeFrom="page">
                  <wp:posOffset>914704</wp:posOffset>
                </wp:positionH>
                <wp:positionV relativeFrom="paragraph">
                  <wp:posOffset>99739</wp:posOffset>
                </wp:positionV>
                <wp:extent cx="6208395" cy="3609975"/>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6208395" cy="3609975"/>
                          <a:chExt cx="6208395" cy="3609975"/>
                        </a:xfrm>
                      </wpg:grpSpPr>
                      <wps:wsp>
                        <wps:cNvPr id="418" name="Graphic 418"/>
                        <wps:cNvSpPr/>
                        <wps:spPr>
                          <a:xfrm>
                            <a:off x="0" y="12"/>
                            <a:ext cx="6208395" cy="3609975"/>
                          </a:xfrm>
                          <a:custGeom>
                            <a:avLst/>
                            <a:gdLst/>
                            <a:ahLst/>
                            <a:cxnLst/>
                            <a:rect l="l" t="t" r="r" b="b"/>
                            <a:pathLst>
                              <a:path w="6208395" h="3609975">
                                <a:moveTo>
                                  <a:pt x="6202045" y="0"/>
                                </a:moveTo>
                                <a:lnTo>
                                  <a:pt x="6096" y="0"/>
                                </a:lnTo>
                                <a:lnTo>
                                  <a:pt x="0" y="0"/>
                                </a:lnTo>
                                <a:lnTo>
                                  <a:pt x="0" y="6032"/>
                                </a:lnTo>
                                <a:lnTo>
                                  <a:pt x="0" y="3603307"/>
                                </a:lnTo>
                                <a:lnTo>
                                  <a:pt x="0" y="3609403"/>
                                </a:lnTo>
                                <a:lnTo>
                                  <a:pt x="6096" y="3609403"/>
                                </a:lnTo>
                                <a:lnTo>
                                  <a:pt x="6202045" y="3609403"/>
                                </a:lnTo>
                                <a:lnTo>
                                  <a:pt x="6202045" y="3603307"/>
                                </a:lnTo>
                                <a:lnTo>
                                  <a:pt x="6096" y="3603307"/>
                                </a:lnTo>
                                <a:lnTo>
                                  <a:pt x="6096" y="6083"/>
                                </a:lnTo>
                                <a:lnTo>
                                  <a:pt x="6202045" y="6083"/>
                                </a:lnTo>
                                <a:lnTo>
                                  <a:pt x="6202045" y="0"/>
                                </a:lnTo>
                                <a:close/>
                              </a:path>
                              <a:path w="6208395" h="3609975">
                                <a:moveTo>
                                  <a:pt x="6208217" y="0"/>
                                </a:moveTo>
                                <a:lnTo>
                                  <a:pt x="6202121" y="0"/>
                                </a:lnTo>
                                <a:lnTo>
                                  <a:pt x="6202121" y="6032"/>
                                </a:lnTo>
                                <a:lnTo>
                                  <a:pt x="6202121" y="3603307"/>
                                </a:lnTo>
                                <a:lnTo>
                                  <a:pt x="6202121" y="3609403"/>
                                </a:lnTo>
                                <a:lnTo>
                                  <a:pt x="6208217" y="3609403"/>
                                </a:lnTo>
                                <a:lnTo>
                                  <a:pt x="6208217" y="3603307"/>
                                </a:lnTo>
                                <a:lnTo>
                                  <a:pt x="6208217" y="6083"/>
                                </a:lnTo>
                                <a:lnTo>
                                  <a:pt x="6208217" y="0"/>
                                </a:lnTo>
                                <a:close/>
                              </a:path>
                            </a:pathLst>
                          </a:custGeom>
                          <a:solidFill>
                            <a:srgbClr val="000000"/>
                          </a:solidFill>
                        </wps:spPr>
                        <wps:bodyPr wrap="square" lIns="0" tIns="0" rIns="0" bIns="0" rtlCol="0">
                          <a:prstTxWarp prst="textNoShape">
                            <a:avLst/>
                          </a:prstTxWarp>
                          <a:noAutofit/>
                        </wps:bodyPr>
                      </wps:wsp>
                      <pic:pic>
                        <pic:nvPicPr>
                          <pic:cNvPr id="419" name="Image 419"/>
                          <pic:cNvPicPr/>
                        </pic:nvPicPr>
                        <pic:blipFill>
                          <a:blip r:embed="rId167" cstate="print"/>
                          <a:stretch>
                            <a:fillRect/>
                          </a:stretch>
                        </pic:blipFill>
                        <pic:spPr>
                          <a:xfrm>
                            <a:off x="79417" y="243867"/>
                            <a:ext cx="6031111" cy="3345895"/>
                          </a:xfrm>
                          <a:prstGeom prst="rect">
                            <a:avLst/>
                          </a:prstGeom>
                        </pic:spPr>
                      </pic:pic>
                    </wpg:wgp>
                  </a:graphicData>
                </a:graphic>
              </wp:anchor>
            </w:drawing>
          </mc:Choice>
          <mc:Fallback>
            <w:pict>
              <v:group style="position:absolute;margin-left:72.024002pt;margin-top:7.853516pt;width:488.85pt;height:284.25pt;mso-position-horizontal-relative:page;mso-position-vertical-relative:paragraph;z-index:-15712256;mso-wrap-distance-left:0;mso-wrap-distance-right:0" id="docshapegroup369" coordorigin="1440,157" coordsize="9777,5685">
                <v:shape style="position:absolute;left:1440;top:157;width:9777;height:5685" id="docshape370" coordorigin="1440,157" coordsize="9777,5685" path="m11207,157l1450,157,1440,157,1440,167,1440,167,1440,5832,1440,5841,1450,5841,11207,5841,11207,5832,1450,5832,1450,167,11207,167,11207,157xm11217,157l11208,157,11208,167,11208,167,11208,5832,11208,5841,11217,5841,11217,5832,11217,167,11217,167,11217,157xe" filled="true" fillcolor="#000000" stroked="false">
                  <v:path arrowok="t"/>
                  <v:fill type="solid"/>
                </v:shape>
                <v:shape style="position:absolute;left:1565;top:541;width:9498;height:5270" type="#_x0000_t75" id="docshape371" stroked="false">
                  <v:imagedata r:id="rId167" o:title=""/>
                </v:shape>
                <w10:wrap type="topAndBottom"/>
              </v:group>
            </w:pict>
          </mc:Fallback>
        </mc:AlternateContent>
      </w:r>
    </w:p>
    <w:p>
      <w:pPr>
        <w:pStyle w:val="BodyText"/>
        <w:spacing w:after="0"/>
        <w:rPr>
          <w:b/>
          <w:sz w:val="10"/>
        </w:rPr>
        <w:sectPr>
          <w:pgSz w:w="12240" w:h="15840"/>
          <w:pgMar w:header="720" w:footer="585" w:top="1280" w:bottom="780" w:left="360" w:right="360"/>
        </w:sectPr>
      </w:pPr>
    </w:p>
    <w:p>
      <w:pPr>
        <w:pStyle w:val="BodyText"/>
        <w:spacing w:before="5"/>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2110"/>
        <w:gridCol w:w="6519"/>
      </w:tblGrid>
      <w:tr>
        <w:trPr>
          <w:trHeight w:val="880" w:hRule="atLeast"/>
        </w:trPr>
        <w:tc>
          <w:tcPr>
            <w:tcW w:w="1147" w:type="dxa"/>
          </w:tcPr>
          <w:p>
            <w:pPr>
              <w:pStyle w:val="TableParagraph"/>
              <w:spacing w:before="2"/>
              <w:rPr>
                <w:sz w:val="24"/>
              </w:rPr>
            </w:pPr>
            <w:r>
              <w:rPr>
                <w:sz w:val="24"/>
              </w:rPr>
              <w:t>Step</w:t>
            </w:r>
            <w:r>
              <w:rPr>
                <w:spacing w:val="-1"/>
                <w:sz w:val="24"/>
              </w:rPr>
              <w:t> </w:t>
            </w:r>
            <w:r>
              <w:rPr>
                <w:spacing w:val="-10"/>
                <w:sz w:val="24"/>
              </w:rPr>
              <w:t>1</w:t>
            </w:r>
          </w:p>
        </w:tc>
        <w:tc>
          <w:tcPr>
            <w:tcW w:w="2110" w:type="dxa"/>
          </w:tcPr>
          <w:p>
            <w:pPr>
              <w:pStyle w:val="TableParagraph"/>
              <w:spacing w:before="2"/>
              <w:rPr>
                <w:sz w:val="24"/>
              </w:rPr>
            </w:pPr>
            <w:r>
              <w:rPr>
                <w:sz w:val="24"/>
              </w:rPr>
              <w:t>Remitter</w:t>
            </w:r>
            <w:r>
              <w:rPr>
                <w:spacing w:val="-1"/>
                <w:sz w:val="24"/>
              </w:rPr>
              <w:t> </w:t>
            </w:r>
            <w:r>
              <w:rPr>
                <w:spacing w:val="-4"/>
                <w:sz w:val="24"/>
              </w:rPr>
              <w:t>Bank</w:t>
            </w:r>
          </w:p>
        </w:tc>
        <w:tc>
          <w:tcPr>
            <w:tcW w:w="6519" w:type="dxa"/>
          </w:tcPr>
          <w:p>
            <w:pPr>
              <w:pStyle w:val="TableParagraph"/>
              <w:spacing w:line="290" w:lineRule="atLeast"/>
              <w:ind w:left="108" w:right="98"/>
              <w:jc w:val="both"/>
              <w:rPr>
                <w:sz w:val="24"/>
              </w:rPr>
            </w:pPr>
            <w:r>
              <w:rPr>
                <w:sz w:val="24"/>
              </w:rPr>
              <w:t>A user at Bank A (Remitter Bank) initiates payment, which is routed through the IPS Switch to a user at Bank B (Beneficiary Bank) receiving the payment.</w:t>
            </w:r>
          </w:p>
        </w:tc>
      </w:tr>
      <w:tr>
        <w:trPr>
          <w:trHeight w:val="292" w:hRule="atLeast"/>
        </w:trPr>
        <w:tc>
          <w:tcPr>
            <w:tcW w:w="1147" w:type="dxa"/>
          </w:tcPr>
          <w:p>
            <w:pPr>
              <w:pStyle w:val="TableParagraph"/>
              <w:spacing w:line="272" w:lineRule="exact"/>
              <w:rPr>
                <w:sz w:val="24"/>
              </w:rPr>
            </w:pPr>
            <w:r>
              <w:rPr>
                <w:sz w:val="24"/>
              </w:rPr>
              <w:t>Step</w:t>
            </w:r>
            <w:r>
              <w:rPr>
                <w:spacing w:val="-1"/>
                <w:sz w:val="24"/>
              </w:rPr>
              <w:t> </w:t>
            </w:r>
            <w:r>
              <w:rPr>
                <w:spacing w:val="-10"/>
                <w:sz w:val="24"/>
              </w:rPr>
              <w:t>2</w:t>
            </w:r>
          </w:p>
        </w:tc>
        <w:tc>
          <w:tcPr>
            <w:tcW w:w="2110" w:type="dxa"/>
          </w:tcPr>
          <w:p>
            <w:pPr>
              <w:pStyle w:val="TableParagraph"/>
              <w:spacing w:line="272" w:lineRule="exact"/>
              <w:rPr>
                <w:sz w:val="24"/>
              </w:rPr>
            </w:pPr>
            <w:r>
              <w:rPr>
                <w:sz w:val="24"/>
              </w:rPr>
              <w:t>Beneficiary</w:t>
            </w:r>
            <w:r>
              <w:rPr>
                <w:spacing w:val="-2"/>
                <w:sz w:val="24"/>
              </w:rPr>
              <w:t> </w:t>
            </w:r>
            <w:r>
              <w:rPr>
                <w:spacing w:val="-4"/>
                <w:sz w:val="24"/>
              </w:rPr>
              <w:t>Bank</w:t>
            </w:r>
          </w:p>
        </w:tc>
        <w:tc>
          <w:tcPr>
            <w:tcW w:w="6519" w:type="dxa"/>
          </w:tcPr>
          <w:p>
            <w:pPr>
              <w:pStyle w:val="TableParagraph"/>
              <w:spacing w:line="272" w:lineRule="exact"/>
              <w:ind w:left="108"/>
              <w:rPr>
                <w:sz w:val="24"/>
              </w:rPr>
            </w:pPr>
            <w:r>
              <w:rPr>
                <w:sz w:val="24"/>
              </w:rPr>
              <w:t>User</w:t>
            </w:r>
            <w:r>
              <w:rPr>
                <w:spacing w:val="-2"/>
                <w:sz w:val="24"/>
              </w:rPr>
              <w:t> </w:t>
            </w:r>
            <w:r>
              <w:rPr>
                <w:sz w:val="24"/>
              </w:rPr>
              <w:t>at</w:t>
            </w:r>
            <w:r>
              <w:rPr>
                <w:spacing w:val="-2"/>
                <w:sz w:val="24"/>
              </w:rPr>
              <w:t> </w:t>
            </w:r>
            <w:r>
              <w:rPr>
                <w:sz w:val="24"/>
              </w:rPr>
              <w:t>Bank</w:t>
            </w:r>
            <w:r>
              <w:rPr>
                <w:spacing w:val="-4"/>
                <w:sz w:val="24"/>
              </w:rPr>
              <w:t> </w:t>
            </w:r>
            <w:r>
              <w:rPr>
                <w:sz w:val="24"/>
              </w:rPr>
              <w:t>B</w:t>
            </w:r>
            <w:r>
              <w:rPr>
                <w:spacing w:val="-4"/>
                <w:sz w:val="24"/>
              </w:rPr>
              <w:t> </w:t>
            </w:r>
            <w:r>
              <w:rPr>
                <w:sz w:val="24"/>
              </w:rPr>
              <w:t>(Beneficiary</w:t>
            </w:r>
            <w:r>
              <w:rPr>
                <w:spacing w:val="-3"/>
                <w:sz w:val="24"/>
              </w:rPr>
              <w:t> </w:t>
            </w:r>
            <w:r>
              <w:rPr>
                <w:sz w:val="24"/>
              </w:rPr>
              <w:t>Bank)</w:t>
            </w:r>
            <w:r>
              <w:rPr>
                <w:spacing w:val="-4"/>
                <w:sz w:val="24"/>
              </w:rPr>
              <w:t> </w:t>
            </w:r>
            <w:r>
              <w:rPr>
                <w:sz w:val="24"/>
              </w:rPr>
              <w:t>receives</w:t>
            </w:r>
            <w:r>
              <w:rPr>
                <w:spacing w:val="-3"/>
                <w:sz w:val="24"/>
              </w:rPr>
              <w:t> </w:t>
            </w:r>
            <w:r>
              <w:rPr>
                <w:sz w:val="24"/>
              </w:rPr>
              <w:t>the</w:t>
            </w:r>
            <w:r>
              <w:rPr>
                <w:spacing w:val="-3"/>
                <w:sz w:val="24"/>
              </w:rPr>
              <w:t> </w:t>
            </w:r>
            <w:r>
              <w:rPr>
                <w:spacing w:val="-2"/>
                <w:sz w:val="24"/>
              </w:rPr>
              <w:t>payment.</w:t>
            </w:r>
          </w:p>
        </w:tc>
      </w:tr>
      <w:tr>
        <w:trPr>
          <w:trHeight w:val="585" w:hRule="atLeast"/>
        </w:trPr>
        <w:tc>
          <w:tcPr>
            <w:tcW w:w="1147" w:type="dxa"/>
          </w:tcPr>
          <w:p>
            <w:pPr>
              <w:pStyle w:val="TableParagraph"/>
              <w:spacing w:line="292" w:lineRule="exact"/>
              <w:rPr>
                <w:sz w:val="24"/>
              </w:rPr>
            </w:pPr>
            <w:r>
              <w:rPr>
                <w:sz w:val="24"/>
              </w:rPr>
              <w:t>Step</w:t>
            </w:r>
            <w:r>
              <w:rPr>
                <w:spacing w:val="-1"/>
                <w:sz w:val="24"/>
              </w:rPr>
              <w:t> </w:t>
            </w:r>
            <w:r>
              <w:rPr>
                <w:spacing w:val="-10"/>
                <w:sz w:val="24"/>
              </w:rPr>
              <w:t>3</w:t>
            </w:r>
          </w:p>
        </w:tc>
        <w:tc>
          <w:tcPr>
            <w:tcW w:w="2110" w:type="dxa"/>
          </w:tcPr>
          <w:p>
            <w:pPr>
              <w:pStyle w:val="TableParagraph"/>
              <w:tabs>
                <w:tab w:pos="748" w:val="left" w:leader="none"/>
                <w:tab w:pos="1417" w:val="left" w:leader="none"/>
              </w:tabs>
              <w:spacing w:line="292" w:lineRule="exact"/>
              <w:rPr>
                <w:sz w:val="24"/>
              </w:rPr>
            </w:pPr>
            <w:r>
              <w:rPr>
                <w:spacing w:val="-4"/>
                <w:sz w:val="24"/>
              </w:rPr>
              <w:t>IRCS</w:t>
            </w:r>
            <w:r>
              <w:rPr>
                <w:sz w:val="24"/>
              </w:rPr>
              <w:tab/>
            </w:r>
            <w:r>
              <w:rPr>
                <w:spacing w:val="-4"/>
                <w:sz w:val="24"/>
              </w:rPr>
              <w:t>Back</w:t>
            </w:r>
            <w:r>
              <w:rPr>
                <w:sz w:val="24"/>
              </w:rPr>
              <w:tab/>
            </w:r>
            <w:r>
              <w:rPr>
                <w:spacing w:val="-2"/>
                <w:sz w:val="24"/>
              </w:rPr>
              <w:t>Office</w:t>
            </w:r>
          </w:p>
          <w:p>
            <w:pPr>
              <w:pStyle w:val="TableParagraph"/>
              <w:spacing w:line="273" w:lineRule="exact"/>
              <w:rPr>
                <w:sz w:val="24"/>
              </w:rPr>
            </w:pPr>
            <w:r>
              <w:rPr>
                <w:spacing w:val="-2"/>
                <w:sz w:val="24"/>
              </w:rPr>
              <w:t>System</w:t>
            </w:r>
          </w:p>
        </w:tc>
        <w:tc>
          <w:tcPr>
            <w:tcW w:w="6519" w:type="dxa"/>
          </w:tcPr>
          <w:p>
            <w:pPr>
              <w:pStyle w:val="TableParagraph"/>
              <w:spacing w:line="292" w:lineRule="exact"/>
              <w:ind w:left="108"/>
              <w:rPr>
                <w:sz w:val="24"/>
              </w:rPr>
            </w:pPr>
            <w:r>
              <w:rPr>
                <w:sz w:val="24"/>
              </w:rPr>
              <w:t>The</w:t>
            </w:r>
            <w:r>
              <w:rPr>
                <w:spacing w:val="10"/>
                <w:sz w:val="24"/>
              </w:rPr>
              <w:t> </w:t>
            </w:r>
            <w:r>
              <w:rPr>
                <w:sz w:val="24"/>
              </w:rPr>
              <w:t>transaction</w:t>
            </w:r>
            <w:r>
              <w:rPr>
                <w:spacing w:val="14"/>
                <w:sz w:val="24"/>
              </w:rPr>
              <w:t> </w:t>
            </w:r>
            <w:r>
              <w:rPr>
                <w:sz w:val="24"/>
              </w:rPr>
              <w:t>moves</w:t>
            </w:r>
            <w:r>
              <w:rPr>
                <w:spacing w:val="12"/>
                <w:sz w:val="24"/>
              </w:rPr>
              <w:t> </w:t>
            </w:r>
            <w:r>
              <w:rPr>
                <w:sz w:val="24"/>
              </w:rPr>
              <w:t>to</w:t>
            </w:r>
            <w:r>
              <w:rPr>
                <w:spacing w:val="16"/>
                <w:sz w:val="24"/>
              </w:rPr>
              <w:t> </w:t>
            </w:r>
            <w:r>
              <w:rPr>
                <w:sz w:val="24"/>
              </w:rPr>
              <w:t>IPN’s</w:t>
            </w:r>
            <w:r>
              <w:rPr>
                <w:spacing w:val="15"/>
                <w:sz w:val="24"/>
              </w:rPr>
              <w:t> </w:t>
            </w:r>
            <w:r>
              <w:rPr>
                <w:sz w:val="24"/>
              </w:rPr>
              <w:t>IRCS</w:t>
            </w:r>
            <w:r>
              <w:rPr>
                <w:spacing w:val="15"/>
                <w:sz w:val="24"/>
              </w:rPr>
              <w:t> </w:t>
            </w:r>
            <w:r>
              <w:rPr>
                <w:sz w:val="24"/>
              </w:rPr>
              <w:t>Back</w:t>
            </w:r>
            <w:r>
              <w:rPr>
                <w:spacing w:val="13"/>
                <w:sz w:val="24"/>
              </w:rPr>
              <w:t> </w:t>
            </w:r>
            <w:r>
              <w:rPr>
                <w:sz w:val="24"/>
              </w:rPr>
              <w:t>Office</w:t>
            </w:r>
            <w:r>
              <w:rPr>
                <w:spacing w:val="13"/>
                <w:sz w:val="24"/>
              </w:rPr>
              <w:t> </w:t>
            </w:r>
            <w:r>
              <w:rPr>
                <w:sz w:val="24"/>
              </w:rPr>
              <w:t>system</w:t>
            </w:r>
            <w:r>
              <w:rPr>
                <w:spacing w:val="16"/>
                <w:sz w:val="24"/>
              </w:rPr>
              <w:t> </w:t>
            </w:r>
            <w:r>
              <w:rPr>
                <w:spacing w:val="-2"/>
                <w:sz w:val="24"/>
              </w:rPr>
              <w:t>(offline</w:t>
            </w:r>
          </w:p>
          <w:p>
            <w:pPr>
              <w:pStyle w:val="TableParagraph"/>
              <w:spacing w:line="273" w:lineRule="exact"/>
              <w:ind w:left="108"/>
              <w:rPr>
                <w:sz w:val="24"/>
              </w:rPr>
            </w:pPr>
            <w:r>
              <w:rPr>
                <w:spacing w:val="-2"/>
                <w:sz w:val="24"/>
              </w:rPr>
              <w:t>environment).</w:t>
            </w:r>
          </w:p>
        </w:tc>
      </w:tr>
      <w:tr>
        <w:trPr>
          <w:trHeight w:val="2345" w:hRule="atLeast"/>
        </w:trPr>
        <w:tc>
          <w:tcPr>
            <w:tcW w:w="1147" w:type="dxa"/>
          </w:tcPr>
          <w:p>
            <w:pPr>
              <w:pStyle w:val="TableParagraph"/>
              <w:spacing w:before="1"/>
              <w:rPr>
                <w:sz w:val="24"/>
              </w:rPr>
            </w:pPr>
            <w:r>
              <w:rPr>
                <w:sz w:val="24"/>
              </w:rPr>
              <w:t>Step</w:t>
            </w:r>
            <w:r>
              <w:rPr>
                <w:spacing w:val="-1"/>
                <w:sz w:val="24"/>
              </w:rPr>
              <w:t> </w:t>
            </w:r>
            <w:r>
              <w:rPr>
                <w:spacing w:val="-10"/>
                <w:sz w:val="24"/>
              </w:rPr>
              <w:t>4</w:t>
            </w:r>
          </w:p>
        </w:tc>
        <w:tc>
          <w:tcPr>
            <w:tcW w:w="2110" w:type="dxa"/>
          </w:tcPr>
          <w:p>
            <w:pPr>
              <w:pStyle w:val="TableParagraph"/>
              <w:tabs>
                <w:tab w:pos="748" w:val="left" w:leader="none"/>
                <w:tab w:pos="1417" w:val="left" w:leader="none"/>
              </w:tabs>
              <w:spacing w:before="1"/>
              <w:ind w:right="98"/>
              <w:rPr>
                <w:sz w:val="24"/>
              </w:rPr>
            </w:pPr>
            <w:r>
              <w:rPr>
                <w:spacing w:val="-4"/>
                <w:sz w:val="24"/>
              </w:rPr>
              <w:t>IRCS</w:t>
            </w:r>
            <w:r>
              <w:rPr>
                <w:sz w:val="24"/>
              </w:rPr>
              <w:tab/>
            </w:r>
            <w:r>
              <w:rPr>
                <w:spacing w:val="-4"/>
                <w:sz w:val="24"/>
              </w:rPr>
              <w:t>Back</w:t>
            </w:r>
            <w:r>
              <w:rPr>
                <w:sz w:val="24"/>
              </w:rPr>
              <w:tab/>
            </w:r>
            <w:r>
              <w:rPr>
                <w:spacing w:val="-2"/>
                <w:sz w:val="24"/>
              </w:rPr>
              <w:t>Office System</w:t>
            </w:r>
          </w:p>
        </w:tc>
        <w:tc>
          <w:tcPr>
            <w:tcW w:w="6519" w:type="dxa"/>
          </w:tcPr>
          <w:p>
            <w:pPr>
              <w:pStyle w:val="TableParagraph"/>
              <w:spacing w:before="1"/>
              <w:ind w:left="108" w:right="96"/>
              <w:jc w:val="both"/>
              <w:rPr>
                <w:sz w:val="24"/>
              </w:rPr>
            </w:pPr>
            <w:r>
              <w:rPr>
                <w:sz w:val="24"/>
              </w:rPr>
              <w:t>In the IPN’s IRCS Back Office system (offline environment), transactions</w:t>
            </w:r>
            <w:r>
              <w:rPr>
                <w:spacing w:val="-3"/>
                <w:sz w:val="24"/>
              </w:rPr>
              <w:t> </w:t>
            </w:r>
            <w:r>
              <w:rPr>
                <w:sz w:val="24"/>
              </w:rPr>
              <w:t>are</w:t>
            </w:r>
            <w:r>
              <w:rPr>
                <w:spacing w:val="-4"/>
                <w:sz w:val="24"/>
              </w:rPr>
              <w:t> </w:t>
            </w:r>
            <w:r>
              <w:rPr>
                <w:sz w:val="24"/>
              </w:rPr>
              <w:t>batched, and</w:t>
            </w:r>
            <w:r>
              <w:rPr>
                <w:spacing w:val="-1"/>
                <w:sz w:val="24"/>
              </w:rPr>
              <w:t> </w:t>
            </w:r>
            <w:r>
              <w:rPr>
                <w:sz w:val="24"/>
              </w:rPr>
              <w:t>the</w:t>
            </w:r>
            <w:r>
              <w:rPr>
                <w:spacing w:val="-2"/>
                <w:sz w:val="24"/>
              </w:rPr>
              <w:t> </w:t>
            </w:r>
            <w:r>
              <w:rPr>
                <w:sz w:val="24"/>
              </w:rPr>
              <w:t>Net</w:t>
            </w:r>
            <w:r>
              <w:rPr>
                <w:spacing w:val="-1"/>
                <w:sz w:val="24"/>
              </w:rPr>
              <w:t> </w:t>
            </w:r>
            <w:r>
              <w:rPr>
                <w:sz w:val="24"/>
              </w:rPr>
              <w:t>Settlement</w:t>
            </w:r>
            <w:r>
              <w:rPr>
                <w:spacing w:val="-1"/>
                <w:sz w:val="24"/>
              </w:rPr>
              <w:t> </w:t>
            </w:r>
            <w:r>
              <w:rPr>
                <w:sz w:val="24"/>
              </w:rPr>
              <w:t>calculation</w:t>
            </w:r>
            <w:r>
              <w:rPr>
                <w:spacing w:val="-3"/>
                <w:sz w:val="24"/>
              </w:rPr>
              <w:t> </w:t>
            </w:r>
            <w:r>
              <w:rPr>
                <w:sz w:val="24"/>
              </w:rPr>
              <w:t>for all participants is completed.</w:t>
            </w:r>
          </w:p>
          <w:p>
            <w:pPr>
              <w:pStyle w:val="TableParagraph"/>
              <w:ind w:left="0"/>
              <w:rPr>
                <w:b/>
                <w:sz w:val="24"/>
              </w:rPr>
            </w:pPr>
          </w:p>
          <w:p>
            <w:pPr>
              <w:pStyle w:val="TableParagraph"/>
              <w:ind w:left="108" w:right="93"/>
              <w:jc w:val="both"/>
              <w:rPr>
                <w:sz w:val="24"/>
              </w:rPr>
            </w:pPr>
            <w:r>
              <w:rPr>
                <w:sz w:val="24"/>
              </w:rPr>
              <w:t>The back-office system generates a batch of Pacs.009 messages for each bilateral participant combination with a non-zero net settlement</w:t>
            </w:r>
            <w:r>
              <w:rPr>
                <w:spacing w:val="43"/>
                <w:sz w:val="24"/>
              </w:rPr>
              <w:t> </w:t>
            </w:r>
            <w:r>
              <w:rPr>
                <w:sz w:val="24"/>
              </w:rPr>
              <w:t>amount.</w:t>
            </w:r>
            <w:r>
              <w:rPr>
                <w:spacing w:val="43"/>
                <w:sz w:val="24"/>
              </w:rPr>
              <w:t> </w:t>
            </w:r>
            <w:r>
              <w:rPr>
                <w:sz w:val="24"/>
              </w:rPr>
              <w:t>No</w:t>
            </w:r>
            <w:r>
              <w:rPr>
                <w:spacing w:val="47"/>
                <w:sz w:val="24"/>
              </w:rPr>
              <w:t> </w:t>
            </w:r>
            <w:r>
              <w:rPr>
                <w:sz w:val="24"/>
              </w:rPr>
              <w:t>Pacs.009</w:t>
            </w:r>
            <w:r>
              <w:rPr>
                <w:spacing w:val="45"/>
                <w:sz w:val="24"/>
              </w:rPr>
              <w:t> </w:t>
            </w:r>
            <w:r>
              <w:rPr>
                <w:sz w:val="24"/>
              </w:rPr>
              <w:t>messages</w:t>
            </w:r>
            <w:r>
              <w:rPr>
                <w:spacing w:val="47"/>
                <w:sz w:val="24"/>
              </w:rPr>
              <w:t> </w:t>
            </w:r>
            <w:r>
              <w:rPr>
                <w:sz w:val="24"/>
              </w:rPr>
              <w:t>are</w:t>
            </w:r>
            <w:r>
              <w:rPr>
                <w:spacing w:val="45"/>
                <w:sz w:val="24"/>
              </w:rPr>
              <w:t> </w:t>
            </w:r>
            <w:r>
              <w:rPr>
                <w:sz w:val="24"/>
              </w:rPr>
              <w:t>generated</w:t>
            </w:r>
            <w:r>
              <w:rPr>
                <w:spacing w:val="47"/>
                <w:sz w:val="24"/>
              </w:rPr>
              <w:t> </w:t>
            </w:r>
            <w:r>
              <w:rPr>
                <w:spacing w:val="-5"/>
                <w:sz w:val="24"/>
              </w:rPr>
              <w:t>for</w:t>
            </w:r>
          </w:p>
          <w:p>
            <w:pPr>
              <w:pStyle w:val="TableParagraph"/>
              <w:spacing w:line="273" w:lineRule="exact"/>
              <w:ind w:left="108"/>
              <w:jc w:val="both"/>
              <w:rPr>
                <w:sz w:val="24"/>
              </w:rPr>
            </w:pPr>
            <w:r>
              <w:rPr>
                <w:sz w:val="24"/>
              </w:rPr>
              <w:t>zero</w:t>
            </w:r>
            <w:r>
              <w:rPr>
                <w:spacing w:val="-3"/>
                <w:sz w:val="24"/>
              </w:rPr>
              <w:t> </w:t>
            </w:r>
            <w:r>
              <w:rPr>
                <w:sz w:val="24"/>
              </w:rPr>
              <w:t>net </w:t>
            </w:r>
            <w:r>
              <w:rPr>
                <w:spacing w:val="-2"/>
                <w:sz w:val="24"/>
              </w:rPr>
              <w:t>settlements.</w:t>
            </w:r>
          </w:p>
        </w:tc>
      </w:tr>
      <w:tr>
        <w:trPr>
          <w:trHeight w:val="585" w:hRule="atLeast"/>
        </w:trPr>
        <w:tc>
          <w:tcPr>
            <w:tcW w:w="1147" w:type="dxa"/>
          </w:tcPr>
          <w:p>
            <w:pPr>
              <w:pStyle w:val="TableParagraph"/>
              <w:spacing w:line="292" w:lineRule="exact"/>
              <w:rPr>
                <w:sz w:val="24"/>
              </w:rPr>
            </w:pPr>
            <w:r>
              <w:rPr>
                <w:sz w:val="24"/>
              </w:rPr>
              <w:t>Step</w:t>
            </w:r>
            <w:r>
              <w:rPr>
                <w:spacing w:val="-1"/>
                <w:sz w:val="24"/>
              </w:rPr>
              <w:t> </w:t>
            </w:r>
            <w:r>
              <w:rPr>
                <w:spacing w:val="-10"/>
                <w:sz w:val="24"/>
              </w:rPr>
              <w:t>5</w:t>
            </w:r>
          </w:p>
        </w:tc>
        <w:tc>
          <w:tcPr>
            <w:tcW w:w="2110" w:type="dxa"/>
          </w:tcPr>
          <w:p>
            <w:pPr>
              <w:pStyle w:val="TableParagraph"/>
              <w:spacing w:line="292" w:lineRule="exact"/>
              <w:rPr>
                <w:sz w:val="24"/>
              </w:rPr>
            </w:pPr>
            <w:r>
              <w:rPr>
                <w:sz w:val="24"/>
              </w:rPr>
              <w:t>SFTP</w:t>
            </w:r>
            <w:r>
              <w:rPr>
                <w:spacing w:val="-3"/>
                <w:sz w:val="24"/>
              </w:rPr>
              <w:t> </w:t>
            </w:r>
            <w:r>
              <w:rPr>
                <w:spacing w:val="-2"/>
                <w:sz w:val="24"/>
              </w:rPr>
              <w:t>Folder</w:t>
            </w:r>
          </w:p>
        </w:tc>
        <w:tc>
          <w:tcPr>
            <w:tcW w:w="6519" w:type="dxa"/>
          </w:tcPr>
          <w:p>
            <w:pPr>
              <w:pStyle w:val="TableParagraph"/>
              <w:spacing w:line="292" w:lineRule="exact"/>
              <w:ind w:left="108"/>
              <w:rPr>
                <w:sz w:val="24"/>
              </w:rPr>
            </w:pPr>
            <w:r>
              <w:rPr>
                <w:sz w:val="24"/>
              </w:rPr>
              <w:t>All</w:t>
            </w:r>
            <w:r>
              <w:rPr>
                <w:spacing w:val="33"/>
                <w:sz w:val="24"/>
              </w:rPr>
              <w:t> </w:t>
            </w:r>
            <w:r>
              <w:rPr>
                <w:sz w:val="24"/>
              </w:rPr>
              <w:t>generated</w:t>
            </w:r>
            <w:r>
              <w:rPr>
                <w:spacing w:val="33"/>
                <w:sz w:val="24"/>
              </w:rPr>
              <w:t> </w:t>
            </w:r>
            <w:r>
              <w:rPr>
                <w:sz w:val="24"/>
              </w:rPr>
              <w:t>batches</w:t>
            </w:r>
            <w:r>
              <w:rPr>
                <w:spacing w:val="33"/>
                <w:sz w:val="24"/>
              </w:rPr>
              <w:t> </w:t>
            </w:r>
            <w:r>
              <w:rPr>
                <w:sz w:val="24"/>
              </w:rPr>
              <w:t>of</w:t>
            </w:r>
            <w:r>
              <w:rPr>
                <w:spacing w:val="35"/>
                <w:sz w:val="24"/>
              </w:rPr>
              <w:t> </w:t>
            </w:r>
            <w:r>
              <w:rPr>
                <w:sz w:val="24"/>
              </w:rPr>
              <w:t>Pacs.009</w:t>
            </w:r>
            <w:r>
              <w:rPr>
                <w:spacing w:val="34"/>
                <w:sz w:val="24"/>
              </w:rPr>
              <w:t> </w:t>
            </w:r>
            <w:r>
              <w:rPr>
                <w:sz w:val="24"/>
              </w:rPr>
              <w:t>messages</w:t>
            </w:r>
            <w:r>
              <w:rPr>
                <w:spacing w:val="34"/>
                <w:sz w:val="24"/>
              </w:rPr>
              <w:t> </w:t>
            </w:r>
            <w:r>
              <w:rPr>
                <w:sz w:val="24"/>
              </w:rPr>
              <w:t>are</w:t>
            </w:r>
            <w:r>
              <w:rPr>
                <w:spacing w:val="34"/>
                <w:sz w:val="24"/>
              </w:rPr>
              <w:t> </w:t>
            </w:r>
            <w:r>
              <w:rPr>
                <w:sz w:val="24"/>
              </w:rPr>
              <w:t>placed</w:t>
            </w:r>
            <w:r>
              <w:rPr>
                <w:spacing w:val="35"/>
                <w:sz w:val="24"/>
              </w:rPr>
              <w:t> </w:t>
            </w:r>
            <w:r>
              <w:rPr>
                <w:sz w:val="24"/>
              </w:rPr>
              <w:t>in</w:t>
            </w:r>
            <w:r>
              <w:rPr>
                <w:spacing w:val="35"/>
                <w:sz w:val="24"/>
              </w:rPr>
              <w:t> </w:t>
            </w:r>
            <w:r>
              <w:rPr>
                <w:spacing w:val="-5"/>
                <w:sz w:val="24"/>
              </w:rPr>
              <w:t>the</w:t>
            </w:r>
          </w:p>
          <w:p>
            <w:pPr>
              <w:pStyle w:val="TableParagraph"/>
              <w:spacing w:line="273" w:lineRule="exact"/>
              <w:ind w:left="108"/>
              <w:rPr>
                <w:sz w:val="24"/>
              </w:rPr>
            </w:pPr>
            <w:r>
              <w:rPr>
                <w:sz w:val="24"/>
              </w:rPr>
              <w:t>outbound</w:t>
            </w:r>
            <w:r>
              <w:rPr>
                <w:spacing w:val="-4"/>
                <w:sz w:val="24"/>
              </w:rPr>
              <w:t> </w:t>
            </w:r>
            <w:r>
              <w:rPr>
                <w:sz w:val="24"/>
              </w:rPr>
              <w:t>file</w:t>
            </w:r>
            <w:r>
              <w:rPr>
                <w:spacing w:val="-2"/>
                <w:sz w:val="24"/>
              </w:rPr>
              <w:t> </w:t>
            </w:r>
            <w:r>
              <w:rPr>
                <w:sz w:val="24"/>
              </w:rPr>
              <w:t>via</w:t>
            </w:r>
            <w:r>
              <w:rPr>
                <w:spacing w:val="-3"/>
                <w:sz w:val="24"/>
              </w:rPr>
              <w:t> </w:t>
            </w:r>
            <w:r>
              <w:rPr>
                <w:sz w:val="24"/>
              </w:rPr>
              <w:t>SFTP</w:t>
            </w:r>
            <w:r>
              <w:rPr>
                <w:spacing w:val="-3"/>
                <w:sz w:val="24"/>
              </w:rPr>
              <w:t> </w:t>
            </w:r>
            <w:r>
              <w:rPr>
                <w:spacing w:val="-2"/>
                <w:sz w:val="24"/>
              </w:rPr>
              <w:t>folder.</w:t>
            </w:r>
          </w:p>
        </w:tc>
      </w:tr>
      <w:tr>
        <w:trPr>
          <w:trHeight w:val="880" w:hRule="atLeast"/>
        </w:trPr>
        <w:tc>
          <w:tcPr>
            <w:tcW w:w="1147" w:type="dxa"/>
          </w:tcPr>
          <w:p>
            <w:pPr>
              <w:pStyle w:val="TableParagraph"/>
              <w:spacing w:before="1"/>
              <w:rPr>
                <w:sz w:val="24"/>
              </w:rPr>
            </w:pPr>
            <w:r>
              <w:rPr>
                <w:sz w:val="24"/>
              </w:rPr>
              <w:t>Step</w:t>
            </w:r>
            <w:r>
              <w:rPr>
                <w:spacing w:val="-1"/>
                <w:sz w:val="24"/>
              </w:rPr>
              <w:t> </w:t>
            </w:r>
            <w:r>
              <w:rPr>
                <w:spacing w:val="-10"/>
                <w:sz w:val="24"/>
              </w:rPr>
              <w:t>6</w:t>
            </w:r>
          </w:p>
        </w:tc>
        <w:tc>
          <w:tcPr>
            <w:tcW w:w="2110" w:type="dxa"/>
          </w:tcPr>
          <w:p>
            <w:pPr>
              <w:pStyle w:val="TableParagraph"/>
              <w:tabs>
                <w:tab w:pos="1267" w:val="left" w:leader="none"/>
              </w:tabs>
              <w:spacing w:before="1"/>
              <w:ind w:right="97" w:firstLine="55"/>
              <w:rPr>
                <w:sz w:val="24"/>
              </w:rPr>
            </w:pPr>
            <w:r>
              <w:rPr>
                <w:spacing w:val="-2"/>
                <w:sz w:val="24"/>
              </w:rPr>
              <w:t>Trustlink</w:t>
            </w:r>
            <w:r>
              <w:rPr>
                <w:sz w:val="24"/>
              </w:rPr>
              <w:tab/>
            </w:r>
            <w:r>
              <w:rPr>
                <w:spacing w:val="-2"/>
                <w:sz w:val="24"/>
              </w:rPr>
              <w:t>AXWAY system</w:t>
            </w:r>
          </w:p>
        </w:tc>
        <w:tc>
          <w:tcPr>
            <w:tcW w:w="6519" w:type="dxa"/>
          </w:tcPr>
          <w:p>
            <w:pPr>
              <w:pStyle w:val="TableParagraph"/>
              <w:spacing w:line="290" w:lineRule="atLeast"/>
              <w:ind w:left="108" w:right="96"/>
              <w:jc w:val="both"/>
              <w:rPr>
                <w:sz w:val="24"/>
              </w:rPr>
            </w:pPr>
            <w:r>
              <w:rPr>
                <w:sz w:val="24"/>
              </w:rPr>
              <w:t>The Trustlink AXWAY system retrieves the outbound batch of pacs.009 messages from the SFTP folder for further processing and transmission to the SWIFT system.</w:t>
            </w:r>
          </w:p>
        </w:tc>
      </w:tr>
      <w:tr>
        <w:trPr>
          <w:trHeight w:val="877" w:hRule="atLeast"/>
        </w:trPr>
        <w:tc>
          <w:tcPr>
            <w:tcW w:w="1147" w:type="dxa"/>
          </w:tcPr>
          <w:p>
            <w:pPr>
              <w:pStyle w:val="TableParagraph"/>
              <w:spacing w:line="292" w:lineRule="exact"/>
              <w:rPr>
                <w:sz w:val="24"/>
              </w:rPr>
            </w:pPr>
            <w:r>
              <w:rPr>
                <w:sz w:val="24"/>
              </w:rPr>
              <w:t>Step</w:t>
            </w:r>
            <w:r>
              <w:rPr>
                <w:spacing w:val="-1"/>
                <w:sz w:val="24"/>
              </w:rPr>
              <w:t> </w:t>
            </w:r>
            <w:r>
              <w:rPr>
                <w:spacing w:val="-10"/>
                <w:sz w:val="24"/>
              </w:rPr>
              <w:t>7</w:t>
            </w:r>
          </w:p>
        </w:tc>
        <w:tc>
          <w:tcPr>
            <w:tcW w:w="2110" w:type="dxa"/>
          </w:tcPr>
          <w:p>
            <w:pPr>
              <w:pStyle w:val="TableParagraph"/>
              <w:spacing w:line="292" w:lineRule="exact"/>
              <w:rPr>
                <w:sz w:val="24"/>
              </w:rPr>
            </w:pPr>
            <w:r>
              <w:rPr>
                <w:spacing w:val="-2"/>
                <w:sz w:val="24"/>
              </w:rPr>
              <w:t>SWIFT</w:t>
            </w:r>
          </w:p>
        </w:tc>
        <w:tc>
          <w:tcPr>
            <w:tcW w:w="6519" w:type="dxa"/>
          </w:tcPr>
          <w:p>
            <w:pPr>
              <w:pStyle w:val="TableParagraph"/>
              <w:ind w:left="108"/>
              <w:rPr>
                <w:sz w:val="24"/>
              </w:rPr>
            </w:pPr>
            <w:r>
              <w:rPr>
                <w:sz w:val="24"/>
              </w:rPr>
              <w:t>The</w:t>
            </w:r>
            <w:r>
              <w:rPr>
                <w:spacing w:val="-14"/>
                <w:sz w:val="24"/>
              </w:rPr>
              <w:t> </w:t>
            </w:r>
            <w:r>
              <w:rPr>
                <w:sz w:val="24"/>
              </w:rPr>
              <w:t>SWIFT</w:t>
            </w:r>
            <w:r>
              <w:rPr>
                <w:spacing w:val="-14"/>
                <w:sz w:val="24"/>
              </w:rPr>
              <w:t> </w:t>
            </w:r>
            <w:r>
              <w:rPr>
                <w:sz w:val="24"/>
              </w:rPr>
              <w:t>system</w:t>
            </w:r>
            <w:r>
              <w:rPr>
                <w:spacing w:val="-13"/>
                <w:sz w:val="24"/>
              </w:rPr>
              <w:t> </w:t>
            </w:r>
            <w:r>
              <w:rPr>
                <w:sz w:val="24"/>
              </w:rPr>
              <w:t>validates</w:t>
            </w:r>
            <w:r>
              <w:rPr>
                <w:spacing w:val="-14"/>
                <w:sz w:val="24"/>
              </w:rPr>
              <w:t> </w:t>
            </w:r>
            <w:r>
              <w:rPr>
                <w:sz w:val="24"/>
              </w:rPr>
              <w:t>the</w:t>
            </w:r>
            <w:r>
              <w:rPr>
                <w:spacing w:val="-13"/>
                <w:sz w:val="24"/>
              </w:rPr>
              <w:t> </w:t>
            </w:r>
            <w:r>
              <w:rPr>
                <w:sz w:val="24"/>
              </w:rPr>
              <w:t>Batch</w:t>
            </w:r>
            <w:r>
              <w:rPr>
                <w:spacing w:val="-14"/>
                <w:sz w:val="24"/>
              </w:rPr>
              <w:t> </w:t>
            </w:r>
            <w:r>
              <w:rPr>
                <w:sz w:val="24"/>
              </w:rPr>
              <w:t>of</w:t>
            </w:r>
            <w:r>
              <w:rPr>
                <w:spacing w:val="-13"/>
                <w:sz w:val="24"/>
              </w:rPr>
              <w:t> </w:t>
            </w:r>
            <w:r>
              <w:rPr>
                <w:sz w:val="24"/>
              </w:rPr>
              <w:t>Pacs.009</w:t>
            </w:r>
            <w:r>
              <w:rPr>
                <w:spacing w:val="-14"/>
                <w:sz w:val="24"/>
              </w:rPr>
              <w:t> </w:t>
            </w:r>
            <w:r>
              <w:rPr>
                <w:sz w:val="24"/>
              </w:rPr>
              <w:t>message.</w:t>
            </w:r>
            <w:r>
              <w:rPr>
                <w:spacing w:val="-14"/>
                <w:sz w:val="24"/>
              </w:rPr>
              <w:t> </w:t>
            </w:r>
            <w:r>
              <w:rPr>
                <w:sz w:val="24"/>
              </w:rPr>
              <w:t>Upon successful</w:t>
            </w:r>
            <w:r>
              <w:rPr>
                <w:spacing w:val="58"/>
                <w:sz w:val="24"/>
              </w:rPr>
              <w:t> </w:t>
            </w:r>
            <w:r>
              <w:rPr>
                <w:sz w:val="24"/>
              </w:rPr>
              <w:t>validation,</w:t>
            </w:r>
            <w:r>
              <w:rPr>
                <w:spacing w:val="58"/>
                <w:sz w:val="24"/>
              </w:rPr>
              <w:t> </w:t>
            </w:r>
            <w:r>
              <w:rPr>
                <w:sz w:val="24"/>
              </w:rPr>
              <w:t>SWIFT</w:t>
            </w:r>
            <w:r>
              <w:rPr>
                <w:spacing w:val="60"/>
                <w:sz w:val="24"/>
              </w:rPr>
              <w:t> </w:t>
            </w:r>
            <w:r>
              <w:rPr>
                <w:sz w:val="24"/>
              </w:rPr>
              <w:t>transmits</w:t>
            </w:r>
            <w:r>
              <w:rPr>
                <w:spacing w:val="58"/>
                <w:sz w:val="24"/>
              </w:rPr>
              <w:t> </w:t>
            </w:r>
            <w:r>
              <w:rPr>
                <w:sz w:val="24"/>
              </w:rPr>
              <w:t>the</w:t>
            </w:r>
            <w:r>
              <w:rPr>
                <w:spacing w:val="58"/>
                <w:sz w:val="24"/>
              </w:rPr>
              <w:t> </w:t>
            </w:r>
            <w:r>
              <w:rPr>
                <w:sz w:val="24"/>
              </w:rPr>
              <w:t>batch</w:t>
            </w:r>
            <w:r>
              <w:rPr>
                <w:spacing w:val="62"/>
                <w:sz w:val="24"/>
              </w:rPr>
              <w:t> </w:t>
            </w:r>
            <w:r>
              <w:rPr>
                <w:sz w:val="24"/>
              </w:rPr>
              <w:t>of</w:t>
            </w:r>
            <w:r>
              <w:rPr>
                <w:spacing w:val="59"/>
                <w:sz w:val="24"/>
              </w:rPr>
              <w:t> </w:t>
            </w:r>
            <w:r>
              <w:rPr>
                <w:spacing w:val="-2"/>
                <w:sz w:val="24"/>
              </w:rPr>
              <w:t>pacs.009</w:t>
            </w:r>
          </w:p>
          <w:p>
            <w:pPr>
              <w:pStyle w:val="TableParagraph"/>
              <w:spacing w:line="273" w:lineRule="exact"/>
              <w:ind w:left="108"/>
              <w:rPr>
                <w:sz w:val="24"/>
              </w:rPr>
            </w:pPr>
            <w:r>
              <w:rPr>
                <w:sz w:val="24"/>
              </w:rPr>
              <w:t>message</w:t>
            </w:r>
            <w:r>
              <w:rPr>
                <w:spacing w:val="-2"/>
                <w:sz w:val="24"/>
              </w:rPr>
              <w:t> </w:t>
            </w:r>
            <w:r>
              <w:rPr>
                <w:sz w:val="24"/>
              </w:rPr>
              <w:t>to</w:t>
            </w:r>
            <w:r>
              <w:rPr>
                <w:spacing w:val="-2"/>
                <w:sz w:val="24"/>
              </w:rPr>
              <w:t> </w:t>
            </w:r>
            <w:r>
              <w:rPr>
                <w:sz w:val="24"/>
              </w:rPr>
              <w:t>the</w:t>
            </w:r>
            <w:r>
              <w:rPr>
                <w:spacing w:val="-4"/>
                <w:sz w:val="24"/>
              </w:rPr>
              <w:t> </w:t>
            </w:r>
            <w:r>
              <w:rPr>
                <w:sz w:val="24"/>
              </w:rPr>
              <w:t>Trustlink</w:t>
            </w:r>
            <w:r>
              <w:rPr>
                <w:spacing w:val="-6"/>
                <w:sz w:val="24"/>
              </w:rPr>
              <w:t> </w:t>
            </w:r>
            <w:r>
              <w:rPr>
                <w:sz w:val="24"/>
              </w:rPr>
              <w:t>AXWAY</w:t>
            </w:r>
            <w:r>
              <w:rPr>
                <w:spacing w:val="-1"/>
                <w:sz w:val="24"/>
              </w:rPr>
              <w:t> </w:t>
            </w:r>
            <w:r>
              <w:rPr>
                <w:spacing w:val="-2"/>
                <w:sz w:val="24"/>
              </w:rPr>
              <w:t>system</w:t>
            </w:r>
          </w:p>
        </w:tc>
      </w:tr>
      <w:tr>
        <w:trPr>
          <w:trHeight w:val="880" w:hRule="atLeast"/>
        </w:trPr>
        <w:tc>
          <w:tcPr>
            <w:tcW w:w="1147" w:type="dxa"/>
          </w:tcPr>
          <w:p>
            <w:pPr>
              <w:pStyle w:val="TableParagraph"/>
              <w:spacing w:line="292" w:lineRule="exact"/>
              <w:rPr>
                <w:sz w:val="24"/>
              </w:rPr>
            </w:pPr>
            <w:r>
              <w:rPr>
                <w:sz w:val="24"/>
              </w:rPr>
              <w:t>Step</w:t>
            </w:r>
            <w:r>
              <w:rPr>
                <w:spacing w:val="-1"/>
                <w:sz w:val="24"/>
              </w:rPr>
              <w:t> </w:t>
            </w:r>
            <w:r>
              <w:rPr>
                <w:spacing w:val="-10"/>
                <w:sz w:val="24"/>
              </w:rPr>
              <w:t>8</w:t>
            </w:r>
          </w:p>
        </w:tc>
        <w:tc>
          <w:tcPr>
            <w:tcW w:w="2110" w:type="dxa"/>
          </w:tcPr>
          <w:p>
            <w:pPr>
              <w:pStyle w:val="TableParagraph"/>
              <w:tabs>
                <w:tab w:pos="1268" w:val="left" w:leader="none"/>
              </w:tabs>
              <w:ind w:right="97"/>
              <w:rPr>
                <w:sz w:val="24"/>
              </w:rPr>
            </w:pPr>
            <w:r>
              <w:rPr>
                <w:spacing w:val="-2"/>
                <w:sz w:val="24"/>
              </w:rPr>
              <w:t>Trustlink</w:t>
            </w:r>
            <w:r>
              <w:rPr>
                <w:sz w:val="24"/>
              </w:rPr>
              <w:tab/>
            </w:r>
            <w:r>
              <w:rPr>
                <w:spacing w:val="-4"/>
                <w:sz w:val="24"/>
              </w:rPr>
              <w:t>AXWAY </w:t>
            </w:r>
            <w:r>
              <w:rPr>
                <w:spacing w:val="-2"/>
                <w:sz w:val="24"/>
              </w:rPr>
              <w:t>system</w:t>
            </w:r>
          </w:p>
        </w:tc>
        <w:tc>
          <w:tcPr>
            <w:tcW w:w="6519" w:type="dxa"/>
          </w:tcPr>
          <w:p>
            <w:pPr>
              <w:pStyle w:val="TableParagraph"/>
              <w:spacing w:line="292" w:lineRule="exact"/>
              <w:ind w:left="108"/>
              <w:rPr>
                <w:sz w:val="24"/>
              </w:rPr>
            </w:pPr>
            <w:r>
              <w:rPr>
                <w:sz w:val="24"/>
              </w:rPr>
              <w:t>The</w:t>
            </w:r>
            <w:r>
              <w:rPr>
                <w:spacing w:val="78"/>
                <w:sz w:val="24"/>
              </w:rPr>
              <w:t> </w:t>
            </w:r>
            <w:r>
              <w:rPr>
                <w:sz w:val="24"/>
              </w:rPr>
              <w:t>Trustlink</w:t>
            </w:r>
            <w:r>
              <w:rPr>
                <w:spacing w:val="53"/>
                <w:w w:val="150"/>
                <w:sz w:val="24"/>
              </w:rPr>
              <w:t> </w:t>
            </w:r>
            <w:r>
              <w:rPr>
                <w:sz w:val="24"/>
              </w:rPr>
              <w:t>AXWAY</w:t>
            </w:r>
            <w:r>
              <w:rPr>
                <w:spacing w:val="54"/>
                <w:w w:val="150"/>
                <w:sz w:val="24"/>
              </w:rPr>
              <w:t> </w:t>
            </w:r>
            <w:r>
              <w:rPr>
                <w:sz w:val="24"/>
              </w:rPr>
              <w:t>system</w:t>
            </w:r>
            <w:r>
              <w:rPr>
                <w:spacing w:val="53"/>
                <w:w w:val="150"/>
                <w:sz w:val="24"/>
              </w:rPr>
              <w:t> </w:t>
            </w:r>
            <w:r>
              <w:rPr>
                <w:sz w:val="24"/>
              </w:rPr>
              <w:t>routes</w:t>
            </w:r>
            <w:r>
              <w:rPr>
                <w:spacing w:val="79"/>
                <w:sz w:val="24"/>
              </w:rPr>
              <w:t> </w:t>
            </w:r>
            <w:r>
              <w:rPr>
                <w:sz w:val="24"/>
              </w:rPr>
              <w:t>the</w:t>
            </w:r>
            <w:r>
              <w:rPr>
                <w:spacing w:val="54"/>
                <w:w w:val="150"/>
                <w:sz w:val="24"/>
              </w:rPr>
              <w:t> </w:t>
            </w:r>
            <w:r>
              <w:rPr>
                <w:sz w:val="24"/>
              </w:rPr>
              <w:t>Batch</w:t>
            </w:r>
            <w:r>
              <w:rPr>
                <w:spacing w:val="54"/>
                <w:w w:val="150"/>
                <w:sz w:val="24"/>
              </w:rPr>
              <w:t> </w:t>
            </w:r>
            <w:r>
              <w:rPr>
                <w:sz w:val="24"/>
              </w:rPr>
              <w:t>of</w:t>
            </w:r>
            <w:r>
              <w:rPr>
                <w:spacing w:val="55"/>
                <w:w w:val="150"/>
                <w:sz w:val="24"/>
              </w:rPr>
              <w:t> </w:t>
            </w:r>
            <w:r>
              <w:rPr>
                <w:spacing w:val="-2"/>
                <w:sz w:val="24"/>
              </w:rPr>
              <w:t>Pacs.009</w:t>
            </w:r>
          </w:p>
          <w:p>
            <w:pPr>
              <w:pStyle w:val="TableParagraph"/>
              <w:spacing w:line="290" w:lineRule="atLeast"/>
              <w:ind w:left="108"/>
              <w:rPr>
                <w:sz w:val="24"/>
              </w:rPr>
            </w:pPr>
            <w:r>
              <w:rPr>
                <w:sz w:val="24"/>
              </w:rPr>
              <w:t>messages</w:t>
            </w:r>
            <w:r>
              <w:rPr>
                <w:spacing w:val="40"/>
                <w:sz w:val="24"/>
              </w:rPr>
              <w:t> </w:t>
            </w:r>
            <w:r>
              <w:rPr>
                <w:sz w:val="24"/>
              </w:rPr>
              <w:t>from</w:t>
            </w:r>
            <w:r>
              <w:rPr>
                <w:spacing w:val="40"/>
                <w:sz w:val="24"/>
              </w:rPr>
              <w:t> </w:t>
            </w:r>
            <w:r>
              <w:rPr>
                <w:sz w:val="24"/>
              </w:rPr>
              <w:t>SWIFT</w:t>
            </w:r>
            <w:r>
              <w:rPr>
                <w:spacing w:val="40"/>
                <w:sz w:val="24"/>
              </w:rPr>
              <w:t> </w:t>
            </w:r>
            <w:r>
              <w:rPr>
                <w:sz w:val="24"/>
              </w:rPr>
              <w:t>to</w:t>
            </w:r>
            <w:r>
              <w:rPr>
                <w:spacing w:val="40"/>
                <w:sz w:val="24"/>
              </w:rPr>
              <w:t> </w:t>
            </w:r>
            <w:r>
              <w:rPr>
                <w:sz w:val="24"/>
              </w:rPr>
              <w:t>the</w:t>
            </w:r>
            <w:r>
              <w:rPr>
                <w:spacing w:val="40"/>
                <w:sz w:val="24"/>
              </w:rPr>
              <w:t> </w:t>
            </w:r>
            <w:r>
              <w:rPr>
                <w:sz w:val="24"/>
              </w:rPr>
              <w:t>National</w:t>
            </w:r>
            <w:r>
              <w:rPr>
                <w:spacing w:val="40"/>
                <w:sz w:val="24"/>
              </w:rPr>
              <w:t> </w:t>
            </w:r>
            <w:r>
              <w:rPr>
                <w:sz w:val="24"/>
              </w:rPr>
              <w:t>Interbank</w:t>
            </w:r>
            <w:r>
              <w:rPr>
                <w:spacing w:val="40"/>
                <w:sz w:val="24"/>
              </w:rPr>
              <w:t> </w:t>
            </w:r>
            <w:r>
              <w:rPr>
                <w:sz w:val="24"/>
              </w:rPr>
              <w:t>Settlement System (NISS) for settlement.</w:t>
            </w:r>
          </w:p>
        </w:tc>
      </w:tr>
      <w:tr>
        <w:trPr>
          <w:trHeight w:val="585" w:hRule="atLeast"/>
        </w:trPr>
        <w:tc>
          <w:tcPr>
            <w:tcW w:w="1147" w:type="dxa"/>
          </w:tcPr>
          <w:p>
            <w:pPr>
              <w:pStyle w:val="TableParagraph"/>
              <w:spacing w:line="292" w:lineRule="exact"/>
              <w:rPr>
                <w:sz w:val="24"/>
              </w:rPr>
            </w:pPr>
            <w:r>
              <w:rPr>
                <w:sz w:val="24"/>
              </w:rPr>
              <w:t>Step</w:t>
            </w:r>
            <w:r>
              <w:rPr>
                <w:spacing w:val="-1"/>
                <w:sz w:val="24"/>
              </w:rPr>
              <w:t> </w:t>
            </w:r>
            <w:r>
              <w:rPr>
                <w:spacing w:val="-10"/>
                <w:sz w:val="24"/>
              </w:rPr>
              <w:t>9</w:t>
            </w:r>
          </w:p>
        </w:tc>
        <w:tc>
          <w:tcPr>
            <w:tcW w:w="2110" w:type="dxa"/>
          </w:tcPr>
          <w:p>
            <w:pPr>
              <w:pStyle w:val="TableParagraph"/>
              <w:spacing w:line="292" w:lineRule="exact"/>
              <w:rPr>
                <w:sz w:val="24"/>
              </w:rPr>
            </w:pPr>
            <w:r>
              <w:rPr>
                <w:spacing w:val="-4"/>
                <w:sz w:val="24"/>
              </w:rPr>
              <w:t>NISS</w:t>
            </w:r>
          </w:p>
        </w:tc>
        <w:tc>
          <w:tcPr>
            <w:tcW w:w="6519" w:type="dxa"/>
          </w:tcPr>
          <w:p>
            <w:pPr>
              <w:pStyle w:val="TableParagraph"/>
              <w:spacing w:line="292" w:lineRule="exact"/>
              <w:ind w:left="108"/>
              <w:rPr>
                <w:sz w:val="24"/>
              </w:rPr>
            </w:pPr>
            <w:r>
              <w:rPr>
                <w:sz w:val="24"/>
              </w:rPr>
              <w:t>NISS</w:t>
            </w:r>
            <w:r>
              <w:rPr>
                <w:spacing w:val="-6"/>
                <w:sz w:val="24"/>
              </w:rPr>
              <w:t> </w:t>
            </w:r>
            <w:r>
              <w:rPr>
                <w:sz w:val="24"/>
              </w:rPr>
              <w:t>validates</w:t>
            </w:r>
            <w:r>
              <w:rPr>
                <w:spacing w:val="-5"/>
                <w:sz w:val="24"/>
              </w:rPr>
              <w:t> </w:t>
            </w:r>
            <w:r>
              <w:rPr>
                <w:sz w:val="24"/>
              </w:rPr>
              <w:t>the</w:t>
            </w:r>
            <w:r>
              <w:rPr>
                <w:spacing w:val="-4"/>
                <w:sz w:val="24"/>
              </w:rPr>
              <w:t> </w:t>
            </w:r>
            <w:r>
              <w:rPr>
                <w:sz w:val="24"/>
              </w:rPr>
              <w:t>batch</w:t>
            </w:r>
            <w:r>
              <w:rPr>
                <w:spacing w:val="-6"/>
                <w:sz w:val="24"/>
              </w:rPr>
              <w:t> </w:t>
            </w:r>
            <w:r>
              <w:rPr>
                <w:sz w:val="24"/>
              </w:rPr>
              <w:t>of</w:t>
            </w:r>
            <w:r>
              <w:rPr>
                <w:spacing w:val="-3"/>
                <w:sz w:val="24"/>
              </w:rPr>
              <w:t> </w:t>
            </w:r>
            <w:r>
              <w:rPr>
                <w:sz w:val="24"/>
              </w:rPr>
              <w:t>Pacs.009</w:t>
            </w:r>
            <w:r>
              <w:rPr>
                <w:spacing w:val="-4"/>
                <w:sz w:val="24"/>
              </w:rPr>
              <w:t> </w:t>
            </w:r>
            <w:r>
              <w:rPr>
                <w:sz w:val="24"/>
              </w:rPr>
              <w:t>messages</w:t>
            </w:r>
            <w:r>
              <w:rPr>
                <w:spacing w:val="-5"/>
                <w:sz w:val="24"/>
              </w:rPr>
              <w:t> </w:t>
            </w:r>
            <w:r>
              <w:rPr>
                <w:sz w:val="24"/>
              </w:rPr>
              <w:t>and</w:t>
            </w:r>
            <w:r>
              <w:rPr>
                <w:spacing w:val="-5"/>
                <w:sz w:val="24"/>
              </w:rPr>
              <w:t> </w:t>
            </w:r>
            <w:r>
              <w:rPr>
                <w:sz w:val="24"/>
              </w:rPr>
              <w:t>processes</w:t>
            </w:r>
            <w:r>
              <w:rPr>
                <w:spacing w:val="-6"/>
                <w:sz w:val="24"/>
              </w:rPr>
              <w:t> </w:t>
            </w:r>
            <w:r>
              <w:rPr>
                <w:spacing w:val="-5"/>
                <w:sz w:val="24"/>
              </w:rPr>
              <w:t>the</w:t>
            </w:r>
          </w:p>
          <w:p>
            <w:pPr>
              <w:pStyle w:val="TableParagraph"/>
              <w:spacing w:line="273" w:lineRule="exact"/>
              <w:ind w:left="108"/>
              <w:rPr>
                <w:sz w:val="24"/>
              </w:rPr>
            </w:pPr>
            <w:r>
              <w:rPr>
                <w:spacing w:val="-2"/>
                <w:sz w:val="24"/>
              </w:rPr>
              <w:t>settlement.</w:t>
            </w:r>
          </w:p>
        </w:tc>
      </w:tr>
      <w:tr>
        <w:trPr>
          <w:trHeight w:val="1170" w:hRule="atLeast"/>
        </w:trPr>
        <w:tc>
          <w:tcPr>
            <w:tcW w:w="1147" w:type="dxa"/>
          </w:tcPr>
          <w:p>
            <w:pPr>
              <w:pStyle w:val="TableParagraph"/>
              <w:spacing w:line="292" w:lineRule="exact"/>
              <w:rPr>
                <w:sz w:val="24"/>
              </w:rPr>
            </w:pPr>
            <w:r>
              <w:rPr>
                <w:sz w:val="24"/>
              </w:rPr>
              <w:t>Step</w:t>
            </w:r>
            <w:r>
              <w:rPr>
                <w:spacing w:val="-1"/>
                <w:sz w:val="24"/>
              </w:rPr>
              <w:t> </w:t>
            </w:r>
            <w:r>
              <w:rPr>
                <w:spacing w:val="-5"/>
                <w:sz w:val="24"/>
              </w:rPr>
              <w:t>10</w:t>
            </w:r>
          </w:p>
        </w:tc>
        <w:tc>
          <w:tcPr>
            <w:tcW w:w="2110" w:type="dxa"/>
          </w:tcPr>
          <w:p>
            <w:pPr>
              <w:pStyle w:val="TableParagraph"/>
              <w:spacing w:line="292" w:lineRule="exact"/>
              <w:rPr>
                <w:sz w:val="24"/>
              </w:rPr>
            </w:pPr>
            <w:r>
              <w:rPr>
                <w:spacing w:val="-4"/>
                <w:sz w:val="24"/>
              </w:rPr>
              <w:t>NISS</w:t>
            </w:r>
          </w:p>
        </w:tc>
        <w:tc>
          <w:tcPr>
            <w:tcW w:w="6519" w:type="dxa"/>
          </w:tcPr>
          <w:p>
            <w:pPr>
              <w:pStyle w:val="TableParagraph"/>
              <w:ind w:left="108" w:right="95"/>
              <w:jc w:val="both"/>
              <w:rPr>
                <w:sz w:val="24"/>
              </w:rPr>
            </w:pPr>
            <w:r>
              <w:rPr>
                <w:sz w:val="24"/>
              </w:rPr>
              <w:t>After successful settlement, NISS responds with a positive acknowledgement</w:t>
            </w:r>
            <w:r>
              <w:rPr>
                <w:spacing w:val="-3"/>
                <w:sz w:val="24"/>
              </w:rPr>
              <w:t> </w:t>
            </w:r>
            <w:r>
              <w:rPr>
                <w:sz w:val="24"/>
              </w:rPr>
              <w:t>(xsys.002)</w:t>
            </w:r>
            <w:r>
              <w:rPr>
                <w:spacing w:val="-4"/>
                <w:sz w:val="24"/>
              </w:rPr>
              <w:t> </w:t>
            </w:r>
            <w:r>
              <w:rPr>
                <w:sz w:val="24"/>
              </w:rPr>
              <w:t>via</w:t>
            </w:r>
            <w:r>
              <w:rPr>
                <w:spacing w:val="-4"/>
                <w:sz w:val="24"/>
              </w:rPr>
              <w:t> </w:t>
            </w:r>
            <w:r>
              <w:rPr>
                <w:sz w:val="24"/>
              </w:rPr>
              <w:t>AXWAY</w:t>
            </w:r>
            <w:r>
              <w:rPr>
                <w:spacing w:val="-3"/>
                <w:sz w:val="24"/>
              </w:rPr>
              <w:t> </w:t>
            </w:r>
            <w:r>
              <w:rPr>
                <w:sz w:val="24"/>
              </w:rPr>
              <w:t>and</w:t>
            </w:r>
            <w:r>
              <w:rPr>
                <w:spacing w:val="-3"/>
                <w:sz w:val="24"/>
              </w:rPr>
              <w:t> </w:t>
            </w:r>
            <w:r>
              <w:rPr>
                <w:sz w:val="24"/>
              </w:rPr>
              <w:t>sends</w:t>
            </w:r>
            <w:r>
              <w:rPr>
                <w:spacing w:val="-4"/>
                <w:sz w:val="24"/>
              </w:rPr>
              <w:t> </w:t>
            </w:r>
            <w:r>
              <w:rPr>
                <w:sz w:val="24"/>
              </w:rPr>
              <w:t>a</w:t>
            </w:r>
            <w:r>
              <w:rPr>
                <w:spacing w:val="-4"/>
                <w:sz w:val="24"/>
              </w:rPr>
              <w:t> </w:t>
            </w:r>
            <w:r>
              <w:rPr>
                <w:sz w:val="24"/>
              </w:rPr>
              <w:t>copy</w:t>
            </w:r>
            <w:r>
              <w:rPr>
                <w:spacing w:val="-7"/>
                <w:sz w:val="24"/>
              </w:rPr>
              <w:t> </w:t>
            </w:r>
            <w:r>
              <w:rPr>
                <w:sz w:val="24"/>
              </w:rPr>
              <w:t>of</w:t>
            </w:r>
            <w:r>
              <w:rPr>
                <w:spacing w:val="-4"/>
                <w:sz w:val="24"/>
              </w:rPr>
              <w:t> </w:t>
            </w:r>
            <w:r>
              <w:rPr>
                <w:sz w:val="24"/>
              </w:rPr>
              <w:t>the Pacs.009</w:t>
            </w:r>
            <w:r>
              <w:rPr>
                <w:spacing w:val="-6"/>
                <w:sz w:val="24"/>
              </w:rPr>
              <w:t> </w:t>
            </w:r>
            <w:r>
              <w:rPr>
                <w:sz w:val="24"/>
              </w:rPr>
              <w:t>to</w:t>
            </w:r>
            <w:r>
              <w:rPr>
                <w:spacing w:val="-8"/>
                <w:sz w:val="24"/>
              </w:rPr>
              <w:t> </w:t>
            </w:r>
            <w:r>
              <w:rPr>
                <w:sz w:val="24"/>
              </w:rPr>
              <w:t>the</w:t>
            </w:r>
            <w:r>
              <w:rPr>
                <w:spacing w:val="-5"/>
                <w:sz w:val="24"/>
              </w:rPr>
              <w:t> </w:t>
            </w:r>
            <w:r>
              <w:rPr>
                <w:sz w:val="24"/>
              </w:rPr>
              <w:t>IRCS</w:t>
            </w:r>
            <w:r>
              <w:rPr>
                <w:spacing w:val="-6"/>
                <w:sz w:val="24"/>
              </w:rPr>
              <w:t> </w:t>
            </w:r>
            <w:r>
              <w:rPr>
                <w:sz w:val="24"/>
              </w:rPr>
              <w:t>and</w:t>
            </w:r>
            <w:r>
              <w:rPr>
                <w:spacing w:val="-8"/>
                <w:sz w:val="24"/>
              </w:rPr>
              <w:t> </w:t>
            </w:r>
            <w:r>
              <w:rPr>
                <w:sz w:val="24"/>
              </w:rPr>
              <w:t>to</w:t>
            </w:r>
            <w:r>
              <w:rPr>
                <w:spacing w:val="-5"/>
                <w:sz w:val="24"/>
              </w:rPr>
              <w:t> </w:t>
            </w:r>
            <w:r>
              <w:rPr>
                <w:sz w:val="24"/>
              </w:rPr>
              <w:t>the</w:t>
            </w:r>
            <w:r>
              <w:rPr>
                <w:spacing w:val="-6"/>
                <w:sz w:val="24"/>
              </w:rPr>
              <w:t> </w:t>
            </w:r>
            <w:r>
              <w:rPr>
                <w:sz w:val="24"/>
              </w:rPr>
              <w:t>relevant</w:t>
            </w:r>
            <w:r>
              <w:rPr>
                <w:spacing w:val="-8"/>
                <w:sz w:val="24"/>
              </w:rPr>
              <w:t> </w:t>
            </w:r>
            <w:r>
              <w:rPr>
                <w:sz w:val="24"/>
              </w:rPr>
              <w:t>participants</w:t>
            </w:r>
            <w:r>
              <w:rPr>
                <w:spacing w:val="-6"/>
                <w:sz w:val="24"/>
              </w:rPr>
              <w:t> </w:t>
            </w:r>
            <w:r>
              <w:rPr>
                <w:sz w:val="24"/>
              </w:rPr>
              <w:t>(Bank</w:t>
            </w:r>
            <w:r>
              <w:rPr>
                <w:spacing w:val="-5"/>
                <w:sz w:val="24"/>
              </w:rPr>
              <w:t> </w:t>
            </w:r>
            <w:r>
              <w:rPr>
                <w:sz w:val="24"/>
              </w:rPr>
              <w:t>A</w:t>
            </w:r>
            <w:r>
              <w:rPr>
                <w:spacing w:val="-5"/>
                <w:sz w:val="24"/>
              </w:rPr>
              <w:t> and</w:t>
            </w:r>
          </w:p>
          <w:p>
            <w:pPr>
              <w:pStyle w:val="TableParagraph"/>
              <w:spacing w:line="273" w:lineRule="exact"/>
              <w:ind w:left="108"/>
              <w:jc w:val="both"/>
              <w:rPr>
                <w:sz w:val="24"/>
              </w:rPr>
            </w:pPr>
            <w:r>
              <w:rPr>
                <w:sz w:val="24"/>
              </w:rPr>
              <w:t>Bank</w:t>
            </w:r>
            <w:r>
              <w:rPr>
                <w:spacing w:val="-2"/>
                <w:sz w:val="24"/>
              </w:rPr>
              <w:t> </w:t>
            </w:r>
            <w:r>
              <w:rPr>
                <w:spacing w:val="-5"/>
                <w:sz w:val="24"/>
              </w:rPr>
              <w:t>B)</w:t>
            </w:r>
          </w:p>
        </w:tc>
      </w:tr>
      <w:tr>
        <w:trPr>
          <w:trHeight w:val="587" w:hRule="atLeast"/>
        </w:trPr>
        <w:tc>
          <w:tcPr>
            <w:tcW w:w="1147" w:type="dxa"/>
          </w:tcPr>
          <w:p>
            <w:pPr>
              <w:pStyle w:val="TableParagraph"/>
              <w:spacing w:line="292" w:lineRule="exact"/>
              <w:rPr>
                <w:sz w:val="24"/>
              </w:rPr>
            </w:pPr>
            <w:r>
              <w:rPr>
                <w:sz w:val="24"/>
              </w:rPr>
              <w:t>Step</w:t>
            </w:r>
            <w:r>
              <w:rPr>
                <w:spacing w:val="-1"/>
                <w:sz w:val="24"/>
              </w:rPr>
              <w:t> </w:t>
            </w:r>
            <w:r>
              <w:rPr>
                <w:spacing w:val="-5"/>
                <w:sz w:val="24"/>
              </w:rPr>
              <w:t>11</w:t>
            </w:r>
          </w:p>
        </w:tc>
        <w:tc>
          <w:tcPr>
            <w:tcW w:w="2110" w:type="dxa"/>
          </w:tcPr>
          <w:p>
            <w:pPr>
              <w:pStyle w:val="TableParagraph"/>
              <w:tabs>
                <w:tab w:pos="1268" w:val="left" w:leader="none"/>
              </w:tabs>
              <w:spacing w:line="292" w:lineRule="exact"/>
              <w:rPr>
                <w:sz w:val="24"/>
              </w:rPr>
            </w:pPr>
            <w:r>
              <w:rPr>
                <w:spacing w:val="-2"/>
                <w:sz w:val="24"/>
              </w:rPr>
              <w:t>Trustlink</w:t>
            </w:r>
            <w:r>
              <w:rPr>
                <w:sz w:val="24"/>
              </w:rPr>
              <w:tab/>
            </w:r>
            <w:r>
              <w:rPr>
                <w:spacing w:val="-2"/>
                <w:sz w:val="24"/>
              </w:rPr>
              <w:t>AXWAY</w:t>
            </w:r>
          </w:p>
          <w:p>
            <w:pPr>
              <w:pStyle w:val="TableParagraph"/>
              <w:spacing w:line="273" w:lineRule="exact" w:before="2"/>
              <w:rPr>
                <w:sz w:val="24"/>
              </w:rPr>
            </w:pPr>
            <w:r>
              <w:rPr>
                <w:spacing w:val="-2"/>
                <w:sz w:val="24"/>
              </w:rPr>
              <w:t>system</w:t>
            </w:r>
          </w:p>
        </w:tc>
        <w:tc>
          <w:tcPr>
            <w:tcW w:w="6519" w:type="dxa"/>
          </w:tcPr>
          <w:p>
            <w:pPr>
              <w:pStyle w:val="TableParagraph"/>
              <w:spacing w:line="292" w:lineRule="exact"/>
              <w:ind w:left="108"/>
              <w:rPr>
                <w:sz w:val="24"/>
              </w:rPr>
            </w:pPr>
            <w:r>
              <w:rPr>
                <w:sz w:val="24"/>
              </w:rPr>
              <w:t>Trustlink</w:t>
            </w:r>
            <w:r>
              <w:rPr>
                <w:spacing w:val="28"/>
                <w:sz w:val="24"/>
              </w:rPr>
              <w:t>  </w:t>
            </w:r>
            <w:r>
              <w:rPr>
                <w:sz w:val="24"/>
              </w:rPr>
              <w:t>AXWAY</w:t>
            </w:r>
            <w:r>
              <w:rPr>
                <w:spacing w:val="27"/>
                <w:sz w:val="24"/>
              </w:rPr>
              <w:t>  </w:t>
            </w:r>
            <w:r>
              <w:rPr>
                <w:sz w:val="24"/>
              </w:rPr>
              <w:t>system</w:t>
            </w:r>
            <w:r>
              <w:rPr>
                <w:spacing w:val="29"/>
                <w:sz w:val="24"/>
              </w:rPr>
              <w:t>  </w:t>
            </w:r>
            <w:r>
              <w:rPr>
                <w:sz w:val="24"/>
              </w:rPr>
              <w:t>routes</w:t>
            </w:r>
            <w:r>
              <w:rPr>
                <w:spacing w:val="28"/>
                <w:sz w:val="24"/>
              </w:rPr>
              <w:t>  </w:t>
            </w:r>
            <w:r>
              <w:rPr>
                <w:sz w:val="24"/>
              </w:rPr>
              <w:t>positive</w:t>
            </w:r>
            <w:r>
              <w:rPr>
                <w:spacing w:val="27"/>
                <w:sz w:val="24"/>
              </w:rPr>
              <w:t>  </w:t>
            </w:r>
            <w:r>
              <w:rPr>
                <w:spacing w:val="-2"/>
                <w:sz w:val="24"/>
              </w:rPr>
              <w:t>acknowledgement</w:t>
            </w:r>
          </w:p>
          <w:p>
            <w:pPr>
              <w:pStyle w:val="TableParagraph"/>
              <w:spacing w:line="273" w:lineRule="exact" w:before="2"/>
              <w:ind w:left="108"/>
              <w:rPr>
                <w:sz w:val="24"/>
              </w:rPr>
            </w:pPr>
            <w:r>
              <w:rPr>
                <w:sz w:val="24"/>
              </w:rPr>
              <w:t>(xsys.002)</w:t>
            </w:r>
            <w:r>
              <w:rPr>
                <w:spacing w:val="-3"/>
                <w:sz w:val="24"/>
              </w:rPr>
              <w:t> </w:t>
            </w:r>
            <w:r>
              <w:rPr>
                <w:sz w:val="24"/>
              </w:rPr>
              <w:t>to</w:t>
            </w:r>
            <w:r>
              <w:rPr>
                <w:spacing w:val="-2"/>
                <w:sz w:val="24"/>
              </w:rPr>
              <w:t> SWIFT</w:t>
            </w:r>
          </w:p>
        </w:tc>
      </w:tr>
      <w:tr>
        <w:trPr>
          <w:trHeight w:val="585" w:hRule="atLeast"/>
        </w:trPr>
        <w:tc>
          <w:tcPr>
            <w:tcW w:w="1147" w:type="dxa"/>
          </w:tcPr>
          <w:p>
            <w:pPr>
              <w:pStyle w:val="TableParagraph"/>
              <w:spacing w:line="292" w:lineRule="exact"/>
              <w:rPr>
                <w:sz w:val="24"/>
              </w:rPr>
            </w:pPr>
            <w:r>
              <w:rPr>
                <w:sz w:val="24"/>
              </w:rPr>
              <w:t>Step</w:t>
            </w:r>
            <w:r>
              <w:rPr>
                <w:spacing w:val="-1"/>
                <w:sz w:val="24"/>
              </w:rPr>
              <w:t> </w:t>
            </w:r>
            <w:r>
              <w:rPr>
                <w:spacing w:val="-5"/>
                <w:sz w:val="24"/>
              </w:rPr>
              <w:t>12</w:t>
            </w:r>
          </w:p>
        </w:tc>
        <w:tc>
          <w:tcPr>
            <w:tcW w:w="2110" w:type="dxa"/>
          </w:tcPr>
          <w:p>
            <w:pPr>
              <w:pStyle w:val="TableParagraph"/>
              <w:spacing w:line="292" w:lineRule="exact"/>
              <w:rPr>
                <w:sz w:val="24"/>
              </w:rPr>
            </w:pPr>
            <w:r>
              <w:rPr>
                <w:spacing w:val="-2"/>
                <w:sz w:val="24"/>
              </w:rPr>
              <w:t>SWIFT</w:t>
            </w:r>
          </w:p>
        </w:tc>
        <w:tc>
          <w:tcPr>
            <w:tcW w:w="6519" w:type="dxa"/>
          </w:tcPr>
          <w:p>
            <w:pPr>
              <w:pStyle w:val="TableParagraph"/>
              <w:spacing w:line="292" w:lineRule="exact"/>
              <w:ind w:left="108"/>
              <w:rPr>
                <w:sz w:val="24"/>
              </w:rPr>
            </w:pPr>
            <w:r>
              <w:rPr>
                <w:sz w:val="24"/>
              </w:rPr>
              <w:t>SWIFT</w:t>
            </w:r>
            <w:r>
              <w:rPr>
                <w:spacing w:val="20"/>
                <w:sz w:val="24"/>
              </w:rPr>
              <w:t> </w:t>
            </w:r>
            <w:r>
              <w:rPr>
                <w:sz w:val="24"/>
              </w:rPr>
              <w:t>routes</w:t>
            </w:r>
            <w:r>
              <w:rPr>
                <w:spacing w:val="20"/>
                <w:sz w:val="24"/>
              </w:rPr>
              <w:t> </w:t>
            </w:r>
            <w:r>
              <w:rPr>
                <w:sz w:val="24"/>
              </w:rPr>
              <w:t>positive</w:t>
            </w:r>
            <w:r>
              <w:rPr>
                <w:spacing w:val="19"/>
                <w:sz w:val="24"/>
              </w:rPr>
              <w:t> </w:t>
            </w:r>
            <w:r>
              <w:rPr>
                <w:sz w:val="24"/>
              </w:rPr>
              <w:t>acknowledgement</w:t>
            </w:r>
            <w:r>
              <w:rPr>
                <w:spacing w:val="20"/>
                <w:sz w:val="24"/>
              </w:rPr>
              <w:t> </w:t>
            </w:r>
            <w:r>
              <w:rPr>
                <w:sz w:val="24"/>
              </w:rPr>
              <w:t>(xsys.002)</w:t>
            </w:r>
            <w:r>
              <w:rPr>
                <w:spacing w:val="20"/>
                <w:sz w:val="24"/>
              </w:rPr>
              <w:t> </w:t>
            </w:r>
            <w:r>
              <w:rPr>
                <w:sz w:val="24"/>
              </w:rPr>
              <w:t>to</w:t>
            </w:r>
            <w:r>
              <w:rPr>
                <w:spacing w:val="19"/>
                <w:sz w:val="24"/>
              </w:rPr>
              <w:t> </w:t>
            </w:r>
            <w:r>
              <w:rPr>
                <w:spacing w:val="-2"/>
                <w:sz w:val="24"/>
              </w:rPr>
              <w:t>Trustlink</w:t>
            </w:r>
          </w:p>
          <w:p>
            <w:pPr>
              <w:pStyle w:val="TableParagraph"/>
              <w:spacing w:line="273" w:lineRule="exact"/>
              <w:ind w:left="108"/>
              <w:rPr>
                <w:sz w:val="24"/>
              </w:rPr>
            </w:pPr>
            <w:r>
              <w:rPr>
                <w:sz w:val="24"/>
              </w:rPr>
              <w:t>AXWAY</w:t>
            </w:r>
            <w:r>
              <w:rPr>
                <w:spacing w:val="-3"/>
                <w:sz w:val="24"/>
              </w:rPr>
              <w:t> </w:t>
            </w:r>
            <w:r>
              <w:rPr>
                <w:spacing w:val="-2"/>
                <w:sz w:val="24"/>
              </w:rPr>
              <w:t>system</w:t>
            </w:r>
          </w:p>
        </w:tc>
      </w:tr>
      <w:tr>
        <w:trPr>
          <w:trHeight w:val="585" w:hRule="atLeast"/>
        </w:trPr>
        <w:tc>
          <w:tcPr>
            <w:tcW w:w="1147" w:type="dxa"/>
          </w:tcPr>
          <w:p>
            <w:pPr>
              <w:pStyle w:val="TableParagraph"/>
              <w:spacing w:line="292" w:lineRule="exact"/>
              <w:rPr>
                <w:sz w:val="24"/>
              </w:rPr>
            </w:pPr>
            <w:r>
              <w:rPr>
                <w:sz w:val="24"/>
              </w:rPr>
              <w:t>Step</w:t>
            </w:r>
            <w:r>
              <w:rPr>
                <w:spacing w:val="-1"/>
                <w:sz w:val="24"/>
              </w:rPr>
              <w:t> </w:t>
            </w:r>
            <w:r>
              <w:rPr>
                <w:spacing w:val="-5"/>
                <w:sz w:val="24"/>
              </w:rPr>
              <w:t>13</w:t>
            </w:r>
          </w:p>
        </w:tc>
        <w:tc>
          <w:tcPr>
            <w:tcW w:w="2110" w:type="dxa"/>
          </w:tcPr>
          <w:p>
            <w:pPr>
              <w:pStyle w:val="TableParagraph"/>
              <w:tabs>
                <w:tab w:pos="1268" w:val="left" w:leader="none"/>
              </w:tabs>
              <w:spacing w:line="292" w:lineRule="exact"/>
              <w:rPr>
                <w:sz w:val="24"/>
              </w:rPr>
            </w:pPr>
            <w:r>
              <w:rPr>
                <w:spacing w:val="-2"/>
                <w:sz w:val="24"/>
              </w:rPr>
              <w:t>Trustlink</w:t>
            </w:r>
            <w:r>
              <w:rPr>
                <w:sz w:val="24"/>
              </w:rPr>
              <w:tab/>
            </w:r>
            <w:r>
              <w:rPr>
                <w:spacing w:val="-2"/>
                <w:sz w:val="24"/>
              </w:rPr>
              <w:t>AXWAY</w:t>
            </w:r>
          </w:p>
          <w:p>
            <w:pPr>
              <w:pStyle w:val="TableParagraph"/>
              <w:spacing w:line="273" w:lineRule="exact"/>
              <w:rPr>
                <w:sz w:val="24"/>
              </w:rPr>
            </w:pPr>
            <w:r>
              <w:rPr>
                <w:spacing w:val="-2"/>
                <w:sz w:val="24"/>
              </w:rPr>
              <w:t>system</w:t>
            </w:r>
          </w:p>
        </w:tc>
        <w:tc>
          <w:tcPr>
            <w:tcW w:w="6519" w:type="dxa"/>
          </w:tcPr>
          <w:p>
            <w:pPr>
              <w:pStyle w:val="TableParagraph"/>
              <w:spacing w:line="292" w:lineRule="exact"/>
              <w:ind w:left="108"/>
              <w:rPr>
                <w:sz w:val="24"/>
              </w:rPr>
            </w:pPr>
            <w:r>
              <w:rPr>
                <w:sz w:val="24"/>
              </w:rPr>
              <w:t>Trustlink</w:t>
            </w:r>
            <w:r>
              <w:rPr>
                <w:spacing w:val="28"/>
                <w:sz w:val="24"/>
              </w:rPr>
              <w:t>  </w:t>
            </w:r>
            <w:r>
              <w:rPr>
                <w:sz w:val="24"/>
              </w:rPr>
              <w:t>AXWAY</w:t>
            </w:r>
            <w:r>
              <w:rPr>
                <w:spacing w:val="27"/>
                <w:sz w:val="24"/>
              </w:rPr>
              <w:t>  </w:t>
            </w:r>
            <w:r>
              <w:rPr>
                <w:sz w:val="24"/>
              </w:rPr>
              <w:t>system</w:t>
            </w:r>
            <w:r>
              <w:rPr>
                <w:spacing w:val="30"/>
                <w:sz w:val="24"/>
              </w:rPr>
              <w:t>  </w:t>
            </w:r>
            <w:r>
              <w:rPr>
                <w:sz w:val="24"/>
              </w:rPr>
              <w:t>routes</w:t>
            </w:r>
            <w:r>
              <w:rPr>
                <w:spacing w:val="28"/>
                <w:sz w:val="24"/>
              </w:rPr>
              <w:t>  </w:t>
            </w:r>
            <w:r>
              <w:rPr>
                <w:sz w:val="24"/>
              </w:rPr>
              <w:t>positive</w:t>
            </w:r>
            <w:r>
              <w:rPr>
                <w:spacing w:val="27"/>
                <w:sz w:val="24"/>
              </w:rPr>
              <w:t>  </w:t>
            </w:r>
            <w:r>
              <w:rPr>
                <w:spacing w:val="-2"/>
                <w:sz w:val="24"/>
              </w:rPr>
              <w:t>acknowledgement</w:t>
            </w:r>
          </w:p>
          <w:p>
            <w:pPr>
              <w:pStyle w:val="TableParagraph"/>
              <w:spacing w:line="273" w:lineRule="exact"/>
              <w:ind w:left="108"/>
              <w:rPr>
                <w:sz w:val="24"/>
              </w:rPr>
            </w:pPr>
            <w:r>
              <w:rPr>
                <w:sz w:val="24"/>
              </w:rPr>
              <w:t>(xsys.002)</w:t>
            </w:r>
            <w:r>
              <w:rPr>
                <w:spacing w:val="-4"/>
                <w:sz w:val="24"/>
              </w:rPr>
              <w:t> </w:t>
            </w:r>
            <w:r>
              <w:rPr>
                <w:sz w:val="24"/>
              </w:rPr>
              <w:t>to</w:t>
            </w:r>
            <w:r>
              <w:rPr>
                <w:spacing w:val="-3"/>
                <w:sz w:val="24"/>
              </w:rPr>
              <w:t> </w:t>
            </w:r>
            <w:r>
              <w:rPr>
                <w:sz w:val="24"/>
              </w:rPr>
              <w:t>SFTP</w:t>
            </w:r>
            <w:r>
              <w:rPr>
                <w:spacing w:val="-4"/>
                <w:sz w:val="24"/>
              </w:rPr>
              <w:t> </w:t>
            </w:r>
            <w:r>
              <w:rPr>
                <w:sz w:val="24"/>
              </w:rPr>
              <w:t>Folder</w:t>
            </w:r>
            <w:r>
              <w:rPr>
                <w:spacing w:val="-5"/>
                <w:sz w:val="24"/>
              </w:rPr>
              <w:t> </w:t>
            </w:r>
            <w:r>
              <w:rPr>
                <w:sz w:val="24"/>
              </w:rPr>
              <w:t>inbound</w:t>
            </w:r>
            <w:r>
              <w:rPr>
                <w:spacing w:val="-3"/>
                <w:sz w:val="24"/>
              </w:rPr>
              <w:t> </w:t>
            </w:r>
            <w:r>
              <w:rPr>
                <w:spacing w:val="-4"/>
                <w:sz w:val="24"/>
              </w:rPr>
              <w:t>file</w:t>
            </w:r>
          </w:p>
        </w:tc>
      </w:tr>
      <w:tr>
        <w:trPr>
          <w:trHeight w:val="587" w:hRule="atLeast"/>
        </w:trPr>
        <w:tc>
          <w:tcPr>
            <w:tcW w:w="1147" w:type="dxa"/>
          </w:tcPr>
          <w:p>
            <w:pPr>
              <w:pStyle w:val="TableParagraph"/>
              <w:spacing w:line="292" w:lineRule="exact"/>
              <w:rPr>
                <w:sz w:val="24"/>
              </w:rPr>
            </w:pPr>
            <w:r>
              <w:rPr>
                <w:sz w:val="24"/>
              </w:rPr>
              <w:t>Step</w:t>
            </w:r>
            <w:r>
              <w:rPr>
                <w:spacing w:val="-1"/>
                <w:sz w:val="24"/>
              </w:rPr>
              <w:t> </w:t>
            </w:r>
            <w:r>
              <w:rPr>
                <w:spacing w:val="-5"/>
                <w:sz w:val="24"/>
              </w:rPr>
              <w:t>14</w:t>
            </w:r>
          </w:p>
        </w:tc>
        <w:tc>
          <w:tcPr>
            <w:tcW w:w="2110" w:type="dxa"/>
          </w:tcPr>
          <w:p>
            <w:pPr>
              <w:pStyle w:val="TableParagraph"/>
              <w:spacing w:line="292" w:lineRule="exact"/>
              <w:rPr>
                <w:sz w:val="24"/>
              </w:rPr>
            </w:pPr>
            <w:r>
              <w:rPr>
                <w:sz w:val="24"/>
              </w:rPr>
              <w:t>SFTP</w:t>
            </w:r>
            <w:r>
              <w:rPr>
                <w:spacing w:val="-3"/>
                <w:sz w:val="24"/>
              </w:rPr>
              <w:t> </w:t>
            </w:r>
            <w:r>
              <w:rPr>
                <w:spacing w:val="-2"/>
                <w:sz w:val="24"/>
              </w:rPr>
              <w:t>Folder</w:t>
            </w:r>
          </w:p>
        </w:tc>
        <w:tc>
          <w:tcPr>
            <w:tcW w:w="6519" w:type="dxa"/>
          </w:tcPr>
          <w:p>
            <w:pPr>
              <w:pStyle w:val="TableParagraph"/>
              <w:spacing w:line="292" w:lineRule="exact"/>
              <w:ind w:left="163"/>
              <w:rPr>
                <w:sz w:val="24"/>
              </w:rPr>
            </w:pPr>
            <w:r>
              <w:rPr>
                <w:sz w:val="24"/>
              </w:rPr>
              <w:t>SFTP</w:t>
            </w:r>
            <w:r>
              <w:rPr>
                <w:spacing w:val="56"/>
                <w:w w:val="150"/>
                <w:sz w:val="24"/>
              </w:rPr>
              <w:t> </w:t>
            </w:r>
            <w:r>
              <w:rPr>
                <w:sz w:val="24"/>
              </w:rPr>
              <w:t>Folder</w:t>
            </w:r>
            <w:r>
              <w:rPr>
                <w:spacing w:val="58"/>
                <w:w w:val="150"/>
                <w:sz w:val="24"/>
              </w:rPr>
              <w:t> </w:t>
            </w:r>
            <w:r>
              <w:rPr>
                <w:sz w:val="24"/>
              </w:rPr>
              <w:t>inbound</w:t>
            </w:r>
            <w:r>
              <w:rPr>
                <w:spacing w:val="57"/>
                <w:w w:val="150"/>
                <w:sz w:val="24"/>
              </w:rPr>
              <w:t> </w:t>
            </w:r>
            <w:r>
              <w:rPr>
                <w:sz w:val="24"/>
              </w:rPr>
              <w:t>file</w:t>
            </w:r>
            <w:r>
              <w:rPr>
                <w:spacing w:val="58"/>
                <w:w w:val="150"/>
                <w:sz w:val="24"/>
              </w:rPr>
              <w:t> </w:t>
            </w:r>
            <w:r>
              <w:rPr>
                <w:sz w:val="24"/>
              </w:rPr>
              <w:t>routes</w:t>
            </w:r>
            <w:r>
              <w:rPr>
                <w:spacing w:val="55"/>
                <w:w w:val="150"/>
                <w:sz w:val="24"/>
              </w:rPr>
              <w:t> </w:t>
            </w:r>
            <w:r>
              <w:rPr>
                <w:sz w:val="24"/>
              </w:rPr>
              <w:t>positive</w:t>
            </w:r>
            <w:r>
              <w:rPr>
                <w:spacing w:val="56"/>
                <w:w w:val="150"/>
                <w:sz w:val="24"/>
              </w:rPr>
              <w:t> </w:t>
            </w:r>
            <w:r>
              <w:rPr>
                <w:spacing w:val="-2"/>
                <w:sz w:val="24"/>
              </w:rPr>
              <w:t>acknowledgement</w:t>
            </w:r>
          </w:p>
          <w:p>
            <w:pPr>
              <w:pStyle w:val="TableParagraph"/>
              <w:spacing w:line="275" w:lineRule="exact"/>
              <w:ind w:left="108"/>
              <w:rPr>
                <w:sz w:val="24"/>
              </w:rPr>
            </w:pPr>
            <w:r>
              <w:rPr>
                <w:sz w:val="24"/>
              </w:rPr>
              <w:t>(xsys.002)</w:t>
            </w:r>
            <w:r>
              <w:rPr>
                <w:spacing w:val="-2"/>
                <w:sz w:val="24"/>
              </w:rPr>
              <w:t> </w:t>
            </w:r>
            <w:r>
              <w:rPr>
                <w:sz w:val="24"/>
              </w:rPr>
              <w:t>to</w:t>
            </w:r>
            <w:r>
              <w:rPr>
                <w:spacing w:val="-2"/>
                <w:sz w:val="24"/>
              </w:rPr>
              <w:t> </w:t>
            </w:r>
            <w:r>
              <w:rPr>
                <w:sz w:val="24"/>
              </w:rPr>
              <w:t>IPN’s</w:t>
            </w:r>
            <w:r>
              <w:rPr>
                <w:spacing w:val="-3"/>
                <w:sz w:val="24"/>
              </w:rPr>
              <w:t> </w:t>
            </w:r>
            <w:r>
              <w:rPr>
                <w:sz w:val="24"/>
              </w:rPr>
              <w:t>IRCS</w:t>
            </w:r>
            <w:r>
              <w:rPr>
                <w:spacing w:val="-2"/>
                <w:sz w:val="24"/>
              </w:rPr>
              <w:t> </w:t>
            </w:r>
            <w:r>
              <w:rPr>
                <w:sz w:val="24"/>
              </w:rPr>
              <w:t>Back</w:t>
            </w:r>
            <w:r>
              <w:rPr>
                <w:spacing w:val="-3"/>
                <w:sz w:val="24"/>
              </w:rPr>
              <w:t> </w:t>
            </w:r>
            <w:r>
              <w:rPr>
                <w:sz w:val="24"/>
              </w:rPr>
              <w:t>Office</w:t>
            </w:r>
            <w:r>
              <w:rPr>
                <w:spacing w:val="-1"/>
                <w:sz w:val="24"/>
              </w:rPr>
              <w:t> </w:t>
            </w:r>
            <w:r>
              <w:rPr>
                <w:spacing w:val="-2"/>
                <w:sz w:val="24"/>
              </w:rPr>
              <w:t>system</w:t>
            </w:r>
          </w:p>
        </w:tc>
      </w:tr>
      <w:tr>
        <w:trPr>
          <w:trHeight w:val="877" w:hRule="atLeast"/>
        </w:trPr>
        <w:tc>
          <w:tcPr>
            <w:tcW w:w="1147" w:type="dxa"/>
          </w:tcPr>
          <w:p>
            <w:pPr>
              <w:pStyle w:val="TableParagraph"/>
              <w:spacing w:line="292" w:lineRule="exact"/>
              <w:rPr>
                <w:sz w:val="24"/>
              </w:rPr>
            </w:pPr>
            <w:r>
              <w:rPr>
                <w:sz w:val="24"/>
              </w:rPr>
              <w:t>Step</w:t>
            </w:r>
            <w:r>
              <w:rPr>
                <w:spacing w:val="-1"/>
                <w:sz w:val="24"/>
              </w:rPr>
              <w:t> </w:t>
            </w:r>
            <w:r>
              <w:rPr>
                <w:spacing w:val="-5"/>
                <w:sz w:val="24"/>
              </w:rPr>
              <w:t>15</w:t>
            </w:r>
          </w:p>
        </w:tc>
        <w:tc>
          <w:tcPr>
            <w:tcW w:w="2110" w:type="dxa"/>
          </w:tcPr>
          <w:p>
            <w:pPr>
              <w:pStyle w:val="TableParagraph"/>
              <w:tabs>
                <w:tab w:pos="748" w:val="left" w:leader="none"/>
                <w:tab w:pos="1417" w:val="left" w:leader="none"/>
              </w:tabs>
              <w:ind w:right="98"/>
              <w:rPr>
                <w:sz w:val="24"/>
              </w:rPr>
            </w:pPr>
            <w:r>
              <w:rPr>
                <w:spacing w:val="-4"/>
                <w:sz w:val="24"/>
              </w:rPr>
              <w:t>IRCS</w:t>
            </w:r>
            <w:r>
              <w:rPr>
                <w:sz w:val="24"/>
              </w:rPr>
              <w:tab/>
            </w:r>
            <w:r>
              <w:rPr>
                <w:spacing w:val="-4"/>
                <w:sz w:val="24"/>
              </w:rPr>
              <w:t>Back</w:t>
            </w:r>
            <w:r>
              <w:rPr>
                <w:sz w:val="24"/>
              </w:rPr>
              <w:tab/>
            </w:r>
            <w:r>
              <w:rPr>
                <w:spacing w:val="-2"/>
                <w:sz w:val="24"/>
              </w:rPr>
              <w:t>Office System</w:t>
            </w:r>
          </w:p>
        </w:tc>
        <w:tc>
          <w:tcPr>
            <w:tcW w:w="6519" w:type="dxa"/>
          </w:tcPr>
          <w:p>
            <w:pPr>
              <w:pStyle w:val="TableParagraph"/>
              <w:ind w:left="108"/>
              <w:rPr>
                <w:sz w:val="24"/>
              </w:rPr>
            </w:pPr>
            <w:r>
              <w:rPr>
                <w:sz w:val="24"/>
              </w:rPr>
              <w:t>The</w:t>
            </w:r>
            <w:r>
              <w:rPr>
                <w:spacing w:val="-14"/>
                <w:sz w:val="24"/>
              </w:rPr>
              <w:t> </w:t>
            </w:r>
            <w:r>
              <w:rPr>
                <w:sz w:val="24"/>
              </w:rPr>
              <w:t>IPN</w:t>
            </w:r>
            <w:r>
              <w:rPr>
                <w:spacing w:val="-14"/>
                <w:sz w:val="24"/>
              </w:rPr>
              <w:t> </w:t>
            </w:r>
            <w:r>
              <w:rPr>
                <w:sz w:val="24"/>
              </w:rPr>
              <w:t>Back</w:t>
            </w:r>
            <w:r>
              <w:rPr>
                <w:spacing w:val="-13"/>
                <w:sz w:val="24"/>
              </w:rPr>
              <w:t> </w:t>
            </w:r>
            <w:r>
              <w:rPr>
                <w:sz w:val="24"/>
              </w:rPr>
              <w:t>Office</w:t>
            </w:r>
            <w:r>
              <w:rPr>
                <w:spacing w:val="-14"/>
                <w:sz w:val="24"/>
              </w:rPr>
              <w:t> </w:t>
            </w:r>
            <w:r>
              <w:rPr>
                <w:sz w:val="24"/>
              </w:rPr>
              <w:t>system</w:t>
            </w:r>
            <w:r>
              <w:rPr>
                <w:spacing w:val="-13"/>
                <w:sz w:val="24"/>
              </w:rPr>
              <w:t> </w:t>
            </w:r>
            <w:r>
              <w:rPr>
                <w:sz w:val="24"/>
              </w:rPr>
              <w:t>generates</w:t>
            </w:r>
            <w:r>
              <w:rPr>
                <w:spacing w:val="-14"/>
                <w:sz w:val="24"/>
              </w:rPr>
              <w:t> </w:t>
            </w:r>
            <w:r>
              <w:rPr>
                <w:sz w:val="24"/>
              </w:rPr>
              <w:t>and</w:t>
            </w:r>
            <w:r>
              <w:rPr>
                <w:spacing w:val="-13"/>
                <w:sz w:val="24"/>
              </w:rPr>
              <w:t> </w:t>
            </w:r>
            <w:r>
              <w:rPr>
                <w:sz w:val="24"/>
              </w:rPr>
              <w:t>distributes</w:t>
            </w:r>
            <w:r>
              <w:rPr>
                <w:spacing w:val="-14"/>
                <w:sz w:val="24"/>
              </w:rPr>
              <w:t> </w:t>
            </w:r>
            <w:r>
              <w:rPr>
                <w:sz w:val="24"/>
              </w:rPr>
              <w:t>through</w:t>
            </w:r>
            <w:r>
              <w:rPr>
                <w:spacing w:val="-14"/>
                <w:sz w:val="24"/>
              </w:rPr>
              <w:t> </w:t>
            </w:r>
            <w:r>
              <w:rPr>
                <w:sz w:val="24"/>
              </w:rPr>
              <w:t>the SFTP</w:t>
            </w:r>
            <w:r>
              <w:rPr>
                <w:spacing w:val="7"/>
                <w:sz w:val="24"/>
              </w:rPr>
              <w:t> </w:t>
            </w:r>
            <w:r>
              <w:rPr>
                <w:sz w:val="24"/>
              </w:rPr>
              <w:t>outbound</w:t>
            </w:r>
            <w:r>
              <w:rPr>
                <w:spacing w:val="5"/>
                <w:sz w:val="24"/>
              </w:rPr>
              <w:t> </w:t>
            </w:r>
            <w:r>
              <w:rPr>
                <w:sz w:val="24"/>
              </w:rPr>
              <w:t>folder</w:t>
            </w:r>
            <w:r>
              <w:rPr>
                <w:spacing w:val="34"/>
                <w:sz w:val="24"/>
              </w:rPr>
              <w:t>  </w:t>
            </w:r>
            <w:r>
              <w:rPr>
                <w:sz w:val="24"/>
              </w:rPr>
              <w:t>transaction</w:t>
            </w:r>
            <w:r>
              <w:rPr>
                <w:spacing w:val="8"/>
                <w:sz w:val="24"/>
              </w:rPr>
              <w:t> </w:t>
            </w:r>
            <w:r>
              <w:rPr>
                <w:sz w:val="24"/>
              </w:rPr>
              <w:t>and</w:t>
            </w:r>
            <w:r>
              <w:rPr>
                <w:spacing w:val="7"/>
                <w:sz w:val="24"/>
              </w:rPr>
              <w:t> </w:t>
            </w:r>
            <w:r>
              <w:rPr>
                <w:sz w:val="24"/>
              </w:rPr>
              <w:t>reconciliation</w:t>
            </w:r>
            <w:r>
              <w:rPr>
                <w:spacing w:val="6"/>
                <w:sz w:val="24"/>
              </w:rPr>
              <w:t> </w:t>
            </w:r>
            <w:r>
              <w:rPr>
                <w:sz w:val="24"/>
              </w:rPr>
              <w:t>reports</w:t>
            </w:r>
            <w:r>
              <w:rPr>
                <w:spacing w:val="3"/>
                <w:sz w:val="24"/>
              </w:rPr>
              <w:t> </w:t>
            </w:r>
            <w:r>
              <w:rPr>
                <w:spacing w:val="-5"/>
                <w:sz w:val="24"/>
              </w:rPr>
              <w:t>to</w:t>
            </w:r>
          </w:p>
          <w:p>
            <w:pPr>
              <w:pStyle w:val="TableParagraph"/>
              <w:spacing w:line="273" w:lineRule="exact"/>
              <w:ind w:left="108"/>
              <w:rPr>
                <w:sz w:val="24"/>
              </w:rPr>
            </w:pPr>
            <w:r>
              <w:rPr>
                <w:sz w:val="24"/>
              </w:rPr>
              <w:t>relevant</w:t>
            </w:r>
            <w:r>
              <w:rPr>
                <w:spacing w:val="-5"/>
                <w:sz w:val="24"/>
              </w:rPr>
              <w:t> </w:t>
            </w:r>
            <w:r>
              <w:rPr>
                <w:spacing w:val="-2"/>
                <w:sz w:val="24"/>
              </w:rPr>
              <w:t>participants.</w:t>
            </w:r>
          </w:p>
        </w:tc>
      </w:tr>
    </w:tbl>
    <w:p>
      <w:pPr>
        <w:spacing w:before="7"/>
        <w:ind w:left="1080" w:right="0" w:firstLine="0"/>
        <w:jc w:val="left"/>
        <w:rPr>
          <w:i/>
          <w:sz w:val="22"/>
        </w:rPr>
      </w:pPr>
      <w:r>
        <w:rPr>
          <w:i/>
          <w:sz w:val="22"/>
        </w:rPr>
        <w:t>Figure</w:t>
      </w:r>
      <w:r>
        <w:rPr>
          <w:i/>
          <w:spacing w:val="-5"/>
          <w:sz w:val="22"/>
        </w:rPr>
        <w:t> </w:t>
      </w:r>
      <w:r>
        <w:rPr>
          <w:i/>
          <w:sz w:val="22"/>
        </w:rPr>
        <w:t>41:</w:t>
      </w:r>
      <w:r>
        <w:rPr>
          <w:i/>
          <w:spacing w:val="-6"/>
          <w:sz w:val="22"/>
        </w:rPr>
        <w:t> </w:t>
      </w:r>
      <w:r>
        <w:rPr>
          <w:i/>
          <w:sz w:val="22"/>
        </w:rPr>
        <w:t>Successful</w:t>
      </w:r>
      <w:r>
        <w:rPr>
          <w:i/>
          <w:spacing w:val="-7"/>
          <w:sz w:val="22"/>
        </w:rPr>
        <w:t> </w:t>
      </w:r>
      <w:r>
        <w:rPr>
          <w:i/>
          <w:sz w:val="22"/>
        </w:rPr>
        <w:t>settlement</w:t>
      </w:r>
      <w:r>
        <w:rPr>
          <w:i/>
          <w:spacing w:val="-4"/>
          <w:sz w:val="22"/>
        </w:rPr>
        <w:t> flow</w:t>
      </w:r>
    </w:p>
    <w:p>
      <w:pPr>
        <w:spacing w:after="0"/>
        <w:jc w:val="left"/>
        <w:rPr>
          <w:i/>
          <w:sz w:val="22"/>
        </w:rPr>
        <w:sectPr>
          <w:pgSz w:w="12240" w:h="15840"/>
          <w:pgMar w:header="720" w:footer="585" w:top="1280" w:bottom="780" w:left="360" w:right="360"/>
        </w:sectPr>
      </w:pPr>
    </w:p>
    <w:p>
      <w:pPr>
        <w:pStyle w:val="ListParagraph"/>
        <w:numPr>
          <w:ilvl w:val="2"/>
          <w:numId w:val="149"/>
        </w:numPr>
        <w:tabs>
          <w:tab w:pos="2516" w:val="left" w:leader="none"/>
        </w:tabs>
        <w:spacing w:line="240" w:lineRule="auto" w:before="91" w:after="0"/>
        <w:ind w:left="2516" w:right="0" w:hanging="716"/>
        <w:jc w:val="left"/>
        <w:rPr>
          <w:b/>
          <w:sz w:val="26"/>
        </w:rPr>
      </w:pPr>
      <w:r>
        <w:rPr>
          <w:b/>
          <w:color w:val="5C7422"/>
          <w:sz w:val="26"/>
        </w:rPr>
        <w:t>Exception</w:t>
      </w:r>
      <w:r>
        <w:rPr>
          <w:b/>
          <w:color w:val="5C7422"/>
          <w:spacing w:val="-9"/>
          <w:sz w:val="26"/>
        </w:rPr>
        <w:t> </w:t>
      </w:r>
      <w:r>
        <w:rPr>
          <w:b/>
          <w:color w:val="5C7422"/>
          <w:sz w:val="26"/>
        </w:rPr>
        <w:t>Handling</w:t>
      </w:r>
      <w:r>
        <w:rPr>
          <w:b/>
          <w:color w:val="5C7422"/>
          <w:spacing w:val="-10"/>
          <w:sz w:val="26"/>
        </w:rPr>
        <w:t> </w:t>
      </w:r>
      <w:r>
        <w:rPr>
          <w:b/>
          <w:color w:val="5C7422"/>
          <w:sz w:val="26"/>
        </w:rPr>
        <w:t>Flow</w:t>
      </w:r>
      <w:r>
        <w:rPr>
          <w:b/>
          <w:color w:val="5C7422"/>
          <w:spacing w:val="-10"/>
          <w:sz w:val="26"/>
        </w:rPr>
        <w:t> </w:t>
      </w:r>
      <w:r>
        <w:rPr>
          <w:b/>
          <w:color w:val="5C7422"/>
          <w:sz w:val="26"/>
        </w:rPr>
        <w:t>(Failed</w:t>
      </w:r>
      <w:r>
        <w:rPr>
          <w:b/>
          <w:color w:val="5C7422"/>
          <w:spacing w:val="-10"/>
          <w:sz w:val="26"/>
        </w:rPr>
        <w:t> </w:t>
      </w:r>
      <w:r>
        <w:rPr>
          <w:b/>
          <w:color w:val="5C7422"/>
          <w:sz w:val="26"/>
        </w:rPr>
        <w:t>SWIFT</w:t>
      </w:r>
      <w:r>
        <w:rPr>
          <w:b/>
          <w:color w:val="5C7422"/>
          <w:spacing w:val="-8"/>
          <w:sz w:val="26"/>
        </w:rPr>
        <w:t> </w:t>
      </w:r>
      <w:r>
        <w:rPr>
          <w:b/>
          <w:color w:val="5C7422"/>
          <w:spacing w:val="-2"/>
          <w:sz w:val="26"/>
        </w:rPr>
        <w:t>validation)</w:t>
      </w:r>
    </w:p>
    <w:p>
      <w:pPr>
        <w:pStyle w:val="BodyText"/>
        <w:spacing w:before="1" w:after="1"/>
        <w:rPr>
          <w:b/>
          <w:sz w:val="13"/>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1"/>
        <w:gridCol w:w="2146"/>
        <w:gridCol w:w="6094"/>
      </w:tblGrid>
      <w:tr>
        <w:trPr>
          <w:trHeight w:val="7752" w:hRule="atLeast"/>
        </w:trPr>
        <w:tc>
          <w:tcPr>
            <w:tcW w:w="9351" w:type="dxa"/>
            <w:gridSpan w:val="3"/>
            <w:tcBorders>
              <w:bottom w:val="single" w:sz="8" w:space="0" w:color="000000"/>
            </w:tcBorders>
          </w:tcPr>
          <w:p>
            <w:pPr>
              <w:pStyle w:val="TableParagraph"/>
              <w:spacing w:before="11"/>
              <w:ind w:left="0"/>
              <w:rPr>
                <w:b/>
                <w:sz w:val="13"/>
              </w:rPr>
            </w:pPr>
          </w:p>
          <w:p>
            <w:pPr>
              <w:pStyle w:val="TableParagraph"/>
              <w:ind w:left="228"/>
              <w:rPr>
                <w:sz w:val="20"/>
              </w:rPr>
            </w:pPr>
            <w:r>
              <w:rPr>
                <w:sz w:val="20"/>
              </w:rPr>
              <w:drawing>
                <wp:inline distT="0" distB="0" distL="0" distR="0">
                  <wp:extent cx="5673481" cy="4813935"/>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168" cstate="print"/>
                          <a:stretch>
                            <a:fillRect/>
                          </a:stretch>
                        </pic:blipFill>
                        <pic:spPr>
                          <a:xfrm>
                            <a:off x="0" y="0"/>
                            <a:ext cx="5673481" cy="4813935"/>
                          </a:xfrm>
                          <a:prstGeom prst="rect">
                            <a:avLst/>
                          </a:prstGeom>
                        </pic:spPr>
                      </pic:pic>
                    </a:graphicData>
                  </a:graphic>
                </wp:inline>
              </w:drawing>
            </w:r>
            <w:r>
              <w:rPr>
                <w:sz w:val="20"/>
              </w:rPr>
            </w:r>
          </w:p>
        </w:tc>
      </w:tr>
      <w:tr>
        <w:trPr>
          <w:trHeight w:val="805" w:hRule="atLeast"/>
        </w:trPr>
        <w:tc>
          <w:tcPr>
            <w:tcW w:w="1111" w:type="dxa"/>
            <w:tcBorders>
              <w:top w:val="single" w:sz="8" w:space="0" w:color="000000"/>
            </w:tcBorders>
          </w:tcPr>
          <w:p>
            <w:pPr>
              <w:pStyle w:val="TableParagraph"/>
              <w:spacing w:line="267" w:lineRule="exact"/>
              <w:rPr>
                <w:sz w:val="22"/>
              </w:rPr>
            </w:pPr>
            <w:r>
              <w:rPr>
                <w:sz w:val="22"/>
              </w:rPr>
              <w:t>Step</w:t>
            </w:r>
            <w:r>
              <w:rPr>
                <w:spacing w:val="-3"/>
                <w:sz w:val="22"/>
              </w:rPr>
              <w:t> </w:t>
            </w:r>
            <w:r>
              <w:rPr>
                <w:spacing w:val="-10"/>
                <w:sz w:val="22"/>
              </w:rPr>
              <w:t>1</w:t>
            </w:r>
          </w:p>
        </w:tc>
        <w:tc>
          <w:tcPr>
            <w:tcW w:w="2146" w:type="dxa"/>
            <w:tcBorders>
              <w:top w:val="single" w:sz="8" w:space="0" w:color="000000"/>
            </w:tcBorders>
          </w:tcPr>
          <w:p>
            <w:pPr>
              <w:pStyle w:val="TableParagraph"/>
              <w:spacing w:line="267" w:lineRule="exact"/>
              <w:rPr>
                <w:sz w:val="22"/>
              </w:rPr>
            </w:pPr>
            <w:r>
              <w:rPr>
                <w:sz w:val="22"/>
              </w:rPr>
              <w:t>Remitter</w:t>
            </w:r>
            <w:r>
              <w:rPr>
                <w:spacing w:val="-4"/>
                <w:sz w:val="22"/>
              </w:rPr>
              <w:t> Bank</w:t>
            </w:r>
          </w:p>
        </w:tc>
        <w:tc>
          <w:tcPr>
            <w:tcW w:w="6094" w:type="dxa"/>
            <w:tcBorders>
              <w:top w:val="single" w:sz="8" w:space="0" w:color="000000"/>
            </w:tcBorders>
          </w:tcPr>
          <w:p>
            <w:pPr>
              <w:pStyle w:val="TableParagraph"/>
              <w:ind w:left="108"/>
              <w:rPr>
                <w:sz w:val="22"/>
              </w:rPr>
            </w:pPr>
            <w:r>
              <w:rPr>
                <w:sz w:val="22"/>
              </w:rPr>
              <w:t>A</w:t>
            </w:r>
            <w:r>
              <w:rPr>
                <w:spacing w:val="29"/>
                <w:sz w:val="22"/>
              </w:rPr>
              <w:t> </w:t>
            </w:r>
            <w:r>
              <w:rPr>
                <w:sz w:val="22"/>
              </w:rPr>
              <w:t>user</w:t>
            </w:r>
            <w:r>
              <w:rPr>
                <w:spacing w:val="30"/>
                <w:sz w:val="22"/>
              </w:rPr>
              <w:t> </w:t>
            </w:r>
            <w:r>
              <w:rPr>
                <w:sz w:val="22"/>
              </w:rPr>
              <w:t>at</w:t>
            </w:r>
            <w:r>
              <w:rPr>
                <w:spacing w:val="28"/>
                <w:sz w:val="22"/>
              </w:rPr>
              <w:t> </w:t>
            </w:r>
            <w:r>
              <w:rPr>
                <w:sz w:val="22"/>
              </w:rPr>
              <w:t>Bank</w:t>
            </w:r>
            <w:r>
              <w:rPr>
                <w:spacing w:val="30"/>
                <w:sz w:val="22"/>
              </w:rPr>
              <w:t> </w:t>
            </w:r>
            <w:r>
              <w:rPr>
                <w:sz w:val="22"/>
              </w:rPr>
              <w:t>A</w:t>
            </w:r>
            <w:r>
              <w:rPr>
                <w:spacing w:val="27"/>
                <w:sz w:val="22"/>
              </w:rPr>
              <w:t> </w:t>
            </w:r>
            <w:r>
              <w:rPr>
                <w:sz w:val="22"/>
              </w:rPr>
              <w:t>(Remitter</w:t>
            </w:r>
            <w:r>
              <w:rPr>
                <w:spacing w:val="30"/>
                <w:sz w:val="22"/>
              </w:rPr>
              <w:t> </w:t>
            </w:r>
            <w:r>
              <w:rPr>
                <w:sz w:val="22"/>
              </w:rPr>
              <w:t>Bank)</w:t>
            </w:r>
            <w:r>
              <w:rPr>
                <w:spacing w:val="28"/>
                <w:sz w:val="22"/>
              </w:rPr>
              <w:t> </w:t>
            </w:r>
            <w:r>
              <w:rPr>
                <w:sz w:val="22"/>
              </w:rPr>
              <w:t>initiates</w:t>
            </w:r>
            <w:r>
              <w:rPr>
                <w:spacing w:val="30"/>
                <w:sz w:val="22"/>
              </w:rPr>
              <w:t> </w:t>
            </w:r>
            <w:r>
              <w:rPr>
                <w:sz w:val="22"/>
              </w:rPr>
              <w:t>a</w:t>
            </w:r>
            <w:r>
              <w:rPr>
                <w:spacing w:val="30"/>
                <w:sz w:val="22"/>
              </w:rPr>
              <w:t> </w:t>
            </w:r>
            <w:r>
              <w:rPr>
                <w:sz w:val="22"/>
              </w:rPr>
              <w:t>payment,</w:t>
            </w:r>
            <w:r>
              <w:rPr>
                <w:spacing w:val="30"/>
                <w:sz w:val="22"/>
              </w:rPr>
              <w:t> </w:t>
            </w:r>
            <w:r>
              <w:rPr>
                <w:sz w:val="22"/>
              </w:rPr>
              <w:t>which</w:t>
            </w:r>
            <w:r>
              <w:rPr>
                <w:spacing w:val="29"/>
                <w:sz w:val="22"/>
              </w:rPr>
              <w:t> </w:t>
            </w:r>
            <w:r>
              <w:rPr>
                <w:sz w:val="22"/>
              </w:rPr>
              <w:t>is routed</w:t>
            </w:r>
            <w:r>
              <w:rPr>
                <w:spacing w:val="26"/>
                <w:sz w:val="22"/>
              </w:rPr>
              <w:t> </w:t>
            </w:r>
            <w:r>
              <w:rPr>
                <w:sz w:val="22"/>
              </w:rPr>
              <w:t>through</w:t>
            </w:r>
            <w:r>
              <w:rPr>
                <w:spacing w:val="28"/>
                <w:sz w:val="22"/>
              </w:rPr>
              <w:t> </w:t>
            </w:r>
            <w:r>
              <w:rPr>
                <w:sz w:val="22"/>
              </w:rPr>
              <w:t>the</w:t>
            </w:r>
            <w:r>
              <w:rPr>
                <w:spacing w:val="29"/>
                <w:sz w:val="22"/>
              </w:rPr>
              <w:t> </w:t>
            </w:r>
            <w:r>
              <w:rPr>
                <w:sz w:val="22"/>
              </w:rPr>
              <w:t>IPS</w:t>
            </w:r>
            <w:r>
              <w:rPr>
                <w:spacing w:val="28"/>
                <w:sz w:val="22"/>
              </w:rPr>
              <w:t> </w:t>
            </w:r>
            <w:r>
              <w:rPr>
                <w:sz w:val="22"/>
              </w:rPr>
              <w:t>Switch</w:t>
            </w:r>
            <w:r>
              <w:rPr>
                <w:spacing w:val="28"/>
                <w:sz w:val="22"/>
              </w:rPr>
              <w:t> </w:t>
            </w:r>
            <w:r>
              <w:rPr>
                <w:sz w:val="22"/>
              </w:rPr>
              <w:t>to</w:t>
            </w:r>
            <w:r>
              <w:rPr>
                <w:spacing w:val="31"/>
                <w:sz w:val="22"/>
              </w:rPr>
              <w:t> </w:t>
            </w:r>
            <w:r>
              <w:rPr>
                <w:sz w:val="22"/>
              </w:rPr>
              <w:t>a</w:t>
            </w:r>
            <w:r>
              <w:rPr>
                <w:spacing w:val="28"/>
                <w:sz w:val="22"/>
              </w:rPr>
              <w:t> </w:t>
            </w:r>
            <w:r>
              <w:rPr>
                <w:sz w:val="22"/>
              </w:rPr>
              <w:t>user</w:t>
            </w:r>
            <w:r>
              <w:rPr>
                <w:spacing w:val="29"/>
                <w:sz w:val="22"/>
              </w:rPr>
              <w:t> </w:t>
            </w:r>
            <w:r>
              <w:rPr>
                <w:sz w:val="22"/>
              </w:rPr>
              <w:t>at</w:t>
            </w:r>
            <w:r>
              <w:rPr>
                <w:spacing w:val="29"/>
                <w:sz w:val="22"/>
              </w:rPr>
              <w:t> </w:t>
            </w:r>
            <w:r>
              <w:rPr>
                <w:sz w:val="22"/>
              </w:rPr>
              <w:t>Bank</w:t>
            </w:r>
            <w:r>
              <w:rPr>
                <w:spacing w:val="31"/>
                <w:sz w:val="22"/>
              </w:rPr>
              <w:t> </w:t>
            </w:r>
            <w:r>
              <w:rPr>
                <w:sz w:val="22"/>
              </w:rPr>
              <w:t>B</w:t>
            </w:r>
            <w:r>
              <w:rPr>
                <w:spacing w:val="29"/>
                <w:sz w:val="22"/>
              </w:rPr>
              <w:t> </w:t>
            </w:r>
            <w:r>
              <w:rPr>
                <w:spacing w:val="-2"/>
                <w:sz w:val="22"/>
              </w:rPr>
              <w:t>(Beneficiary</w:t>
            </w:r>
          </w:p>
          <w:p>
            <w:pPr>
              <w:pStyle w:val="TableParagraph"/>
              <w:spacing w:line="249" w:lineRule="exact"/>
              <w:ind w:left="108"/>
              <w:rPr>
                <w:sz w:val="22"/>
              </w:rPr>
            </w:pPr>
            <w:r>
              <w:rPr>
                <w:sz w:val="22"/>
              </w:rPr>
              <w:t>Bank)</w:t>
            </w:r>
            <w:r>
              <w:rPr>
                <w:spacing w:val="-3"/>
                <w:sz w:val="22"/>
              </w:rPr>
              <w:t> </w:t>
            </w:r>
            <w:r>
              <w:rPr>
                <w:sz w:val="22"/>
              </w:rPr>
              <w:t>receiving</w:t>
            </w:r>
            <w:r>
              <w:rPr>
                <w:spacing w:val="-6"/>
                <w:sz w:val="22"/>
              </w:rPr>
              <w:t> </w:t>
            </w:r>
            <w:r>
              <w:rPr>
                <w:sz w:val="22"/>
              </w:rPr>
              <w:t>the</w:t>
            </w:r>
            <w:r>
              <w:rPr>
                <w:spacing w:val="-3"/>
                <w:sz w:val="22"/>
              </w:rPr>
              <w:t> </w:t>
            </w:r>
            <w:r>
              <w:rPr>
                <w:spacing w:val="-2"/>
                <w:sz w:val="22"/>
              </w:rPr>
              <w:t>payment.</w:t>
            </w:r>
          </w:p>
        </w:tc>
      </w:tr>
      <w:tr>
        <w:trPr>
          <w:trHeight w:val="287" w:hRule="atLeast"/>
        </w:trPr>
        <w:tc>
          <w:tcPr>
            <w:tcW w:w="1111" w:type="dxa"/>
          </w:tcPr>
          <w:p>
            <w:pPr>
              <w:pStyle w:val="TableParagraph"/>
              <w:spacing w:line="268" w:lineRule="exact"/>
              <w:rPr>
                <w:sz w:val="22"/>
              </w:rPr>
            </w:pPr>
            <w:r>
              <w:rPr>
                <w:sz w:val="22"/>
              </w:rPr>
              <w:t>Step</w:t>
            </w:r>
            <w:r>
              <w:rPr>
                <w:spacing w:val="-3"/>
                <w:sz w:val="22"/>
              </w:rPr>
              <w:t> </w:t>
            </w:r>
            <w:r>
              <w:rPr>
                <w:spacing w:val="-10"/>
                <w:sz w:val="22"/>
              </w:rPr>
              <w:t>2</w:t>
            </w:r>
          </w:p>
        </w:tc>
        <w:tc>
          <w:tcPr>
            <w:tcW w:w="2146" w:type="dxa"/>
          </w:tcPr>
          <w:p>
            <w:pPr>
              <w:pStyle w:val="TableParagraph"/>
              <w:spacing w:line="268" w:lineRule="exact"/>
              <w:rPr>
                <w:sz w:val="22"/>
              </w:rPr>
            </w:pPr>
            <w:r>
              <w:rPr>
                <w:sz w:val="22"/>
              </w:rPr>
              <w:t>Beneficiary</w:t>
            </w:r>
            <w:r>
              <w:rPr>
                <w:spacing w:val="-4"/>
                <w:sz w:val="22"/>
              </w:rPr>
              <w:t> Bank</w:t>
            </w:r>
          </w:p>
        </w:tc>
        <w:tc>
          <w:tcPr>
            <w:tcW w:w="6094" w:type="dxa"/>
          </w:tcPr>
          <w:p>
            <w:pPr>
              <w:pStyle w:val="TableParagraph"/>
              <w:spacing w:line="268" w:lineRule="exact"/>
              <w:ind w:left="108"/>
              <w:rPr>
                <w:sz w:val="22"/>
              </w:rPr>
            </w:pPr>
            <w:r>
              <w:rPr>
                <w:sz w:val="22"/>
              </w:rPr>
              <w:t>User</w:t>
            </w:r>
            <w:r>
              <w:rPr>
                <w:spacing w:val="-3"/>
                <w:sz w:val="22"/>
              </w:rPr>
              <w:t> </w:t>
            </w:r>
            <w:r>
              <w:rPr>
                <w:sz w:val="22"/>
              </w:rPr>
              <w:t>at</w:t>
            </w:r>
            <w:r>
              <w:rPr>
                <w:spacing w:val="-5"/>
                <w:sz w:val="22"/>
              </w:rPr>
              <w:t> </w:t>
            </w:r>
            <w:r>
              <w:rPr>
                <w:sz w:val="22"/>
              </w:rPr>
              <w:t>Bank</w:t>
            </w:r>
            <w:r>
              <w:rPr>
                <w:spacing w:val="-2"/>
                <w:sz w:val="22"/>
              </w:rPr>
              <w:t> </w:t>
            </w:r>
            <w:r>
              <w:rPr>
                <w:sz w:val="22"/>
              </w:rPr>
              <w:t>B</w:t>
            </w:r>
            <w:r>
              <w:rPr>
                <w:spacing w:val="-5"/>
                <w:sz w:val="22"/>
              </w:rPr>
              <w:t> </w:t>
            </w:r>
            <w:r>
              <w:rPr>
                <w:sz w:val="22"/>
              </w:rPr>
              <w:t>(Beneficiary</w:t>
            </w:r>
            <w:r>
              <w:rPr>
                <w:spacing w:val="-5"/>
                <w:sz w:val="22"/>
              </w:rPr>
              <w:t> </w:t>
            </w:r>
            <w:r>
              <w:rPr>
                <w:sz w:val="22"/>
              </w:rPr>
              <w:t>Bank)</w:t>
            </w:r>
            <w:r>
              <w:rPr>
                <w:spacing w:val="-2"/>
                <w:sz w:val="22"/>
              </w:rPr>
              <w:t> </w:t>
            </w:r>
            <w:r>
              <w:rPr>
                <w:sz w:val="22"/>
              </w:rPr>
              <w:t>receives</w:t>
            </w:r>
            <w:r>
              <w:rPr>
                <w:spacing w:val="-5"/>
                <w:sz w:val="22"/>
              </w:rPr>
              <w:t> </w:t>
            </w:r>
            <w:r>
              <w:rPr>
                <w:sz w:val="22"/>
              </w:rPr>
              <w:t>the</w:t>
            </w:r>
            <w:r>
              <w:rPr>
                <w:spacing w:val="-2"/>
                <w:sz w:val="22"/>
              </w:rPr>
              <w:t> payment.</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10"/>
                <w:sz w:val="22"/>
              </w:rPr>
              <w:t>3</w:t>
            </w:r>
          </w:p>
        </w:tc>
        <w:tc>
          <w:tcPr>
            <w:tcW w:w="2146" w:type="dxa"/>
          </w:tcPr>
          <w:p>
            <w:pPr>
              <w:pStyle w:val="TableParagraph"/>
              <w:spacing w:line="268" w:lineRule="exact"/>
              <w:rPr>
                <w:sz w:val="22"/>
              </w:rPr>
            </w:pPr>
            <w:r>
              <w:rPr>
                <w:sz w:val="22"/>
              </w:rPr>
              <w:t>IRCS</w:t>
            </w:r>
            <w:r>
              <w:rPr>
                <w:spacing w:val="-3"/>
                <w:sz w:val="22"/>
              </w:rPr>
              <w:t> </w:t>
            </w:r>
            <w:r>
              <w:rPr>
                <w:sz w:val="22"/>
              </w:rPr>
              <w:t>Back</w:t>
            </w:r>
            <w:r>
              <w:rPr>
                <w:spacing w:val="-3"/>
                <w:sz w:val="22"/>
              </w:rPr>
              <w:t> </w:t>
            </w:r>
            <w:r>
              <w:rPr>
                <w:spacing w:val="-2"/>
                <w:sz w:val="22"/>
              </w:rPr>
              <w:t>Office</w:t>
            </w:r>
          </w:p>
          <w:p>
            <w:pPr>
              <w:pStyle w:val="TableParagraph"/>
              <w:spacing w:line="249" w:lineRule="exact"/>
              <w:rPr>
                <w:sz w:val="22"/>
              </w:rPr>
            </w:pPr>
            <w:r>
              <w:rPr>
                <w:spacing w:val="-2"/>
                <w:sz w:val="22"/>
              </w:rPr>
              <w:t>System</w:t>
            </w:r>
          </w:p>
        </w:tc>
        <w:tc>
          <w:tcPr>
            <w:tcW w:w="6094" w:type="dxa"/>
          </w:tcPr>
          <w:p>
            <w:pPr>
              <w:pStyle w:val="TableParagraph"/>
              <w:spacing w:line="268" w:lineRule="exact"/>
              <w:ind w:left="108"/>
              <w:rPr>
                <w:sz w:val="22"/>
              </w:rPr>
            </w:pPr>
            <w:r>
              <w:rPr>
                <w:sz w:val="22"/>
              </w:rPr>
              <w:t>The</w:t>
            </w:r>
            <w:r>
              <w:rPr>
                <w:spacing w:val="22"/>
                <w:sz w:val="22"/>
              </w:rPr>
              <w:t> </w:t>
            </w:r>
            <w:r>
              <w:rPr>
                <w:sz w:val="22"/>
              </w:rPr>
              <w:t>transaction</w:t>
            </w:r>
            <w:r>
              <w:rPr>
                <w:spacing w:val="19"/>
                <w:sz w:val="22"/>
              </w:rPr>
              <w:t> </w:t>
            </w:r>
            <w:r>
              <w:rPr>
                <w:sz w:val="22"/>
              </w:rPr>
              <w:t>moves</w:t>
            </w:r>
            <w:r>
              <w:rPr>
                <w:spacing w:val="23"/>
                <w:sz w:val="22"/>
              </w:rPr>
              <w:t> </w:t>
            </w:r>
            <w:r>
              <w:rPr>
                <w:sz w:val="22"/>
              </w:rPr>
              <w:t>to</w:t>
            </w:r>
            <w:r>
              <w:rPr>
                <w:spacing w:val="20"/>
                <w:sz w:val="22"/>
              </w:rPr>
              <w:t> </w:t>
            </w:r>
            <w:r>
              <w:rPr>
                <w:sz w:val="22"/>
              </w:rPr>
              <w:t>IPN’s</w:t>
            </w:r>
            <w:r>
              <w:rPr>
                <w:spacing w:val="22"/>
                <w:sz w:val="22"/>
              </w:rPr>
              <w:t> </w:t>
            </w:r>
            <w:r>
              <w:rPr>
                <w:sz w:val="22"/>
              </w:rPr>
              <w:t>IRCS</w:t>
            </w:r>
            <w:r>
              <w:rPr>
                <w:spacing w:val="21"/>
                <w:sz w:val="22"/>
              </w:rPr>
              <w:t> </w:t>
            </w:r>
            <w:r>
              <w:rPr>
                <w:sz w:val="22"/>
              </w:rPr>
              <w:t>Back</w:t>
            </w:r>
            <w:r>
              <w:rPr>
                <w:spacing w:val="23"/>
                <w:sz w:val="22"/>
              </w:rPr>
              <w:t> </w:t>
            </w:r>
            <w:r>
              <w:rPr>
                <w:sz w:val="22"/>
              </w:rPr>
              <w:t>Office</w:t>
            </w:r>
            <w:r>
              <w:rPr>
                <w:spacing w:val="22"/>
                <w:sz w:val="22"/>
              </w:rPr>
              <w:t> </w:t>
            </w:r>
            <w:r>
              <w:rPr>
                <w:sz w:val="22"/>
              </w:rPr>
              <w:t>system</w:t>
            </w:r>
            <w:r>
              <w:rPr>
                <w:spacing w:val="24"/>
                <w:sz w:val="22"/>
              </w:rPr>
              <w:t> </w:t>
            </w:r>
            <w:r>
              <w:rPr>
                <w:spacing w:val="-2"/>
                <w:sz w:val="22"/>
              </w:rPr>
              <w:t>(offline</w:t>
            </w:r>
          </w:p>
          <w:p>
            <w:pPr>
              <w:pStyle w:val="TableParagraph"/>
              <w:spacing w:line="249" w:lineRule="exact"/>
              <w:ind w:left="108"/>
              <w:rPr>
                <w:sz w:val="22"/>
              </w:rPr>
            </w:pPr>
            <w:r>
              <w:rPr>
                <w:spacing w:val="-2"/>
                <w:sz w:val="22"/>
              </w:rPr>
              <w:t>environment).</w:t>
            </w:r>
          </w:p>
        </w:tc>
      </w:tr>
      <w:tr>
        <w:trPr>
          <w:trHeight w:val="1881" w:hRule="atLeast"/>
        </w:trPr>
        <w:tc>
          <w:tcPr>
            <w:tcW w:w="1111" w:type="dxa"/>
          </w:tcPr>
          <w:p>
            <w:pPr>
              <w:pStyle w:val="TableParagraph"/>
              <w:spacing w:line="268" w:lineRule="exact"/>
              <w:rPr>
                <w:sz w:val="22"/>
              </w:rPr>
            </w:pPr>
            <w:r>
              <w:rPr>
                <w:sz w:val="22"/>
              </w:rPr>
              <w:t>Step</w:t>
            </w:r>
            <w:r>
              <w:rPr>
                <w:spacing w:val="-3"/>
                <w:sz w:val="22"/>
              </w:rPr>
              <w:t> </w:t>
            </w:r>
            <w:r>
              <w:rPr>
                <w:spacing w:val="-10"/>
                <w:sz w:val="22"/>
              </w:rPr>
              <w:t>4</w:t>
            </w:r>
          </w:p>
        </w:tc>
        <w:tc>
          <w:tcPr>
            <w:tcW w:w="2146" w:type="dxa"/>
          </w:tcPr>
          <w:p>
            <w:pPr>
              <w:pStyle w:val="TableParagraph"/>
              <w:rPr>
                <w:sz w:val="22"/>
              </w:rPr>
            </w:pPr>
            <w:r>
              <w:rPr>
                <w:sz w:val="22"/>
              </w:rPr>
              <w:t>IRCS</w:t>
            </w:r>
            <w:r>
              <w:rPr>
                <w:spacing w:val="-13"/>
                <w:sz w:val="22"/>
              </w:rPr>
              <w:t> </w:t>
            </w:r>
            <w:r>
              <w:rPr>
                <w:sz w:val="22"/>
              </w:rPr>
              <w:t>Back</w:t>
            </w:r>
            <w:r>
              <w:rPr>
                <w:spacing w:val="-12"/>
                <w:sz w:val="22"/>
              </w:rPr>
              <w:t> </w:t>
            </w:r>
            <w:r>
              <w:rPr>
                <w:sz w:val="22"/>
              </w:rPr>
              <w:t>Office </w:t>
            </w:r>
            <w:r>
              <w:rPr>
                <w:spacing w:val="-2"/>
                <w:sz w:val="22"/>
              </w:rPr>
              <w:t>System</w:t>
            </w:r>
          </w:p>
        </w:tc>
        <w:tc>
          <w:tcPr>
            <w:tcW w:w="6094" w:type="dxa"/>
          </w:tcPr>
          <w:p>
            <w:pPr>
              <w:pStyle w:val="TableParagraph"/>
              <w:ind w:left="108" w:right="94"/>
              <w:jc w:val="both"/>
              <w:rPr>
                <w:sz w:val="22"/>
              </w:rPr>
            </w:pPr>
            <w:r>
              <w:rPr>
                <w:sz w:val="22"/>
              </w:rPr>
              <w:t>In the IPN’s IRCS Back Office system (offline environment), transactions are batched, and the Net Settlement calculation for all participants is completed.</w:t>
            </w:r>
          </w:p>
          <w:p>
            <w:pPr>
              <w:pStyle w:val="TableParagraph"/>
              <w:spacing w:line="270" w:lineRule="atLeast"/>
              <w:ind w:left="108" w:right="92"/>
              <w:jc w:val="both"/>
              <w:rPr>
                <w:sz w:val="22"/>
              </w:rPr>
            </w:pPr>
            <w:r>
              <w:rPr>
                <w:spacing w:val="-2"/>
                <w:sz w:val="22"/>
              </w:rPr>
              <w:t>The back-office</w:t>
            </w:r>
            <w:r>
              <w:rPr>
                <w:spacing w:val="-4"/>
                <w:sz w:val="22"/>
              </w:rPr>
              <w:t> </w:t>
            </w:r>
            <w:r>
              <w:rPr>
                <w:spacing w:val="-2"/>
                <w:sz w:val="22"/>
              </w:rPr>
              <w:t>system generates</w:t>
            </w:r>
            <w:r>
              <w:rPr>
                <w:spacing w:val="-5"/>
                <w:sz w:val="22"/>
              </w:rPr>
              <w:t> </w:t>
            </w:r>
            <w:r>
              <w:rPr>
                <w:spacing w:val="-2"/>
                <w:sz w:val="22"/>
              </w:rPr>
              <w:t>a</w:t>
            </w:r>
            <w:r>
              <w:rPr>
                <w:spacing w:val="-3"/>
                <w:sz w:val="22"/>
              </w:rPr>
              <w:t> </w:t>
            </w:r>
            <w:r>
              <w:rPr>
                <w:spacing w:val="-2"/>
                <w:sz w:val="22"/>
              </w:rPr>
              <w:t>batch</w:t>
            </w:r>
            <w:r>
              <w:rPr>
                <w:spacing w:val="-7"/>
                <w:sz w:val="22"/>
              </w:rPr>
              <w:t> </w:t>
            </w:r>
            <w:r>
              <w:rPr>
                <w:spacing w:val="-2"/>
                <w:sz w:val="22"/>
              </w:rPr>
              <w:t>of</w:t>
            </w:r>
            <w:r>
              <w:rPr>
                <w:spacing w:val="-5"/>
                <w:sz w:val="22"/>
              </w:rPr>
              <w:t> </w:t>
            </w:r>
            <w:r>
              <w:rPr>
                <w:spacing w:val="-2"/>
                <w:sz w:val="22"/>
              </w:rPr>
              <w:t>Pacs.009</w:t>
            </w:r>
            <w:r>
              <w:rPr>
                <w:spacing w:val="-5"/>
                <w:sz w:val="22"/>
              </w:rPr>
              <w:t> </w:t>
            </w:r>
            <w:r>
              <w:rPr>
                <w:spacing w:val="-2"/>
                <w:sz w:val="22"/>
              </w:rPr>
              <w:t>messages for </w:t>
            </w:r>
            <w:r>
              <w:rPr>
                <w:sz w:val="22"/>
              </w:rPr>
              <w:t>each bilateral participant combination with a non-zero net settlement</w:t>
            </w:r>
            <w:r>
              <w:rPr>
                <w:spacing w:val="-7"/>
                <w:sz w:val="22"/>
              </w:rPr>
              <w:t> </w:t>
            </w:r>
            <w:r>
              <w:rPr>
                <w:sz w:val="22"/>
              </w:rPr>
              <w:t>amount.</w:t>
            </w:r>
            <w:r>
              <w:rPr>
                <w:spacing w:val="-7"/>
                <w:sz w:val="22"/>
              </w:rPr>
              <w:t> </w:t>
            </w:r>
            <w:r>
              <w:rPr>
                <w:sz w:val="22"/>
              </w:rPr>
              <w:t>No</w:t>
            </w:r>
            <w:r>
              <w:rPr>
                <w:spacing w:val="-8"/>
                <w:sz w:val="22"/>
              </w:rPr>
              <w:t> </w:t>
            </w:r>
            <w:r>
              <w:rPr>
                <w:sz w:val="22"/>
              </w:rPr>
              <w:t>Pacs.009</w:t>
            </w:r>
            <w:r>
              <w:rPr>
                <w:spacing w:val="-9"/>
                <w:sz w:val="22"/>
              </w:rPr>
              <w:t> </w:t>
            </w:r>
            <w:r>
              <w:rPr>
                <w:sz w:val="22"/>
              </w:rPr>
              <w:t>messages</w:t>
            </w:r>
            <w:r>
              <w:rPr>
                <w:spacing w:val="-7"/>
                <w:sz w:val="22"/>
              </w:rPr>
              <w:t> </w:t>
            </w:r>
            <w:r>
              <w:rPr>
                <w:sz w:val="22"/>
              </w:rPr>
              <w:t>are</w:t>
            </w:r>
            <w:r>
              <w:rPr>
                <w:spacing w:val="-7"/>
                <w:sz w:val="22"/>
              </w:rPr>
              <w:t> </w:t>
            </w:r>
            <w:r>
              <w:rPr>
                <w:sz w:val="22"/>
              </w:rPr>
              <w:t>generated</w:t>
            </w:r>
            <w:r>
              <w:rPr>
                <w:spacing w:val="-8"/>
                <w:sz w:val="22"/>
              </w:rPr>
              <w:t> </w:t>
            </w:r>
            <w:r>
              <w:rPr>
                <w:sz w:val="22"/>
              </w:rPr>
              <w:t>for</w:t>
            </w:r>
            <w:r>
              <w:rPr>
                <w:spacing w:val="-7"/>
                <w:sz w:val="22"/>
              </w:rPr>
              <w:t> </w:t>
            </w:r>
            <w:r>
              <w:rPr>
                <w:sz w:val="22"/>
              </w:rPr>
              <w:t>zero net settlements.</w:t>
            </w:r>
          </w:p>
        </w:tc>
      </w:tr>
      <w:tr>
        <w:trPr>
          <w:trHeight w:val="533" w:hRule="atLeast"/>
        </w:trPr>
        <w:tc>
          <w:tcPr>
            <w:tcW w:w="1111" w:type="dxa"/>
          </w:tcPr>
          <w:p>
            <w:pPr>
              <w:pStyle w:val="TableParagraph"/>
              <w:spacing w:line="264" w:lineRule="exact"/>
              <w:rPr>
                <w:sz w:val="22"/>
              </w:rPr>
            </w:pPr>
            <w:r>
              <w:rPr>
                <w:sz w:val="22"/>
              </w:rPr>
              <w:t>Step</w:t>
            </w:r>
            <w:r>
              <w:rPr>
                <w:spacing w:val="-3"/>
                <w:sz w:val="22"/>
              </w:rPr>
              <w:t> </w:t>
            </w:r>
            <w:r>
              <w:rPr>
                <w:spacing w:val="-10"/>
                <w:sz w:val="22"/>
              </w:rPr>
              <w:t>5</w:t>
            </w:r>
          </w:p>
        </w:tc>
        <w:tc>
          <w:tcPr>
            <w:tcW w:w="2146" w:type="dxa"/>
          </w:tcPr>
          <w:p>
            <w:pPr>
              <w:pStyle w:val="TableParagraph"/>
              <w:spacing w:line="264" w:lineRule="exact"/>
              <w:rPr>
                <w:sz w:val="22"/>
              </w:rPr>
            </w:pPr>
            <w:r>
              <w:rPr>
                <w:sz w:val="22"/>
              </w:rPr>
              <w:t>SFTP</w:t>
            </w:r>
            <w:r>
              <w:rPr>
                <w:spacing w:val="-2"/>
                <w:sz w:val="22"/>
              </w:rPr>
              <w:t> Folder</w:t>
            </w:r>
          </w:p>
        </w:tc>
        <w:tc>
          <w:tcPr>
            <w:tcW w:w="6094" w:type="dxa"/>
          </w:tcPr>
          <w:p>
            <w:pPr>
              <w:pStyle w:val="TableParagraph"/>
              <w:spacing w:line="264" w:lineRule="exact"/>
              <w:ind w:left="108"/>
              <w:rPr>
                <w:sz w:val="22"/>
              </w:rPr>
            </w:pPr>
            <w:r>
              <w:rPr>
                <w:sz w:val="22"/>
              </w:rPr>
              <w:t>All</w:t>
            </w:r>
            <w:r>
              <w:rPr>
                <w:spacing w:val="38"/>
                <w:sz w:val="22"/>
              </w:rPr>
              <w:t> </w:t>
            </w:r>
            <w:r>
              <w:rPr>
                <w:sz w:val="22"/>
              </w:rPr>
              <w:t>generated</w:t>
            </w:r>
            <w:r>
              <w:rPr>
                <w:spacing w:val="41"/>
                <w:sz w:val="22"/>
              </w:rPr>
              <w:t> </w:t>
            </w:r>
            <w:r>
              <w:rPr>
                <w:sz w:val="22"/>
              </w:rPr>
              <w:t>batches</w:t>
            </w:r>
            <w:r>
              <w:rPr>
                <w:spacing w:val="39"/>
                <w:sz w:val="22"/>
              </w:rPr>
              <w:t> </w:t>
            </w:r>
            <w:r>
              <w:rPr>
                <w:sz w:val="22"/>
              </w:rPr>
              <w:t>of</w:t>
            </w:r>
            <w:r>
              <w:rPr>
                <w:spacing w:val="38"/>
                <w:sz w:val="22"/>
              </w:rPr>
              <w:t> </w:t>
            </w:r>
            <w:r>
              <w:rPr>
                <w:sz w:val="22"/>
              </w:rPr>
              <w:t>Pacs.009</w:t>
            </w:r>
            <w:r>
              <w:rPr>
                <w:spacing w:val="38"/>
                <w:sz w:val="22"/>
              </w:rPr>
              <w:t> </w:t>
            </w:r>
            <w:r>
              <w:rPr>
                <w:sz w:val="22"/>
              </w:rPr>
              <w:t>messages</w:t>
            </w:r>
            <w:r>
              <w:rPr>
                <w:spacing w:val="41"/>
                <w:sz w:val="22"/>
              </w:rPr>
              <w:t> </w:t>
            </w:r>
            <w:r>
              <w:rPr>
                <w:sz w:val="22"/>
              </w:rPr>
              <w:t>are</w:t>
            </w:r>
            <w:r>
              <w:rPr>
                <w:spacing w:val="41"/>
                <w:sz w:val="22"/>
              </w:rPr>
              <w:t> </w:t>
            </w:r>
            <w:r>
              <w:rPr>
                <w:sz w:val="22"/>
              </w:rPr>
              <w:t>placed</w:t>
            </w:r>
            <w:r>
              <w:rPr>
                <w:spacing w:val="41"/>
                <w:sz w:val="22"/>
              </w:rPr>
              <w:t> </w:t>
            </w:r>
            <w:r>
              <w:rPr>
                <w:sz w:val="22"/>
              </w:rPr>
              <w:t>in</w:t>
            </w:r>
            <w:r>
              <w:rPr>
                <w:spacing w:val="37"/>
                <w:sz w:val="22"/>
              </w:rPr>
              <w:t> </w:t>
            </w:r>
            <w:r>
              <w:rPr>
                <w:spacing w:val="-5"/>
                <w:sz w:val="22"/>
              </w:rPr>
              <w:t>the</w:t>
            </w:r>
          </w:p>
          <w:p>
            <w:pPr>
              <w:pStyle w:val="TableParagraph"/>
              <w:spacing w:line="249" w:lineRule="exact"/>
              <w:ind w:left="108"/>
              <w:rPr>
                <w:sz w:val="22"/>
              </w:rPr>
            </w:pPr>
            <w:r>
              <w:rPr>
                <w:sz w:val="22"/>
              </w:rPr>
              <w:t>outbound</w:t>
            </w:r>
            <w:r>
              <w:rPr>
                <w:spacing w:val="-2"/>
                <w:sz w:val="22"/>
              </w:rPr>
              <w:t> </w:t>
            </w:r>
            <w:r>
              <w:rPr>
                <w:sz w:val="22"/>
              </w:rPr>
              <w:t>file</w:t>
            </w:r>
            <w:r>
              <w:rPr>
                <w:spacing w:val="-4"/>
                <w:sz w:val="22"/>
              </w:rPr>
              <w:t> </w:t>
            </w:r>
            <w:r>
              <w:rPr>
                <w:sz w:val="22"/>
              </w:rPr>
              <w:t>via</w:t>
            </w:r>
            <w:r>
              <w:rPr>
                <w:spacing w:val="-4"/>
                <w:sz w:val="22"/>
              </w:rPr>
              <w:t> </w:t>
            </w:r>
            <w:r>
              <w:rPr>
                <w:sz w:val="22"/>
              </w:rPr>
              <w:t>SFTP</w:t>
            </w:r>
            <w:r>
              <w:rPr>
                <w:spacing w:val="-2"/>
                <w:sz w:val="22"/>
              </w:rPr>
              <w:t> folder.</w:t>
            </w:r>
          </w:p>
        </w:tc>
      </w:tr>
    </w:tbl>
    <w:p>
      <w:pPr>
        <w:pStyle w:val="TableParagraph"/>
        <w:spacing w:after="0" w:line="249" w:lineRule="exact"/>
        <w:rPr>
          <w:sz w:val="22"/>
        </w:rPr>
        <w:sectPr>
          <w:pgSz w:w="12240" w:h="15840"/>
          <w:pgMar w:header="720" w:footer="585" w:top="1280" w:bottom="780" w:left="360" w:right="360"/>
        </w:sectPr>
      </w:pPr>
    </w:p>
    <w:p>
      <w:pPr>
        <w:pStyle w:val="BodyText"/>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1"/>
        <w:gridCol w:w="2146"/>
        <w:gridCol w:w="6094"/>
      </w:tblGrid>
      <w:tr>
        <w:trPr>
          <w:trHeight w:val="806" w:hRule="atLeast"/>
        </w:trPr>
        <w:tc>
          <w:tcPr>
            <w:tcW w:w="1111" w:type="dxa"/>
            <w:tcBorders>
              <w:top w:val="nil"/>
            </w:tcBorders>
          </w:tcPr>
          <w:p>
            <w:pPr>
              <w:pStyle w:val="TableParagraph"/>
              <w:rPr>
                <w:sz w:val="22"/>
              </w:rPr>
            </w:pPr>
            <w:r>
              <w:rPr>
                <w:sz w:val="22"/>
              </w:rPr>
              <w:t>Step</w:t>
            </w:r>
            <w:r>
              <w:rPr>
                <w:spacing w:val="-3"/>
                <w:sz w:val="22"/>
              </w:rPr>
              <w:t> </w:t>
            </w:r>
            <w:r>
              <w:rPr>
                <w:spacing w:val="-10"/>
                <w:sz w:val="22"/>
              </w:rPr>
              <w:t>6</w:t>
            </w:r>
          </w:p>
        </w:tc>
        <w:tc>
          <w:tcPr>
            <w:tcW w:w="2146" w:type="dxa"/>
            <w:tcBorders>
              <w:top w:val="nil"/>
            </w:tcBorders>
          </w:tcPr>
          <w:p>
            <w:pPr>
              <w:pStyle w:val="TableParagraph"/>
              <w:ind w:right="474" w:firstLine="50"/>
              <w:rPr>
                <w:sz w:val="22"/>
              </w:rPr>
            </w:pPr>
            <w:r>
              <w:rPr>
                <w:sz w:val="22"/>
              </w:rPr>
              <w:t>Trustlink</w:t>
            </w:r>
            <w:r>
              <w:rPr>
                <w:spacing w:val="-13"/>
                <w:sz w:val="22"/>
              </w:rPr>
              <w:t> </w:t>
            </w:r>
            <w:r>
              <w:rPr>
                <w:sz w:val="22"/>
              </w:rPr>
              <w:t>AXWAY </w:t>
            </w:r>
            <w:r>
              <w:rPr>
                <w:spacing w:val="-2"/>
                <w:sz w:val="22"/>
              </w:rPr>
              <w:t>system</w:t>
            </w:r>
          </w:p>
        </w:tc>
        <w:tc>
          <w:tcPr>
            <w:tcW w:w="6094" w:type="dxa"/>
            <w:tcBorders>
              <w:top w:val="nil"/>
            </w:tcBorders>
          </w:tcPr>
          <w:p>
            <w:pPr>
              <w:pStyle w:val="TableParagraph"/>
              <w:ind w:left="108"/>
              <w:rPr>
                <w:sz w:val="22"/>
              </w:rPr>
            </w:pPr>
            <w:r>
              <w:rPr>
                <w:sz w:val="22"/>
              </w:rPr>
              <w:t>The</w:t>
            </w:r>
            <w:r>
              <w:rPr>
                <w:spacing w:val="40"/>
                <w:sz w:val="22"/>
              </w:rPr>
              <w:t> </w:t>
            </w:r>
            <w:r>
              <w:rPr>
                <w:sz w:val="22"/>
              </w:rPr>
              <w:t>Trustlink</w:t>
            </w:r>
            <w:r>
              <w:rPr>
                <w:spacing w:val="40"/>
                <w:sz w:val="22"/>
              </w:rPr>
              <w:t> </w:t>
            </w:r>
            <w:r>
              <w:rPr>
                <w:sz w:val="22"/>
              </w:rPr>
              <w:t>AXWAY</w:t>
            </w:r>
            <w:r>
              <w:rPr>
                <w:spacing w:val="40"/>
                <w:sz w:val="22"/>
              </w:rPr>
              <w:t> </w:t>
            </w:r>
            <w:r>
              <w:rPr>
                <w:sz w:val="22"/>
              </w:rPr>
              <w:t>system</w:t>
            </w:r>
            <w:r>
              <w:rPr>
                <w:spacing w:val="40"/>
                <w:sz w:val="22"/>
              </w:rPr>
              <w:t> </w:t>
            </w:r>
            <w:r>
              <w:rPr>
                <w:sz w:val="22"/>
              </w:rPr>
              <w:t>retrieves</w:t>
            </w:r>
            <w:r>
              <w:rPr>
                <w:spacing w:val="40"/>
                <w:sz w:val="22"/>
              </w:rPr>
              <w:t> </w:t>
            </w:r>
            <w:r>
              <w:rPr>
                <w:sz w:val="22"/>
              </w:rPr>
              <w:t>the</w:t>
            </w:r>
            <w:r>
              <w:rPr>
                <w:spacing w:val="40"/>
                <w:sz w:val="22"/>
              </w:rPr>
              <w:t> </w:t>
            </w:r>
            <w:r>
              <w:rPr>
                <w:sz w:val="22"/>
              </w:rPr>
              <w:t>outbound</w:t>
            </w:r>
            <w:r>
              <w:rPr>
                <w:spacing w:val="40"/>
                <w:sz w:val="22"/>
              </w:rPr>
              <w:t> </w:t>
            </w:r>
            <w:r>
              <w:rPr>
                <w:sz w:val="22"/>
              </w:rPr>
              <w:t>batch</w:t>
            </w:r>
            <w:r>
              <w:rPr>
                <w:spacing w:val="40"/>
                <w:sz w:val="22"/>
              </w:rPr>
              <w:t> </w:t>
            </w:r>
            <w:r>
              <w:rPr>
                <w:sz w:val="22"/>
              </w:rPr>
              <w:t>of </w:t>
            </w:r>
            <w:r>
              <w:rPr>
                <w:spacing w:val="-2"/>
                <w:sz w:val="22"/>
              </w:rPr>
              <w:t>Pacs.009</w:t>
            </w:r>
            <w:r>
              <w:rPr>
                <w:spacing w:val="-5"/>
                <w:sz w:val="22"/>
              </w:rPr>
              <w:t> </w:t>
            </w:r>
            <w:r>
              <w:rPr>
                <w:spacing w:val="-2"/>
                <w:sz w:val="22"/>
              </w:rPr>
              <w:t>messages</w:t>
            </w:r>
            <w:r>
              <w:rPr>
                <w:spacing w:val="-4"/>
                <w:sz w:val="22"/>
              </w:rPr>
              <w:t> </w:t>
            </w:r>
            <w:r>
              <w:rPr>
                <w:spacing w:val="-2"/>
                <w:sz w:val="22"/>
              </w:rPr>
              <w:t>from</w:t>
            </w:r>
            <w:r>
              <w:rPr>
                <w:spacing w:val="-5"/>
                <w:sz w:val="22"/>
              </w:rPr>
              <w:t> </w:t>
            </w:r>
            <w:r>
              <w:rPr>
                <w:spacing w:val="-2"/>
                <w:sz w:val="22"/>
              </w:rPr>
              <w:t>the SFTP</w:t>
            </w:r>
            <w:r>
              <w:rPr>
                <w:spacing w:val="-1"/>
                <w:sz w:val="22"/>
              </w:rPr>
              <w:t> </w:t>
            </w:r>
            <w:r>
              <w:rPr>
                <w:spacing w:val="-2"/>
                <w:sz w:val="22"/>
              </w:rPr>
              <w:t>folder</w:t>
            </w:r>
            <w:r>
              <w:rPr>
                <w:spacing w:val="-6"/>
                <w:sz w:val="22"/>
              </w:rPr>
              <w:t> </w:t>
            </w:r>
            <w:r>
              <w:rPr>
                <w:spacing w:val="-2"/>
                <w:sz w:val="22"/>
              </w:rPr>
              <w:t>for</w:t>
            </w:r>
            <w:r>
              <w:rPr>
                <w:spacing w:val="-3"/>
                <w:sz w:val="22"/>
              </w:rPr>
              <w:t> </w:t>
            </w:r>
            <w:r>
              <w:rPr>
                <w:spacing w:val="-2"/>
                <w:sz w:val="22"/>
              </w:rPr>
              <w:t>further processing</w:t>
            </w:r>
            <w:r>
              <w:rPr>
                <w:spacing w:val="-3"/>
                <w:sz w:val="22"/>
              </w:rPr>
              <w:t> </w:t>
            </w:r>
            <w:r>
              <w:rPr>
                <w:spacing w:val="-5"/>
                <w:sz w:val="22"/>
              </w:rPr>
              <w:t>and</w:t>
            </w:r>
          </w:p>
          <w:p>
            <w:pPr>
              <w:pStyle w:val="TableParagraph"/>
              <w:spacing w:line="249" w:lineRule="exact"/>
              <w:ind w:left="108"/>
              <w:rPr>
                <w:sz w:val="22"/>
              </w:rPr>
            </w:pPr>
            <w:r>
              <w:rPr>
                <w:sz w:val="22"/>
              </w:rPr>
              <w:t>transmission</w:t>
            </w:r>
            <w:r>
              <w:rPr>
                <w:spacing w:val="-5"/>
                <w:sz w:val="22"/>
              </w:rPr>
              <w:t> </w:t>
            </w:r>
            <w:r>
              <w:rPr>
                <w:sz w:val="22"/>
              </w:rPr>
              <w:t>to</w:t>
            </w:r>
            <w:r>
              <w:rPr>
                <w:spacing w:val="-4"/>
                <w:sz w:val="22"/>
              </w:rPr>
              <w:t> </w:t>
            </w:r>
            <w:r>
              <w:rPr>
                <w:sz w:val="22"/>
              </w:rPr>
              <w:t>the</w:t>
            </w:r>
            <w:r>
              <w:rPr>
                <w:spacing w:val="-4"/>
                <w:sz w:val="22"/>
              </w:rPr>
              <w:t> </w:t>
            </w:r>
            <w:r>
              <w:rPr>
                <w:sz w:val="22"/>
              </w:rPr>
              <w:t>SWIFT</w:t>
            </w:r>
            <w:r>
              <w:rPr>
                <w:spacing w:val="-5"/>
                <w:sz w:val="22"/>
              </w:rPr>
              <w:t> </w:t>
            </w:r>
            <w:r>
              <w:rPr>
                <w:spacing w:val="-2"/>
                <w:sz w:val="22"/>
              </w:rPr>
              <w:t>system.</w:t>
            </w:r>
          </w:p>
        </w:tc>
      </w:tr>
      <w:tr>
        <w:trPr>
          <w:trHeight w:val="290" w:hRule="atLeast"/>
        </w:trPr>
        <w:tc>
          <w:tcPr>
            <w:tcW w:w="1111" w:type="dxa"/>
          </w:tcPr>
          <w:p>
            <w:pPr>
              <w:pStyle w:val="TableParagraph"/>
              <w:spacing w:line="268" w:lineRule="exact"/>
              <w:rPr>
                <w:sz w:val="22"/>
              </w:rPr>
            </w:pPr>
            <w:r>
              <w:rPr>
                <w:sz w:val="22"/>
              </w:rPr>
              <w:t>Step</w:t>
            </w:r>
            <w:r>
              <w:rPr>
                <w:spacing w:val="-3"/>
                <w:sz w:val="22"/>
              </w:rPr>
              <w:t> </w:t>
            </w:r>
            <w:r>
              <w:rPr>
                <w:spacing w:val="-10"/>
                <w:sz w:val="22"/>
              </w:rPr>
              <w:t>7</w:t>
            </w:r>
          </w:p>
        </w:tc>
        <w:tc>
          <w:tcPr>
            <w:tcW w:w="2146" w:type="dxa"/>
          </w:tcPr>
          <w:p>
            <w:pPr>
              <w:pStyle w:val="TableParagraph"/>
              <w:spacing w:line="268" w:lineRule="exact"/>
              <w:rPr>
                <w:sz w:val="22"/>
              </w:rPr>
            </w:pPr>
            <w:r>
              <w:rPr>
                <w:spacing w:val="-2"/>
                <w:sz w:val="22"/>
              </w:rPr>
              <w:t>SWIFT</w:t>
            </w:r>
          </w:p>
        </w:tc>
        <w:tc>
          <w:tcPr>
            <w:tcW w:w="6094" w:type="dxa"/>
          </w:tcPr>
          <w:p>
            <w:pPr>
              <w:pStyle w:val="TableParagraph"/>
              <w:spacing w:line="268" w:lineRule="exact"/>
              <w:ind w:left="108"/>
              <w:rPr>
                <w:sz w:val="22"/>
              </w:rPr>
            </w:pPr>
            <w:r>
              <w:rPr>
                <w:sz w:val="22"/>
              </w:rPr>
              <w:t>The</w:t>
            </w:r>
            <w:r>
              <w:rPr>
                <w:spacing w:val="-5"/>
                <w:sz w:val="22"/>
              </w:rPr>
              <w:t> </w:t>
            </w:r>
            <w:r>
              <w:rPr>
                <w:sz w:val="22"/>
              </w:rPr>
              <w:t>SWIFT</w:t>
            </w:r>
            <w:r>
              <w:rPr>
                <w:spacing w:val="-5"/>
                <w:sz w:val="22"/>
              </w:rPr>
              <w:t> </w:t>
            </w:r>
            <w:r>
              <w:rPr>
                <w:sz w:val="22"/>
              </w:rPr>
              <w:t>system</w:t>
            </w:r>
            <w:r>
              <w:rPr>
                <w:spacing w:val="-4"/>
                <w:sz w:val="22"/>
              </w:rPr>
              <w:t> </w:t>
            </w:r>
            <w:r>
              <w:rPr>
                <w:sz w:val="22"/>
              </w:rPr>
              <w:t>validates</w:t>
            </w:r>
            <w:r>
              <w:rPr>
                <w:spacing w:val="-2"/>
                <w:sz w:val="22"/>
              </w:rPr>
              <w:t> </w:t>
            </w:r>
            <w:r>
              <w:rPr>
                <w:sz w:val="22"/>
              </w:rPr>
              <w:t>the</w:t>
            </w:r>
            <w:r>
              <w:rPr>
                <w:spacing w:val="-2"/>
                <w:sz w:val="22"/>
              </w:rPr>
              <w:t> </w:t>
            </w:r>
            <w:r>
              <w:rPr>
                <w:sz w:val="22"/>
              </w:rPr>
              <w:t>batch</w:t>
            </w:r>
            <w:r>
              <w:rPr>
                <w:spacing w:val="-3"/>
                <w:sz w:val="22"/>
              </w:rPr>
              <w:t> </w:t>
            </w:r>
            <w:r>
              <w:rPr>
                <w:sz w:val="22"/>
              </w:rPr>
              <w:t>of</w:t>
            </w:r>
            <w:r>
              <w:rPr>
                <w:spacing w:val="-5"/>
                <w:sz w:val="22"/>
              </w:rPr>
              <w:t> </w:t>
            </w:r>
            <w:r>
              <w:rPr>
                <w:sz w:val="22"/>
              </w:rPr>
              <w:t>Pacs.009</w:t>
            </w:r>
            <w:r>
              <w:rPr>
                <w:spacing w:val="-4"/>
                <w:sz w:val="22"/>
              </w:rPr>
              <w:t> </w:t>
            </w:r>
            <w:r>
              <w:rPr>
                <w:spacing w:val="-2"/>
                <w:sz w:val="22"/>
              </w:rPr>
              <w:t>message.</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10"/>
                <w:sz w:val="22"/>
              </w:rPr>
              <w:t>8</w:t>
            </w:r>
          </w:p>
        </w:tc>
        <w:tc>
          <w:tcPr>
            <w:tcW w:w="2146" w:type="dxa"/>
          </w:tcPr>
          <w:p>
            <w:pPr>
              <w:pStyle w:val="TableParagraph"/>
              <w:spacing w:line="268" w:lineRule="exact"/>
              <w:rPr>
                <w:sz w:val="22"/>
              </w:rPr>
            </w:pPr>
            <w:r>
              <w:rPr>
                <w:spacing w:val="-2"/>
                <w:sz w:val="22"/>
              </w:rPr>
              <w:t>SWIFT</w:t>
            </w:r>
          </w:p>
        </w:tc>
        <w:tc>
          <w:tcPr>
            <w:tcW w:w="6094" w:type="dxa"/>
          </w:tcPr>
          <w:p>
            <w:pPr>
              <w:pStyle w:val="TableParagraph"/>
              <w:spacing w:line="268" w:lineRule="exact"/>
              <w:ind w:left="108"/>
              <w:rPr>
                <w:sz w:val="22"/>
              </w:rPr>
            </w:pPr>
            <w:r>
              <w:rPr>
                <w:sz w:val="22"/>
              </w:rPr>
              <w:t>Upon</w:t>
            </w:r>
            <w:r>
              <w:rPr>
                <w:spacing w:val="78"/>
                <w:sz w:val="22"/>
              </w:rPr>
              <w:t> </w:t>
            </w:r>
            <w:r>
              <w:rPr>
                <w:sz w:val="22"/>
              </w:rPr>
              <w:t>failed</w:t>
            </w:r>
            <w:r>
              <w:rPr>
                <w:spacing w:val="76"/>
                <w:sz w:val="22"/>
              </w:rPr>
              <w:t> </w:t>
            </w:r>
            <w:r>
              <w:rPr>
                <w:sz w:val="22"/>
              </w:rPr>
              <w:t>validation,</w:t>
            </w:r>
            <w:r>
              <w:rPr>
                <w:spacing w:val="55"/>
                <w:w w:val="150"/>
                <w:sz w:val="22"/>
              </w:rPr>
              <w:t> </w:t>
            </w:r>
            <w:r>
              <w:rPr>
                <w:sz w:val="22"/>
              </w:rPr>
              <w:t>SWIFT</w:t>
            </w:r>
            <w:r>
              <w:rPr>
                <w:spacing w:val="55"/>
                <w:w w:val="150"/>
                <w:sz w:val="22"/>
              </w:rPr>
              <w:t> </w:t>
            </w:r>
            <w:r>
              <w:rPr>
                <w:sz w:val="22"/>
              </w:rPr>
              <w:t>transmits</w:t>
            </w:r>
            <w:r>
              <w:rPr>
                <w:spacing w:val="55"/>
                <w:w w:val="150"/>
                <w:sz w:val="22"/>
              </w:rPr>
              <w:t> </w:t>
            </w:r>
            <w:r>
              <w:rPr>
                <w:sz w:val="22"/>
              </w:rPr>
              <w:t>the</w:t>
            </w:r>
            <w:r>
              <w:rPr>
                <w:spacing w:val="77"/>
                <w:sz w:val="22"/>
              </w:rPr>
              <w:t> </w:t>
            </w:r>
            <w:r>
              <w:rPr>
                <w:sz w:val="22"/>
              </w:rPr>
              <w:t>failed</w:t>
            </w:r>
            <w:r>
              <w:rPr>
                <w:spacing w:val="79"/>
                <w:sz w:val="22"/>
              </w:rPr>
              <w:t> </w:t>
            </w:r>
            <w:r>
              <w:rPr>
                <w:sz w:val="22"/>
              </w:rPr>
              <w:t>batch</w:t>
            </w:r>
            <w:r>
              <w:rPr>
                <w:spacing w:val="77"/>
                <w:sz w:val="22"/>
              </w:rPr>
              <w:t> </w:t>
            </w:r>
            <w:r>
              <w:rPr>
                <w:spacing w:val="-5"/>
                <w:sz w:val="22"/>
              </w:rPr>
              <w:t>of</w:t>
            </w:r>
          </w:p>
          <w:p>
            <w:pPr>
              <w:pStyle w:val="TableParagraph"/>
              <w:spacing w:line="249" w:lineRule="exact"/>
              <w:ind w:left="108"/>
              <w:rPr>
                <w:sz w:val="22"/>
              </w:rPr>
            </w:pPr>
            <w:r>
              <w:rPr>
                <w:sz w:val="22"/>
              </w:rPr>
              <w:t>Pacs.009</w:t>
            </w:r>
            <w:r>
              <w:rPr>
                <w:spacing w:val="-9"/>
                <w:sz w:val="22"/>
              </w:rPr>
              <w:t> </w:t>
            </w:r>
            <w:r>
              <w:rPr>
                <w:sz w:val="22"/>
              </w:rPr>
              <w:t>message</w:t>
            </w:r>
            <w:r>
              <w:rPr>
                <w:spacing w:val="-5"/>
                <w:sz w:val="22"/>
              </w:rPr>
              <w:t> </w:t>
            </w:r>
            <w:r>
              <w:rPr>
                <w:sz w:val="22"/>
              </w:rPr>
              <w:t>to</w:t>
            </w:r>
            <w:r>
              <w:rPr>
                <w:spacing w:val="-4"/>
                <w:sz w:val="22"/>
              </w:rPr>
              <w:t> </w:t>
            </w:r>
            <w:r>
              <w:rPr>
                <w:sz w:val="22"/>
              </w:rPr>
              <w:t>the</w:t>
            </w:r>
            <w:r>
              <w:rPr>
                <w:spacing w:val="-5"/>
                <w:sz w:val="22"/>
              </w:rPr>
              <w:t> </w:t>
            </w:r>
            <w:r>
              <w:rPr>
                <w:sz w:val="22"/>
              </w:rPr>
              <w:t>Trustlink</w:t>
            </w:r>
            <w:r>
              <w:rPr>
                <w:spacing w:val="-5"/>
                <w:sz w:val="22"/>
              </w:rPr>
              <w:t> </w:t>
            </w:r>
            <w:r>
              <w:rPr>
                <w:sz w:val="22"/>
              </w:rPr>
              <w:t>AXWAY</w:t>
            </w:r>
            <w:r>
              <w:rPr>
                <w:spacing w:val="-4"/>
                <w:sz w:val="22"/>
              </w:rPr>
              <w:t> </w:t>
            </w:r>
            <w:r>
              <w:rPr>
                <w:spacing w:val="-2"/>
                <w:sz w:val="22"/>
              </w:rPr>
              <w:t>system</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10"/>
                <w:sz w:val="22"/>
              </w:rPr>
              <w:t>9</w:t>
            </w:r>
          </w:p>
        </w:tc>
        <w:tc>
          <w:tcPr>
            <w:tcW w:w="2146" w:type="dxa"/>
          </w:tcPr>
          <w:p>
            <w:pPr>
              <w:pStyle w:val="TableParagraph"/>
              <w:spacing w:line="268" w:lineRule="exact"/>
              <w:rPr>
                <w:sz w:val="22"/>
              </w:rPr>
            </w:pPr>
            <w:r>
              <w:rPr>
                <w:sz w:val="22"/>
              </w:rPr>
              <w:t>Trustlink</w:t>
            </w:r>
            <w:r>
              <w:rPr>
                <w:spacing w:val="-2"/>
                <w:sz w:val="22"/>
              </w:rPr>
              <w:t> AXWAY</w:t>
            </w:r>
          </w:p>
          <w:p>
            <w:pPr>
              <w:pStyle w:val="TableParagraph"/>
              <w:spacing w:line="249" w:lineRule="exact"/>
              <w:rPr>
                <w:sz w:val="22"/>
              </w:rPr>
            </w:pPr>
            <w:r>
              <w:rPr>
                <w:spacing w:val="-2"/>
                <w:sz w:val="22"/>
              </w:rPr>
              <w:t>system</w:t>
            </w:r>
          </w:p>
        </w:tc>
        <w:tc>
          <w:tcPr>
            <w:tcW w:w="6094" w:type="dxa"/>
          </w:tcPr>
          <w:p>
            <w:pPr>
              <w:pStyle w:val="TableParagraph"/>
              <w:spacing w:line="268" w:lineRule="exact"/>
              <w:ind w:left="108"/>
              <w:rPr>
                <w:sz w:val="22"/>
              </w:rPr>
            </w:pPr>
            <w:r>
              <w:rPr>
                <w:sz w:val="22"/>
              </w:rPr>
              <w:t>Trustlink</w:t>
            </w:r>
            <w:r>
              <w:rPr>
                <w:spacing w:val="-8"/>
                <w:sz w:val="22"/>
              </w:rPr>
              <w:t> </w:t>
            </w:r>
            <w:r>
              <w:rPr>
                <w:sz w:val="22"/>
              </w:rPr>
              <w:t>routes</w:t>
            </w:r>
            <w:r>
              <w:rPr>
                <w:spacing w:val="-5"/>
                <w:sz w:val="22"/>
              </w:rPr>
              <w:t> </w:t>
            </w:r>
            <w:r>
              <w:rPr>
                <w:sz w:val="22"/>
              </w:rPr>
              <w:t>failed</w:t>
            </w:r>
            <w:r>
              <w:rPr>
                <w:spacing w:val="-6"/>
                <w:sz w:val="22"/>
              </w:rPr>
              <w:t> </w:t>
            </w:r>
            <w:r>
              <w:rPr>
                <w:sz w:val="22"/>
              </w:rPr>
              <w:t>batch</w:t>
            </w:r>
            <w:r>
              <w:rPr>
                <w:spacing w:val="-6"/>
                <w:sz w:val="22"/>
              </w:rPr>
              <w:t> </w:t>
            </w:r>
            <w:r>
              <w:rPr>
                <w:sz w:val="22"/>
              </w:rPr>
              <w:t>of</w:t>
            </w:r>
            <w:r>
              <w:rPr>
                <w:spacing w:val="-8"/>
                <w:sz w:val="22"/>
              </w:rPr>
              <w:t> </w:t>
            </w:r>
            <w:r>
              <w:rPr>
                <w:sz w:val="22"/>
              </w:rPr>
              <w:t>Pacs.009</w:t>
            </w:r>
            <w:r>
              <w:rPr>
                <w:spacing w:val="-9"/>
                <w:sz w:val="22"/>
              </w:rPr>
              <w:t> </w:t>
            </w:r>
            <w:r>
              <w:rPr>
                <w:sz w:val="22"/>
              </w:rPr>
              <w:t>message</w:t>
            </w:r>
            <w:r>
              <w:rPr>
                <w:spacing w:val="-5"/>
                <w:sz w:val="22"/>
              </w:rPr>
              <w:t> </w:t>
            </w:r>
            <w:r>
              <w:rPr>
                <w:sz w:val="22"/>
              </w:rPr>
              <w:t>to</w:t>
            </w:r>
            <w:r>
              <w:rPr>
                <w:spacing w:val="-6"/>
                <w:sz w:val="22"/>
              </w:rPr>
              <w:t> </w:t>
            </w:r>
            <w:r>
              <w:rPr>
                <w:sz w:val="22"/>
              </w:rPr>
              <w:t>SFTP</w:t>
            </w:r>
            <w:r>
              <w:rPr>
                <w:spacing w:val="-5"/>
                <w:sz w:val="22"/>
              </w:rPr>
              <w:t> </w:t>
            </w:r>
            <w:r>
              <w:rPr>
                <w:spacing w:val="-2"/>
                <w:sz w:val="22"/>
              </w:rPr>
              <w:t>inbound</w:t>
            </w:r>
          </w:p>
          <w:p>
            <w:pPr>
              <w:pStyle w:val="TableParagraph"/>
              <w:spacing w:line="249" w:lineRule="exact"/>
              <w:ind w:left="108"/>
              <w:rPr>
                <w:sz w:val="22"/>
              </w:rPr>
            </w:pPr>
            <w:r>
              <w:rPr>
                <w:spacing w:val="-4"/>
                <w:sz w:val="22"/>
              </w:rPr>
              <w:t>file</w:t>
            </w:r>
          </w:p>
        </w:tc>
      </w:tr>
      <w:tr>
        <w:trPr>
          <w:trHeight w:val="306" w:hRule="atLeast"/>
        </w:trPr>
        <w:tc>
          <w:tcPr>
            <w:tcW w:w="1111" w:type="dxa"/>
          </w:tcPr>
          <w:p>
            <w:pPr>
              <w:pStyle w:val="TableParagraph"/>
              <w:spacing w:line="268" w:lineRule="exact"/>
              <w:rPr>
                <w:sz w:val="22"/>
              </w:rPr>
            </w:pPr>
            <w:r>
              <w:rPr>
                <w:sz w:val="22"/>
              </w:rPr>
              <w:t>Step</w:t>
            </w:r>
            <w:r>
              <w:rPr>
                <w:spacing w:val="-3"/>
                <w:sz w:val="22"/>
              </w:rPr>
              <w:t> </w:t>
            </w:r>
            <w:r>
              <w:rPr>
                <w:spacing w:val="-5"/>
                <w:sz w:val="22"/>
              </w:rPr>
              <w:t>10</w:t>
            </w:r>
          </w:p>
        </w:tc>
        <w:tc>
          <w:tcPr>
            <w:tcW w:w="2146" w:type="dxa"/>
          </w:tcPr>
          <w:p>
            <w:pPr>
              <w:pStyle w:val="TableParagraph"/>
              <w:spacing w:line="268" w:lineRule="exact"/>
              <w:rPr>
                <w:sz w:val="22"/>
              </w:rPr>
            </w:pPr>
            <w:r>
              <w:rPr>
                <w:sz w:val="22"/>
              </w:rPr>
              <w:t>SFTP</w:t>
            </w:r>
            <w:r>
              <w:rPr>
                <w:spacing w:val="-2"/>
                <w:sz w:val="22"/>
              </w:rPr>
              <w:t> Folder</w:t>
            </w:r>
          </w:p>
        </w:tc>
        <w:tc>
          <w:tcPr>
            <w:tcW w:w="6094" w:type="dxa"/>
          </w:tcPr>
          <w:p>
            <w:pPr>
              <w:pStyle w:val="TableParagraph"/>
              <w:spacing w:line="268" w:lineRule="exact"/>
              <w:ind w:left="108"/>
              <w:rPr>
                <w:sz w:val="22"/>
              </w:rPr>
            </w:pPr>
            <w:r>
              <w:rPr>
                <w:sz w:val="22"/>
              </w:rPr>
              <w:t>SFTP</w:t>
            </w:r>
            <w:r>
              <w:rPr>
                <w:spacing w:val="-4"/>
                <w:sz w:val="22"/>
              </w:rPr>
              <w:t> </w:t>
            </w:r>
            <w:r>
              <w:rPr>
                <w:sz w:val="22"/>
              </w:rPr>
              <w:t>Folder</w:t>
            </w:r>
            <w:r>
              <w:rPr>
                <w:spacing w:val="-4"/>
                <w:sz w:val="22"/>
              </w:rPr>
              <w:t> </w:t>
            </w:r>
            <w:r>
              <w:rPr>
                <w:sz w:val="22"/>
              </w:rPr>
              <w:t>sends</w:t>
            </w:r>
            <w:r>
              <w:rPr>
                <w:spacing w:val="-5"/>
                <w:sz w:val="22"/>
              </w:rPr>
              <w:t> </w:t>
            </w:r>
            <w:r>
              <w:rPr>
                <w:sz w:val="22"/>
              </w:rPr>
              <w:t>notification</w:t>
            </w:r>
            <w:r>
              <w:rPr>
                <w:spacing w:val="-5"/>
                <w:sz w:val="22"/>
              </w:rPr>
              <w:t> </w:t>
            </w:r>
            <w:r>
              <w:rPr>
                <w:sz w:val="22"/>
              </w:rPr>
              <w:t>to</w:t>
            </w:r>
            <w:r>
              <w:rPr>
                <w:spacing w:val="-3"/>
                <w:sz w:val="22"/>
              </w:rPr>
              <w:t> </w:t>
            </w:r>
            <w:r>
              <w:rPr>
                <w:sz w:val="22"/>
              </w:rPr>
              <w:t>IRCS</w:t>
            </w:r>
            <w:r>
              <w:rPr>
                <w:spacing w:val="-7"/>
                <w:sz w:val="22"/>
              </w:rPr>
              <w:t> </w:t>
            </w:r>
            <w:r>
              <w:rPr>
                <w:spacing w:val="-2"/>
                <w:sz w:val="22"/>
              </w:rPr>
              <w:t>system</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11</w:t>
            </w:r>
          </w:p>
        </w:tc>
        <w:tc>
          <w:tcPr>
            <w:tcW w:w="2146" w:type="dxa"/>
          </w:tcPr>
          <w:p>
            <w:pPr>
              <w:pStyle w:val="TableParagraph"/>
              <w:spacing w:line="268" w:lineRule="exact"/>
              <w:rPr>
                <w:sz w:val="22"/>
              </w:rPr>
            </w:pPr>
            <w:r>
              <w:rPr>
                <w:sz w:val="22"/>
              </w:rPr>
              <w:t>IRCS</w:t>
            </w:r>
            <w:r>
              <w:rPr>
                <w:spacing w:val="-3"/>
                <w:sz w:val="22"/>
              </w:rPr>
              <w:t> </w:t>
            </w:r>
            <w:r>
              <w:rPr>
                <w:sz w:val="22"/>
              </w:rPr>
              <w:t>Back</w:t>
            </w:r>
            <w:r>
              <w:rPr>
                <w:spacing w:val="-3"/>
                <w:sz w:val="22"/>
              </w:rPr>
              <w:t> </w:t>
            </w:r>
            <w:r>
              <w:rPr>
                <w:spacing w:val="-2"/>
                <w:sz w:val="22"/>
              </w:rPr>
              <w:t>Office</w:t>
            </w:r>
          </w:p>
          <w:p>
            <w:pPr>
              <w:pStyle w:val="TableParagraph"/>
              <w:spacing w:line="249" w:lineRule="exact"/>
              <w:rPr>
                <w:sz w:val="22"/>
              </w:rPr>
            </w:pPr>
            <w:r>
              <w:rPr>
                <w:spacing w:val="-2"/>
                <w:sz w:val="22"/>
              </w:rPr>
              <w:t>System</w:t>
            </w:r>
          </w:p>
        </w:tc>
        <w:tc>
          <w:tcPr>
            <w:tcW w:w="6094" w:type="dxa"/>
          </w:tcPr>
          <w:p>
            <w:pPr>
              <w:pStyle w:val="TableParagraph"/>
              <w:spacing w:line="268" w:lineRule="exact"/>
              <w:ind w:left="108"/>
              <w:rPr>
                <w:sz w:val="22"/>
              </w:rPr>
            </w:pPr>
            <w:r>
              <w:rPr>
                <w:sz w:val="22"/>
              </w:rPr>
              <w:t>Backoffice</w:t>
            </w:r>
            <w:r>
              <w:rPr>
                <w:spacing w:val="8"/>
                <w:sz w:val="22"/>
              </w:rPr>
              <w:t> </w:t>
            </w:r>
            <w:r>
              <w:rPr>
                <w:sz w:val="22"/>
              </w:rPr>
              <w:t>system</w:t>
            </w:r>
            <w:r>
              <w:rPr>
                <w:spacing w:val="11"/>
                <w:sz w:val="22"/>
              </w:rPr>
              <w:t> </w:t>
            </w:r>
            <w:r>
              <w:rPr>
                <w:sz w:val="22"/>
              </w:rPr>
              <w:t>manually</w:t>
            </w:r>
            <w:r>
              <w:rPr>
                <w:spacing w:val="13"/>
                <w:sz w:val="22"/>
              </w:rPr>
              <w:t> </w:t>
            </w:r>
            <w:r>
              <w:rPr>
                <w:sz w:val="22"/>
              </w:rPr>
              <w:t>amends</w:t>
            </w:r>
            <w:r>
              <w:rPr>
                <w:spacing w:val="10"/>
                <w:sz w:val="22"/>
              </w:rPr>
              <w:t> </w:t>
            </w:r>
            <w:r>
              <w:rPr>
                <w:sz w:val="22"/>
              </w:rPr>
              <w:t>the</w:t>
            </w:r>
            <w:r>
              <w:rPr>
                <w:spacing w:val="12"/>
                <w:sz w:val="22"/>
              </w:rPr>
              <w:t> </w:t>
            </w:r>
            <w:r>
              <w:rPr>
                <w:sz w:val="22"/>
              </w:rPr>
              <w:t>failed</w:t>
            </w:r>
            <w:r>
              <w:rPr>
                <w:spacing w:val="12"/>
                <w:sz w:val="22"/>
              </w:rPr>
              <w:t> </w:t>
            </w:r>
            <w:r>
              <w:rPr>
                <w:sz w:val="22"/>
              </w:rPr>
              <w:t>batch</w:t>
            </w:r>
            <w:r>
              <w:rPr>
                <w:spacing w:val="10"/>
                <w:sz w:val="22"/>
              </w:rPr>
              <w:t> </w:t>
            </w:r>
            <w:r>
              <w:rPr>
                <w:sz w:val="22"/>
              </w:rPr>
              <w:t>of</w:t>
            </w:r>
            <w:r>
              <w:rPr>
                <w:spacing w:val="15"/>
                <w:sz w:val="22"/>
              </w:rPr>
              <w:t> </w:t>
            </w:r>
            <w:r>
              <w:rPr>
                <w:spacing w:val="-2"/>
                <w:sz w:val="22"/>
              </w:rPr>
              <w:t>Pacs.009</w:t>
            </w:r>
          </w:p>
          <w:p>
            <w:pPr>
              <w:pStyle w:val="TableParagraph"/>
              <w:spacing w:line="249" w:lineRule="exact"/>
              <w:ind w:left="108"/>
              <w:rPr>
                <w:sz w:val="22"/>
              </w:rPr>
            </w:pPr>
            <w:r>
              <w:rPr>
                <w:sz w:val="22"/>
              </w:rPr>
              <w:t>message</w:t>
            </w:r>
            <w:r>
              <w:rPr>
                <w:spacing w:val="-3"/>
                <w:sz w:val="22"/>
              </w:rPr>
              <w:t> </w:t>
            </w:r>
            <w:r>
              <w:rPr>
                <w:sz w:val="22"/>
              </w:rPr>
              <w:t>and</w:t>
            </w:r>
            <w:r>
              <w:rPr>
                <w:spacing w:val="-4"/>
                <w:sz w:val="22"/>
              </w:rPr>
              <w:t> </w:t>
            </w:r>
            <w:r>
              <w:rPr>
                <w:sz w:val="22"/>
              </w:rPr>
              <w:t>places</w:t>
            </w:r>
            <w:r>
              <w:rPr>
                <w:spacing w:val="-1"/>
                <w:sz w:val="22"/>
              </w:rPr>
              <w:t> </w:t>
            </w:r>
            <w:r>
              <w:rPr>
                <w:sz w:val="22"/>
              </w:rPr>
              <w:t>it</w:t>
            </w:r>
            <w:r>
              <w:rPr>
                <w:spacing w:val="-6"/>
                <w:sz w:val="22"/>
              </w:rPr>
              <w:t> </w:t>
            </w:r>
            <w:r>
              <w:rPr>
                <w:sz w:val="22"/>
              </w:rPr>
              <w:t>in</w:t>
            </w:r>
            <w:r>
              <w:rPr>
                <w:spacing w:val="-2"/>
                <w:sz w:val="22"/>
              </w:rPr>
              <w:t> </w:t>
            </w:r>
            <w:r>
              <w:rPr>
                <w:sz w:val="22"/>
              </w:rPr>
              <w:t>the</w:t>
            </w:r>
            <w:r>
              <w:rPr>
                <w:spacing w:val="-3"/>
                <w:sz w:val="22"/>
              </w:rPr>
              <w:t> </w:t>
            </w:r>
            <w:r>
              <w:rPr>
                <w:sz w:val="22"/>
              </w:rPr>
              <w:t>outbound</w:t>
            </w:r>
            <w:r>
              <w:rPr>
                <w:spacing w:val="-3"/>
                <w:sz w:val="22"/>
              </w:rPr>
              <w:t> </w:t>
            </w:r>
            <w:r>
              <w:rPr>
                <w:sz w:val="22"/>
              </w:rPr>
              <w:t>file</w:t>
            </w:r>
            <w:r>
              <w:rPr>
                <w:spacing w:val="-3"/>
                <w:sz w:val="22"/>
              </w:rPr>
              <w:t> </w:t>
            </w:r>
            <w:r>
              <w:rPr>
                <w:sz w:val="22"/>
              </w:rPr>
              <w:t>in</w:t>
            </w:r>
            <w:r>
              <w:rPr>
                <w:spacing w:val="-5"/>
                <w:sz w:val="22"/>
              </w:rPr>
              <w:t> </w:t>
            </w:r>
            <w:r>
              <w:rPr>
                <w:sz w:val="22"/>
              </w:rPr>
              <w:t>the</w:t>
            </w:r>
            <w:r>
              <w:rPr>
                <w:spacing w:val="-3"/>
                <w:sz w:val="22"/>
              </w:rPr>
              <w:t> </w:t>
            </w:r>
            <w:r>
              <w:rPr>
                <w:sz w:val="22"/>
              </w:rPr>
              <w:t>SFTP</w:t>
            </w:r>
            <w:r>
              <w:rPr>
                <w:spacing w:val="-4"/>
                <w:sz w:val="22"/>
              </w:rPr>
              <w:t> </w:t>
            </w:r>
            <w:r>
              <w:rPr>
                <w:spacing w:val="-2"/>
                <w:sz w:val="22"/>
              </w:rPr>
              <w:t>Folder</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12</w:t>
            </w:r>
          </w:p>
        </w:tc>
        <w:tc>
          <w:tcPr>
            <w:tcW w:w="2146" w:type="dxa"/>
          </w:tcPr>
          <w:p>
            <w:pPr>
              <w:pStyle w:val="TableParagraph"/>
              <w:spacing w:line="268" w:lineRule="exact"/>
              <w:rPr>
                <w:sz w:val="22"/>
              </w:rPr>
            </w:pPr>
            <w:r>
              <w:rPr>
                <w:sz w:val="22"/>
              </w:rPr>
              <w:t>SFTP</w:t>
            </w:r>
            <w:r>
              <w:rPr>
                <w:spacing w:val="-2"/>
                <w:sz w:val="22"/>
              </w:rPr>
              <w:t> Folder</w:t>
            </w:r>
          </w:p>
        </w:tc>
        <w:tc>
          <w:tcPr>
            <w:tcW w:w="6094" w:type="dxa"/>
          </w:tcPr>
          <w:p>
            <w:pPr>
              <w:pStyle w:val="TableParagraph"/>
              <w:spacing w:line="268" w:lineRule="exact"/>
              <w:ind w:left="108"/>
              <w:rPr>
                <w:sz w:val="22"/>
              </w:rPr>
            </w:pPr>
            <w:r>
              <w:rPr>
                <w:sz w:val="22"/>
              </w:rPr>
              <w:t>SFTP</w:t>
            </w:r>
            <w:r>
              <w:rPr>
                <w:spacing w:val="2"/>
                <w:sz w:val="22"/>
              </w:rPr>
              <w:t> </w:t>
            </w:r>
            <w:r>
              <w:rPr>
                <w:sz w:val="22"/>
              </w:rPr>
              <w:t>Folder</w:t>
            </w:r>
            <w:r>
              <w:rPr>
                <w:spacing w:val="1"/>
                <w:sz w:val="22"/>
              </w:rPr>
              <w:t> </w:t>
            </w:r>
            <w:r>
              <w:rPr>
                <w:sz w:val="22"/>
              </w:rPr>
              <w:t>Outbound</w:t>
            </w:r>
            <w:r>
              <w:rPr>
                <w:spacing w:val="1"/>
                <w:sz w:val="22"/>
              </w:rPr>
              <w:t> </w:t>
            </w:r>
            <w:r>
              <w:rPr>
                <w:sz w:val="22"/>
              </w:rPr>
              <w:t>file routes</w:t>
            </w:r>
            <w:r>
              <w:rPr>
                <w:spacing w:val="-1"/>
                <w:sz w:val="22"/>
              </w:rPr>
              <w:t> </w:t>
            </w:r>
            <w:r>
              <w:rPr>
                <w:sz w:val="22"/>
              </w:rPr>
              <w:t>the</w:t>
            </w:r>
            <w:r>
              <w:rPr>
                <w:spacing w:val="2"/>
                <w:sz w:val="22"/>
              </w:rPr>
              <w:t> </w:t>
            </w:r>
            <w:r>
              <w:rPr>
                <w:sz w:val="22"/>
              </w:rPr>
              <w:t>amended</w:t>
            </w:r>
            <w:r>
              <w:rPr>
                <w:spacing w:val="1"/>
                <w:sz w:val="22"/>
              </w:rPr>
              <w:t> </w:t>
            </w:r>
            <w:r>
              <w:rPr>
                <w:sz w:val="22"/>
              </w:rPr>
              <w:t>batch</w:t>
            </w:r>
            <w:r>
              <w:rPr>
                <w:spacing w:val="-1"/>
                <w:sz w:val="22"/>
              </w:rPr>
              <w:t> </w:t>
            </w:r>
            <w:r>
              <w:rPr>
                <w:sz w:val="22"/>
              </w:rPr>
              <w:t>of</w:t>
            </w:r>
            <w:r>
              <w:rPr>
                <w:spacing w:val="2"/>
                <w:sz w:val="22"/>
              </w:rPr>
              <w:t> </w:t>
            </w:r>
            <w:r>
              <w:rPr>
                <w:spacing w:val="-2"/>
                <w:sz w:val="22"/>
              </w:rPr>
              <w:t>Pacs.009</w:t>
            </w:r>
          </w:p>
          <w:p>
            <w:pPr>
              <w:pStyle w:val="TableParagraph"/>
              <w:spacing w:line="249" w:lineRule="exact" w:before="1"/>
              <w:ind w:left="108"/>
              <w:rPr>
                <w:sz w:val="22"/>
              </w:rPr>
            </w:pPr>
            <w:r>
              <w:rPr>
                <w:sz w:val="22"/>
              </w:rPr>
              <w:t>message</w:t>
            </w:r>
            <w:r>
              <w:rPr>
                <w:spacing w:val="-5"/>
                <w:sz w:val="22"/>
              </w:rPr>
              <w:t> </w:t>
            </w:r>
            <w:r>
              <w:rPr>
                <w:sz w:val="22"/>
              </w:rPr>
              <w:t>to</w:t>
            </w:r>
            <w:r>
              <w:rPr>
                <w:spacing w:val="-5"/>
                <w:sz w:val="22"/>
              </w:rPr>
              <w:t> </w:t>
            </w:r>
            <w:r>
              <w:rPr>
                <w:sz w:val="22"/>
              </w:rPr>
              <w:t>the</w:t>
            </w:r>
            <w:r>
              <w:rPr>
                <w:spacing w:val="-4"/>
                <w:sz w:val="22"/>
              </w:rPr>
              <w:t> </w:t>
            </w:r>
            <w:r>
              <w:rPr>
                <w:sz w:val="22"/>
              </w:rPr>
              <w:t>Trustlink</w:t>
            </w:r>
            <w:r>
              <w:rPr>
                <w:spacing w:val="-4"/>
                <w:sz w:val="22"/>
              </w:rPr>
              <w:t> </w:t>
            </w:r>
            <w:r>
              <w:rPr>
                <w:sz w:val="22"/>
              </w:rPr>
              <w:t>AXWAY</w:t>
            </w:r>
            <w:r>
              <w:rPr>
                <w:spacing w:val="-6"/>
                <w:sz w:val="22"/>
              </w:rPr>
              <w:t> </w:t>
            </w:r>
            <w:r>
              <w:rPr>
                <w:spacing w:val="-2"/>
                <w:sz w:val="22"/>
              </w:rPr>
              <w:t>system</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13</w:t>
            </w:r>
          </w:p>
        </w:tc>
        <w:tc>
          <w:tcPr>
            <w:tcW w:w="2146" w:type="dxa"/>
          </w:tcPr>
          <w:p>
            <w:pPr>
              <w:pStyle w:val="TableParagraph"/>
              <w:spacing w:line="268" w:lineRule="exact"/>
              <w:rPr>
                <w:sz w:val="22"/>
              </w:rPr>
            </w:pPr>
            <w:r>
              <w:rPr>
                <w:sz w:val="22"/>
              </w:rPr>
              <w:t>Trustlink</w:t>
            </w:r>
            <w:r>
              <w:rPr>
                <w:spacing w:val="-2"/>
                <w:sz w:val="22"/>
              </w:rPr>
              <w:t> AXWAY</w:t>
            </w:r>
          </w:p>
          <w:p>
            <w:pPr>
              <w:pStyle w:val="TableParagraph"/>
              <w:spacing w:line="249" w:lineRule="exact"/>
              <w:rPr>
                <w:sz w:val="22"/>
              </w:rPr>
            </w:pPr>
            <w:r>
              <w:rPr>
                <w:spacing w:val="-2"/>
                <w:sz w:val="22"/>
              </w:rPr>
              <w:t>system</w:t>
            </w:r>
          </w:p>
        </w:tc>
        <w:tc>
          <w:tcPr>
            <w:tcW w:w="6094" w:type="dxa"/>
          </w:tcPr>
          <w:p>
            <w:pPr>
              <w:pStyle w:val="TableParagraph"/>
              <w:spacing w:line="268" w:lineRule="exact"/>
              <w:ind w:left="108"/>
              <w:rPr>
                <w:sz w:val="22"/>
              </w:rPr>
            </w:pPr>
            <w:r>
              <w:rPr>
                <w:sz w:val="22"/>
              </w:rPr>
              <w:t>Trustlink</w:t>
            </w:r>
            <w:r>
              <w:rPr>
                <w:spacing w:val="20"/>
                <w:sz w:val="22"/>
              </w:rPr>
              <w:t> </w:t>
            </w:r>
            <w:r>
              <w:rPr>
                <w:sz w:val="22"/>
              </w:rPr>
              <w:t>AXWAY</w:t>
            </w:r>
            <w:r>
              <w:rPr>
                <w:spacing w:val="21"/>
                <w:sz w:val="22"/>
              </w:rPr>
              <w:t> </w:t>
            </w:r>
            <w:r>
              <w:rPr>
                <w:sz w:val="22"/>
              </w:rPr>
              <w:t>system</w:t>
            </w:r>
            <w:r>
              <w:rPr>
                <w:spacing w:val="22"/>
                <w:sz w:val="22"/>
              </w:rPr>
              <w:t> </w:t>
            </w:r>
            <w:r>
              <w:rPr>
                <w:sz w:val="22"/>
              </w:rPr>
              <w:t>routes</w:t>
            </w:r>
            <w:r>
              <w:rPr>
                <w:spacing w:val="21"/>
                <w:sz w:val="22"/>
              </w:rPr>
              <w:t> </w:t>
            </w:r>
            <w:r>
              <w:rPr>
                <w:sz w:val="22"/>
              </w:rPr>
              <w:t>the</w:t>
            </w:r>
            <w:r>
              <w:rPr>
                <w:spacing w:val="21"/>
                <w:sz w:val="22"/>
              </w:rPr>
              <w:t> </w:t>
            </w:r>
            <w:r>
              <w:rPr>
                <w:sz w:val="22"/>
              </w:rPr>
              <w:t>amended</w:t>
            </w:r>
            <w:r>
              <w:rPr>
                <w:spacing w:val="21"/>
                <w:sz w:val="22"/>
              </w:rPr>
              <w:t> </w:t>
            </w:r>
            <w:r>
              <w:rPr>
                <w:sz w:val="22"/>
              </w:rPr>
              <w:t>batch</w:t>
            </w:r>
            <w:r>
              <w:rPr>
                <w:spacing w:val="18"/>
                <w:sz w:val="22"/>
              </w:rPr>
              <w:t> </w:t>
            </w:r>
            <w:r>
              <w:rPr>
                <w:sz w:val="22"/>
              </w:rPr>
              <w:t>of</w:t>
            </w:r>
            <w:r>
              <w:rPr>
                <w:spacing w:val="21"/>
                <w:sz w:val="22"/>
              </w:rPr>
              <w:t> </w:t>
            </w:r>
            <w:r>
              <w:rPr>
                <w:spacing w:val="-2"/>
                <w:sz w:val="22"/>
              </w:rPr>
              <w:t>Pacs.009</w:t>
            </w:r>
          </w:p>
          <w:p>
            <w:pPr>
              <w:pStyle w:val="TableParagraph"/>
              <w:spacing w:line="249" w:lineRule="exact"/>
              <w:ind w:left="108"/>
              <w:rPr>
                <w:sz w:val="22"/>
              </w:rPr>
            </w:pPr>
            <w:r>
              <w:rPr>
                <w:sz w:val="22"/>
              </w:rPr>
              <w:t>message</w:t>
            </w:r>
            <w:r>
              <w:rPr>
                <w:spacing w:val="-4"/>
                <w:sz w:val="22"/>
              </w:rPr>
              <w:t> </w:t>
            </w:r>
            <w:r>
              <w:rPr>
                <w:sz w:val="22"/>
              </w:rPr>
              <w:t>to</w:t>
            </w:r>
            <w:r>
              <w:rPr>
                <w:spacing w:val="-2"/>
                <w:sz w:val="22"/>
              </w:rPr>
              <w:t> SWIFT</w:t>
            </w:r>
          </w:p>
        </w:tc>
      </w:tr>
      <w:tr>
        <w:trPr>
          <w:trHeight w:val="805" w:hRule="atLeast"/>
        </w:trPr>
        <w:tc>
          <w:tcPr>
            <w:tcW w:w="1111" w:type="dxa"/>
          </w:tcPr>
          <w:p>
            <w:pPr>
              <w:pStyle w:val="TableParagraph"/>
              <w:spacing w:line="268" w:lineRule="exact"/>
              <w:rPr>
                <w:sz w:val="22"/>
              </w:rPr>
            </w:pPr>
            <w:r>
              <w:rPr>
                <w:sz w:val="22"/>
              </w:rPr>
              <w:t>Step</w:t>
            </w:r>
            <w:r>
              <w:rPr>
                <w:spacing w:val="-3"/>
                <w:sz w:val="22"/>
              </w:rPr>
              <w:t> </w:t>
            </w:r>
            <w:r>
              <w:rPr>
                <w:spacing w:val="-5"/>
                <w:sz w:val="22"/>
              </w:rPr>
              <w:t>14</w:t>
            </w:r>
          </w:p>
        </w:tc>
        <w:tc>
          <w:tcPr>
            <w:tcW w:w="2146" w:type="dxa"/>
          </w:tcPr>
          <w:p>
            <w:pPr>
              <w:pStyle w:val="TableParagraph"/>
              <w:spacing w:line="268" w:lineRule="exact"/>
              <w:rPr>
                <w:sz w:val="22"/>
              </w:rPr>
            </w:pPr>
            <w:r>
              <w:rPr>
                <w:spacing w:val="-2"/>
                <w:sz w:val="22"/>
              </w:rPr>
              <w:t>SWIFT</w:t>
            </w:r>
          </w:p>
        </w:tc>
        <w:tc>
          <w:tcPr>
            <w:tcW w:w="6094" w:type="dxa"/>
          </w:tcPr>
          <w:p>
            <w:pPr>
              <w:pStyle w:val="TableParagraph"/>
              <w:ind w:left="108"/>
              <w:rPr>
                <w:sz w:val="22"/>
              </w:rPr>
            </w:pPr>
            <w:r>
              <w:rPr>
                <w:sz w:val="22"/>
              </w:rPr>
              <w:t>The</w:t>
            </w:r>
            <w:r>
              <w:rPr>
                <w:spacing w:val="40"/>
                <w:sz w:val="22"/>
              </w:rPr>
              <w:t> </w:t>
            </w:r>
            <w:r>
              <w:rPr>
                <w:sz w:val="22"/>
              </w:rPr>
              <w:t>SWIFT</w:t>
            </w:r>
            <w:r>
              <w:rPr>
                <w:spacing w:val="40"/>
                <w:sz w:val="22"/>
              </w:rPr>
              <w:t> </w:t>
            </w:r>
            <w:r>
              <w:rPr>
                <w:sz w:val="22"/>
              </w:rPr>
              <w:t>system</w:t>
            </w:r>
            <w:r>
              <w:rPr>
                <w:spacing w:val="40"/>
                <w:sz w:val="22"/>
              </w:rPr>
              <w:t> </w:t>
            </w:r>
            <w:r>
              <w:rPr>
                <w:sz w:val="22"/>
              </w:rPr>
              <w:t>validates</w:t>
            </w:r>
            <w:r>
              <w:rPr>
                <w:spacing w:val="40"/>
                <w:sz w:val="22"/>
              </w:rPr>
              <w:t> </w:t>
            </w:r>
            <w:r>
              <w:rPr>
                <w:sz w:val="22"/>
              </w:rPr>
              <w:t>the</w:t>
            </w:r>
            <w:r>
              <w:rPr>
                <w:spacing w:val="40"/>
                <w:sz w:val="22"/>
              </w:rPr>
              <w:t> </w:t>
            </w:r>
            <w:r>
              <w:rPr>
                <w:sz w:val="22"/>
              </w:rPr>
              <w:t>amended</w:t>
            </w:r>
            <w:r>
              <w:rPr>
                <w:spacing w:val="40"/>
                <w:sz w:val="22"/>
              </w:rPr>
              <w:t> </w:t>
            </w:r>
            <w:r>
              <w:rPr>
                <w:sz w:val="22"/>
              </w:rPr>
              <w:t>batch</w:t>
            </w:r>
            <w:r>
              <w:rPr>
                <w:spacing w:val="40"/>
                <w:sz w:val="22"/>
              </w:rPr>
              <w:t> </w:t>
            </w:r>
            <w:r>
              <w:rPr>
                <w:sz w:val="22"/>
              </w:rPr>
              <w:t>of</w:t>
            </w:r>
            <w:r>
              <w:rPr>
                <w:spacing w:val="40"/>
                <w:sz w:val="22"/>
              </w:rPr>
              <w:t> </w:t>
            </w:r>
            <w:r>
              <w:rPr>
                <w:sz w:val="22"/>
              </w:rPr>
              <w:t>Pacs.009 message</w:t>
            </w:r>
            <w:r>
              <w:rPr>
                <w:spacing w:val="65"/>
                <w:sz w:val="22"/>
              </w:rPr>
              <w:t> </w:t>
            </w:r>
            <w:r>
              <w:rPr>
                <w:sz w:val="22"/>
              </w:rPr>
              <w:t>and</w:t>
            </w:r>
            <w:r>
              <w:rPr>
                <w:spacing w:val="64"/>
                <w:sz w:val="22"/>
              </w:rPr>
              <w:t> </w:t>
            </w:r>
            <w:r>
              <w:rPr>
                <w:sz w:val="22"/>
              </w:rPr>
              <w:t>upon</w:t>
            </w:r>
            <w:r>
              <w:rPr>
                <w:spacing w:val="64"/>
                <w:sz w:val="22"/>
              </w:rPr>
              <w:t> </w:t>
            </w:r>
            <w:r>
              <w:rPr>
                <w:sz w:val="22"/>
              </w:rPr>
              <w:t>successful</w:t>
            </w:r>
            <w:r>
              <w:rPr>
                <w:spacing w:val="65"/>
                <w:sz w:val="22"/>
              </w:rPr>
              <w:t> </w:t>
            </w:r>
            <w:r>
              <w:rPr>
                <w:sz w:val="22"/>
              </w:rPr>
              <w:t>validation</w:t>
            </w:r>
            <w:r>
              <w:rPr>
                <w:spacing w:val="65"/>
                <w:sz w:val="22"/>
              </w:rPr>
              <w:t> </w:t>
            </w:r>
            <w:r>
              <w:rPr>
                <w:sz w:val="22"/>
              </w:rPr>
              <w:t>routes</w:t>
            </w:r>
            <w:r>
              <w:rPr>
                <w:spacing w:val="62"/>
                <w:sz w:val="22"/>
              </w:rPr>
              <w:t> </w:t>
            </w:r>
            <w:r>
              <w:rPr>
                <w:sz w:val="22"/>
              </w:rPr>
              <w:t>the</w:t>
            </w:r>
            <w:r>
              <w:rPr>
                <w:spacing w:val="65"/>
                <w:sz w:val="22"/>
              </w:rPr>
              <w:t> </w:t>
            </w:r>
            <w:r>
              <w:rPr>
                <w:sz w:val="22"/>
              </w:rPr>
              <w:t>batch</w:t>
            </w:r>
            <w:r>
              <w:rPr>
                <w:spacing w:val="63"/>
                <w:sz w:val="22"/>
              </w:rPr>
              <w:t> </w:t>
            </w:r>
            <w:r>
              <w:rPr>
                <w:spacing w:val="-5"/>
                <w:sz w:val="22"/>
              </w:rPr>
              <w:t>of</w:t>
            </w:r>
          </w:p>
          <w:p>
            <w:pPr>
              <w:pStyle w:val="TableParagraph"/>
              <w:spacing w:line="249" w:lineRule="exact"/>
              <w:ind w:left="108"/>
              <w:rPr>
                <w:sz w:val="22"/>
              </w:rPr>
            </w:pPr>
            <w:r>
              <w:rPr>
                <w:sz w:val="22"/>
              </w:rPr>
              <w:t>Pacs.009</w:t>
            </w:r>
            <w:r>
              <w:rPr>
                <w:spacing w:val="-8"/>
                <w:sz w:val="22"/>
              </w:rPr>
              <w:t> </w:t>
            </w:r>
            <w:r>
              <w:rPr>
                <w:sz w:val="22"/>
              </w:rPr>
              <w:t>message</w:t>
            </w:r>
            <w:r>
              <w:rPr>
                <w:spacing w:val="-6"/>
                <w:sz w:val="22"/>
              </w:rPr>
              <w:t> </w:t>
            </w:r>
            <w:r>
              <w:rPr>
                <w:sz w:val="22"/>
              </w:rPr>
              <w:t>to</w:t>
            </w:r>
            <w:r>
              <w:rPr>
                <w:spacing w:val="-4"/>
                <w:sz w:val="22"/>
              </w:rPr>
              <w:t> </w:t>
            </w:r>
            <w:r>
              <w:rPr>
                <w:sz w:val="22"/>
              </w:rPr>
              <w:t>Trustlink</w:t>
            </w:r>
            <w:r>
              <w:rPr>
                <w:spacing w:val="-6"/>
                <w:sz w:val="22"/>
              </w:rPr>
              <w:t> </w:t>
            </w:r>
            <w:r>
              <w:rPr>
                <w:sz w:val="22"/>
              </w:rPr>
              <w:t>AXWAY</w:t>
            </w:r>
            <w:r>
              <w:rPr>
                <w:spacing w:val="-8"/>
                <w:sz w:val="22"/>
              </w:rPr>
              <w:t> </w:t>
            </w:r>
            <w:r>
              <w:rPr>
                <w:spacing w:val="-2"/>
                <w:sz w:val="22"/>
              </w:rPr>
              <w:t>system</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15</w:t>
            </w:r>
          </w:p>
        </w:tc>
        <w:tc>
          <w:tcPr>
            <w:tcW w:w="2146" w:type="dxa"/>
          </w:tcPr>
          <w:p>
            <w:pPr>
              <w:pStyle w:val="TableParagraph"/>
              <w:spacing w:line="268" w:lineRule="exact"/>
              <w:rPr>
                <w:sz w:val="22"/>
              </w:rPr>
            </w:pPr>
            <w:r>
              <w:rPr>
                <w:sz w:val="22"/>
              </w:rPr>
              <w:t>Trustlink</w:t>
            </w:r>
            <w:r>
              <w:rPr>
                <w:spacing w:val="-2"/>
                <w:sz w:val="22"/>
              </w:rPr>
              <w:t> AXWAY</w:t>
            </w:r>
          </w:p>
          <w:p>
            <w:pPr>
              <w:pStyle w:val="TableParagraph"/>
              <w:spacing w:line="249" w:lineRule="exact"/>
              <w:rPr>
                <w:sz w:val="22"/>
              </w:rPr>
            </w:pPr>
            <w:r>
              <w:rPr>
                <w:spacing w:val="-2"/>
                <w:sz w:val="22"/>
              </w:rPr>
              <w:t>system</w:t>
            </w:r>
          </w:p>
        </w:tc>
        <w:tc>
          <w:tcPr>
            <w:tcW w:w="6094" w:type="dxa"/>
          </w:tcPr>
          <w:p>
            <w:pPr>
              <w:pStyle w:val="TableParagraph"/>
              <w:spacing w:line="268" w:lineRule="exact"/>
              <w:ind w:left="108"/>
              <w:rPr>
                <w:sz w:val="22"/>
              </w:rPr>
            </w:pPr>
            <w:r>
              <w:rPr>
                <w:sz w:val="22"/>
              </w:rPr>
              <w:t>Trustlink</w:t>
            </w:r>
            <w:r>
              <w:rPr>
                <w:spacing w:val="20"/>
                <w:sz w:val="22"/>
              </w:rPr>
              <w:t> </w:t>
            </w:r>
            <w:r>
              <w:rPr>
                <w:sz w:val="22"/>
              </w:rPr>
              <w:t>AXWAY</w:t>
            </w:r>
            <w:r>
              <w:rPr>
                <w:spacing w:val="21"/>
                <w:sz w:val="22"/>
              </w:rPr>
              <w:t> </w:t>
            </w:r>
            <w:r>
              <w:rPr>
                <w:sz w:val="22"/>
              </w:rPr>
              <w:t>system</w:t>
            </w:r>
            <w:r>
              <w:rPr>
                <w:spacing w:val="21"/>
                <w:sz w:val="22"/>
              </w:rPr>
              <w:t> </w:t>
            </w:r>
            <w:r>
              <w:rPr>
                <w:sz w:val="22"/>
              </w:rPr>
              <w:t>routes</w:t>
            </w:r>
            <w:r>
              <w:rPr>
                <w:spacing w:val="21"/>
                <w:sz w:val="22"/>
              </w:rPr>
              <w:t> </w:t>
            </w:r>
            <w:r>
              <w:rPr>
                <w:sz w:val="22"/>
              </w:rPr>
              <w:t>the</w:t>
            </w:r>
            <w:r>
              <w:rPr>
                <w:spacing w:val="21"/>
                <w:sz w:val="22"/>
              </w:rPr>
              <w:t> </w:t>
            </w:r>
            <w:r>
              <w:rPr>
                <w:sz w:val="22"/>
              </w:rPr>
              <w:t>amended</w:t>
            </w:r>
            <w:r>
              <w:rPr>
                <w:spacing w:val="21"/>
                <w:sz w:val="22"/>
              </w:rPr>
              <w:t> </w:t>
            </w:r>
            <w:r>
              <w:rPr>
                <w:sz w:val="22"/>
              </w:rPr>
              <w:t>batch</w:t>
            </w:r>
            <w:r>
              <w:rPr>
                <w:spacing w:val="18"/>
                <w:sz w:val="22"/>
              </w:rPr>
              <w:t> </w:t>
            </w:r>
            <w:r>
              <w:rPr>
                <w:sz w:val="22"/>
              </w:rPr>
              <w:t>of</w:t>
            </w:r>
            <w:r>
              <w:rPr>
                <w:spacing w:val="21"/>
                <w:sz w:val="22"/>
              </w:rPr>
              <w:t> </w:t>
            </w:r>
            <w:r>
              <w:rPr>
                <w:spacing w:val="-2"/>
                <w:sz w:val="22"/>
              </w:rPr>
              <w:t>Pacs.009</w:t>
            </w:r>
          </w:p>
          <w:p>
            <w:pPr>
              <w:pStyle w:val="TableParagraph"/>
              <w:spacing w:line="249" w:lineRule="exact"/>
              <w:ind w:left="108"/>
              <w:rPr>
                <w:sz w:val="22"/>
              </w:rPr>
            </w:pPr>
            <w:r>
              <w:rPr>
                <w:sz w:val="22"/>
              </w:rPr>
              <w:t>message</w:t>
            </w:r>
            <w:r>
              <w:rPr>
                <w:spacing w:val="-6"/>
                <w:sz w:val="22"/>
              </w:rPr>
              <w:t> </w:t>
            </w:r>
            <w:r>
              <w:rPr>
                <w:sz w:val="22"/>
              </w:rPr>
              <w:t>to</w:t>
            </w:r>
            <w:r>
              <w:rPr>
                <w:spacing w:val="-2"/>
                <w:sz w:val="22"/>
              </w:rPr>
              <w:t> </w:t>
            </w:r>
            <w:r>
              <w:rPr>
                <w:spacing w:val="-4"/>
                <w:sz w:val="22"/>
              </w:rPr>
              <w:t>NISS</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16</w:t>
            </w:r>
          </w:p>
        </w:tc>
        <w:tc>
          <w:tcPr>
            <w:tcW w:w="2146" w:type="dxa"/>
          </w:tcPr>
          <w:p>
            <w:pPr>
              <w:pStyle w:val="TableParagraph"/>
              <w:spacing w:line="268" w:lineRule="exact"/>
              <w:rPr>
                <w:sz w:val="22"/>
              </w:rPr>
            </w:pPr>
            <w:r>
              <w:rPr>
                <w:spacing w:val="-4"/>
                <w:sz w:val="22"/>
              </w:rPr>
              <w:t>NISS</w:t>
            </w:r>
          </w:p>
        </w:tc>
        <w:tc>
          <w:tcPr>
            <w:tcW w:w="6094" w:type="dxa"/>
          </w:tcPr>
          <w:p>
            <w:pPr>
              <w:pStyle w:val="TableParagraph"/>
              <w:spacing w:line="268" w:lineRule="exact"/>
              <w:ind w:left="108"/>
              <w:rPr>
                <w:sz w:val="22"/>
              </w:rPr>
            </w:pPr>
            <w:r>
              <w:rPr>
                <w:sz w:val="22"/>
              </w:rPr>
              <w:t>NISS</w:t>
            </w:r>
            <w:r>
              <w:rPr>
                <w:spacing w:val="64"/>
                <w:sz w:val="22"/>
              </w:rPr>
              <w:t> </w:t>
            </w:r>
            <w:r>
              <w:rPr>
                <w:sz w:val="22"/>
              </w:rPr>
              <w:t>validates</w:t>
            </w:r>
            <w:r>
              <w:rPr>
                <w:spacing w:val="63"/>
                <w:sz w:val="22"/>
              </w:rPr>
              <w:t> </w:t>
            </w:r>
            <w:r>
              <w:rPr>
                <w:sz w:val="22"/>
              </w:rPr>
              <w:t>the</w:t>
            </w:r>
            <w:r>
              <w:rPr>
                <w:spacing w:val="63"/>
                <w:sz w:val="22"/>
              </w:rPr>
              <w:t> </w:t>
            </w:r>
            <w:r>
              <w:rPr>
                <w:sz w:val="22"/>
              </w:rPr>
              <w:t>amended</w:t>
            </w:r>
            <w:r>
              <w:rPr>
                <w:spacing w:val="65"/>
                <w:sz w:val="22"/>
              </w:rPr>
              <w:t> </w:t>
            </w:r>
            <w:r>
              <w:rPr>
                <w:sz w:val="22"/>
              </w:rPr>
              <w:t>batch</w:t>
            </w:r>
            <w:r>
              <w:rPr>
                <w:spacing w:val="63"/>
                <w:sz w:val="22"/>
              </w:rPr>
              <w:t> </w:t>
            </w:r>
            <w:r>
              <w:rPr>
                <w:sz w:val="22"/>
              </w:rPr>
              <w:t>of</w:t>
            </w:r>
            <w:r>
              <w:rPr>
                <w:spacing w:val="62"/>
                <w:sz w:val="22"/>
              </w:rPr>
              <w:t> </w:t>
            </w:r>
            <w:r>
              <w:rPr>
                <w:sz w:val="22"/>
              </w:rPr>
              <w:t>Pacs.009</w:t>
            </w:r>
            <w:r>
              <w:rPr>
                <w:spacing w:val="64"/>
                <w:sz w:val="22"/>
              </w:rPr>
              <w:t> </w:t>
            </w:r>
            <w:r>
              <w:rPr>
                <w:sz w:val="22"/>
              </w:rPr>
              <w:t>message</w:t>
            </w:r>
            <w:r>
              <w:rPr>
                <w:spacing w:val="66"/>
                <w:sz w:val="22"/>
              </w:rPr>
              <w:t> </w:t>
            </w:r>
            <w:r>
              <w:rPr>
                <w:spacing w:val="-5"/>
                <w:sz w:val="22"/>
              </w:rPr>
              <w:t>and</w:t>
            </w:r>
          </w:p>
          <w:p>
            <w:pPr>
              <w:pStyle w:val="TableParagraph"/>
              <w:spacing w:line="249" w:lineRule="exact"/>
              <w:ind w:left="108"/>
              <w:rPr>
                <w:sz w:val="22"/>
              </w:rPr>
            </w:pPr>
            <w:r>
              <w:rPr>
                <w:sz w:val="22"/>
              </w:rPr>
              <w:t>processes</w:t>
            </w:r>
            <w:r>
              <w:rPr>
                <w:spacing w:val="-6"/>
                <w:sz w:val="22"/>
              </w:rPr>
              <w:t> </w:t>
            </w:r>
            <w:r>
              <w:rPr>
                <w:sz w:val="22"/>
              </w:rPr>
              <w:t>the</w:t>
            </w:r>
            <w:r>
              <w:rPr>
                <w:spacing w:val="-4"/>
                <w:sz w:val="22"/>
              </w:rPr>
              <w:t> </w:t>
            </w:r>
            <w:r>
              <w:rPr>
                <w:spacing w:val="-2"/>
                <w:sz w:val="22"/>
              </w:rPr>
              <w:t>settlement.</w:t>
            </w:r>
          </w:p>
        </w:tc>
      </w:tr>
      <w:tr>
        <w:trPr>
          <w:trHeight w:val="1075" w:hRule="atLeast"/>
        </w:trPr>
        <w:tc>
          <w:tcPr>
            <w:tcW w:w="1111" w:type="dxa"/>
          </w:tcPr>
          <w:p>
            <w:pPr>
              <w:pStyle w:val="TableParagraph"/>
              <w:spacing w:line="268" w:lineRule="exact"/>
              <w:rPr>
                <w:sz w:val="22"/>
              </w:rPr>
            </w:pPr>
            <w:r>
              <w:rPr>
                <w:sz w:val="22"/>
              </w:rPr>
              <w:t>Step</w:t>
            </w:r>
            <w:r>
              <w:rPr>
                <w:spacing w:val="-3"/>
                <w:sz w:val="22"/>
              </w:rPr>
              <w:t> </w:t>
            </w:r>
            <w:r>
              <w:rPr>
                <w:spacing w:val="-5"/>
                <w:sz w:val="22"/>
              </w:rPr>
              <w:t>17</w:t>
            </w:r>
          </w:p>
        </w:tc>
        <w:tc>
          <w:tcPr>
            <w:tcW w:w="2146" w:type="dxa"/>
          </w:tcPr>
          <w:p>
            <w:pPr>
              <w:pStyle w:val="TableParagraph"/>
              <w:spacing w:line="268" w:lineRule="exact"/>
              <w:rPr>
                <w:sz w:val="22"/>
              </w:rPr>
            </w:pPr>
            <w:r>
              <w:rPr>
                <w:spacing w:val="-4"/>
                <w:sz w:val="22"/>
              </w:rPr>
              <w:t>NISS</w:t>
            </w:r>
          </w:p>
        </w:tc>
        <w:tc>
          <w:tcPr>
            <w:tcW w:w="6094" w:type="dxa"/>
          </w:tcPr>
          <w:p>
            <w:pPr>
              <w:pStyle w:val="TableParagraph"/>
              <w:ind w:left="108" w:right="90"/>
              <w:jc w:val="both"/>
              <w:rPr>
                <w:sz w:val="22"/>
              </w:rPr>
            </w:pPr>
            <w:r>
              <w:rPr>
                <w:sz w:val="22"/>
              </w:rPr>
              <w:t>After successful settlement, NISS responds with a positive acknowledgement</w:t>
            </w:r>
            <w:r>
              <w:rPr>
                <w:spacing w:val="-7"/>
                <w:sz w:val="22"/>
              </w:rPr>
              <w:t> </w:t>
            </w:r>
            <w:r>
              <w:rPr>
                <w:sz w:val="22"/>
              </w:rPr>
              <w:t>(xsys.002)</w:t>
            </w:r>
            <w:r>
              <w:rPr>
                <w:spacing w:val="-6"/>
                <w:sz w:val="22"/>
              </w:rPr>
              <w:t> </w:t>
            </w:r>
            <w:r>
              <w:rPr>
                <w:sz w:val="22"/>
              </w:rPr>
              <w:t>via</w:t>
            </w:r>
            <w:r>
              <w:rPr>
                <w:spacing w:val="-4"/>
                <w:sz w:val="22"/>
              </w:rPr>
              <w:t> </w:t>
            </w:r>
            <w:r>
              <w:rPr>
                <w:sz w:val="22"/>
              </w:rPr>
              <w:t>AXWAY</w:t>
            </w:r>
            <w:r>
              <w:rPr>
                <w:spacing w:val="-4"/>
                <w:sz w:val="22"/>
              </w:rPr>
              <w:t> </w:t>
            </w:r>
            <w:r>
              <w:rPr>
                <w:sz w:val="22"/>
              </w:rPr>
              <w:t>and</w:t>
            </w:r>
            <w:r>
              <w:rPr>
                <w:spacing w:val="-5"/>
                <w:sz w:val="22"/>
              </w:rPr>
              <w:t> </w:t>
            </w:r>
            <w:r>
              <w:rPr>
                <w:sz w:val="22"/>
              </w:rPr>
              <w:t>further</w:t>
            </w:r>
            <w:r>
              <w:rPr>
                <w:spacing w:val="-4"/>
                <w:sz w:val="22"/>
              </w:rPr>
              <w:t> </w:t>
            </w:r>
            <w:r>
              <w:rPr>
                <w:sz w:val="22"/>
              </w:rPr>
              <w:t>sends</w:t>
            </w:r>
            <w:r>
              <w:rPr>
                <w:spacing w:val="-4"/>
                <w:sz w:val="22"/>
              </w:rPr>
              <w:t> </w:t>
            </w:r>
            <w:r>
              <w:rPr>
                <w:sz w:val="22"/>
              </w:rPr>
              <w:t>a</w:t>
            </w:r>
            <w:r>
              <w:rPr>
                <w:spacing w:val="-4"/>
                <w:sz w:val="22"/>
              </w:rPr>
              <w:t> </w:t>
            </w:r>
            <w:r>
              <w:rPr>
                <w:sz w:val="22"/>
              </w:rPr>
              <w:t>copy of</w:t>
            </w:r>
            <w:r>
              <w:rPr>
                <w:spacing w:val="-5"/>
                <w:sz w:val="22"/>
              </w:rPr>
              <w:t> </w:t>
            </w:r>
            <w:r>
              <w:rPr>
                <w:sz w:val="22"/>
              </w:rPr>
              <w:t>the</w:t>
            </w:r>
            <w:r>
              <w:rPr>
                <w:spacing w:val="-3"/>
                <w:sz w:val="22"/>
              </w:rPr>
              <w:t> </w:t>
            </w:r>
            <w:r>
              <w:rPr>
                <w:sz w:val="22"/>
              </w:rPr>
              <w:t>amended</w:t>
            </w:r>
            <w:r>
              <w:rPr>
                <w:spacing w:val="-5"/>
                <w:sz w:val="22"/>
              </w:rPr>
              <w:t> </w:t>
            </w:r>
            <w:r>
              <w:rPr>
                <w:sz w:val="22"/>
              </w:rPr>
              <w:t>batch</w:t>
            </w:r>
            <w:r>
              <w:rPr>
                <w:spacing w:val="-5"/>
                <w:sz w:val="22"/>
              </w:rPr>
              <w:t> </w:t>
            </w:r>
            <w:r>
              <w:rPr>
                <w:sz w:val="22"/>
              </w:rPr>
              <w:t>of</w:t>
            </w:r>
            <w:r>
              <w:rPr>
                <w:spacing w:val="-5"/>
                <w:sz w:val="22"/>
              </w:rPr>
              <w:t> </w:t>
            </w:r>
            <w:r>
              <w:rPr>
                <w:sz w:val="22"/>
              </w:rPr>
              <w:t>Pacs.009</w:t>
            </w:r>
            <w:r>
              <w:rPr>
                <w:spacing w:val="-4"/>
                <w:sz w:val="22"/>
              </w:rPr>
              <w:t> </w:t>
            </w:r>
            <w:r>
              <w:rPr>
                <w:sz w:val="22"/>
              </w:rPr>
              <w:t>message</w:t>
            </w:r>
            <w:r>
              <w:rPr>
                <w:spacing w:val="-5"/>
                <w:sz w:val="22"/>
              </w:rPr>
              <w:t> </w:t>
            </w:r>
            <w:r>
              <w:rPr>
                <w:sz w:val="22"/>
              </w:rPr>
              <w:t>to</w:t>
            </w:r>
            <w:r>
              <w:rPr>
                <w:spacing w:val="-3"/>
                <w:sz w:val="22"/>
              </w:rPr>
              <w:t> </w:t>
            </w:r>
            <w:r>
              <w:rPr>
                <w:sz w:val="22"/>
              </w:rPr>
              <w:t>the</w:t>
            </w:r>
            <w:r>
              <w:rPr>
                <w:spacing w:val="-5"/>
                <w:sz w:val="22"/>
              </w:rPr>
              <w:t> </w:t>
            </w:r>
            <w:r>
              <w:rPr>
                <w:sz w:val="22"/>
              </w:rPr>
              <w:t>IRCS</w:t>
            </w:r>
            <w:r>
              <w:rPr>
                <w:spacing w:val="-2"/>
                <w:sz w:val="22"/>
              </w:rPr>
              <w:t> </w:t>
            </w:r>
            <w:r>
              <w:rPr>
                <w:sz w:val="22"/>
              </w:rPr>
              <w:t>and</w:t>
            </w:r>
            <w:r>
              <w:rPr>
                <w:spacing w:val="-4"/>
                <w:sz w:val="22"/>
              </w:rPr>
              <w:t> </w:t>
            </w:r>
            <w:r>
              <w:rPr>
                <w:sz w:val="22"/>
              </w:rPr>
              <w:t>to</w:t>
            </w:r>
            <w:r>
              <w:rPr>
                <w:spacing w:val="-4"/>
                <w:sz w:val="22"/>
              </w:rPr>
              <w:t> </w:t>
            </w:r>
            <w:r>
              <w:rPr>
                <w:spacing w:val="-5"/>
                <w:sz w:val="22"/>
              </w:rPr>
              <w:t>the</w:t>
            </w:r>
          </w:p>
          <w:p>
            <w:pPr>
              <w:pStyle w:val="TableParagraph"/>
              <w:spacing w:line="249" w:lineRule="exact"/>
              <w:ind w:left="108"/>
              <w:jc w:val="both"/>
              <w:rPr>
                <w:sz w:val="22"/>
              </w:rPr>
            </w:pPr>
            <w:r>
              <w:rPr>
                <w:sz w:val="22"/>
              </w:rPr>
              <w:t>relevant</w:t>
            </w:r>
            <w:r>
              <w:rPr>
                <w:spacing w:val="-4"/>
                <w:sz w:val="22"/>
              </w:rPr>
              <w:t> </w:t>
            </w:r>
            <w:r>
              <w:rPr>
                <w:sz w:val="22"/>
              </w:rPr>
              <w:t>participants</w:t>
            </w:r>
            <w:r>
              <w:rPr>
                <w:spacing w:val="-6"/>
                <w:sz w:val="22"/>
              </w:rPr>
              <w:t> </w:t>
            </w:r>
            <w:r>
              <w:rPr>
                <w:sz w:val="22"/>
              </w:rPr>
              <w:t>(Bank</w:t>
            </w:r>
            <w:r>
              <w:rPr>
                <w:spacing w:val="-5"/>
                <w:sz w:val="22"/>
              </w:rPr>
              <w:t> </w:t>
            </w:r>
            <w:r>
              <w:rPr>
                <w:sz w:val="22"/>
              </w:rPr>
              <w:t>A</w:t>
            </w:r>
            <w:r>
              <w:rPr>
                <w:spacing w:val="-4"/>
                <w:sz w:val="22"/>
              </w:rPr>
              <w:t> </w:t>
            </w:r>
            <w:r>
              <w:rPr>
                <w:sz w:val="22"/>
              </w:rPr>
              <w:t>and</w:t>
            </w:r>
            <w:r>
              <w:rPr>
                <w:spacing w:val="-6"/>
                <w:sz w:val="22"/>
              </w:rPr>
              <w:t> </w:t>
            </w:r>
            <w:r>
              <w:rPr>
                <w:sz w:val="22"/>
              </w:rPr>
              <w:t>Bank</w:t>
            </w:r>
            <w:r>
              <w:rPr>
                <w:spacing w:val="-3"/>
                <w:sz w:val="22"/>
              </w:rPr>
              <w:t> </w:t>
            </w:r>
            <w:r>
              <w:rPr>
                <w:spacing w:val="-5"/>
                <w:sz w:val="22"/>
              </w:rPr>
              <w:t>B)</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18</w:t>
            </w:r>
          </w:p>
        </w:tc>
        <w:tc>
          <w:tcPr>
            <w:tcW w:w="2146" w:type="dxa"/>
          </w:tcPr>
          <w:p>
            <w:pPr>
              <w:pStyle w:val="TableParagraph"/>
              <w:spacing w:line="268" w:lineRule="exact"/>
              <w:rPr>
                <w:sz w:val="22"/>
              </w:rPr>
            </w:pPr>
            <w:r>
              <w:rPr>
                <w:sz w:val="22"/>
              </w:rPr>
              <w:t>Trustlink</w:t>
            </w:r>
            <w:r>
              <w:rPr>
                <w:spacing w:val="-2"/>
                <w:sz w:val="22"/>
              </w:rPr>
              <w:t> AXWAY</w:t>
            </w:r>
          </w:p>
          <w:p>
            <w:pPr>
              <w:pStyle w:val="TableParagraph"/>
              <w:spacing w:line="249" w:lineRule="exact"/>
              <w:rPr>
                <w:sz w:val="22"/>
              </w:rPr>
            </w:pPr>
            <w:r>
              <w:rPr>
                <w:spacing w:val="-2"/>
                <w:sz w:val="22"/>
              </w:rPr>
              <w:t>system</w:t>
            </w:r>
          </w:p>
        </w:tc>
        <w:tc>
          <w:tcPr>
            <w:tcW w:w="6094" w:type="dxa"/>
          </w:tcPr>
          <w:p>
            <w:pPr>
              <w:pStyle w:val="TableParagraph"/>
              <w:spacing w:line="268" w:lineRule="exact"/>
              <w:ind w:left="108"/>
              <w:rPr>
                <w:sz w:val="22"/>
              </w:rPr>
            </w:pPr>
            <w:r>
              <w:rPr>
                <w:sz w:val="22"/>
              </w:rPr>
              <w:t>Trustlink</w:t>
            </w:r>
            <w:r>
              <w:rPr>
                <w:spacing w:val="35"/>
                <w:sz w:val="22"/>
              </w:rPr>
              <w:t>  </w:t>
            </w:r>
            <w:r>
              <w:rPr>
                <w:sz w:val="22"/>
              </w:rPr>
              <w:t>AXWAY</w:t>
            </w:r>
            <w:r>
              <w:rPr>
                <w:spacing w:val="34"/>
                <w:sz w:val="22"/>
              </w:rPr>
              <w:t>  </w:t>
            </w:r>
            <w:r>
              <w:rPr>
                <w:sz w:val="22"/>
              </w:rPr>
              <w:t>system</w:t>
            </w:r>
            <w:r>
              <w:rPr>
                <w:spacing w:val="34"/>
                <w:sz w:val="22"/>
              </w:rPr>
              <w:t>  </w:t>
            </w:r>
            <w:r>
              <w:rPr>
                <w:sz w:val="22"/>
              </w:rPr>
              <w:t>routes</w:t>
            </w:r>
            <w:r>
              <w:rPr>
                <w:spacing w:val="36"/>
                <w:sz w:val="22"/>
              </w:rPr>
              <w:t>  </w:t>
            </w:r>
            <w:r>
              <w:rPr>
                <w:sz w:val="22"/>
              </w:rPr>
              <w:t>positive</w:t>
            </w:r>
            <w:r>
              <w:rPr>
                <w:spacing w:val="37"/>
                <w:sz w:val="22"/>
              </w:rPr>
              <w:t>  </w:t>
            </w:r>
            <w:r>
              <w:rPr>
                <w:spacing w:val="-2"/>
                <w:sz w:val="22"/>
              </w:rPr>
              <w:t>acknowledgement</w:t>
            </w:r>
          </w:p>
          <w:p>
            <w:pPr>
              <w:pStyle w:val="TableParagraph"/>
              <w:spacing w:line="249" w:lineRule="exact"/>
              <w:ind w:left="108"/>
              <w:rPr>
                <w:sz w:val="22"/>
              </w:rPr>
            </w:pPr>
            <w:r>
              <w:rPr>
                <w:sz w:val="22"/>
              </w:rPr>
              <w:t>(xsys.002)</w:t>
            </w:r>
            <w:r>
              <w:rPr>
                <w:spacing w:val="-8"/>
                <w:sz w:val="22"/>
              </w:rPr>
              <w:t> </w:t>
            </w:r>
            <w:r>
              <w:rPr>
                <w:sz w:val="22"/>
              </w:rPr>
              <w:t>to</w:t>
            </w:r>
            <w:r>
              <w:rPr>
                <w:spacing w:val="-3"/>
                <w:sz w:val="22"/>
              </w:rPr>
              <w:t> </w:t>
            </w:r>
            <w:r>
              <w:rPr>
                <w:spacing w:val="-2"/>
                <w:sz w:val="22"/>
              </w:rPr>
              <w:t>SWIFT</w:t>
            </w:r>
          </w:p>
        </w:tc>
      </w:tr>
      <w:tr>
        <w:trPr>
          <w:trHeight w:val="537" w:hRule="atLeast"/>
        </w:trPr>
        <w:tc>
          <w:tcPr>
            <w:tcW w:w="1111" w:type="dxa"/>
          </w:tcPr>
          <w:p>
            <w:pPr>
              <w:pStyle w:val="TableParagraph"/>
              <w:spacing w:line="268" w:lineRule="exact"/>
              <w:rPr>
                <w:sz w:val="22"/>
              </w:rPr>
            </w:pPr>
            <w:r>
              <w:rPr>
                <w:sz w:val="22"/>
              </w:rPr>
              <w:t>Step</w:t>
            </w:r>
            <w:r>
              <w:rPr>
                <w:spacing w:val="-3"/>
                <w:sz w:val="22"/>
              </w:rPr>
              <w:t> </w:t>
            </w:r>
            <w:r>
              <w:rPr>
                <w:spacing w:val="-5"/>
                <w:sz w:val="22"/>
              </w:rPr>
              <w:t>19</w:t>
            </w:r>
          </w:p>
        </w:tc>
        <w:tc>
          <w:tcPr>
            <w:tcW w:w="2146" w:type="dxa"/>
          </w:tcPr>
          <w:p>
            <w:pPr>
              <w:pStyle w:val="TableParagraph"/>
              <w:spacing w:line="268" w:lineRule="exact"/>
              <w:rPr>
                <w:sz w:val="22"/>
              </w:rPr>
            </w:pPr>
            <w:r>
              <w:rPr>
                <w:spacing w:val="-2"/>
                <w:sz w:val="22"/>
              </w:rPr>
              <w:t>SWIFT</w:t>
            </w:r>
          </w:p>
        </w:tc>
        <w:tc>
          <w:tcPr>
            <w:tcW w:w="6094" w:type="dxa"/>
          </w:tcPr>
          <w:p>
            <w:pPr>
              <w:pStyle w:val="TableParagraph"/>
              <w:spacing w:line="268" w:lineRule="exact"/>
              <w:ind w:left="108"/>
              <w:rPr>
                <w:sz w:val="22"/>
              </w:rPr>
            </w:pPr>
            <w:r>
              <w:rPr>
                <w:sz w:val="22"/>
              </w:rPr>
              <w:t>SWIFT</w:t>
            </w:r>
            <w:r>
              <w:rPr>
                <w:spacing w:val="31"/>
                <w:sz w:val="22"/>
              </w:rPr>
              <w:t> </w:t>
            </w:r>
            <w:r>
              <w:rPr>
                <w:sz w:val="22"/>
              </w:rPr>
              <w:t>routes</w:t>
            </w:r>
            <w:r>
              <w:rPr>
                <w:spacing w:val="33"/>
                <w:sz w:val="22"/>
              </w:rPr>
              <w:t> </w:t>
            </w:r>
            <w:r>
              <w:rPr>
                <w:sz w:val="22"/>
              </w:rPr>
              <w:t>positive</w:t>
            </w:r>
            <w:r>
              <w:rPr>
                <w:spacing w:val="33"/>
                <w:sz w:val="22"/>
              </w:rPr>
              <w:t> </w:t>
            </w:r>
            <w:r>
              <w:rPr>
                <w:sz w:val="22"/>
              </w:rPr>
              <w:t>acknowledgement</w:t>
            </w:r>
            <w:r>
              <w:rPr>
                <w:spacing w:val="34"/>
                <w:sz w:val="22"/>
              </w:rPr>
              <w:t> </w:t>
            </w:r>
            <w:r>
              <w:rPr>
                <w:sz w:val="22"/>
              </w:rPr>
              <w:t>(xsys.002)</w:t>
            </w:r>
            <w:r>
              <w:rPr>
                <w:spacing w:val="31"/>
                <w:sz w:val="22"/>
              </w:rPr>
              <w:t> </w:t>
            </w:r>
            <w:r>
              <w:rPr>
                <w:sz w:val="22"/>
              </w:rPr>
              <w:t>to</w:t>
            </w:r>
            <w:r>
              <w:rPr>
                <w:spacing w:val="35"/>
                <w:sz w:val="22"/>
              </w:rPr>
              <w:t> </w:t>
            </w:r>
            <w:r>
              <w:rPr>
                <w:spacing w:val="-2"/>
                <w:sz w:val="22"/>
              </w:rPr>
              <w:t>Trustlink</w:t>
            </w:r>
          </w:p>
          <w:p>
            <w:pPr>
              <w:pStyle w:val="TableParagraph"/>
              <w:spacing w:line="249" w:lineRule="exact"/>
              <w:ind w:left="108"/>
              <w:rPr>
                <w:sz w:val="22"/>
              </w:rPr>
            </w:pPr>
            <w:r>
              <w:rPr>
                <w:sz w:val="22"/>
              </w:rPr>
              <w:t>AXWAY</w:t>
            </w:r>
            <w:r>
              <w:rPr>
                <w:spacing w:val="-6"/>
                <w:sz w:val="22"/>
              </w:rPr>
              <w:t> </w:t>
            </w:r>
            <w:r>
              <w:rPr>
                <w:spacing w:val="-2"/>
                <w:sz w:val="22"/>
              </w:rPr>
              <w:t>system</w:t>
            </w:r>
          </w:p>
        </w:tc>
      </w:tr>
      <w:tr>
        <w:trPr>
          <w:trHeight w:val="534" w:hRule="atLeast"/>
        </w:trPr>
        <w:tc>
          <w:tcPr>
            <w:tcW w:w="1111" w:type="dxa"/>
          </w:tcPr>
          <w:p>
            <w:pPr>
              <w:pStyle w:val="TableParagraph"/>
              <w:spacing w:line="268" w:lineRule="exact"/>
              <w:rPr>
                <w:sz w:val="22"/>
              </w:rPr>
            </w:pPr>
            <w:r>
              <w:rPr>
                <w:sz w:val="22"/>
              </w:rPr>
              <w:t>Step</w:t>
            </w:r>
            <w:r>
              <w:rPr>
                <w:spacing w:val="-3"/>
                <w:sz w:val="22"/>
              </w:rPr>
              <w:t> </w:t>
            </w:r>
            <w:r>
              <w:rPr>
                <w:spacing w:val="-5"/>
                <w:sz w:val="22"/>
              </w:rPr>
              <w:t>20</w:t>
            </w:r>
          </w:p>
        </w:tc>
        <w:tc>
          <w:tcPr>
            <w:tcW w:w="2146" w:type="dxa"/>
          </w:tcPr>
          <w:p>
            <w:pPr>
              <w:pStyle w:val="TableParagraph"/>
              <w:spacing w:line="267" w:lineRule="exact"/>
              <w:rPr>
                <w:sz w:val="22"/>
              </w:rPr>
            </w:pPr>
            <w:r>
              <w:rPr>
                <w:sz w:val="22"/>
              </w:rPr>
              <w:t>Trustlink</w:t>
            </w:r>
            <w:r>
              <w:rPr>
                <w:spacing w:val="-2"/>
                <w:sz w:val="22"/>
              </w:rPr>
              <w:t> AXWAY</w:t>
            </w:r>
          </w:p>
          <w:p>
            <w:pPr>
              <w:pStyle w:val="TableParagraph"/>
              <w:spacing w:line="248" w:lineRule="exact"/>
              <w:rPr>
                <w:sz w:val="22"/>
              </w:rPr>
            </w:pPr>
            <w:r>
              <w:rPr>
                <w:spacing w:val="-2"/>
                <w:sz w:val="22"/>
              </w:rPr>
              <w:t>system</w:t>
            </w:r>
          </w:p>
        </w:tc>
        <w:tc>
          <w:tcPr>
            <w:tcW w:w="6094" w:type="dxa"/>
          </w:tcPr>
          <w:p>
            <w:pPr>
              <w:pStyle w:val="TableParagraph"/>
              <w:spacing w:line="267" w:lineRule="exact"/>
              <w:ind w:left="108"/>
              <w:rPr>
                <w:sz w:val="22"/>
              </w:rPr>
            </w:pPr>
            <w:r>
              <w:rPr>
                <w:sz w:val="22"/>
              </w:rPr>
              <w:t>Trustlink</w:t>
            </w:r>
            <w:r>
              <w:rPr>
                <w:spacing w:val="35"/>
                <w:sz w:val="22"/>
              </w:rPr>
              <w:t>  </w:t>
            </w:r>
            <w:r>
              <w:rPr>
                <w:sz w:val="22"/>
              </w:rPr>
              <w:t>AXWAY</w:t>
            </w:r>
            <w:r>
              <w:rPr>
                <w:spacing w:val="34"/>
                <w:sz w:val="22"/>
              </w:rPr>
              <w:t>  </w:t>
            </w:r>
            <w:r>
              <w:rPr>
                <w:sz w:val="22"/>
              </w:rPr>
              <w:t>system</w:t>
            </w:r>
            <w:r>
              <w:rPr>
                <w:spacing w:val="34"/>
                <w:sz w:val="22"/>
              </w:rPr>
              <w:t>  </w:t>
            </w:r>
            <w:r>
              <w:rPr>
                <w:sz w:val="22"/>
              </w:rPr>
              <w:t>routes</w:t>
            </w:r>
            <w:r>
              <w:rPr>
                <w:spacing w:val="36"/>
                <w:sz w:val="22"/>
              </w:rPr>
              <w:t>  </w:t>
            </w:r>
            <w:r>
              <w:rPr>
                <w:sz w:val="22"/>
              </w:rPr>
              <w:t>positive</w:t>
            </w:r>
            <w:r>
              <w:rPr>
                <w:spacing w:val="35"/>
                <w:sz w:val="22"/>
              </w:rPr>
              <w:t>  </w:t>
            </w:r>
            <w:r>
              <w:rPr>
                <w:spacing w:val="-2"/>
                <w:sz w:val="22"/>
              </w:rPr>
              <w:t>acknowledgement</w:t>
            </w:r>
          </w:p>
          <w:p>
            <w:pPr>
              <w:pStyle w:val="TableParagraph"/>
              <w:spacing w:line="248" w:lineRule="exact"/>
              <w:ind w:left="108"/>
              <w:rPr>
                <w:sz w:val="22"/>
              </w:rPr>
            </w:pPr>
            <w:r>
              <w:rPr>
                <w:sz w:val="22"/>
              </w:rPr>
              <w:t>(xsys.002)</w:t>
            </w:r>
            <w:r>
              <w:rPr>
                <w:spacing w:val="-7"/>
                <w:sz w:val="22"/>
              </w:rPr>
              <w:t> </w:t>
            </w:r>
            <w:r>
              <w:rPr>
                <w:sz w:val="22"/>
              </w:rPr>
              <w:t>to</w:t>
            </w:r>
            <w:r>
              <w:rPr>
                <w:spacing w:val="-4"/>
                <w:sz w:val="22"/>
              </w:rPr>
              <w:t> </w:t>
            </w:r>
            <w:r>
              <w:rPr>
                <w:sz w:val="22"/>
              </w:rPr>
              <w:t>SFTP</w:t>
            </w:r>
            <w:r>
              <w:rPr>
                <w:spacing w:val="-5"/>
                <w:sz w:val="22"/>
              </w:rPr>
              <w:t> </w:t>
            </w:r>
            <w:r>
              <w:rPr>
                <w:sz w:val="22"/>
              </w:rPr>
              <w:t>Folder</w:t>
            </w:r>
            <w:r>
              <w:rPr>
                <w:spacing w:val="-5"/>
                <w:sz w:val="22"/>
              </w:rPr>
              <w:t> </w:t>
            </w:r>
            <w:r>
              <w:rPr>
                <w:sz w:val="22"/>
              </w:rPr>
              <w:t>inbound</w:t>
            </w:r>
            <w:r>
              <w:rPr>
                <w:spacing w:val="-5"/>
                <w:sz w:val="22"/>
              </w:rPr>
              <w:t> </w:t>
            </w:r>
            <w:r>
              <w:rPr>
                <w:spacing w:val="-4"/>
                <w:sz w:val="22"/>
              </w:rPr>
              <w:t>file</w:t>
            </w:r>
          </w:p>
        </w:tc>
      </w:tr>
      <w:tr>
        <w:trPr>
          <w:trHeight w:val="537" w:hRule="atLeast"/>
        </w:trPr>
        <w:tc>
          <w:tcPr>
            <w:tcW w:w="1111" w:type="dxa"/>
          </w:tcPr>
          <w:p>
            <w:pPr>
              <w:pStyle w:val="TableParagraph"/>
              <w:spacing w:before="1"/>
              <w:rPr>
                <w:sz w:val="22"/>
              </w:rPr>
            </w:pPr>
            <w:r>
              <w:rPr>
                <w:sz w:val="22"/>
              </w:rPr>
              <w:t>Step</w:t>
            </w:r>
            <w:r>
              <w:rPr>
                <w:spacing w:val="-3"/>
                <w:sz w:val="22"/>
              </w:rPr>
              <w:t> </w:t>
            </w:r>
            <w:r>
              <w:rPr>
                <w:spacing w:val="-5"/>
                <w:sz w:val="22"/>
              </w:rPr>
              <w:t>21</w:t>
            </w:r>
          </w:p>
        </w:tc>
        <w:tc>
          <w:tcPr>
            <w:tcW w:w="2146" w:type="dxa"/>
          </w:tcPr>
          <w:p>
            <w:pPr>
              <w:pStyle w:val="TableParagraph"/>
              <w:spacing w:before="1"/>
              <w:rPr>
                <w:sz w:val="22"/>
              </w:rPr>
            </w:pPr>
            <w:r>
              <w:rPr>
                <w:sz w:val="22"/>
              </w:rPr>
              <w:t>SFTP</w:t>
            </w:r>
            <w:r>
              <w:rPr>
                <w:spacing w:val="-2"/>
                <w:sz w:val="22"/>
              </w:rPr>
              <w:t> Folder</w:t>
            </w:r>
          </w:p>
        </w:tc>
        <w:tc>
          <w:tcPr>
            <w:tcW w:w="6094" w:type="dxa"/>
          </w:tcPr>
          <w:p>
            <w:pPr>
              <w:pStyle w:val="TableParagraph"/>
              <w:spacing w:line="267" w:lineRule="exact" w:before="1"/>
              <w:ind w:left="158"/>
              <w:rPr>
                <w:sz w:val="22"/>
              </w:rPr>
            </w:pPr>
            <w:r>
              <w:rPr>
                <w:sz w:val="22"/>
              </w:rPr>
              <w:t>SFTP</w:t>
            </w:r>
            <w:r>
              <w:rPr>
                <w:spacing w:val="70"/>
                <w:w w:val="150"/>
                <w:sz w:val="22"/>
              </w:rPr>
              <w:t> </w:t>
            </w:r>
            <w:r>
              <w:rPr>
                <w:sz w:val="22"/>
              </w:rPr>
              <w:t>Folder</w:t>
            </w:r>
            <w:r>
              <w:rPr>
                <w:spacing w:val="67"/>
                <w:w w:val="150"/>
                <w:sz w:val="22"/>
              </w:rPr>
              <w:t> </w:t>
            </w:r>
            <w:r>
              <w:rPr>
                <w:sz w:val="22"/>
              </w:rPr>
              <w:t>inbound</w:t>
            </w:r>
            <w:r>
              <w:rPr>
                <w:spacing w:val="68"/>
                <w:w w:val="150"/>
                <w:sz w:val="22"/>
              </w:rPr>
              <w:t> </w:t>
            </w:r>
            <w:r>
              <w:rPr>
                <w:sz w:val="22"/>
              </w:rPr>
              <w:t>file</w:t>
            </w:r>
            <w:r>
              <w:rPr>
                <w:spacing w:val="69"/>
                <w:w w:val="150"/>
                <w:sz w:val="22"/>
              </w:rPr>
              <w:t> </w:t>
            </w:r>
            <w:r>
              <w:rPr>
                <w:sz w:val="22"/>
              </w:rPr>
              <w:t>routes</w:t>
            </w:r>
            <w:r>
              <w:rPr>
                <w:spacing w:val="66"/>
                <w:w w:val="150"/>
                <w:sz w:val="22"/>
              </w:rPr>
              <w:t> </w:t>
            </w:r>
            <w:r>
              <w:rPr>
                <w:sz w:val="22"/>
              </w:rPr>
              <w:t>positive</w:t>
            </w:r>
            <w:r>
              <w:rPr>
                <w:spacing w:val="69"/>
                <w:w w:val="150"/>
                <w:sz w:val="22"/>
              </w:rPr>
              <w:t> </w:t>
            </w:r>
            <w:r>
              <w:rPr>
                <w:spacing w:val="-2"/>
                <w:sz w:val="22"/>
              </w:rPr>
              <w:t>acknowledgement</w:t>
            </w:r>
          </w:p>
          <w:p>
            <w:pPr>
              <w:pStyle w:val="TableParagraph"/>
              <w:spacing w:line="248" w:lineRule="exact"/>
              <w:ind w:left="108"/>
              <w:rPr>
                <w:sz w:val="22"/>
              </w:rPr>
            </w:pPr>
            <w:r>
              <w:rPr>
                <w:sz w:val="22"/>
              </w:rPr>
              <w:t>(xsys.002)</w:t>
            </w:r>
            <w:r>
              <w:rPr>
                <w:spacing w:val="-6"/>
                <w:sz w:val="22"/>
              </w:rPr>
              <w:t> </w:t>
            </w:r>
            <w:r>
              <w:rPr>
                <w:sz w:val="22"/>
              </w:rPr>
              <w:t>to</w:t>
            </w:r>
            <w:r>
              <w:rPr>
                <w:spacing w:val="-3"/>
                <w:sz w:val="22"/>
              </w:rPr>
              <w:t> </w:t>
            </w:r>
            <w:r>
              <w:rPr>
                <w:sz w:val="22"/>
              </w:rPr>
              <w:t>IPN’s</w:t>
            </w:r>
            <w:r>
              <w:rPr>
                <w:spacing w:val="-4"/>
                <w:sz w:val="22"/>
              </w:rPr>
              <w:t> </w:t>
            </w:r>
            <w:r>
              <w:rPr>
                <w:sz w:val="22"/>
              </w:rPr>
              <w:t>IRCS</w:t>
            </w:r>
            <w:r>
              <w:rPr>
                <w:spacing w:val="-4"/>
                <w:sz w:val="22"/>
              </w:rPr>
              <w:t> </w:t>
            </w:r>
            <w:r>
              <w:rPr>
                <w:sz w:val="22"/>
              </w:rPr>
              <w:t>Back</w:t>
            </w:r>
            <w:r>
              <w:rPr>
                <w:spacing w:val="-4"/>
                <w:sz w:val="22"/>
              </w:rPr>
              <w:t> </w:t>
            </w:r>
            <w:r>
              <w:rPr>
                <w:sz w:val="22"/>
              </w:rPr>
              <w:t>Office</w:t>
            </w:r>
            <w:r>
              <w:rPr>
                <w:spacing w:val="-4"/>
                <w:sz w:val="22"/>
              </w:rPr>
              <w:t> </w:t>
            </w:r>
            <w:r>
              <w:rPr>
                <w:spacing w:val="-2"/>
                <w:sz w:val="22"/>
              </w:rPr>
              <w:t>system</w:t>
            </w:r>
          </w:p>
        </w:tc>
      </w:tr>
      <w:tr>
        <w:trPr>
          <w:trHeight w:val="806" w:hRule="atLeast"/>
        </w:trPr>
        <w:tc>
          <w:tcPr>
            <w:tcW w:w="1111" w:type="dxa"/>
          </w:tcPr>
          <w:p>
            <w:pPr>
              <w:pStyle w:val="TableParagraph"/>
              <w:spacing w:before="1"/>
              <w:rPr>
                <w:sz w:val="22"/>
              </w:rPr>
            </w:pPr>
            <w:r>
              <w:rPr>
                <w:sz w:val="22"/>
              </w:rPr>
              <w:t>Step</w:t>
            </w:r>
            <w:r>
              <w:rPr>
                <w:spacing w:val="-3"/>
                <w:sz w:val="22"/>
              </w:rPr>
              <w:t> </w:t>
            </w:r>
            <w:r>
              <w:rPr>
                <w:spacing w:val="-5"/>
                <w:sz w:val="22"/>
              </w:rPr>
              <w:t>22</w:t>
            </w:r>
          </w:p>
        </w:tc>
        <w:tc>
          <w:tcPr>
            <w:tcW w:w="2146" w:type="dxa"/>
          </w:tcPr>
          <w:p>
            <w:pPr>
              <w:pStyle w:val="TableParagraph"/>
              <w:spacing w:line="237" w:lineRule="auto" w:before="3"/>
              <w:rPr>
                <w:sz w:val="22"/>
              </w:rPr>
            </w:pPr>
            <w:r>
              <w:rPr>
                <w:sz w:val="22"/>
              </w:rPr>
              <w:t>IRCS</w:t>
            </w:r>
            <w:r>
              <w:rPr>
                <w:spacing w:val="-13"/>
                <w:sz w:val="22"/>
              </w:rPr>
              <w:t> </w:t>
            </w:r>
            <w:r>
              <w:rPr>
                <w:sz w:val="22"/>
              </w:rPr>
              <w:t>Back</w:t>
            </w:r>
            <w:r>
              <w:rPr>
                <w:spacing w:val="-12"/>
                <w:sz w:val="22"/>
              </w:rPr>
              <w:t> </w:t>
            </w:r>
            <w:r>
              <w:rPr>
                <w:sz w:val="22"/>
              </w:rPr>
              <w:t>Office </w:t>
            </w:r>
            <w:r>
              <w:rPr>
                <w:spacing w:val="-2"/>
                <w:sz w:val="22"/>
              </w:rPr>
              <w:t>System</w:t>
            </w:r>
          </w:p>
        </w:tc>
        <w:tc>
          <w:tcPr>
            <w:tcW w:w="6094" w:type="dxa"/>
          </w:tcPr>
          <w:p>
            <w:pPr>
              <w:pStyle w:val="TableParagraph"/>
              <w:spacing w:line="237" w:lineRule="auto" w:before="3"/>
              <w:ind w:left="108"/>
              <w:rPr>
                <w:sz w:val="22"/>
              </w:rPr>
            </w:pPr>
            <w:r>
              <w:rPr>
                <w:sz w:val="22"/>
              </w:rPr>
              <w:t>The</w:t>
            </w:r>
            <w:r>
              <w:rPr>
                <w:spacing w:val="-1"/>
                <w:sz w:val="22"/>
              </w:rPr>
              <w:t> </w:t>
            </w:r>
            <w:r>
              <w:rPr>
                <w:sz w:val="22"/>
              </w:rPr>
              <w:t>IPN</w:t>
            </w:r>
            <w:r>
              <w:rPr>
                <w:spacing w:val="-5"/>
                <w:sz w:val="22"/>
              </w:rPr>
              <w:t> </w:t>
            </w:r>
            <w:r>
              <w:rPr>
                <w:sz w:val="22"/>
              </w:rPr>
              <w:t>Back</w:t>
            </w:r>
            <w:r>
              <w:rPr>
                <w:spacing w:val="-3"/>
                <w:sz w:val="22"/>
              </w:rPr>
              <w:t> </w:t>
            </w:r>
            <w:r>
              <w:rPr>
                <w:sz w:val="22"/>
              </w:rPr>
              <w:t>Office</w:t>
            </w:r>
            <w:r>
              <w:rPr>
                <w:spacing w:val="-4"/>
                <w:sz w:val="22"/>
              </w:rPr>
              <w:t> </w:t>
            </w:r>
            <w:r>
              <w:rPr>
                <w:sz w:val="22"/>
              </w:rPr>
              <w:t>system</w:t>
            </w:r>
            <w:r>
              <w:rPr>
                <w:spacing w:val="-3"/>
                <w:sz w:val="22"/>
              </w:rPr>
              <w:t> </w:t>
            </w:r>
            <w:r>
              <w:rPr>
                <w:sz w:val="22"/>
              </w:rPr>
              <w:t>generates</w:t>
            </w:r>
            <w:r>
              <w:rPr>
                <w:spacing w:val="-4"/>
                <w:sz w:val="22"/>
              </w:rPr>
              <w:t> </w:t>
            </w:r>
            <w:r>
              <w:rPr>
                <w:sz w:val="22"/>
              </w:rPr>
              <w:t>and</w:t>
            </w:r>
            <w:r>
              <w:rPr>
                <w:spacing w:val="-2"/>
                <w:sz w:val="22"/>
              </w:rPr>
              <w:t> </w:t>
            </w:r>
            <w:r>
              <w:rPr>
                <w:sz w:val="22"/>
              </w:rPr>
              <w:t>distributes</w:t>
            </w:r>
            <w:r>
              <w:rPr>
                <w:spacing w:val="-7"/>
                <w:sz w:val="22"/>
              </w:rPr>
              <w:t> </w:t>
            </w:r>
            <w:r>
              <w:rPr>
                <w:sz w:val="22"/>
              </w:rPr>
              <w:t>through</w:t>
            </w:r>
            <w:r>
              <w:rPr>
                <w:spacing w:val="-2"/>
                <w:sz w:val="22"/>
              </w:rPr>
              <w:t> </w:t>
            </w:r>
            <w:r>
              <w:rPr>
                <w:sz w:val="22"/>
              </w:rPr>
              <w:t>the SFTP</w:t>
            </w:r>
            <w:r>
              <w:rPr>
                <w:spacing w:val="30"/>
                <w:sz w:val="22"/>
              </w:rPr>
              <w:t> </w:t>
            </w:r>
            <w:r>
              <w:rPr>
                <w:sz w:val="22"/>
              </w:rPr>
              <w:t>outbound</w:t>
            </w:r>
            <w:r>
              <w:rPr>
                <w:spacing w:val="33"/>
                <w:sz w:val="22"/>
              </w:rPr>
              <w:t> </w:t>
            </w:r>
            <w:r>
              <w:rPr>
                <w:sz w:val="22"/>
              </w:rPr>
              <w:t>folder</w:t>
            </w:r>
            <w:r>
              <w:rPr>
                <w:spacing w:val="35"/>
                <w:sz w:val="22"/>
              </w:rPr>
              <w:t> </w:t>
            </w:r>
            <w:r>
              <w:rPr>
                <w:sz w:val="22"/>
              </w:rPr>
              <w:t>transaction</w:t>
            </w:r>
            <w:r>
              <w:rPr>
                <w:spacing w:val="31"/>
                <w:sz w:val="22"/>
              </w:rPr>
              <w:t> </w:t>
            </w:r>
            <w:r>
              <w:rPr>
                <w:sz w:val="22"/>
              </w:rPr>
              <w:t>and</w:t>
            </w:r>
            <w:r>
              <w:rPr>
                <w:spacing w:val="32"/>
                <w:sz w:val="22"/>
              </w:rPr>
              <w:t> </w:t>
            </w:r>
            <w:r>
              <w:rPr>
                <w:sz w:val="22"/>
              </w:rPr>
              <w:t>reconciliation</w:t>
            </w:r>
            <w:r>
              <w:rPr>
                <w:spacing w:val="33"/>
                <w:sz w:val="22"/>
              </w:rPr>
              <w:t> </w:t>
            </w:r>
            <w:r>
              <w:rPr>
                <w:sz w:val="22"/>
              </w:rPr>
              <w:t>reports</w:t>
            </w:r>
            <w:r>
              <w:rPr>
                <w:spacing w:val="32"/>
                <w:sz w:val="22"/>
              </w:rPr>
              <w:t> </w:t>
            </w:r>
            <w:r>
              <w:rPr>
                <w:spacing w:val="-5"/>
                <w:sz w:val="22"/>
              </w:rPr>
              <w:t>to</w:t>
            </w:r>
          </w:p>
          <w:p>
            <w:pPr>
              <w:pStyle w:val="TableParagraph"/>
              <w:spacing w:line="249" w:lineRule="exact" w:before="2"/>
              <w:ind w:left="108"/>
              <w:rPr>
                <w:sz w:val="22"/>
              </w:rPr>
            </w:pPr>
            <w:r>
              <w:rPr>
                <w:sz w:val="22"/>
              </w:rPr>
              <w:t>relevant</w:t>
            </w:r>
            <w:r>
              <w:rPr>
                <w:spacing w:val="-4"/>
                <w:sz w:val="22"/>
              </w:rPr>
              <w:t> </w:t>
            </w:r>
            <w:r>
              <w:rPr>
                <w:spacing w:val="-2"/>
                <w:sz w:val="22"/>
              </w:rPr>
              <w:t>participants.</w:t>
            </w:r>
          </w:p>
        </w:tc>
      </w:tr>
    </w:tbl>
    <w:p>
      <w:pPr>
        <w:pStyle w:val="BodyText"/>
        <w:spacing w:before="11"/>
        <w:rPr>
          <w:b/>
          <w:sz w:val="22"/>
        </w:rPr>
      </w:pPr>
    </w:p>
    <w:p>
      <w:pPr>
        <w:spacing w:before="0"/>
        <w:ind w:left="1080" w:right="0" w:firstLine="0"/>
        <w:jc w:val="left"/>
        <w:rPr>
          <w:i/>
          <w:sz w:val="22"/>
        </w:rPr>
      </w:pPr>
      <w:r>
        <w:rPr>
          <w:i/>
          <w:sz w:val="22"/>
        </w:rPr>
        <w:t>Figure</w:t>
      </w:r>
      <w:r>
        <w:rPr>
          <w:i/>
          <w:spacing w:val="-4"/>
          <w:sz w:val="22"/>
        </w:rPr>
        <w:t> </w:t>
      </w:r>
      <w:r>
        <w:rPr>
          <w:i/>
          <w:sz w:val="22"/>
        </w:rPr>
        <w:t>42:</w:t>
      </w:r>
      <w:r>
        <w:rPr>
          <w:i/>
          <w:spacing w:val="-5"/>
          <w:sz w:val="22"/>
        </w:rPr>
        <w:t> </w:t>
      </w:r>
      <w:r>
        <w:rPr>
          <w:i/>
          <w:sz w:val="22"/>
        </w:rPr>
        <w:t>Exception</w:t>
      </w:r>
      <w:r>
        <w:rPr>
          <w:i/>
          <w:spacing w:val="-5"/>
          <w:sz w:val="22"/>
        </w:rPr>
        <w:t> </w:t>
      </w:r>
      <w:r>
        <w:rPr>
          <w:i/>
          <w:sz w:val="22"/>
        </w:rPr>
        <w:t>handling</w:t>
      </w:r>
      <w:r>
        <w:rPr>
          <w:i/>
          <w:spacing w:val="-5"/>
          <w:sz w:val="22"/>
        </w:rPr>
        <w:t> </w:t>
      </w:r>
      <w:r>
        <w:rPr>
          <w:i/>
          <w:sz w:val="22"/>
        </w:rPr>
        <w:t>flow</w:t>
      </w:r>
      <w:r>
        <w:rPr>
          <w:i/>
          <w:spacing w:val="-3"/>
          <w:sz w:val="22"/>
        </w:rPr>
        <w:t> </w:t>
      </w:r>
      <w:r>
        <w:rPr>
          <w:i/>
          <w:sz w:val="22"/>
        </w:rPr>
        <w:t>(failed</w:t>
      </w:r>
      <w:r>
        <w:rPr>
          <w:i/>
          <w:spacing w:val="-7"/>
          <w:sz w:val="22"/>
        </w:rPr>
        <w:t> </w:t>
      </w:r>
      <w:r>
        <w:rPr>
          <w:i/>
          <w:sz w:val="22"/>
        </w:rPr>
        <w:t>SWIFT</w:t>
      </w:r>
      <w:r>
        <w:rPr>
          <w:i/>
          <w:spacing w:val="-5"/>
          <w:sz w:val="22"/>
        </w:rPr>
        <w:t> </w:t>
      </w:r>
      <w:r>
        <w:rPr>
          <w:i/>
          <w:spacing w:val="-2"/>
          <w:sz w:val="22"/>
        </w:rPr>
        <w:t>validation)</w:t>
      </w:r>
    </w:p>
    <w:p>
      <w:pPr>
        <w:spacing w:after="0"/>
        <w:jc w:val="left"/>
        <w:rPr>
          <w:i/>
          <w:sz w:val="22"/>
        </w:rPr>
        <w:sectPr>
          <w:pgSz w:w="12240" w:h="15840"/>
          <w:pgMar w:header="720" w:footer="585" w:top="1280" w:bottom="780" w:left="360" w:right="360"/>
        </w:sectPr>
      </w:pPr>
    </w:p>
    <w:p>
      <w:pPr>
        <w:pStyle w:val="BodyText"/>
        <w:spacing w:before="68"/>
        <w:rPr>
          <w:i/>
          <w:sz w:val="26"/>
        </w:rPr>
      </w:pPr>
    </w:p>
    <w:p>
      <w:pPr>
        <w:pStyle w:val="ListParagraph"/>
        <w:numPr>
          <w:ilvl w:val="2"/>
          <w:numId w:val="149"/>
        </w:numPr>
        <w:tabs>
          <w:tab w:pos="2516" w:val="left" w:leader="none"/>
        </w:tabs>
        <w:spacing w:line="240" w:lineRule="auto" w:before="1" w:after="0"/>
        <w:ind w:left="2516" w:right="0" w:hanging="716"/>
        <w:jc w:val="left"/>
        <w:rPr>
          <w:b/>
          <w:sz w:val="26"/>
        </w:rPr>
      </w:pPr>
      <w:r>
        <w:rPr>
          <w:b/>
          <w:color w:val="5C7422"/>
          <w:sz w:val="26"/>
        </w:rPr>
        <w:t>Exception</w:t>
      </w:r>
      <w:r>
        <w:rPr>
          <w:b/>
          <w:color w:val="5C7422"/>
          <w:spacing w:val="-9"/>
          <w:sz w:val="26"/>
        </w:rPr>
        <w:t> </w:t>
      </w:r>
      <w:r>
        <w:rPr>
          <w:b/>
          <w:color w:val="5C7422"/>
          <w:sz w:val="26"/>
        </w:rPr>
        <w:t>Handling</w:t>
      </w:r>
      <w:r>
        <w:rPr>
          <w:b/>
          <w:color w:val="5C7422"/>
          <w:spacing w:val="-11"/>
          <w:sz w:val="26"/>
        </w:rPr>
        <w:t> </w:t>
      </w:r>
      <w:r>
        <w:rPr>
          <w:b/>
          <w:color w:val="5C7422"/>
          <w:sz w:val="26"/>
        </w:rPr>
        <w:t>Flow</w:t>
      </w:r>
      <w:r>
        <w:rPr>
          <w:b/>
          <w:color w:val="5C7422"/>
          <w:spacing w:val="-10"/>
          <w:sz w:val="26"/>
        </w:rPr>
        <w:t> </w:t>
      </w:r>
      <w:r>
        <w:rPr>
          <w:b/>
          <w:color w:val="5C7422"/>
          <w:sz w:val="26"/>
        </w:rPr>
        <w:t>(Failed</w:t>
      </w:r>
      <w:r>
        <w:rPr>
          <w:b/>
          <w:color w:val="5C7422"/>
          <w:spacing w:val="-6"/>
          <w:sz w:val="26"/>
        </w:rPr>
        <w:t> </w:t>
      </w:r>
      <w:r>
        <w:rPr>
          <w:b/>
          <w:color w:val="5C7422"/>
          <w:sz w:val="26"/>
        </w:rPr>
        <w:t>NISS</w:t>
      </w:r>
      <w:r>
        <w:rPr>
          <w:b/>
          <w:color w:val="5C7422"/>
          <w:spacing w:val="-8"/>
          <w:sz w:val="26"/>
        </w:rPr>
        <w:t> </w:t>
      </w:r>
      <w:r>
        <w:rPr>
          <w:b/>
          <w:color w:val="5C7422"/>
          <w:spacing w:val="-2"/>
          <w:sz w:val="26"/>
        </w:rPr>
        <w:t>validation)</w:t>
      </w:r>
    </w:p>
    <w:p>
      <w:pPr>
        <w:pStyle w:val="BodyText"/>
        <w:spacing w:before="11"/>
        <w:rPr>
          <w:b/>
          <w:sz w:val="12"/>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6"/>
        <w:gridCol w:w="2132"/>
        <w:gridCol w:w="6095"/>
      </w:tblGrid>
      <w:tr>
        <w:trPr>
          <w:trHeight w:val="8011" w:hRule="atLeast"/>
        </w:trPr>
        <w:tc>
          <w:tcPr>
            <w:tcW w:w="9353" w:type="dxa"/>
            <w:gridSpan w:val="3"/>
            <w:tcBorders>
              <w:bottom w:val="single" w:sz="8" w:space="0" w:color="000000"/>
            </w:tcBorders>
          </w:tcPr>
          <w:p>
            <w:pPr>
              <w:pStyle w:val="TableParagraph"/>
              <w:spacing w:before="9"/>
              <w:ind w:left="0"/>
              <w:rPr>
                <w:b/>
                <w:sz w:val="6"/>
              </w:rPr>
            </w:pPr>
          </w:p>
          <w:p>
            <w:pPr>
              <w:pStyle w:val="TableParagraph"/>
              <w:ind w:left="252"/>
              <w:rPr>
                <w:sz w:val="20"/>
              </w:rPr>
            </w:pPr>
            <w:r>
              <w:rPr>
                <w:sz w:val="20"/>
              </w:rPr>
              <w:drawing>
                <wp:inline distT="0" distB="0" distL="0" distR="0">
                  <wp:extent cx="5735206" cy="500395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169" cstate="print"/>
                          <a:stretch>
                            <a:fillRect/>
                          </a:stretch>
                        </pic:blipFill>
                        <pic:spPr>
                          <a:xfrm>
                            <a:off x="0" y="0"/>
                            <a:ext cx="5735206" cy="5003958"/>
                          </a:xfrm>
                          <a:prstGeom prst="rect">
                            <a:avLst/>
                          </a:prstGeom>
                        </pic:spPr>
                      </pic:pic>
                    </a:graphicData>
                  </a:graphic>
                </wp:inline>
              </w:drawing>
            </w:r>
            <w:r>
              <w:rPr>
                <w:sz w:val="20"/>
              </w:rPr>
            </w:r>
          </w:p>
        </w:tc>
      </w:tr>
      <w:tr>
        <w:trPr>
          <w:trHeight w:val="877" w:hRule="atLeast"/>
        </w:trPr>
        <w:tc>
          <w:tcPr>
            <w:tcW w:w="1126" w:type="dxa"/>
            <w:tcBorders>
              <w:top w:val="single" w:sz="8" w:space="0" w:color="000000"/>
            </w:tcBorders>
          </w:tcPr>
          <w:p>
            <w:pPr>
              <w:pStyle w:val="TableParagraph"/>
              <w:spacing w:line="292" w:lineRule="exact"/>
              <w:rPr>
                <w:sz w:val="24"/>
              </w:rPr>
            </w:pPr>
            <w:r>
              <w:rPr>
                <w:sz w:val="24"/>
              </w:rPr>
              <w:t>Step</w:t>
            </w:r>
            <w:r>
              <w:rPr>
                <w:spacing w:val="-1"/>
                <w:sz w:val="24"/>
              </w:rPr>
              <w:t> </w:t>
            </w:r>
            <w:r>
              <w:rPr>
                <w:spacing w:val="-10"/>
                <w:sz w:val="24"/>
              </w:rPr>
              <w:t>1</w:t>
            </w:r>
          </w:p>
        </w:tc>
        <w:tc>
          <w:tcPr>
            <w:tcW w:w="2132" w:type="dxa"/>
            <w:tcBorders>
              <w:top w:val="single" w:sz="8" w:space="0" w:color="000000"/>
            </w:tcBorders>
          </w:tcPr>
          <w:p>
            <w:pPr>
              <w:pStyle w:val="TableParagraph"/>
              <w:spacing w:line="292" w:lineRule="exact"/>
              <w:rPr>
                <w:sz w:val="24"/>
              </w:rPr>
            </w:pPr>
            <w:r>
              <w:rPr>
                <w:sz w:val="24"/>
              </w:rPr>
              <w:t>Remitter</w:t>
            </w:r>
            <w:r>
              <w:rPr>
                <w:spacing w:val="-1"/>
                <w:sz w:val="24"/>
              </w:rPr>
              <w:t> </w:t>
            </w:r>
            <w:r>
              <w:rPr>
                <w:spacing w:val="-4"/>
                <w:sz w:val="24"/>
              </w:rPr>
              <w:t>Bank</w:t>
            </w:r>
          </w:p>
        </w:tc>
        <w:tc>
          <w:tcPr>
            <w:tcW w:w="6095" w:type="dxa"/>
            <w:tcBorders>
              <w:top w:val="single" w:sz="8" w:space="0" w:color="000000"/>
            </w:tcBorders>
          </w:tcPr>
          <w:p>
            <w:pPr>
              <w:pStyle w:val="TableParagraph"/>
              <w:ind w:right="40"/>
              <w:rPr>
                <w:sz w:val="24"/>
              </w:rPr>
            </w:pPr>
            <w:r>
              <w:rPr>
                <w:sz w:val="24"/>
              </w:rPr>
              <w:t>A user at Bank A (Remitter Bank) initiates a payment, which is</w:t>
            </w:r>
            <w:r>
              <w:rPr>
                <w:spacing w:val="79"/>
                <w:sz w:val="24"/>
              </w:rPr>
              <w:t> </w:t>
            </w:r>
            <w:r>
              <w:rPr>
                <w:sz w:val="24"/>
              </w:rPr>
              <w:t>routed</w:t>
            </w:r>
            <w:r>
              <w:rPr>
                <w:spacing w:val="78"/>
                <w:sz w:val="24"/>
              </w:rPr>
              <w:t> </w:t>
            </w:r>
            <w:r>
              <w:rPr>
                <w:sz w:val="24"/>
              </w:rPr>
              <w:t>through</w:t>
            </w:r>
            <w:r>
              <w:rPr>
                <w:spacing w:val="78"/>
                <w:sz w:val="24"/>
              </w:rPr>
              <w:t> </w:t>
            </w:r>
            <w:r>
              <w:rPr>
                <w:sz w:val="24"/>
              </w:rPr>
              <w:t>the</w:t>
            </w:r>
            <w:r>
              <w:rPr>
                <w:spacing w:val="78"/>
                <w:sz w:val="24"/>
              </w:rPr>
              <w:t> </w:t>
            </w:r>
            <w:r>
              <w:rPr>
                <w:sz w:val="24"/>
              </w:rPr>
              <w:t>IPS</w:t>
            </w:r>
            <w:r>
              <w:rPr>
                <w:spacing w:val="53"/>
                <w:w w:val="150"/>
                <w:sz w:val="24"/>
              </w:rPr>
              <w:t> </w:t>
            </w:r>
            <w:r>
              <w:rPr>
                <w:sz w:val="24"/>
              </w:rPr>
              <w:t>Switch</w:t>
            </w:r>
            <w:r>
              <w:rPr>
                <w:spacing w:val="78"/>
                <w:sz w:val="24"/>
              </w:rPr>
              <w:t> </w:t>
            </w:r>
            <w:r>
              <w:rPr>
                <w:sz w:val="24"/>
              </w:rPr>
              <w:t>to</w:t>
            </w:r>
            <w:r>
              <w:rPr>
                <w:spacing w:val="53"/>
                <w:w w:val="150"/>
                <w:sz w:val="24"/>
              </w:rPr>
              <w:t> </w:t>
            </w:r>
            <w:r>
              <w:rPr>
                <w:sz w:val="24"/>
              </w:rPr>
              <w:t>a</w:t>
            </w:r>
            <w:r>
              <w:rPr>
                <w:spacing w:val="77"/>
                <w:sz w:val="24"/>
              </w:rPr>
              <w:t> </w:t>
            </w:r>
            <w:r>
              <w:rPr>
                <w:sz w:val="24"/>
              </w:rPr>
              <w:t>user</w:t>
            </w:r>
            <w:r>
              <w:rPr>
                <w:spacing w:val="78"/>
                <w:sz w:val="24"/>
              </w:rPr>
              <w:t> </w:t>
            </w:r>
            <w:r>
              <w:rPr>
                <w:sz w:val="24"/>
              </w:rPr>
              <w:t>at</w:t>
            </w:r>
            <w:r>
              <w:rPr>
                <w:spacing w:val="79"/>
                <w:sz w:val="24"/>
              </w:rPr>
              <w:t> </w:t>
            </w:r>
            <w:r>
              <w:rPr>
                <w:sz w:val="24"/>
              </w:rPr>
              <w:t>Bank</w:t>
            </w:r>
            <w:r>
              <w:rPr>
                <w:spacing w:val="78"/>
                <w:sz w:val="24"/>
              </w:rPr>
              <w:t> </w:t>
            </w:r>
            <w:r>
              <w:rPr>
                <w:spacing w:val="-10"/>
                <w:sz w:val="24"/>
              </w:rPr>
              <w:t>B</w:t>
            </w:r>
          </w:p>
          <w:p>
            <w:pPr>
              <w:pStyle w:val="TableParagraph"/>
              <w:spacing w:line="273" w:lineRule="exact"/>
              <w:rPr>
                <w:sz w:val="24"/>
              </w:rPr>
            </w:pPr>
            <w:r>
              <w:rPr>
                <w:sz w:val="24"/>
              </w:rPr>
              <w:t>(Beneficiary</w:t>
            </w:r>
            <w:r>
              <w:rPr>
                <w:spacing w:val="-4"/>
                <w:sz w:val="24"/>
              </w:rPr>
              <w:t> </w:t>
            </w:r>
            <w:r>
              <w:rPr>
                <w:sz w:val="24"/>
              </w:rPr>
              <w:t>Bank)</w:t>
            </w:r>
            <w:r>
              <w:rPr>
                <w:spacing w:val="-4"/>
                <w:sz w:val="24"/>
              </w:rPr>
              <w:t> </w:t>
            </w:r>
            <w:r>
              <w:rPr>
                <w:sz w:val="24"/>
              </w:rPr>
              <w:t>receiving</w:t>
            </w:r>
            <w:r>
              <w:rPr>
                <w:spacing w:val="-3"/>
                <w:sz w:val="24"/>
              </w:rPr>
              <w:t> </w:t>
            </w:r>
            <w:r>
              <w:rPr>
                <w:sz w:val="24"/>
              </w:rPr>
              <w:t>the</w:t>
            </w:r>
            <w:r>
              <w:rPr>
                <w:spacing w:val="-4"/>
                <w:sz w:val="24"/>
              </w:rPr>
              <w:t> </w:t>
            </w:r>
            <w:r>
              <w:rPr>
                <w:spacing w:val="-2"/>
                <w:sz w:val="24"/>
              </w:rPr>
              <w:t>payment.</w:t>
            </w:r>
          </w:p>
        </w:tc>
      </w:tr>
      <w:tr>
        <w:trPr>
          <w:trHeight w:val="292" w:hRule="atLeast"/>
        </w:trPr>
        <w:tc>
          <w:tcPr>
            <w:tcW w:w="1126" w:type="dxa"/>
          </w:tcPr>
          <w:p>
            <w:pPr>
              <w:pStyle w:val="TableParagraph"/>
              <w:spacing w:line="272" w:lineRule="exact"/>
              <w:rPr>
                <w:sz w:val="24"/>
              </w:rPr>
            </w:pPr>
            <w:r>
              <w:rPr>
                <w:sz w:val="24"/>
              </w:rPr>
              <w:t>Step</w:t>
            </w:r>
            <w:r>
              <w:rPr>
                <w:spacing w:val="-1"/>
                <w:sz w:val="24"/>
              </w:rPr>
              <w:t> </w:t>
            </w:r>
            <w:r>
              <w:rPr>
                <w:spacing w:val="-10"/>
                <w:sz w:val="24"/>
              </w:rPr>
              <w:t>2</w:t>
            </w:r>
          </w:p>
        </w:tc>
        <w:tc>
          <w:tcPr>
            <w:tcW w:w="2132" w:type="dxa"/>
          </w:tcPr>
          <w:p>
            <w:pPr>
              <w:pStyle w:val="TableParagraph"/>
              <w:spacing w:line="272" w:lineRule="exact"/>
              <w:rPr>
                <w:sz w:val="24"/>
              </w:rPr>
            </w:pPr>
            <w:r>
              <w:rPr>
                <w:sz w:val="24"/>
              </w:rPr>
              <w:t>Beneficiary</w:t>
            </w:r>
            <w:r>
              <w:rPr>
                <w:spacing w:val="-2"/>
                <w:sz w:val="24"/>
              </w:rPr>
              <w:t> </w:t>
            </w:r>
            <w:r>
              <w:rPr>
                <w:spacing w:val="-4"/>
                <w:sz w:val="24"/>
              </w:rPr>
              <w:t>Bank</w:t>
            </w:r>
          </w:p>
        </w:tc>
        <w:tc>
          <w:tcPr>
            <w:tcW w:w="6095" w:type="dxa"/>
          </w:tcPr>
          <w:p>
            <w:pPr>
              <w:pStyle w:val="TableParagraph"/>
              <w:spacing w:line="272" w:lineRule="exact"/>
              <w:rPr>
                <w:sz w:val="24"/>
              </w:rPr>
            </w:pPr>
            <w:r>
              <w:rPr>
                <w:sz w:val="24"/>
              </w:rPr>
              <w:t>User</w:t>
            </w:r>
            <w:r>
              <w:rPr>
                <w:spacing w:val="-2"/>
                <w:sz w:val="24"/>
              </w:rPr>
              <w:t> </w:t>
            </w:r>
            <w:r>
              <w:rPr>
                <w:sz w:val="24"/>
              </w:rPr>
              <w:t>at</w:t>
            </w:r>
            <w:r>
              <w:rPr>
                <w:spacing w:val="-2"/>
                <w:sz w:val="24"/>
              </w:rPr>
              <w:t> </w:t>
            </w:r>
            <w:r>
              <w:rPr>
                <w:sz w:val="24"/>
              </w:rPr>
              <w:t>Bank</w:t>
            </w:r>
            <w:r>
              <w:rPr>
                <w:spacing w:val="-4"/>
                <w:sz w:val="24"/>
              </w:rPr>
              <w:t> </w:t>
            </w:r>
            <w:r>
              <w:rPr>
                <w:sz w:val="24"/>
              </w:rPr>
              <w:t>B</w:t>
            </w:r>
            <w:r>
              <w:rPr>
                <w:spacing w:val="-4"/>
                <w:sz w:val="24"/>
              </w:rPr>
              <w:t> </w:t>
            </w:r>
            <w:r>
              <w:rPr>
                <w:sz w:val="24"/>
              </w:rPr>
              <w:t>(Beneficiary</w:t>
            </w:r>
            <w:r>
              <w:rPr>
                <w:spacing w:val="-3"/>
                <w:sz w:val="24"/>
              </w:rPr>
              <w:t> </w:t>
            </w:r>
            <w:r>
              <w:rPr>
                <w:sz w:val="24"/>
              </w:rPr>
              <w:t>Bank)</w:t>
            </w:r>
            <w:r>
              <w:rPr>
                <w:spacing w:val="-4"/>
                <w:sz w:val="24"/>
              </w:rPr>
              <w:t> </w:t>
            </w:r>
            <w:r>
              <w:rPr>
                <w:sz w:val="24"/>
              </w:rPr>
              <w:t>receives</w:t>
            </w:r>
            <w:r>
              <w:rPr>
                <w:spacing w:val="-3"/>
                <w:sz w:val="24"/>
              </w:rPr>
              <w:t> </w:t>
            </w:r>
            <w:r>
              <w:rPr>
                <w:sz w:val="24"/>
              </w:rPr>
              <w:t>the</w:t>
            </w:r>
            <w:r>
              <w:rPr>
                <w:spacing w:val="-3"/>
                <w:sz w:val="24"/>
              </w:rPr>
              <w:t> </w:t>
            </w:r>
            <w:r>
              <w:rPr>
                <w:spacing w:val="-2"/>
                <w:sz w:val="24"/>
              </w:rPr>
              <w:t>payment.</w:t>
            </w:r>
          </w:p>
        </w:tc>
      </w:tr>
      <w:tr>
        <w:trPr>
          <w:trHeight w:val="588" w:hRule="atLeast"/>
        </w:trPr>
        <w:tc>
          <w:tcPr>
            <w:tcW w:w="1126" w:type="dxa"/>
          </w:tcPr>
          <w:p>
            <w:pPr>
              <w:pStyle w:val="TableParagraph"/>
              <w:spacing w:before="2"/>
              <w:rPr>
                <w:sz w:val="24"/>
              </w:rPr>
            </w:pPr>
            <w:r>
              <w:rPr>
                <w:sz w:val="24"/>
              </w:rPr>
              <w:t>Step</w:t>
            </w:r>
            <w:r>
              <w:rPr>
                <w:spacing w:val="-1"/>
                <w:sz w:val="24"/>
              </w:rPr>
              <w:t> </w:t>
            </w:r>
            <w:r>
              <w:rPr>
                <w:spacing w:val="-10"/>
                <w:sz w:val="24"/>
              </w:rPr>
              <w:t>3</w:t>
            </w:r>
          </w:p>
        </w:tc>
        <w:tc>
          <w:tcPr>
            <w:tcW w:w="2132" w:type="dxa"/>
          </w:tcPr>
          <w:p>
            <w:pPr>
              <w:pStyle w:val="TableParagraph"/>
              <w:spacing w:line="290" w:lineRule="atLeast"/>
              <w:rPr>
                <w:sz w:val="24"/>
              </w:rPr>
            </w:pPr>
            <w:r>
              <w:rPr>
                <w:sz w:val="24"/>
              </w:rPr>
              <w:t>IRCS</w:t>
            </w:r>
            <w:r>
              <w:rPr>
                <w:spacing w:val="-14"/>
                <w:sz w:val="24"/>
              </w:rPr>
              <w:t> </w:t>
            </w:r>
            <w:r>
              <w:rPr>
                <w:sz w:val="24"/>
              </w:rPr>
              <w:t>Back</w:t>
            </w:r>
            <w:r>
              <w:rPr>
                <w:spacing w:val="-14"/>
                <w:sz w:val="24"/>
              </w:rPr>
              <w:t> </w:t>
            </w:r>
            <w:r>
              <w:rPr>
                <w:sz w:val="24"/>
              </w:rPr>
              <w:t>Office </w:t>
            </w:r>
            <w:r>
              <w:rPr>
                <w:spacing w:val="-2"/>
                <w:sz w:val="24"/>
              </w:rPr>
              <w:t>System</w:t>
            </w:r>
          </w:p>
        </w:tc>
        <w:tc>
          <w:tcPr>
            <w:tcW w:w="6095" w:type="dxa"/>
          </w:tcPr>
          <w:p>
            <w:pPr>
              <w:pStyle w:val="TableParagraph"/>
              <w:spacing w:before="2"/>
              <w:rPr>
                <w:sz w:val="24"/>
              </w:rPr>
            </w:pPr>
            <w:r>
              <w:rPr>
                <w:sz w:val="24"/>
              </w:rPr>
              <w:t>The</w:t>
            </w:r>
            <w:r>
              <w:rPr>
                <w:spacing w:val="59"/>
                <w:sz w:val="24"/>
              </w:rPr>
              <w:t> </w:t>
            </w:r>
            <w:r>
              <w:rPr>
                <w:sz w:val="24"/>
              </w:rPr>
              <w:t>transaction</w:t>
            </w:r>
            <w:r>
              <w:rPr>
                <w:spacing w:val="62"/>
                <w:sz w:val="24"/>
              </w:rPr>
              <w:t> </w:t>
            </w:r>
            <w:r>
              <w:rPr>
                <w:sz w:val="24"/>
              </w:rPr>
              <w:t>moves</w:t>
            </w:r>
            <w:r>
              <w:rPr>
                <w:spacing w:val="58"/>
                <w:sz w:val="24"/>
              </w:rPr>
              <w:t> </w:t>
            </w:r>
            <w:r>
              <w:rPr>
                <w:sz w:val="24"/>
              </w:rPr>
              <w:t>to</w:t>
            </w:r>
            <w:r>
              <w:rPr>
                <w:spacing w:val="61"/>
                <w:sz w:val="24"/>
              </w:rPr>
              <w:t> </w:t>
            </w:r>
            <w:r>
              <w:rPr>
                <w:sz w:val="24"/>
              </w:rPr>
              <w:t>IPN’s</w:t>
            </w:r>
            <w:r>
              <w:rPr>
                <w:spacing w:val="60"/>
                <w:sz w:val="24"/>
              </w:rPr>
              <w:t> </w:t>
            </w:r>
            <w:r>
              <w:rPr>
                <w:sz w:val="24"/>
              </w:rPr>
              <w:t>IRCS</w:t>
            </w:r>
            <w:r>
              <w:rPr>
                <w:spacing w:val="60"/>
                <w:sz w:val="24"/>
              </w:rPr>
              <w:t> </w:t>
            </w:r>
            <w:r>
              <w:rPr>
                <w:sz w:val="24"/>
              </w:rPr>
              <w:t>Back</w:t>
            </w:r>
            <w:r>
              <w:rPr>
                <w:spacing w:val="59"/>
                <w:sz w:val="24"/>
              </w:rPr>
              <w:t> </w:t>
            </w:r>
            <w:r>
              <w:rPr>
                <w:sz w:val="24"/>
              </w:rPr>
              <w:t>Office</w:t>
            </w:r>
            <w:r>
              <w:rPr>
                <w:spacing w:val="62"/>
                <w:sz w:val="24"/>
              </w:rPr>
              <w:t> </w:t>
            </w:r>
            <w:r>
              <w:rPr>
                <w:spacing w:val="-2"/>
                <w:sz w:val="24"/>
              </w:rPr>
              <w:t>system</w:t>
            </w:r>
          </w:p>
          <w:p>
            <w:pPr>
              <w:pStyle w:val="TableParagraph"/>
              <w:spacing w:line="273" w:lineRule="exact"/>
              <w:rPr>
                <w:sz w:val="24"/>
              </w:rPr>
            </w:pPr>
            <w:r>
              <w:rPr>
                <w:sz w:val="24"/>
              </w:rPr>
              <w:t>(offline</w:t>
            </w:r>
            <w:r>
              <w:rPr>
                <w:spacing w:val="-5"/>
                <w:sz w:val="24"/>
              </w:rPr>
              <w:t> </w:t>
            </w:r>
            <w:r>
              <w:rPr>
                <w:spacing w:val="-2"/>
                <w:sz w:val="24"/>
              </w:rPr>
              <w:t>environment).</w:t>
            </w:r>
          </w:p>
        </w:tc>
      </w:tr>
      <w:tr>
        <w:trPr>
          <w:trHeight w:val="2344" w:hRule="atLeast"/>
        </w:trPr>
        <w:tc>
          <w:tcPr>
            <w:tcW w:w="1126" w:type="dxa"/>
          </w:tcPr>
          <w:p>
            <w:pPr>
              <w:pStyle w:val="TableParagraph"/>
              <w:spacing w:line="292" w:lineRule="exact"/>
              <w:rPr>
                <w:sz w:val="24"/>
              </w:rPr>
            </w:pPr>
            <w:r>
              <w:rPr>
                <w:sz w:val="24"/>
              </w:rPr>
              <w:t>Step</w:t>
            </w:r>
            <w:r>
              <w:rPr>
                <w:spacing w:val="-1"/>
                <w:sz w:val="24"/>
              </w:rPr>
              <w:t> </w:t>
            </w:r>
            <w:r>
              <w:rPr>
                <w:spacing w:val="-10"/>
                <w:sz w:val="24"/>
              </w:rPr>
              <w:t>4</w:t>
            </w:r>
          </w:p>
        </w:tc>
        <w:tc>
          <w:tcPr>
            <w:tcW w:w="2132" w:type="dxa"/>
          </w:tcPr>
          <w:p>
            <w:pPr>
              <w:pStyle w:val="TableParagraph"/>
              <w:rPr>
                <w:sz w:val="24"/>
              </w:rPr>
            </w:pPr>
            <w:r>
              <w:rPr>
                <w:sz w:val="24"/>
              </w:rPr>
              <w:t>IRCS</w:t>
            </w:r>
            <w:r>
              <w:rPr>
                <w:spacing w:val="-14"/>
                <w:sz w:val="24"/>
              </w:rPr>
              <w:t> </w:t>
            </w:r>
            <w:r>
              <w:rPr>
                <w:sz w:val="24"/>
              </w:rPr>
              <w:t>Back</w:t>
            </w:r>
            <w:r>
              <w:rPr>
                <w:spacing w:val="-14"/>
                <w:sz w:val="24"/>
              </w:rPr>
              <w:t> </w:t>
            </w:r>
            <w:r>
              <w:rPr>
                <w:sz w:val="24"/>
              </w:rPr>
              <w:t>Office </w:t>
            </w:r>
            <w:r>
              <w:rPr>
                <w:spacing w:val="-2"/>
                <w:sz w:val="24"/>
              </w:rPr>
              <w:t>System</w:t>
            </w:r>
          </w:p>
        </w:tc>
        <w:tc>
          <w:tcPr>
            <w:tcW w:w="6095" w:type="dxa"/>
          </w:tcPr>
          <w:p>
            <w:pPr>
              <w:pStyle w:val="TableParagraph"/>
              <w:ind w:right="76"/>
              <w:jc w:val="both"/>
              <w:rPr>
                <w:sz w:val="24"/>
              </w:rPr>
            </w:pPr>
            <w:r>
              <w:rPr>
                <w:sz w:val="24"/>
              </w:rPr>
              <w:t>In the IPN’s IRCS Back Office system (offline environment), transactions</w:t>
            </w:r>
            <w:r>
              <w:rPr>
                <w:spacing w:val="-12"/>
                <w:sz w:val="24"/>
              </w:rPr>
              <w:t> </w:t>
            </w:r>
            <w:r>
              <w:rPr>
                <w:sz w:val="24"/>
              </w:rPr>
              <w:t>are</w:t>
            </w:r>
            <w:r>
              <w:rPr>
                <w:spacing w:val="-12"/>
                <w:sz w:val="24"/>
              </w:rPr>
              <w:t> </w:t>
            </w:r>
            <w:r>
              <w:rPr>
                <w:sz w:val="24"/>
              </w:rPr>
              <w:t>batched,</w:t>
            </w:r>
            <w:r>
              <w:rPr>
                <w:spacing w:val="-10"/>
                <w:sz w:val="24"/>
              </w:rPr>
              <w:t> </w:t>
            </w:r>
            <w:r>
              <w:rPr>
                <w:sz w:val="24"/>
              </w:rPr>
              <w:t>and</w:t>
            </w:r>
            <w:r>
              <w:rPr>
                <w:spacing w:val="-12"/>
                <w:sz w:val="24"/>
              </w:rPr>
              <w:t> </w:t>
            </w:r>
            <w:r>
              <w:rPr>
                <w:sz w:val="24"/>
              </w:rPr>
              <w:t>the</w:t>
            </w:r>
            <w:r>
              <w:rPr>
                <w:spacing w:val="-12"/>
                <w:sz w:val="24"/>
              </w:rPr>
              <w:t> </w:t>
            </w:r>
            <w:r>
              <w:rPr>
                <w:sz w:val="24"/>
              </w:rPr>
              <w:t>Net</w:t>
            </w:r>
            <w:r>
              <w:rPr>
                <w:spacing w:val="-9"/>
                <w:sz w:val="24"/>
              </w:rPr>
              <w:t> </w:t>
            </w:r>
            <w:r>
              <w:rPr>
                <w:sz w:val="24"/>
              </w:rPr>
              <w:t>Settlement</w:t>
            </w:r>
            <w:r>
              <w:rPr>
                <w:spacing w:val="-13"/>
                <w:sz w:val="24"/>
              </w:rPr>
              <w:t> </w:t>
            </w:r>
            <w:r>
              <w:rPr>
                <w:sz w:val="24"/>
              </w:rPr>
              <w:t>calculation for all participants is completed.</w:t>
            </w:r>
          </w:p>
          <w:p>
            <w:pPr>
              <w:pStyle w:val="TableParagraph"/>
              <w:spacing w:line="292" w:lineRule="exact" w:before="277"/>
              <w:ind w:right="75"/>
              <w:jc w:val="both"/>
              <w:rPr>
                <w:sz w:val="24"/>
              </w:rPr>
            </w:pPr>
            <w:r>
              <w:rPr>
                <w:sz w:val="24"/>
              </w:rPr>
              <w:t>The back-office system generates a batch of Pacs.009 messages for each bilateral participant combination with a non-zero</w:t>
            </w:r>
            <w:r>
              <w:rPr>
                <w:spacing w:val="-3"/>
                <w:sz w:val="24"/>
              </w:rPr>
              <w:t> </w:t>
            </w:r>
            <w:r>
              <w:rPr>
                <w:sz w:val="24"/>
              </w:rPr>
              <w:t>net settlement</w:t>
            </w:r>
            <w:r>
              <w:rPr>
                <w:spacing w:val="-5"/>
                <w:sz w:val="24"/>
              </w:rPr>
              <w:t> </w:t>
            </w:r>
            <w:r>
              <w:rPr>
                <w:sz w:val="24"/>
              </w:rPr>
              <w:t>amount.</w:t>
            </w:r>
            <w:r>
              <w:rPr>
                <w:spacing w:val="-4"/>
                <w:sz w:val="24"/>
              </w:rPr>
              <w:t> </w:t>
            </w:r>
            <w:r>
              <w:rPr>
                <w:sz w:val="24"/>
              </w:rPr>
              <w:t>No</w:t>
            </w:r>
            <w:r>
              <w:rPr>
                <w:spacing w:val="-3"/>
                <w:sz w:val="24"/>
              </w:rPr>
              <w:t> </w:t>
            </w:r>
            <w:r>
              <w:rPr>
                <w:sz w:val="24"/>
              </w:rPr>
              <w:t>Pacs.009 messages</w:t>
            </w:r>
            <w:r>
              <w:rPr>
                <w:spacing w:val="-1"/>
                <w:sz w:val="24"/>
              </w:rPr>
              <w:t> </w:t>
            </w:r>
            <w:r>
              <w:rPr>
                <w:sz w:val="24"/>
              </w:rPr>
              <w:t>are generated for zero net settlements.</w:t>
            </w:r>
          </w:p>
        </w:tc>
      </w:tr>
    </w:tbl>
    <w:p>
      <w:pPr>
        <w:pStyle w:val="TableParagraph"/>
        <w:spacing w:after="0" w:line="292" w:lineRule="exact"/>
        <w:jc w:val="both"/>
        <w:rPr>
          <w:sz w:val="24"/>
        </w:rPr>
        <w:sectPr>
          <w:pgSz w:w="12240" w:h="15840"/>
          <w:pgMar w:header="720" w:footer="585" w:top="1280" w:bottom="780" w:left="360" w:right="360"/>
        </w:sectPr>
      </w:pPr>
    </w:p>
    <w:p>
      <w:pPr>
        <w:pStyle w:val="BodyText"/>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6"/>
        <w:gridCol w:w="2132"/>
        <w:gridCol w:w="6119"/>
      </w:tblGrid>
      <w:tr>
        <w:trPr>
          <w:trHeight w:val="588" w:hRule="atLeast"/>
        </w:trPr>
        <w:tc>
          <w:tcPr>
            <w:tcW w:w="1126" w:type="dxa"/>
            <w:tcBorders>
              <w:top w:val="nil"/>
            </w:tcBorders>
          </w:tcPr>
          <w:p>
            <w:pPr>
              <w:pStyle w:val="TableParagraph"/>
              <w:rPr>
                <w:sz w:val="24"/>
              </w:rPr>
            </w:pPr>
            <w:r>
              <w:rPr>
                <w:sz w:val="24"/>
              </w:rPr>
              <w:t>Step</w:t>
            </w:r>
            <w:r>
              <w:rPr>
                <w:spacing w:val="-1"/>
                <w:sz w:val="24"/>
              </w:rPr>
              <w:t> </w:t>
            </w:r>
            <w:r>
              <w:rPr>
                <w:spacing w:val="-10"/>
                <w:sz w:val="24"/>
              </w:rPr>
              <w:t>5</w:t>
            </w:r>
          </w:p>
        </w:tc>
        <w:tc>
          <w:tcPr>
            <w:tcW w:w="2132" w:type="dxa"/>
            <w:tcBorders>
              <w:top w:val="nil"/>
            </w:tcBorders>
          </w:tcPr>
          <w:p>
            <w:pPr>
              <w:pStyle w:val="TableParagraph"/>
              <w:rPr>
                <w:sz w:val="24"/>
              </w:rPr>
            </w:pPr>
            <w:r>
              <w:rPr>
                <w:sz w:val="24"/>
              </w:rPr>
              <w:t>SFTP</w:t>
            </w:r>
            <w:r>
              <w:rPr>
                <w:spacing w:val="-3"/>
                <w:sz w:val="24"/>
              </w:rPr>
              <w:t> </w:t>
            </w:r>
            <w:r>
              <w:rPr>
                <w:spacing w:val="-2"/>
                <w:sz w:val="24"/>
              </w:rPr>
              <w:t>Folder</w:t>
            </w:r>
          </w:p>
        </w:tc>
        <w:tc>
          <w:tcPr>
            <w:tcW w:w="6119" w:type="dxa"/>
            <w:tcBorders>
              <w:top w:val="nil"/>
            </w:tcBorders>
          </w:tcPr>
          <w:p>
            <w:pPr>
              <w:pStyle w:val="TableParagraph"/>
              <w:rPr>
                <w:sz w:val="24"/>
              </w:rPr>
            </w:pPr>
            <w:r>
              <w:rPr>
                <w:sz w:val="24"/>
              </w:rPr>
              <w:t>All</w:t>
            </w:r>
            <w:r>
              <w:rPr>
                <w:spacing w:val="-10"/>
                <w:sz w:val="24"/>
              </w:rPr>
              <w:t> </w:t>
            </w:r>
            <w:r>
              <w:rPr>
                <w:sz w:val="24"/>
              </w:rPr>
              <w:t>generated</w:t>
            </w:r>
            <w:r>
              <w:rPr>
                <w:spacing w:val="-12"/>
                <w:sz w:val="24"/>
              </w:rPr>
              <w:t> </w:t>
            </w:r>
            <w:r>
              <w:rPr>
                <w:sz w:val="24"/>
              </w:rPr>
              <w:t>batches</w:t>
            </w:r>
            <w:r>
              <w:rPr>
                <w:spacing w:val="-13"/>
                <w:sz w:val="24"/>
              </w:rPr>
              <w:t> </w:t>
            </w:r>
            <w:r>
              <w:rPr>
                <w:sz w:val="24"/>
              </w:rPr>
              <w:t>of</w:t>
            </w:r>
            <w:r>
              <w:rPr>
                <w:spacing w:val="-13"/>
                <w:sz w:val="24"/>
              </w:rPr>
              <w:t> </w:t>
            </w:r>
            <w:r>
              <w:rPr>
                <w:sz w:val="24"/>
              </w:rPr>
              <w:t>Pacs.009</w:t>
            </w:r>
            <w:r>
              <w:rPr>
                <w:spacing w:val="-10"/>
                <w:sz w:val="24"/>
              </w:rPr>
              <w:t> </w:t>
            </w:r>
            <w:r>
              <w:rPr>
                <w:sz w:val="24"/>
              </w:rPr>
              <w:t>messages</w:t>
            </w:r>
            <w:r>
              <w:rPr>
                <w:spacing w:val="-11"/>
                <w:sz w:val="24"/>
              </w:rPr>
              <w:t> </w:t>
            </w:r>
            <w:r>
              <w:rPr>
                <w:sz w:val="24"/>
              </w:rPr>
              <w:t>are</w:t>
            </w:r>
            <w:r>
              <w:rPr>
                <w:spacing w:val="-13"/>
                <w:sz w:val="24"/>
              </w:rPr>
              <w:t> </w:t>
            </w:r>
            <w:r>
              <w:rPr>
                <w:sz w:val="24"/>
              </w:rPr>
              <w:t>placed</w:t>
            </w:r>
            <w:r>
              <w:rPr>
                <w:spacing w:val="-10"/>
                <w:sz w:val="24"/>
              </w:rPr>
              <w:t> </w:t>
            </w:r>
            <w:r>
              <w:rPr>
                <w:sz w:val="24"/>
              </w:rPr>
              <w:t>in</w:t>
            </w:r>
            <w:r>
              <w:rPr>
                <w:spacing w:val="-11"/>
                <w:sz w:val="24"/>
              </w:rPr>
              <w:t> </w:t>
            </w:r>
            <w:r>
              <w:rPr>
                <w:spacing w:val="-5"/>
                <w:sz w:val="24"/>
              </w:rPr>
              <w:t>the</w:t>
            </w:r>
          </w:p>
          <w:p>
            <w:pPr>
              <w:pStyle w:val="TableParagraph"/>
              <w:spacing w:line="273" w:lineRule="exact" w:before="2"/>
              <w:rPr>
                <w:sz w:val="24"/>
              </w:rPr>
            </w:pPr>
            <w:r>
              <w:rPr>
                <w:sz w:val="24"/>
              </w:rPr>
              <w:t>outbound</w:t>
            </w:r>
            <w:r>
              <w:rPr>
                <w:spacing w:val="-4"/>
                <w:sz w:val="24"/>
              </w:rPr>
              <w:t> </w:t>
            </w:r>
            <w:r>
              <w:rPr>
                <w:sz w:val="24"/>
              </w:rPr>
              <w:t>file</w:t>
            </w:r>
            <w:r>
              <w:rPr>
                <w:spacing w:val="-2"/>
                <w:sz w:val="24"/>
              </w:rPr>
              <w:t> </w:t>
            </w:r>
            <w:r>
              <w:rPr>
                <w:sz w:val="24"/>
              </w:rPr>
              <w:t>via</w:t>
            </w:r>
            <w:r>
              <w:rPr>
                <w:spacing w:val="-3"/>
                <w:sz w:val="24"/>
              </w:rPr>
              <w:t> </w:t>
            </w:r>
            <w:r>
              <w:rPr>
                <w:sz w:val="24"/>
              </w:rPr>
              <w:t>SFTP</w:t>
            </w:r>
            <w:r>
              <w:rPr>
                <w:spacing w:val="-3"/>
                <w:sz w:val="24"/>
              </w:rPr>
              <w:t> </w:t>
            </w:r>
            <w:r>
              <w:rPr>
                <w:spacing w:val="-2"/>
                <w:sz w:val="24"/>
              </w:rPr>
              <w:t>folder.</w:t>
            </w:r>
          </w:p>
        </w:tc>
      </w:tr>
      <w:tr>
        <w:trPr>
          <w:trHeight w:val="877" w:hRule="atLeast"/>
        </w:trPr>
        <w:tc>
          <w:tcPr>
            <w:tcW w:w="1126" w:type="dxa"/>
          </w:tcPr>
          <w:p>
            <w:pPr>
              <w:pStyle w:val="TableParagraph"/>
              <w:spacing w:line="292" w:lineRule="exact"/>
              <w:rPr>
                <w:sz w:val="24"/>
              </w:rPr>
            </w:pPr>
            <w:r>
              <w:rPr>
                <w:sz w:val="24"/>
              </w:rPr>
              <w:t>Step</w:t>
            </w:r>
            <w:r>
              <w:rPr>
                <w:spacing w:val="-1"/>
                <w:sz w:val="24"/>
              </w:rPr>
              <w:t> </w:t>
            </w:r>
            <w:r>
              <w:rPr>
                <w:spacing w:val="-10"/>
                <w:sz w:val="24"/>
              </w:rPr>
              <w:t>6</w:t>
            </w:r>
          </w:p>
        </w:tc>
        <w:tc>
          <w:tcPr>
            <w:tcW w:w="2132" w:type="dxa"/>
          </w:tcPr>
          <w:p>
            <w:pPr>
              <w:pStyle w:val="TableParagraph"/>
              <w:ind w:right="320" w:firstLine="55"/>
              <w:rPr>
                <w:sz w:val="24"/>
              </w:rPr>
            </w:pPr>
            <w:r>
              <w:rPr>
                <w:sz w:val="24"/>
              </w:rPr>
              <w:t>Trustlink</w:t>
            </w:r>
            <w:r>
              <w:rPr>
                <w:spacing w:val="-14"/>
                <w:sz w:val="24"/>
              </w:rPr>
              <w:t> </w:t>
            </w:r>
            <w:r>
              <w:rPr>
                <w:sz w:val="24"/>
              </w:rPr>
              <w:t>AXWAY </w:t>
            </w:r>
            <w:r>
              <w:rPr>
                <w:spacing w:val="-2"/>
                <w:sz w:val="24"/>
              </w:rPr>
              <w:t>system</w:t>
            </w:r>
          </w:p>
        </w:tc>
        <w:tc>
          <w:tcPr>
            <w:tcW w:w="6119" w:type="dxa"/>
          </w:tcPr>
          <w:p>
            <w:pPr>
              <w:pStyle w:val="TableParagraph"/>
              <w:rPr>
                <w:sz w:val="24"/>
              </w:rPr>
            </w:pPr>
            <w:r>
              <w:rPr>
                <w:sz w:val="24"/>
              </w:rPr>
              <w:t>The</w:t>
            </w:r>
            <w:r>
              <w:rPr>
                <w:spacing w:val="-14"/>
                <w:sz w:val="24"/>
              </w:rPr>
              <w:t> </w:t>
            </w:r>
            <w:r>
              <w:rPr>
                <w:sz w:val="24"/>
              </w:rPr>
              <w:t>Trustlink</w:t>
            </w:r>
            <w:r>
              <w:rPr>
                <w:spacing w:val="-14"/>
                <w:sz w:val="24"/>
              </w:rPr>
              <w:t> </w:t>
            </w:r>
            <w:r>
              <w:rPr>
                <w:sz w:val="24"/>
              </w:rPr>
              <w:t>AXWAY</w:t>
            </w:r>
            <w:r>
              <w:rPr>
                <w:spacing w:val="-12"/>
                <w:sz w:val="24"/>
              </w:rPr>
              <w:t> </w:t>
            </w:r>
            <w:r>
              <w:rPr>
                <w:sz w:val="24"/>
              </w:rPr>
              <w:t>system</w:t>
            </w:r>
            <w:r>
              <w:rPr>
                <w:spacing w:val="-13"/>
                <w:sz w:val="24"/>
              </w:rPr>
              <w:t> </w:t>
            </w:r>
            <w:r>
              <w:rPr>
                <w:sz w:val="24"/>
              </w:rPr>
              <w:t>retrieves</w:t>
            </w:r>
            <w:r>
              <w:rPr>
                <w:spacing w:val="-14"/>
                <w:sz w:val="24"/>
              </w:rPr>
              <w:t> </w:t>
            </w:r>
            <w:r>
              <w:rPr>
                <w:sz w:val="24"/>
              </w:rPr>
              <w:t>the</w:t>
            </w:r>
            <w:r>
              <w:rPr>
                <w:spacing w:val="-13"/>
                <w:sz w:val="24"/>
              </w:rPr>
              <w:t> </w:t>
            </w:r>
            <w:r>
              <w:rPr>
                <w:sz w:val="24"/>
              </w:rPr>
              <w:t>outbound</w:t>
            </w:r>
            <w:r>
              <w:rPr>
                <w:spacing w:val="-13"/>
                <w:sz w:val="24"/>
              </w:rPr>
              <w:t> </w:t>
            </w:r>
            <w:r>
              <w:rPr>
                <w:sz w:val="24"/>
              </w:rPr>
              <w:t>batch</w:t>
            </w:r>
            <w:r>
              <w:rPr>
                <w:spacing w:val="-13"/>
                <w:sz w:val="24"/>
              </w:rPr>
              <w:t> </w:t>
            </w:r>
            <w:r>
              <w:rPr>
                <w:sz w:val="24"/>
              </w:rPr>
              <w:t>of Pacs.009</w:t>
            </w:r>
            <w:r>
              <w:rPr>
                <w:spacing w:val="35"/>
                <w:sz w:val="24"/>
              </w:rPr>
              <w:t>  </w:t>
            </w:r>
            <w:r>
              <w:rPr>
                <w:sz w:val="24"/>
              </w:rPr>
              <w:t>messages</w:t>
            </w:r>
            <w:r>
              <w:rPr>
                <w:spacing w:val="35"/>
                <w:sz w:val="24"/>
              </w:rPr>
              <w:t>  </w:t>
            </w:r>
            <w:r>
              <w:rPr>
                <w:sz w:val="24"/>
              </w:rPr>
              <w:t>from</w:t>
            </w:r>
            <w:r>
              <w:rPr>
                <w:spacing w:val="37"/>
                <w:sz w:val="24"/>
              </w:rPr>
              <w:t>  </w:t>
            </w:r>
            <w:r>
              <w:rPr>
                <w:sz w:val="24"/>
              </w:rPr>
              <w:t>the</w:t>
            </w:r>
            <w:r>
              <w:rPr>
                <w:spacing w:val="35"/>
                <w:sz w:val="24"/>
              </w:rPr>
              <w:t>  </w:t>
            </w:r>
            <w:r>
              <w:rPr>
                <w:sz w:val="24"/>
              </w:rPr>
              <w:t>SFTP</w:t>
            </w:r>
            <w:r>
              <w:rPr>
                <w:spacing w:val="36"/>
                <w:sz w:val="24"/>
              </w:rPr>
              <w:t>  </w:t>
            </w:r>
            <w:r>
              <w:rPr>
                <w:sz w:val="24"/>
              </w:rPr>
              <w:t>folder</w:t>
            </w:r>
            <w:r>
              <w:rPr>
                <w:spacing w:val="35"/>
                <w:sz w:val="24"/>
              </w:rPr>
              <w:t>  </w:t>
            </w:r>
            <w:r>
              <w:rPr>
                <w:sz w:val="24"/>
              </w:rPr>
              <w:t>for</w:t>
            </w:r>
            <w:r>
              <w:rPr>
                <w:spacing w:val="36"/>
                <w:sz w:val="24"/>
              </w:rPr>
              <w:t>  </w:t>
            </w:r>
            <w:r>
              <w:rPr>
                <w:spacing w:val="-2"/>
                <w:sz w:val="24"/>
              </w:rPr>
              <w:t>further</w:t>
            </w:r>
          </w:p>
          <w:p>
            <w:pPr>
              <w:pStyle w:val="TableParagraph"/>
              <w:spacing w:line="273" w:lineRule="exact"/>
              <w:rPr>
                <w:sz w:val="24"/>
              </w:rPr>
            </w:pPr>
            <w:r>
              <w:rPr>
                <w:sz w:val="24"/>
              </w:rPr>
              <w:t>processing</w:t>
            </w:r>
            <w:r>
              <w:rPr>
                <w:spacing w:val="-5"/>
                <w:sz w:val="24"/>
              </w:rPr>
              <w:t> </w:t>
            </w:r>
            <w:r>
              <w:rPr>
                <w:sz w:val="24"/>
              </w:rPr>
              <w:t>and</w:t>
            </w:r>
            <w:r>
              <w:rPr>
                <w:spacing w:val="-5"/>
                <w:sz w:val="24"/>
              </w:rPr>
              <w:t> </w:t>
            </w:r>
            <w:r>
              <w:rPr>
                <w:sz w:val="24"/>
              </w:rPr>
              <w:t>transmission</w:t>
            </w:r>
            <w:r>
              <w:rPr>
                <w:spacing w:val="-5"/>
                <w:sz w:val="24"/>
              </w:rPr>
              <w:t> </w:t>
            </w:r>
            <w:r>
              <w:rPr>
                <w:sz w:val="24"/>
              </w:rPr>
              <w:t>to</w:t>
            </w:r>
            <w:r>
              <w:rPr>
                <w:spacing w:val="-5"/>
                <w:sz w:val="24"/>
              </w:rPr>
              <w:t> </w:t>
            </w:r>
            <w:r>
              <w:rPr>
                <w:sz w:val="24"/>
              </w:rPr>
              <w:t>the</w:t>
            </w:r>
            <w:r>
              <w:rPr>
                <w:spacing w:val="-4"/>
                <w:sz w:val="24"/>
              </w:rPr>
              <w:t> </w:t>
            </w:r>
            <w:r>
              <w:rPr>
                <w:sz w:val="24"/>
              </w:rPr>
              <w:t>SWIFT</w:t>
            </w:r>
            <w:r>
              <w:rPr>
                <w:spacing w:val="-3"/>
                <w:sz w:val="24"/>
              </w:rPr>
              <w:t> </w:t>
            </w:r>
            <w:r>
              <w:rPr>
                <w:spacing w:val="-2"/>
                <w:sz w:val="24"/>
              </w:rPr>
              <w:t>system.</w:t>
            </w:r>
          </w:p>
        </w:tc>
      </w:tr>
      <w:tr>
        <w:trPr>
          <w:trHeight w:val="877" w:hRule="atLeast"/>
        </w:trPr>
        <w:tc>
          <w:tcPr>
            <w:tcW w:w="1126" w:type="dxa"/>
          </w:tcPr>
          <w:p>
            <w:pPr>
              <w:pStyle w:val="TableParagraph"/>
              <w:spacing w:line="292" w:lineRule="exact"/>
              <w:rPr>
                <w:sz w:val="24"/>
              </w:rPr>
            </w:pPr>
            <w:r>
              <w:rPr>
                <w:sz w:val="24"/>
              </w:rPr>
              <w:t>Step</w:t>
            </w:r>
            <w:r>
              <w:rPr>
                <w:spacing w:val="-1"/>
                <w:sz w:val="24"/>
              </w:rPr>
              <w:t> </w:t>
            </w:r>
            <w:r>
              <w:rPr>
                <w:spacing w:val="-10"/>
                <w:sz w:val="24"/>
              </w:rPr>
              <w:t>7</w:t>
            </w:r>
          </w:p>
        </w:tc>
        <w:tc>
          <w:tcPr>
            <w:tcW w:w="2132" w:type="dxa"/>
          </w:tcPr>
          <w:p>
            <w:pPr>
              <w:pStyle w:val="TableParagraph"/>
              <w:spacing w:line="292" w:lineRule="exact"/>
              <w:rPr>
                <w:sz w:val="24"/>
              </w:rPr>
            </w:pPr>
            <w:r>
              <w:rPr>
                <w:spacing w:val="-2"/>
                <w:sz w:val="24"/>
              </w:rPr>
              <w:t>SWIFT</w:t>
            </w:r>
          </w:p>
        </w:tc>
        <w:tc>
          <w:tcPr>
            <w:tcW w:w="6119" w:type="dxa"/>
          </w:tcPr>
          <w:p>
            <w:pPr>
              <w:pStyle w:val="TableParagraph"/>
              <w:rPr>
                <w:sz w:val="24"/>
              </w:rPr>
            </w:pPr>
            <w:r>
              <w:rPr>
                <w:sz w:val="24"/>
              </w:rPr>
              <w:t>The SWIFT system validates the batch of Pacs.009 message. Upon</w:t>
            </w:r>
            <w:r>
              <w:rPr>
                <w:spacing w:val="49"/>
                <w:sz w:val="24"/>
              </w:rPr>
              <w:t> </w:t>
            </w:r>
            <w:r>
              <w:rPr>
                <w:sz w:val="24"/>
              </w:rPr>
              <w:t>successful</w:t>
            </w:r>
            <w:r>
              <w:rPr>
                <w:spacing w:val="48"/>
                <w:sz w:val="24"/>
              </w:rPr>
              <w:t> </w:t>
            </w:r>
            <w:r>
              <w:rPr>
                <w:sz w:val="24"/>
              </w:rPr>
              <w:t>validation,</w:t>
            </w:r>
            <w:r>
              <w:rPr>
                <w:spacing w:val="48"/>
                <w:sz w:val="24"/>
              </w:rPr>
              <w:t> </w:t>
            </w:r>
            <w:r>
              <w:rPr>
                <w:sz w:val="24"/>
              </w:rPr>
              <w:t>SWIFT</w:t>
            </w:r>
            <w:r>
              <w:rPr>
                <w:spacing w:val="48"/>
                <w:sz w:val="24"/>
              </w:rPr>
              <w:t> </w:t>
            </w:r>
            <w:r>
              <w:rPr>
                <w:sz w:val="24"/>
              </w:rPr>
              <w:t>transmits</w:t>
            </w:r>
            <w:r>
              <w:rPr>
                <w:spacing w:val="47"/>
                <w:sz w:val="24"/>
              </w:rPr>
              <w:t> </w:t>
            </w:r>
            <w:r>
              <w:rPr>
                <w:sz w:val="24"/>
              </w:rPr>
              <w:t>the</w:t>
            </w:r>
            <w:r>
              <w:rPr>
                <w:spacing w:val="49"/>
                <w:sz w:val="24"/>
              </w:rPr>
              <w:t> </w:t>
            </w:r>
            <w:r>
              <w:rPr>
                <w:sz w:val="24"/>
              </w:rPr>
              <w:t>batch</w:t>
            </w:r>
            <w:r>
              <w:rPr>
                <w:spacing w:val="46"/>
                <w:sz w:val="24"/>
              </w:rPr>
              <w:t> </w:t>
            </w:r>
            <w:r>
              <w:rPr>
                <w:spacing w:val="-5"/>
                <w:sz w:val="24"/>
              </w:rPr>
              <w:t>of</w:t>
            </w:r>
          </w:p>
          <w:p>
            <w:pPr>
              <w:pStyle w:val="TableParagraph"/>
              <w:spacing w:line="273" w:lineRule="exact"/>
              <w:rPr>
                <w:sz w:val="24"/>
              </w:rPr>
            </w:pPr>
            <w:r>
              <w:rPr>
                <w:sz w:val="24"/>
              </w:rPr>
              <w:t>Pacs.009</w:t>
            </w:r>
            <w:r>
              <w:rPr>
                <w:spacing w:val="-1"/>
                <w:sz w:val="24"/>
              </w:rPr>
              <w:t> </w:t>
            </w:r>
            <w:r>
              <w:rPr>
                <w:sz w:val="24"/>
              </w:rPr>
              <w:t>message</w:t>
            </w:r>
            <w:r>
              <w:rPr>
                <w:spacing w:val="-3"/>
                <w:sz w:val="24"/>
              </w:rPr>
              <w:t> </w:t>
            </w:r>
            <w:r>
              <w:rPr>
                <w:sz w:val="24"/>
              </w:rPr>
              <w:t>to</w:t>
            </w:r>
            <w:r>
              <w:rPr>
                <w:spacing w:val="-3"/>
                <w:sz w:val="24"/>
              </w:rPr>
              <w:t> </w:t>
            </w:r>
            <w:r>
              <w:rPr>
                <w:sz w:val="24"/>
              </w:rPr>
              <w:t>the</w:t>
            </w:r>
            <w:r>
              <w:rPr>
                <w:spacing w:val="-6"/>
                <w:sz w:val="24"/>
              </w:rPr>
              <w:t> </w:t>
            </w:r>
            <w:r>
              <w:rPr>
                <w:sz w:val="24"/>
              </w:rPr>
              <w:t>Trustlink</w:t>
            </w:r>
            <w:r>
              <w:rPr>
                <w:spacing w:val="-3"/>
                <w:sz w:val="24"/>
              </w:rPr>
              <w:t> </w:t>
            </w:r>
            <w:r>
              <w:rPr>
                <w:sz w:val="24"/>
              </w:rPr>
              <w:t>AXWAY</w:t>
            </w:r>
            <w:r>
              <w:rPr>
                <w:spacing w:val="-2"/>
                <w:sz w:val="24"/>
              </w:rPr>
              <w:t> system</w:t>
            </w:r>
          </w:p>
        </w:tc>
      </w:tr>
      <w:tr>
        <w:trPr>
          <w:trHeight w:val="880" w:hRule="atLeast"/>
        </w:trPr>
        <w:tc>
          <w:tcPr>
            <w:tcW w:w="1126" w:type="dxa"/>
          </w:tcPr>
          <w:p>
            <w:pPr>
              <w:pStyle w:val="TableParagraph"/>
              <w:spacing w:before="1"/>
              <w:rPr>
                <w:sz w:val="24"/>
              </w:rPr>
            </w:pPr>
            <w:r>
              <w:rPr>
                <w:sz w:val="24"/>
              </w:rPr>
              <w:t>Step</w:t>
            </w:r>
            <w:r>
              <w:rPr>
                <w:spacing w:val="-1"/>
                <w:sz w:val="24"/>
              </w:rPr>
              <w:t> </w:t>
            </w:r>
            <w:r>
              <w:rPr>
                <w:spacing w:val="-10"/>
                <w:sz w:val="24"/>
              </w:rPr>
              <w:t>8</w:t>
            </w:r>
          </w:p>
        </w:tc>
        <w:tc>
          <w:tcPr>
            <w:tcW w:w="2132" w:type="dxa"/>
          </w:tcPr>
          <w:p>
            <w:pPr>
              <w:pStyle w:val="TableParagraph"/>
              <w:spacing w:before="1"/>
              <w:ind w:right="375"/>
              <w:rPr>
                <w:sz w:val="24"/>
              </w:rPr>
            </w:pPr>
            <w:r>
              <w:rPr>
                <w:sz w:val="24"/>
              </w:rPr>
              <w:t>Trustlink</w:t>
            </w:r>
            <w:r>
              <w:rPr>
                <w:spacing w:val="-14"/>
                <w:sz w:val="24"/>
              </w:rPr>
              <w:t> </w:t>
            </w:r>
            <w:r>
              <w:rPr>
                <w:sz w:val="24"/>
              </w:rPr>
              <w:t>AXWAY </w:t>
            </w:r>
            <w:r>
              <w:rPr>
                <w:spacing w:val="-2"/>
                <w:sz w:val="24"/>
              </w:rPr>
              <w:t>system</w:t>
            </w:r>
          </w:p>
        </w:tc>
        <w:tc>
          <w:tcPr>
            <w:tcW w:w="6119" w:type="dxa"/>
          </w:tcPr>
          <w:p>
            <w:pPr>
              <w:pStyle w:val="TableParagraph"/>
              <w:spacing w:line="290" w:lineRule="atLeast"/>
              <w:ind w:right="102"/>
              <w:jc w:val="both"/>
              <w:rPr>
                <w:sz w:val="24"/>
              </w:rPr>
            </w:pPr>
            <w:r>
              <w:rPr>
                <w:sz w:val="24"/>
              </w:rPr>
              <w:t>The Trustlink AXWAY system routes the batch of Pacs.009 messages from SWIFT to the National Interbank Settlement System (NISS) for settlement.</w:t>
            </w:r>
          </w:p>
        </w:tc>
      </w:tr>
      <w:tr>
        <w:trPr>
          <w:trHeight w:val="292" w:hRule="atLeast"/>
        </w:trPr>
        <w:tc>
          <w:tcPr>
            <w:tcW w:w="1126" w:type="dxa"/>
          </w:tcPr>
          <w:p>
            <w:pPr>
              <w:pStyle w:val="TableParagraph"/>
              <w:spacing w:line="273" w:lineRule="exact"/>
              <w:rPr>
                <w:sz w:val="24"/>
              </w:rPr>
            </w:pPr>
            <w:r>
              <w:rPr>
                <w:sz w:val="24"/>
              </w:rPr>
              <w:t>Step</w:t>
            </w:r>
            <w:r>
              <w:rPr>
                <w:spacing w:val="-1"/>
                <w:sz w:val="24"/>
              </w:rPr>
              <w:t> </w:t>
            </w:r>
            <w:r>
              <w:rPr>
                <w:spacing w:val="-10"/>
                <w:sz w:val="24"/>
              </w:rPr>
              <w:t>9</w:t>
            </w:r>
          </w:p>
        </w:tc>
        <w:tc>
          <w:tcPr>
            <w:tcW w:w="2132" w:type="dxa"/>
          </w:tcPr>
          <w:p>
            <w:pPr>
              <w:pStyle w:val="TableParagraph"/>
              <w:spacing w:line="273" w:lineRule="exact"/>
              <w:rPr>
                <w:sz w:val="24"/>
              </w:rPr>
            </w:pPr>
            <w:r>
              <w:rPr>
                <w:spacing w:val="-4"/>
                <w:sz w:val="24"/>
              </w:rPr>
              <w:t>NISS</w:t>
            </w:r>
          </w:p>
        </w:tc>
        <w:tc>
          <w:tcPr>
            <w:tcW w:w="6119" w:type="dxa"/>
          </w:tcPr>
          <w:p>
            <w:pPr>
              <w:pStyle w:val="TableParagraph"/>
              <w:spacing w:line="273" w:lineRule="exact"/>
              <w:rPr>
                <w:sz w:val="24"/>
              </w:rPr>
            </w:pPr>
            <w:r>
              <w:rPr>
                <w:sz w:val="24"/>
              </w:rPr>
              <w:t>NISS</w:t>
            </w:r>
            <w:r>
              <w:rPr>
                <w:spacing w:val="-6"/>
                <w:sz w:val="24"/>
              </w:rPr>
              <w:t> </w:t>
            </w:r>
            <w:r>
              <w:rPr>
                <w:sz w:val="24"/>
              </w:rPr>
              <w:t>validates</w:t>
            </w:r>
            <w:r>
              <w:rPr>
                <w:spacing w:val="-6"/>
                <w:sz w:val="24"/>
              </w:rPr>
              <w:t> </w:t>
            </w:r>
            <w:r>
              <w:rPr>
                <w:sz w:val="24"/>
              </w:rPr>
              <w:t>the</w:t>
            </w:r>
            <w:r>
              <w:rPr>
                <w:spacing w:val="-2"/>
                <w:sz w:val="24"/>
              </w:rPr>
              <w:t> </w:t>
            </w:r>
            <w:r>
              <w:rPr>
                <w:sz w:val="24"/>
              </w:rPr>
              <w:t>batch</w:t>
            </w:r>
            <w:r>
              <w:rPr>
                <w:spacing w:val="-7"/>
                <w:sz w:val="24"/>
              </w:rPr>
              <w:t> </w:t>
            </w:r>
            <w:r>
              <w:rPr>
                <w:sz w:val="24"/>
              </w:rPr>
              <w:t>of</w:t>
            </w:r>
            <w:r>
              <w:rPr>
                <w:spacing w:val="-2"/>
                <w:sz w:val="24"/>
              </w:rPr>
              <w:t> </w:t>
            </w:r>
            <w:r>
              <w:rPr>
                <w:sz w:val="24"/>
              </w:rPr>
              <w:t>Pacs.009</w:t>
            </w:r>
            <w:r>
              <w:rPr>
                <w:spacing w:val="-2"/>
                <w:sz w:val="24"/>
              </w:rPr>
              <w:t> message</w:t>
            </w:r>
          </w:p>
        </w:tc>
      </w:tr>
      <w:tr>
        <w:trPr>
          <w:trHeight w:val="878" w:hRule="atLeast"/>
        </w:trPr>
        <w:tc>
          <w:tcPr>
            <w:tcW w:w="1126" w:type="dxa"/>
          </w:tcPr>
          <w:p>
            <w:pPr>
              <w:pStyle w:val="TableParagraph"/>
              <w:spacing w:line="292" w:lineRule="exact"/>
              <w:rPr>
                <w:sz w:val="24"/>
              </w:rPr>
            </w:pPr>
            <w:r>
              <w:rPr>
                <w:sz w:val="24"/>
              </w:rPr>
              <w:t>Step</w:t>
            </w:r>
            <w:r>
              <w:rPr>
                <w:spacing w:val="-1"/>
                <w:sz w:val="24"/>
              </w:rPr>
              <w:t> </w:t>
            </w:r>
            <w:r>
              <w:rPr>
                <w:spacing w:val="-5"/>
                <w:sz w:val="24"/>
              </w:rPr>
              <w:t>10</w:t>
            </w:r>
          </w:p>
        </w:tc>
        <w:tc>
          <w:tcPr>
            <w:tcW w:w="2132" w:type="dxa"/>
          </w:tcPr>
          <w:p>
            <w:pPr>
              <w:pStyle w:val="TableParagraph"/>
              <w:spacing w:line="292" w:lineRule="exact"/>
              <w:rPr>
                <w:sz w:val="24"/>
              </w:rPr>
            </w:pPr>
            <w:r>
              <w:rPr>
                <w:spacing w:val="-4"/>
                <w:sz w:val="24"/>
              </w:rPr>
              <w:t>NISS</w:t>
            </w:r>
          </w:p>
        </w:tc>
        <w:tc>
          <w:tcPr>
            <w:tcW w:w="6119" w:type="dxa"/>
          </w:tcPr>
          <w:p>
            <w:pPr>
              <w:pStyle w:val="TableParagraph"/>
              <w:tabs>
                <w:tab w:pos="946" w:val="left" w:leader="none"/>
                <w:tab w:pos="1795" w:val="left" w:leader="none"/>
                <w:tab w:pos="3120" w:val="left" w:leader="none"/>
                <w:tab w:pos="3865" w:val="left" w:leader="none"/>
                <w:tab w:pos="4752" w:val="left" w:leader="none"/>
                <w:tab w:pos="5172" w:val="left" w:leader="none"/>
              </w:tabs>
              <w:spacing w:line="292" w:lineRule="exact"/>
              <w:rPr>
                <w:sz w:val="24"/>
              </w:rPr>
            </w:pPr>
            <w:r>
              <w:rPr>
                <w:spacing w:val="-4"/>
                <w:sz w:val="24"/>
              </w:rPr>
              <w:t>Upon</w:t>
            </w:r>
            <w:r>
              <w:rPr>
                <w:sz w:val="24"/>
              </w:rPr>
              <w:tab/>
            </w:r>
            <w:r>
              <w:rPr>
                <w:spacing w:val="-2"/>
                <w:sz w:val="24"/>
              </w:rPr>
              <w:t>failed</w:t>
            </w:r>
            <w:r>
              <w:rPr>
                <w:sz w:val="24"/>
              </w:rPr>
              <w:tab/>
            </w:r>
            <w:r>
              <w:rPr>
                <w:spacing w:val="-2"/>
                <w:sz w:val="24"/>
              </w:rPr>
              <w:t>validation,</w:t>
            </w:r>
            <w:r>
              <w:rPr>
                <w:sz w:val="24"/>
              </w:rPr>
              <w:tab/>
            </w:r>
            <w:r>
              <w:rPr>
                <w:spacing w:val="-4"/>
                <w:sz w:val="24"/>
              </w:rPr>
              <w:t>NISS</w:t>
            </w:r>
            <w:r>
              <w:rPr>
                <w:sz w:val="24"/>
              </w:rPr>
              <w:tab/>
            </w:r>
            <w:r>
              <w:rPr>
                <w:spacing w:val="-2"/>
                <w:sz w:val="24"/>
              </w:rPr>
              <w:t>issues</w:t>
            </w:r>
            <w:r>
              <w:rPr>
                <w:sz w:val="24"/>
              </w:rPr>
              <w:tab/>
            </w:r>
            <w:r>
              <w:rPr>
                <w:spacing w:val="-10"/>
                <w:sz w:val="24"/>
              </w:rPr>
              <w:t>a</w:t>
            </w:r>
            <w:r>
              <w:rPr>
                <w:sz w:val="24"/>
              </w:rPr>
              <w:tab/>
            </w:r>
            <w:r>
              <w:rPr>
                <w:spacing w:val="-2"/>
                <w:sz w:val="24"/>
              </w:rPr>
              <w:t>negative</w:t>
            </w:r>
          </w:p>
          <w:p>
            <w:pPr>
              <w:pStyle w:val="TableParagraph"/>
              <w:spacing w:line="290" w:lineRule="atLeast"/>
              <w:ind w:right="98"/>
              <w:rPr>
                <w:sz w:val="24"/>
              </w:rPr>
            </w:pPr>
            <w:r>
              <w:rPr>
                <w:sz w:val="24"/>
              </w:rPr>
              <w:t>acknowledgement (xsys.001) and transmits the failed batch of Pacs.009 message to the Trustlink AXWAY system</w:t>
            </w:r>
          </w:p>
        </w:tc>
      </w:tr>
      <w:tr>
        <w:trPr>
          <w:trHeight w:val="587" w:hRule="atLeast"/>
        </w:trPr>
        <w:tc>
          <w:tcPr>
            <w:tcW w:w="1126" w:type="dxa"/>
          </w:tcPr>
          <w:p>
            <w:pPr>
              <w:pStyle w:val="TableParagraph"/>
              <w:spacing w:before="1"/>
              <w:rPr>
                <w:sz w:val="24"/>
              </w:rPr>
            </w:pPr>
            <w:r>
              <w:rPr>
                <w:sz w:val="24"/>
              </w:rPr>
              <w:t>Step</w:t>
            </w:r>
            <w:r>
              <w:rPr>
                <w:spacing w:val="-1"/>
                <w:sz w:val="24"/>
              </w:rPr>
              <w:t> </w:t>
            </w:r>
            <w:r>
              <w:rPr>
                <w:spacing w:val="-5"/>
                <w:sz w:val="24"/>
              </w:rPr>
              <w:t>11</w:t>
            </w:r>
          </w:p>
        </w:tc>
        <w:tc>
          <w:tcPr>
            <w:tcW w:w="2132" w:type="dxa"/>
          </w:tcPr>
          <w:p>
            <w:pPr>
              <w:pStyle w:val="TableParagraph"/>
              <w:spacing w:line="290" w:lineRule="atLeast"/>
              <w:ind w:right="375"/>
              <w:rPr>
                <w:sz w:val="24"/>
              </w:rPr>
            </w:pPr>
            <w:r>
              <w:rPr>
                <w:sz w:val="24"/>
              </w:rPr>
              <w:t>Trustlink</w:t>
            </w:r>
            <w:r>
              <w:rPr>
                <w:spacing w:val="-14"/>
                <w:sz w:val="24"/>
              </w:rPr>
              <w:t> </w:t>
            </w:r>
            <w:r>
              <w:rPr>
                <w:sz w:val="24"/>
              </w:rPr>
              <w:t>AXWAY </w:t>
            </w:r>
            <w:r>
              <w:rPr>
                <w:spacing w:val="-2"/>
                <w:sz w:val="24"/>
              </w:rPr>
              <w:t>system</w:t>
            </w:r>
          </w:p>
        </w:tc>
        <w:tc>
          <w:tcPr>
            <w:tcW w:w="6119" w:type="dxa"/>
          </w:tcPr>
          <w:p>
            <w:pPr>
              <w:pStyle w:val="TableParagraph"/>
              <w:spacing w:before="1"/>
              <w:rPr>
                <w:sz w:val="24"/>
              </w:rPr>
            </w:pPr>
            <w:r>
              <w:rPr>
                <w:sz w:val="24"/>
              </w:rPr>
              <w:t>Trustlink</w:t>
            </w:r>
            <w:r>
              <w:rPr>
                <w:spacing w:val="-4"/>
                <w:sz w:val="24"/>
              </w:rPr>
              <w:t> </w:t>
            </w:r>
            <w:r>
              <w:rPr>
                <w:sz w:val="24"/>
              </w:rPr>
              <w:t>routes</w:t>
            </w:r>
            <w:r>
              <w:rPr>
                <w:spacing w:val="-5"/>
                <w:sz w:val="24"/>
              </w:rPr>
              <w:t> </w:t>
            </w:r>
            <w:r>
              <w:rPr>
                <w:sz w:val="24"/>
              </w:rPr>
              <w:t>failed</w:t>
            </w:r>
            <w:r>
              <w:rPr>
                <w:spacing w:val="-4"/>
                <w:sz w:val="24"/>
              </w:rPr>
              <w:t> </w:t>
            </w:r>
            <w:r>
              <w:rPr>
                <w:sz w:val="24"/>
              </w:rPr>
              <w:t>batch</w:t>
            </w:r>
            <w:r>
              <w:rPr>
                <w:spacing w:val="-1"/>
                <w:sz w:val="24"/>
              </w:rPr>
              <w:t> </w:t>
            </w:r>
            <w:r>
              <w:rPr>
                <w:sz w:val="24"/>
              </w:rPr>
              <w:t>of</w:t>
            </w:r>
            <w:r>
              <w:rPr>
                <w:spacing w:val="-4"/>
                <w:sz w:val="24"/>
              </w:rPr>
              <w:t> </w:t>
            </w:r>
            <w:r>
              <w:rPr>
                <w:sz w:val="24"/>
              </w:rPr>
              <w:t>Pacs.009</w:t>
            </w:r>
            <w:r>
              <w:rPr>
                <w:spacing w:val="-4"/>
                <w:sz w:val="24"/>
              </w:rPr>
              <w:t> </w:t>
            </w:r>
            <w:r>
              <w:rPr>
                <w:sz w:val="24"/>
              </w:rPr>
              <w:t>to</w:t>
            </w:r>
            <w:r>
              <w:rPr>
                <w:spacing w:val="-3"/>
                <w:sz w:val="24"/>
              </w:rPr>
              <w:t> </w:t>
            </w:r>
            <w:r>
              <w:rPr>
                <w:spacing w:val="-2"/>
                <w:sz w:val="24"/>
              </w:rPr>
              <w:t>SWIFT</w:t>
            </w:r>
          </w:p>
        </w:tc>
      </w:tr>
      <w:tr>
        <w:trPr>
          <w:trHeight w:val="878" w:hRule="atLeast"/>
        </w:trPr>
        <w:tc>
          <w:tcPr>
            <w:tcW w:w="1126" w:type="dxa"/>
          </w:tcPr>
          <w:p>
            <w:pPr>
              <w:pStyle w:val="TableParagraph"/>
              <w:spacing w:line="292" w:lineRule="exact"/>
              <w:rPr>
                <w:sz w:val="24"/>
              </w:rPr>
            </w:pPr>
            <w:r>
              <w:rPr>
                <w:sz w:val="24"/>
              </w:rPr>
              <w:t>Step</w:t>
            </w:r>
            <w:r>
              <w:rPr>
                <w:spacing w:val="-1"/>
                <w:sz w:val="24"/>
              </w:rPr>
              <w:t> </w:t>
            </w:r>
            <w:r>
              <w:rPr>
                <w:spacing w:val="-5"/>
                <w:sz w:val="24"/>
              </w:rPr>
              <w:t>12</w:t>
            </w:r>
          </w:p>
        </w:tc>
        <w:tc>
          <w:tcPr>
            <w:tcW w:w="2132" w:type="dxa"/>
          </w:tcPr>
          <w:p>
            <w:pPr>
              <w:pStyle w:val="TableParagraph"/>
              <w:spacing w:line="292" w:lineRule="exact"/>
              <w:rPr>
                <w:sz w:val="24"/>
              </w:rPr>
            </w:pPr>
            <w:r>
              <w:rPr>
                <w:spacing w:val="-2"/>
                <w:sz w:val="24"/>
              </w:rPr>
              <w:t>SWIFT</w:t>
            </w:r>
          </w:p>
        </w:tc>
        <w:tc>
          <w:tcPr>
            <w:tcW w:w="6119" w:type="dxa"/>
          </w:tcPr>
          <w:p>
            <w:pPr>
              <w:pStyle w:val="TableParagraph"/>
              <w:rPr>
                <w:sz w:val="24"/>
              </w:rPr>
            </w:pPr>
            <w:r>
              <w:rPr>
                <w:sz w:val="24"/>
              </w:rPr>
              <w:t>SWIFT</w:t>
            </w:r>
            <w:r>
              <w:rPr>
                <w:spacing w:val="40"/>
                <w:sz w:val="24"/>
              </w:rPr>
              <w:t> </w:t>
            </w:r>
            <w:r>
              <w:rPr>
                <w:sz w:val="24"/>
              </w:rPr>
              <w:t>transmits</w:t>
            </w:r>
            <w:r>
              <w:rPr>
                <w:spacing w:val="40"/>
                <w:sz w:val="24"/>
              </w:rPr>
              <w:t> </w:t>
            </w:r>
            <w:r>
              <w:rPr>
                <w:sz w:val="24"/>
              </w:rPr>
              <w:t>the</w:t>
            </w:r>
            <w:r>
              <w:rPr>
                <w:spacing w:val="40"/>
                <w:sz w:val="24"/>
              </w:rPr>
              <w:t> </w:t>
            </w:r>
            <w:r>
              <w:rPr>
                <w:sz w:val="24"/>
              </w:rPr>
              <w:t>failed</w:t>
            </w:r>
            <w:r>
              <w:rPr>
                <w:spacing w:val="40"/>
                <w:sz w:val="24"/>
              </w:rPr>
              <w:t> </w:t>
            </w:r>
            <w:r>
              <w:rPr>
                <w:sz w:val="24"/>
              </w:rPr>
              <w:t>batch</w:t>
            </w:r>
            <w:r>
              <w:rPr>
                <w:spacing w:val="40"/>
                <w:sz w:val="24"/>
              </w:rPr>
              <w:t> </w:t>
            </w:r>
            <w:r>
              <w:rPr>
                <w:sz w:val="24"/>
              </w:rPr>
              <w:t>of</w:t>
            </w:r>
            <w:r>
              <w:rPr>
                <w:spacing w:val="40"/>
                <w:sz w:val="24"/>
              </w:rPr>
              <w:t> </w:t>
            </w:r>
            <w:r>
              <w:rPr>
                <w:sz w:val="24"/>
              </w:rPr>
              <w:t>Pacs.009</w:t>
            </w:r>
            <w:r>
              <w:rPr>
                <w:spacing w:val="40"/>
                <w:sz w:val="24"/>
              </w:rPr>
              <w:t> </w:t>
            </w:r>
            <w:r>
              <w:rPr>
                <w:sz w:val="24"/>
              </w:rPr>
              <w:t>message</w:t>
            </w:r>
            <w:r>
              <w:rPr>
                <w:spacing w:val="40"/>
                <w:sz w:val="24"/>
              </w:rPr>
              <w:t> </w:t>
            </w:r>
            <w:r>
              <w:rPr>
                <w:sz w:val="24"/>
              </w:rPr>
              <w:t>by sending</w:t>
            </w:r>
            <w:r>
              <w:rPr>
                <w:spacing w:val="69"/>
                <w:sz w:val="24"/>
              </w:rPr>
              <w:t> </w:t>
            </w:r>
            <w:r>
              <w:rPr>
                <w:sz w:val="24"/>
              </w:rPr>
              <w:t>an</w:t>
            </w:r>
            <w:r>
              <w:rPr>
                <w:spacing w:val="71"/>
                <w:sz w:val="24"/>
              </w:rPr>
              <w:t> </w:t>
            </w:r>
            <w:r>
              <w:rPr>
                <w:sz w:val="24"/>
              </w:rPr>
              <w:t>abort</w:t>
            </w:r>
            <w:r>
              <w:rPr>
                <w:spacing w:val="69"/>
                <w:sz w:val="24"/>
              </w:rPr>
              <w:t> </w:t>
            </w:r>
            <w:r>
              <w:rPr>
                <w:sz w:val="24"/>
              </w:rPr>
              <w:t>notification</w:t>
            </w:r>
            <w:r>
              <w:rPr>
                <w:spacing w:val="70"/>
                <w:sz w:val="24"/>
              </w:rPr>
              <w:t> </w:t>
            </w:r>
            <w:r>
              <w:rPr>
                <w:sz w:val="24"/>
              </w:rPr>
              <w:t>(xsys.003)</w:t>
            </w:r>
            <w:r>
              <w:rPr>
                <w:spacing w:val="70"/>
                <w:sz w:val="24"/>
              </w:rPr>
              <w:t> </w:t>
            </w:r>
            <w:r>
              <w:rPr>
                <w:sz w:val="24"/>
              </w:rPr>
              <w:t>to</w:t>
            </w:r>
            <w:r>
              <w:rPr>
                <w:spacing w:val="69"/>
                <w:sz w:val="24"/>
              </w:rPr>
              <w:t> </w:t>
            </w:r>
            <w:r>
              <w:rPr>
                <w:sz w:val="24"/>
              </w:rPr>
              <w:t>the</w:t>
            </w:r>
            <w:r>
              <w:rPr>
                <w:spacing w:val="71"/>
                <w:sz w:val="24"/>
              </w:rPr>
              <w:t> </w:t>
            </w:r>
            <w:r>
              <w:rPr>
                <w:spacing w:val="-2"/>
                <w:sz w:val="24"/>
              </w:rPr>
              <w:t>Trustlink</w:t>
            </w:r>
          </w:p>
          <w:p>
            <w:pPr>
              <w:pStyle w:val="TableParagraph"/>
              <w:spacing w:line="273" w:lineRule="exact"/>
              <w:rPr>
                <w:sz w:val="24"/>
              </w:rPr>
            </w:pPr>
            <w:r>
              <w:rPr>
                <w:sz w:val="24"/>
              </w:rPr>
              <w:t>AXWAY</w:t>
            </w:r>
            <w:r>
              <w:rPr>
                <w:spacing w:val="-3"/>
                <w:sz w:val="24"/>
              </w:rPr>
              <w:t> </w:t>
            </w:r>
            <w:r>
              <w:rPr>
                <w:spacing w:val="-2"/>
                <w:sz w:val="24"/>
              </w:rPr>
              <w:t>system</w:t>
            </w:r>
          </w:p>
        </w:tc>
      </w:tr>
      <w:tr>
        <w:trPr>
          <w:trHeight w:val="585" w:hRule="atLeast"/>
        </w:trPr>
        <w:tc>
          <w:tcPr>
            <w:tcW w:w="1126" w:type="dxa"/>
          </w:tcPr>
          <w:p>
            <w:pPr>
              <w:pStyle w:val="TableParagraph"/>
              <w:spacing w:line="292" w:lineRule="exact"/>
              <w:rPr>
                <w:sz w:val="24"/>
              </w:rPr>
            </w:pPr>
            <w:r>
              <w:rPr>
                <w:sz w:val="24"/>
              </w:rPr>
              <w:t>Step</w:t>
            </w:r>
            <w:r>
              <w:rPr>
                <w:spacing w:val="-1"/>
                <w:sz w:val="24"/>
              </w:rPr>
              <w:t> </w:t>
            </w:r>
            <w:r>
              <w:rPr>
                <w:spacing w:val="-5"/>
                <w:sz w:val="24"/>
              </w:rPr>
              <w:t>13</w:t>
            </w:r>
          </w:p>
        </w:tc>
        <w:tc>
          <w:tcPr>
            <w:tcW w:w="2132" w:type="dxa"/>
          </w:tcPr>
          <w:p>
            <w:pPr>
              <w:pStyle w:val="TableParagraph"/>
              <w:spacing w:line="292" w:lineRule="exact"/>
              <w:rPr>
                <w:sz w:val="24"/>
              </w:rPr>
            </w:pPr>
            <w:r>
              <w:rPr>
                <w:sz w:val="24"/>
              </w:rPr>
              <w:t>Trustlink</w:t>
            </w:r>
            <w:r>
              <w:rPr>
                <w:spacing w:val="-4"/>
                <w:sz w:val="24"/>
              </w:rPr>
              <w:t> </w:t>
            </w:r>
            <w:r>
              <w:rPr>
                <w:spacing w:val="-2"/>
                <w:sz w:val="24"/>
              </w:rPr>
              <w:t>AXWAY</w:t>
            </w:r>
          </w:p>
          <w:p>
            <w:pPr>
              <w:pStyle w:val="TableParagraph"/>
              <w:spacing w:line="273" w:lineRule="exact"/>
              <w:rPr>
                <w:sz w:val="24"/>
              </w:rPr>
            </w:pPr>
            <w:r>
              <w:rPr>
                <w:spacing w:val="-2"/>
                <w:sz w:val="24"/>
              </w:rPr>
              <w:t>system</w:t>
            </w:r>
          </w:p>
        </w:tc>
        <w:tc>
          <w:tcPr>
            <w:tcW w:w="6119" w:type="dxa"/>
          </w:tcPr>
          <w:p>
            <w:pPr>
              <w:pStyle w:val="TableParagraph"/>
              <w:spacing w:line="292" w:lineRule="exact"/>
              <w:rPr>
                <w:sz w:val="24"/>
              </w:rPr>
            </w:pPr>
            <w:r>
              <w:rPr>
                <w:sz w:val="24"/>
              </w:rPr>
              <w:t>Trustlink</w:t>
            </w:r>
            <w:r>
              <w:rPr>
                <w:spacing w:val="37"/>
                <w:sz w:val="24"/>
              </w:rPr>
              <w:t> </w:t>
            </w:r>
            <w:r>
              <w:rPr>
                <w:sz w:val="24"/>
              </w:rPr>
              <w:t>routes</w:t>
            </w:r>
            <w:r>
              <w:rPr>
                <w:spacing w:val="37"/>
                <w:sz w:val="24"/>
              </w:rPr>
              <w:t> </w:t>
            </w:r>
            <w:r>
              <w:rPr>
                <w:sz w:val="24"/>
              </w:rPr>
              <w:t>failed</w:t>
            </w:r>
            <w:r>
              <w:rPr>
                <w:spacing w:val="38"/>
                <w:sz w:val="24"/>
              </w:rPr>
              <w:t> </w:t>
            </w:r>
            <w:r>
              <w:rPr>
                <w:sz w:val="24"/>
              </w:rPr>
              <w:t>batch</w:t>
            </w:r>
            <w:r>
              <w:rPr>
                <w:spacing w:val="37"/>
                <w:sz w:val="24"/>
              </w:rPr>
              <w:t> </w:t>
            </w:r>
            <w:r>
              <w:rPr>
                <w:sz w:val="24"/>
              </w:rPr>
              <w:t>of</w:t>
            </w:r>
            <w:r>
              <w:rPr>
                <w:spacing w:val="37"/>
                <w:sz w:val="24"/>
              </w:rPr>
              <w:t> </w:t>
            </w:r>
            <w:r>
              <w:rPr>
                <w:sz w:val="24"/>
              </w:rPr>
              <w:t>Pacs.009</w:t>
            </w:r>
            <w:r>
              <w:rPr>
                <w:spacing w:val="37"/>
                <w:sz w:val="24"/>
              </w:rPr>
              <w:t> </w:t>
            </w:r>
            <w:r>
              <w:rPr>
                <w:sz w:val="24"/>
              </w:rPr>
              <w:t>message</w:t>
            </w:r>
            <w:r>
              <w:rPr>
                <w:spacing w:val="39"/>
                <w:sz w:val="24"/>
              </w:rPr>
              <w:t> </w:t>
            </w:r>
            <w:r>
              <w:rPr>
                <w:sz w:val="24"/>
              </w:rPr>
              <w:t>to</w:t>
            </w:r>
            <w:r>
              <w:rPr>
                <w:spacing w:val="37"/>
                <w:sz w:val="24"/>
              </w:rPr>
              <w:t> </w:t>
            </w:r>
            <w:r>
              <w:rPr>
                <w:spacing w:val="-4"/>
                <w:sz w:val="24"/>
              </w:rPr>
              <w:t>SFTP</w:t>
            </w:r>
          </w:p>
          <w:p>
            <w:pPr>
              <w:pStyle w:val="TableParagraph"/>
              <w:spacing w:line="273" w:lineRule="exact"/>
              <w:rPr>
                <w:sz w:val="24"/>
              </w:rPr>
            </w:pPr>
            <w:r>
              <w:rPr>
                <w:sz w:val="24"/>
              </w:rPr>
              <w:t>inbound</w:t>
            </w:r>
            <w:r>
              <w:rPr>
                <w:spacing w:val="-6"/>
                <w:sz w:val="24"/>
              </w:rPr>
              <w:t> </w:t>
            </w:r>
            <w:r>
              <w:rPr>
                <w:spacing w:val="-4"/>
                <w:sz w:val="24"/>
              </w:rPr>
              <w:t>file</w:t>
            </w:r>
          </w:p>
        </w:tc>
      </w:tr>
      <w:tr>
        <w:trPr>
          <w:trHeight w:val="294" w:hRule="atLeast"/>
        </w:trPr>
        <w:tc>
          <w:tcPr>
            <w:tcW w:w="1126" w:type="dxa"/>
          </w:tcPr>
          <w:p>
            <w:pPr>
              <w:pStyle w:val="TableParagraph"/>
              <w:spacing w:line="273" w:lineRule="exact" w:before="1"/>
              <w:rPr>
                <w:sz w:val="24"/>
              </w:rPr>
            </w:pPr>
            <w:r>
              <w:rPr>
                <w:sz w:val="24"/>
              </w:rPr>
              <w:t>Step</w:t>
            </w:r>
            <w:r>
              <w:rPr>
                <w:spacing w:val="-1"/>
                <w:sz w:val="24"/>
              </w:rPr>
              <w:t> </w:t>
            </w:r>
            <w:r>
              <w:rPr>
                <w:spacing w:val="-5"/>
                <w:sz w:val="24"/>
              </w:rPr>
              <w:t>14</w:t>
            </w:r>
          </w:p>
        </w:tc>
        <w:tc>
          <w:tcPr>
            <w:tcW w:w="2132" w:type="dxa"/>
          </w:tcPr>
          <w:p>
            <w:pPr>
              <w:pStyle w:val="TableParagraph"/>
              <w:spacing w:line="273" w:lineRule="exact" w:before="1"/>
              <w:rPr>
                <w:sz w:val="24"/>
              </w:rPr>
            </w:pPr>
            <w:r>
              <w:rPr>
                <w:sz w:val="24"/>
              </w:rPr>
              <w:t>SFTP</w:t>
            </w:r>
            <w:r>
              <w:rPr>
                <w:spacing w:val="-3"/>
                <w:sz w:val="24"/>
              </w:rPr>
              <w:t> </w:t>
            </w:r>
            <w:r>
              <w:rPr>
                <w:spacing w:val="-2"/>
                <w:sz w:val="24"/>
              </w:rPr>
              <w:t>Folder</w:t>
            </w:r>
          </w:p>
        </w:tc>
        <w:tc>
          <w:tcPr>
            <w:tcW w:w="6119" w:type="dxa"/>
          </w:tcPr>
          <w:p>
            <w:pPr>
              <w:pStyle w:val="TableParagraph"/>
              <w:spacing w:line="273" w:lineRule="exact" w:before="1"/>
              <w:rPr>
                <w:sz w:val="24"/>
              </w:rPr>
            </w:pPr>
            <w:r>
              <w:rPr>
                <w:sz w:val="24"/>
              </w:rPr>
              <w:t>SFTP</w:t>
            </w:r>
            <w:r>
              <w:rPr>
                <w:spacing w:val="-3"/>
                <w:sz w:val="24"/>
              </w:rPr>
              <w:t> </w:t>
            </w:r>
            <w:r>
              <w:rPr>
                <w:sz w:val="24"/>
              </w:rPr>
              <w:t>Folder</w:t>
            </w:r>
            <w:r>
              <w:rPr>
                <w:spacing w:val="-4"/>
                <w:sz w:val="24"/>
              </w:rPr>
              <w:t> </w:t>
            </w:r>
            <w:r>
              <w:rPr>
                <w:sz w:val="24"/>
              </w:rPr>
              <w:t>sends</w:t>
            </w:r>
            <w:r>
              <w:rPr>
                <w:spacing w:val="-3"/>
                <w:sz w:val="24"/>
              </w:rPr>
              <w:t> </w:t>
            </w:r>
            <w:r>
              <w:rPr>
                <w:sz w:val="24"/>
              </w:rPr>
              <w:t>notification</w:t>
            </w:r>
            <w:r>
              <w:rPr>
                <w:spacing w:val="-5"/>
                <w:sz w:val="24"/>
              </w:rPr>
              <w:t> </w:t>
            </w:r>
            <w:r>
              <w:rPr>
                <w:sz w:val="24"/>
              </w:rPr>
              <w:t>to</w:t>
            </w:r>
            <w:r>
              <w:rPr>
                <w:spacing w:val="-2"/>
                <w:sz w:val="24"/>
              </w:rPr>
              <w:t> </w:t>
            </w:r>
            <w:r>
              <w:rPr>
                <w:sz w:val="24"/>
              </w:rPr>
              <w:t>IRCS</w:t>
            </w:r>
            <w:r>
              <w:rPr>
                <w:spacing w:val="-3"/>
                <w:sz w:val="24"/>
              </w:rPr>
              <w:t> </w:t>
            </w:r>
            <w:r>
              <w:rPr>
                <w:spacing w:val="-2"/>
                <w:sz w:val="24"/>
              </w:rPr>
              <w:t>system</w:t>
            </w:r>
          </w:p>
        </w:tc>
      </w:tr>
      <w:tr>
        <w:trPr>
          <w:trHeight w:val="878" w:hRule="atLeast"/>
        </w:trPr>
        <w:tc>
          <w:tcPr>
            <w:tcW w:w="1126" w:type="dxa"/>
          </w:tcPr>
          <w:p>
            <w:pPr>
              <w:pStyle w:val="TableParagraph"/>
              <w:spacing w:line="293" w:lineRule="exact"/>
              <w:rPr>
                <w:sz w:val="24"/>
              </w:rPr>
            </w:pPr>
            <w:r>
              <w:rPr>
                <w:sz w:val="24"/>
              </w:rPr>
              <w:t>Step</w:t>
            </w:r>
            <w:r>
              <w:rPr>
                <w:spacing w:val="-1"/>
                <w:sz w:val="24"/>
              </w:rPr>
              <w:t> </w:t>
            </w:r>
            <w:r>
              <w:rPr>
                <w:spacing w:val="-5"/>
                <w:sz w:val="24"/>
              </w:rPr>
              <w:t>15</w:t>
            </w:r>
          </w:p>
        </w:tc>
        <w:tc>
          <w:tcPr>
            <w:tcW w:w="2132" w:type="dxa"/>
          </w:tcPr>
          <w:p>
            <w:pPr>
              <w:pStyle w:val="TableParagraph"/>
              <w:rPr>
                <w:sz w:val="24"/>
              </w:rPr>
            </w:pPr>
            <w:r>
              <w:rPr>
                <w:sz w:val="24"/>
              </w:rPr>
              <w:t>IRCS</w:t>
            </w:r>
            <w:r>
              <w:rPr>
                <w:spacing w:val="-14"/>
                <w:sz w:val="24"/>
              </w:rPr>
              <w:t> </w:t>
            </w:r>
            <w:r>
              <w:rPr>
                <w:sz w:val="24"/>
              </w:rPr>
              <w:t>Back</w:t>
            </w:r>
            <w:r>
              <w:rPr>
                <w:spacing w:val="-14"/>
                <w:sz w:val="24"/>
              </w:rPr>
              <w:t> </w:t>
            </w:r>
            <w:r>
              <w:rPr>
                <w:sz w:val="24"/>
              </w:rPr>
              <w:t>Office </w:t>
            </w:r>
            <w:r>
              <w:rPr>
                <w:spacing w:val="-2"/>
                <w:sz w:val="24"/>
              </w:rPr>
              <w:t>System</w:t>
            </w:r>
          </w:p>
        </w:tc>
        <w:tc>
          <w:tcPr>
            <w:tcW w:w="6119" w:type="dxa"/>
          </w:tcPr>
          <w:p>
            <w:pPr>
              <w:pStyle w:val="TableParagraph"/>
              <w:spacing w:line="293" w:lineRule="exact"/>
              <w:rPr>
                <w:sz w:val="24"/>
              </w:rPr>
            </w:pPr>
            <w:r>
              <w:rPr>
                <w:sz w:val="24"/>
              </w:rPr>
              <w:t>Backoffice</w:t>
            </w:r>
            <w:r>
              <w:rPr>
                <w:spacing w:val="74"/>
                <w:sz w:val="24"/>
              </w:rPr>
              <w:t> </w:t>
            </w:r>
            <w:r>
              <w:rPr>
                <w:sz w:val="24"/>
              </w:rPr>
              <w:t>system</w:t>
            </w:r>
            <w:r>
              <w:rPr>
                <w:spacing w:val="76"/>
                <w:sz w:val="24"/>
              </w:rPr>
              <w:t> </w:t>
            </w:r>
            <w:r>
              <w:rPr>
                <w:sz w:val="24"/>
              </w:rPr>
              <w:t>manually</w:t>
            </w:r>
            <w:r>
              <w:rPr>
                <w:spacing w:val="73"/>
                <w:sz w:val="24"/>
              </w:rPr>
              <w:t> </w:t>
            </w:r>
            <w:r>
              <w:rPr>
                <w:sz w:val="24"/>
              </w:rPr>
              <w:t>amends</w:t>
            </w:r>
            <w:r>
              <w:rPr>
                <w:spacing w:val="74"/>
                <w:sz w:val="24"/>
              </w:rPr>
              <w:t> </w:t>
            </w:r>
            <w:r>
              <w:rPr>
                <w:sz w:val="24"/>
              </w:rPr>
              <w:t>the</w:t>
            </w:r>
            <w:r>
              <w:rPr>
                <w:spacing w:val="74"/>
                <w:sz w:val="24"/>
              </w:rPr>
              <w:t> </w:t>
            </w:r>
            <w:r>
              <w:rPr>
                <w:sz w:val="24"/>
              </w:rPr>
              <w:t>failed</w:t>
            </w:r>
            <w:r>
              <w:rPr>
                <w:spacing w:val="76"/>
                <w:sz w:val="24"/>
              </w:rPr>
              <w:t> </w:t>
            </w:r>
            <w:r>
              <w:rPr>
                <w:sz w:val="24"/>
              </w:rPr>
              <w:t>batch</w:t>
            </w:r>
            <w:r>
              <w:rPr>
                <w:spacing w:val="76"/>
                <w:sz w:val="24"/>
              </w:rPr>
              <w:t> </w:t>
            </w:r>
            <w:r>
              <w:rPr>
                <w:spacing w:val="-5"/>
                <w:sz w:val="24"/>
              </w:rPr>
              <w:t>of</w:t>
            </w:r>
          </w:p>
          <w:p>
            <w:pPr>
              <w:pStyle w:val="TableParagraph"/>
              <w:spacing w:line="290" w:lineRule="atLeast"/>
              <w:rPr>
                <w:sz w:val="24"/>
              </w:rPr>
            </w:pPr>
            <w:r>
              <w:rPr>
                <w:sz w:val="24"/>
              </w:rPr>
              <w:t>Pacs.009 message and places it in the outbound file in the</w:t>
            </w:r>
            <w:r>
              <w:rPr>
                <w:spacing w:val="40"/>
                <w:sz w:val="24"/>
              </w:rPr>
              <w:t> </w:t>
            </w:r>
            <w:r>
              <w:rPr>
                <w:sz w:val="24"/>
              </w:rPr>
              <w:t>SFTP Folder</w:t>
            </w:r>
          </w:p>
        </w:tc>
      </w:tr>
      <w:tr>
        <w:trPr>
          <w:trHeight w:val="585" w:hRule="atLeast"/>
        </w:trPr>
        <w:tc>
          <w:tcPr>
            <w:tcW w:w="1126" w:type="dxa"/>
          </w:tcPr>
          <w:p>
            <w:pPr>
              <w:pStyle w:val="TableParagraph"/>
              <w:spacing w:line="292" w:lineRule="exact"/>
              <w:rPr>
                <w:sz w:val="24"/>
              </w:rPr>
            </w:pPr>
            <w:r>
              <w:rPr>
                <w:sz w:val="24"/>
              </w:rPr>
              <w:t>Step</w:t>
            </w:r>
            <w:r>
              <w:rPr>
                <w:spacing w:val="-1"/>
                <w:sz w:val="24"/>
              </w:rPr>
              <w:t> </w:t>
            </w:r>
            <w:r>
              <w:rPr>
                <w:spacing w:val="-5"/>
                <w:sz w:val="24"/>
              </w:rPr>
              <w:t>16</w:t>
            </w:r>
          </w:p>
        </w:tc>
        <w:tc>
          <w:tcPr>
            <w:tcW w:w="2132" w:type="dxa"/>
          </w:tcPr>
          <w:p>
            <w:pPr>
              <w:pStyle w:val="TableParagraph"/>
              <w:spacing w:line="292" w:lineRule="exact"/>
              <w:rPr>
                <w:sz w:val="24"/>
              </w:rPr>
            </w:pPr>
            <w:r>
              <w:rPr>
                <w:sz w:val="24"/>
              </w:rPr>
              <w:t>SFTP</w:t>
            </w:r>
            <w:r>
              <w:rPr>
                <w:spacing w:val="-3"/>
                <w:sz w:val="24"/>
              </w:rPr>
              <w:t> </w:t>
            </w:r>
            <w:r>
              <w:rPr>
                <w:spacing w:val="-2"/>
                <w:sz w:val="24"/>
              </w:rPr>
              <w:t>Folder</w:t>
            </w:r>
          </w:p>
        </w:tc>
        <w:tc>
          <w:tcPr>
            <w:tcW w:w="6119" w:type="dxa"/>
          </w:tcPr>
          <w:p>
            <w:pPr>
              <w:pStyle w:val="TableParagraph"/>
              <w:spacing w:line="292" w:lineRule="exact"/>
              <w:rPr>
                <w:sz w:val="24"/>
              </w:rPr>
            </w:pPr>
            <w:r>
              <w:rPr>
                <w:sz w:val="24"/>
              </w:rPr>
              <w:t>SFTP</w:t>
            </w:r>
            <w:r>
              <w:rPr>
                <w:spacing w:val="54"/>
                <w:sz w:val="24"/>
              </w:rPr>
              <w:t> </w:t>
            </w:r>
            <w:r>
              <w:rPr>
                <w:sz w:val="24"/>
              </w:rPr>
              <w:t>Folder</w:t>
            </w:r>
            <w:r>
              <w:rPr>
                <w:spacing w:val="53"/>
                <w:sz w:val="24"/>
              </w:rPr>
              <w:t> </w:t>
            </w:r>
            <w:r>
              <w:rPr>
                <w:sz w:val="24"/>
              </w:rPr>
              <w:t>Outbound</w:t>
            </w:r>
            <w:r>
              <w:rPr>
                <w:spacing w:val="52"/>
                <w:sz w:val="24"/>
              </w:rPr>
              <w:t> </w:t>
            </w:r>
            <w:r>
              <w:rPr>
                <w:sz w:val="24"/>
              </w:rPr>
              <w:t>file</w:t>
            </w:r>
            <w:r>
              <w:rPr>
                <w:spacing w:val="53"/>
                <w:sz w:val="24"/>
              </w:rPr>
              <w:t> </w:t>
            </w:r>
            <w:r>
              <w:rPr>
                <w:sz w:val="24"/>
              </w:rPr>
              <w:t>routes</w:t>
            </w:r>
            <w:r>
              <w:rPr>
                <w:spacing w:val="52"/>
                <w:sz w:val="24"/>
              </w:rPr>
              <w:t> </w:t>
            </w:r>
            <w:r>
              <w:rPr>
                <w:sz w:val="24"/>
              </w:rPr>
              <w:t>the</w:t>
            </w:r>
            <w:r>
              <w:rPr>
                <w:spacing w:val="54"/>
                <w:sz w:val="24"/>
              </w:rPr>
              <w:t> </w:t>
            </w:r>
            <w:r>
              <w:rPr>
                <w:sz w:val="24"/>
              </w:rPr>
              <w:t>amended</w:t>
            </w:r>
            <w:r>
              <w:rPr>
                <w:spacing w:val="55"/>
                <w:sz w:val="24"/>
              </w:rPr>
              <w:t> </w:t>
            </w:r>
            <w:r>
              <w:rPr>
                <w:sz w:val="24"/>
              </w:rPr>
              <w:t>batch</w:t>
            </w:r>
            <w:r>
              <w:rPr>
                <w:spacing w:val="53"/>
                <w:sz w:val="24"/>
              </w:rPr>
              <w:t> </w:t>
            </w:r>
            <w:r>
              <w:rPr>
                <w:spacing w:val="-5"/>
                <w:sz w:val="24"/>
              </w:rPr>
              <w:t>of</w:t>
            </w:r>
          </w:p>
          <w:p>
            <w:pPr>
              <w:pStyle w:val="TableParagraph"/>
              <w:spacing w:line="273" w:lineRule="exact"/>
              <w:rPr>
                <w:sz w:val="24"/>
              </w:rPr>
            </w:pPr>
            <w:r>
              <w:rPr>
                <w:sz w:val="24"/>
              </w:rPr>
              <w:t>Pacs.009</w:t>
            </w:r>
            <w:r>
              <w:rPr>
                <w:spacing w:val="-1"/>
                <w:sz w:val="24"/>
              </w:rPr>
              <w:t> </w:t>
            </w:r>
            <w:r>
              <w:rPr>
                <w:sz w:val="24"/>
              </w:rPr>
              <w:t>message</w:t>
            </w:r>
            <w:r>
              <w:rPr>
                <w:spacing w:val="-3"/>
                <w:sz w:val="24"/>
              </w:rPr>
              <w:t> </w:t>
            </w:r>
            <w:r>
              <w:rPr>
                <w:sz w:val="24"/>
              </w:rPr>
              <w:t>to</w:t>
            </w:r>
            <w:r>
              <w:rPr>
                <w:spacing w:val="-3"/>
                <w:sz w:val="24"/>
              </w:rPr>
              <w:t> </w:t>
            </w:r>
            <w:r>
              <w:rPr>
                <w:sz w:val="24"/>
              </w:rPr>
              <w:t>the</w:t>
            </w:r>
            <w:r>
              <w:rPr>
                <w:spacing w:val="-6"/>
                <w:sz w:val="24"/>
              </w:rPr>
              <w:t> </w:t>
            </w:r>
            <w:r>
              <w:rPr>
                <w:sz w:val="24"/>
              </w:rPr>
              <w:t>Trustlink</w:t>
            </w:r>
            <w:r>
              <w:rPr>
                <w:spacing w:val="-3"/>
                <w:sz w:val="24"/>
              </w:rPr>
              <w:t> </w:t>
            </w:r>
            <w:r>
              <w:rPr>
                <w:sz w:val="24"/>
              </w:rPr>
              <w:t>AXWAY</w:t>
            </w:r>
            <w:r>
              <w:rPr>
                <w:spacing w:val="-2"/>
                <w:sz w:val="24"/>
              </w:rPr>
              <w:t> system</w:t>
            </w:r>
          </w:p>
        </w:tc>
      </w:tr>
      <w:tr>
        <w:trPr>
          <w:trHeight w:val="587" w:hRule="atLeast"/>
        </w:trPr>
        <w:tc>
          <w:tcPr>
            <w:tcW w:w="1126" w:type="dxa"/>
          </w:tcPr>
          <w:p>
            <w:pPr>
              <w:pStyle w:val="TableParagraph"/>
              <w:spacing w:line="292" w:lineRule="exact"/>
              <w:rPr>
                <w:sz w:val="24"/>
              </w:rPr>
            </w:pPr>
            <w:r>
              <w:rPr>
                <w:sz w:val="24"/>
              </w:rPr>
              <w:t>Step</w:t>
            </w:r>
            <w:r>
              <w:rPr>
                <w:spacing w:val="-1"/>
                <w:sz w:val="24"/>
              </w:rPr>
              <w:t> </w:t>
            </w:r>
            <w:r>
              <w:rPr>
                <w:spacing w:val="-5"/>
                <w:sz w:val="24"/>
              </w:rPr>
              <w:t>17</w:t>
            </w:r>
          </w:p>
        </w:tc>
        <w:tc>
          <w:tcPr>
            <w:tcW w:w="2132" w:type="dxa"/>
          </w:tcPr>
          <w:p>
            <w:pPr>
              <w:pStyle w:val="TableParagraph"/>
              <w:spacing w:line="292" w:lineRule="exact"/>
              <w:rPr>
                <w:sz w:val="24"/>
              </w:rPr>
            </w:pPr>
            <w:r>
              <w:rPr>
                <w:sz w:val="24"/>
              </w:rPr>
              <w:t>Trustlink</w:t>
            </w:r>
            <w:r>
              <w:rPr>
                <w:spacing w:val="-4"/>
                <w:sz w:val="24"/>
              </w:rPr>
              <w:t> </w:t>
            </w:r>
            <w:r>
              <w:rPr>
                <w:spacing w:val="-2"/>
                <w:sz w:val="24"/>
              </w:rPr>
              <w:t>AXWAY</w:t>
            </w:r>
          </w:p>
          <w:p>
            <w:pPr>
              <w:pStyle w:val="TableParagraph"/>
              <w:spacing w:line="273" w:lineRule="exact" w:before="2"/>
              <w:rPr>
                <w:sz w:val="24"/>
              </w:rPr>
            </w:pPr>
            <w:r>
              <w:rPr>
                <w:spacing w:val="-2"/>
                <w:sz w:val="24"/>
              </w:rPr>
              <w:t>system</w:t>
            </w:r>
          </w:p>
        </w:tc>
        <w:tc>
          <w:tcPr>
            <w:tcW w:w="6119" w:type="dxa"/>
          </w:tcPr>
          <w:p>
            <w:pPr>
              <w:pStyle w:val="TableParagraph"/>
              <w:spacing w:line="292" w:lineRule="exact"/>
              <w:rPr>
                <w:sz w:val="24"/>
              </w:rPr>
            </w:pPr>
            <w:r>
              <w:rPr>
                <w:sz w:val="24"/>
              </w:rPr>
              <w:t>Trustlink</w:t>
            </w:r>
            <w:r>
              <w:rPr>
                <w:spacing w:val="56"/>
                <w:w w:val="150"/>
                <w:sz w:val="24"/>
              </w:rPr>
              <w:t> </w:t>
            </w:r>
            <w:r>
              <w:rPr>
                <w:sz w:val="24"/>
              </w:rPr>
              <w:t>AXWAY</w:t>
            </w:r>
            <w:r>
              <w:rPr>
                <w:spacing w:val="59"/>
                <w:w w:val="150"/>
                <w:sz w:val="24"/>
              </w:rPr>
              <w:t> </w:t>
            </w:r>
            <w:r>
              <w:rPr>
                <w:sz w:val="24"/>
              </w:rPr>
              <w:t>system</w:t>
            </w:r>
            <w:r>
              <w:rPr>
                <w:spacing w:val="58"/>
                <w:w w:val="150"/>
                <w:sz w:val="24"/>
              </w:rPr>
              <w:t> </w:t>
            </w:r>
            <w:r>
              <w:rPr>
                <w:sz w:val="24"/>
              </w:rPr>
              <w:t>routes</w:t>
            </w:r>
            <w:r>
              <w:rPr>
                <w:spacing w:val="58"/>
                <w:w w:val="150"/>
                <w:sz w:val="24"/>
              </w:rPr>
              <w:t> </w:t>
            </w:r>
            <w:r>
              <w:rPr>
                <w:sz w:val="24"/>
              </w:rPr>
              <w:t>the</w:t>
            </w:r>
            <w:r>
              <w:rPr>
                <w:spacing w:val="58"/>
                <w:w w:val="150"/>
                <w:sz w:val="24"/>
              </w:rPr>
              <w:t> </w:t>
            </w:r>
            <w:r>
              <w:rPr>
                <w:sz w:val="24"/>
              </w:rPr>
              <w:t>amended</w:t>
            </w:r>
            <w:r>
              <w:rPr>
                <w:spacing w:val="58"/>
                <w:w w:val="150"/>
                <w:sz w:val="24"/>
              </w:rPr>
              <w:t> </w:t>
            </w:r>
            <w:r>
              <w:rPr>
                <w:sz w:val="24"/>
              </w:rPr>
              <w:t>batch</w:t>
            </w:r>
            <w:r>
              <w:rPr>
                <w:spacing w:val="59"/>
                <w:w w:val="150"/>
                <w:sz w:val="24"/>
              </w:rPr>
              <w:t> </w:t>
            </w:r>
            <w:r>
              <w:rPr>
                <w:spacing w:val="-5"/>
                <w:sz w:val="24"/>
              </w:rPr>
              <w:t>of</w:t>
            </w:r>
          </w:p>
          <w:p>
            <w:pPr>
              <w:pStyle w:val="TableParagraph"/>
              <w:spacing w:line="273" w:lineRule="exact" w:before="2"/>
              <w:rPr>
                <w:sz w:val="24"/>
              </w:rPr>
            </w:pPr>
            <w:r>
              <w:rPr>
                <w:sz w:val="24"/>
              </w:rPr>
              <w:t>Pacs.009</w:t>
            </w:r>
            <w:r>
              <w:rPr>
                <w:spacing w:val="-3"/>
                <w:sz w:val="24"/>
              </w:rPr>
              <w:t> </w:t>
            </w:r>
            <w:r>
              <w:rPr>
                <w:sz w:val="24"/>
              </w:rPr>
              <w:t>message</w:t>
            </w:r>
            <w:r>
              <w:rPr>
                <w:spacing w:val="-2"/>
                <w:sz w:val="24"/>
              </w:rPr>
              <w:t> </w:t>
            </w:r>
            <w:r>
              <w:rPr>
                <w:sz w:val="24"/>
              </w:rPr>
              <w:t>to </w:t>
            </w:r>
            <w:r>
              <w:rPr>
                <w:spacing w:val="-2"/>
                <w:sz w:val="24"/>
              </w:rPr>
              <w:t>SWIFT</w:t>
            </w:r>
          </w:p>
        </w:tc>
      </w:tr>
      <w:tr>
        <w:trPr>
          <w:trHeight w:val="878" w:hRule="atLeast"/>
        </w:trPr>
        <w:tc>
          <w:tcPr>
            <w:tcW w:w="1126" w:type="dxa"/>
          </w:tcPr>
          <w:p>
            <w:pPr>
              <w:pStyle w:val="TableParagraph"/>
              <w:spacing w:line="292" w:lineRule="exact"/>
              <w:rPr>
                <w:sz w:val="24"/>
              </w:rPr>
            </w:pPr>
            <w:r>
              <w:rPr>
                <w:sz w:val="24"/>
              </w:rPr>
              <w:t>Step</w:t>
            </w:r>
            <w:r>
              <w:rPr>
                <w:spacing w:val="-1"/>
                <w:sz w:val="24"/>
              </w:rPr>
              <w:t> </w:t>
            </w:r>
            <w:r>
              <w:rPr>
                <w:spacing w:val="-5"/>
                <w:sz w:val="24"/>
              </w:rPr>
              <w:t>18</w:t>
            </w:r>
          </w:p>
        </w:tc>
        <w:tc>
          <w:tcPr>
            <w:tcW w:w="2132" w:type="dxa"/>
          </w:tcPr>
          <w:p>
            <w:pPr>
              <w:pStyle w:val="TableParagraph"/>
              <w:spacing w:line="292" w:lineRule="exact"/>
              <w:rPr>
                <w:sz w:val="24"/>
              </w:rPr>
            </w:pPr>
            <w:r>
              <w:rPr>
                <w:spacing w:val="-2"/>
                <w:sz w:val="24"/>
              </w:rPr>
              <w:t>SWIFT</w:t>
            </w:r>
          </w:p>
        </w:tc>
        <w:tc>
          <w:tcPr>
            <w:tcW w:w="6119" w:type="dxa"/>
          </w:tcPr>
          <w:p>
            <w:pPr>
              <w:pStyle w:val="TableParagraph"/>
              <w:rPr>
                <w:sz w:val="24"/>
              </w:rPr>
            </w:pPr>
            <w:r>
              <w:rPr>
                <w:sz w:val="24"/>
              </w:rPr>
              <w:t>The SWIFT system validates the amended batch of Pacs.009 message</w:t>
            </w:r>
            <w:r>
              <w:rPr>
                <w:spacing w:val="-8"/>
                <w:sz w:val="24"/>
              </w:rPr>
              <w:t> </w:t>
            </w:r>
            <w:r>
              <w:rPr>
                <w:sz w:val="24"/>
              </w:rPr>
              <w:t>and</w:t>
            </w:r>
            <w:r>
              <w:rPr>
                <w:spacing w:val="-8"/>
                <w:sz w:val="24"/>
              </w:rPr>
              <w:t> </w:t>
            </w:r>
            <w:r>
              <w:rPr>
                <w:sz w:val="24"/>
              </w:rPr>
              <w:t>upon</w:t>
            </w:r>
            <w:r>
              <w:rPr>
                <w:spacing w:val="-4"/>
                <w:sz w:val="24"/>
              </w:rPr>
              <w:t> </w:t>
            </w:r>
            <w:r>
              <w:rPr>
                <w:sz w:val="24"/>
              </w:rPr>
              <w:t>successful</w:t>
            </w:r>
            <w:r>
              <w:rPr>
                <w:spacing w:val="-9"/>
                <w:sz w:val="24"/>
              </w:rPr>
              <w:t> </w:t>
            </w:r>
            <w:r>
              <w:rPr>
                <w:sz w:val="24"/>
              </w:rPr>
              <w:t>validation</w:t>
            </w:r>
            <w:r>
              <w:rPr>
                <w:spacing w:val="-7"/>
                <w:sz w:val="24"/>
              </w:rPr>
              <w:t> </w:t>
            </w:r>
            <w:r>
              <w:rPr>
                <w:sz w:val="24"/>
              </w:rPr>
              <w:t>routes</w:t>
            </w:r>
            <w:r>
              <w:rPr>
                <w:spacing w:val="-9"/>
                <w:sz w:val="24"/>
              </w:rPr>
              <w:t> </w:t>
            </w:r>
            <w:r>
              <w:rPr>
                <w:sz w:val="24"/>
              </w:rPr>
              <w:t>the</w:t>
            </w:r>
            <w:r>
              <w:rPr>
                <w:spacing w:val="-5"/>
                <w:sz w:val="24"/>
              </w:rPr>
              <w:t> </w:t>
            </w:r>
            <w:r>
              <w:rPr>
                <w:spacing w:val="-2"/>
                <w:sz w:val="24"/>
              </w:rPr>
              <w:t>amended</w:t>
            </w:r>
          </w:p>
          <w:p>
            <w:pPr>
              <w:pStyle w:val="TableParagraph"/>
              <w:spacing w:line="273" w:lineRule="exact"/>
              <w:rPr>
                <w:sz w:val="24"/>
              </w:rPr>
            </w:pPr>
            <w:r>
              <w:rPr>
                <w:sz w:val="24"/>
              </w:rPr>
              <w:t>batch</w:t>
            </w:r>
            <w:r>
              <w:rPr>
                <w:spacing w:val="-3"/>
                <w:sz w:val="24"/>
              </w:rPr>
              <w:t> </w:t>
            </w:r>
            <w:r>
              <w:rPr>
                <w:sz w:val="24"/>
              </w:rPr>
              <w:t>of</w:t>
            </w:r>
            <w:r>
              <w:rPr>
                <w:spacing w:val="-3"/>
                <w:sz w:val="24"/>
              </w:rPr>
              <w:t> </w:t>
            </w:r>
            <w:r>
              <w:rPr>
                <w:sz w:val="24"/>
              </w:rPr>
              <w:t>Pacs.009</w:t>
            </w:r>
            <w:r>
              <w:rPr>
                <w:spacing w:val="-3"/>
                <w:sz w:val="24"/>
              </w:rPr>
              <w:t> </w:t>
            </w:r>
            <w:r>
              <w:rPr>
                <w:sz w:val="24"/>
              </w:rPr>
              <w:t>message</w:t>
            </w:r>
            <w:r>
              <w:rPr>
                <w:spacing w:val="-2"/>
                <w:sz w:val="24"/>
              </w:rPr>
              <w:t> </w:t>
            </w:r>
            <w:r>
              <w:rPr>
                <w:sz w:val="24"/>
              </w:rPr>
              <w:t>to</w:t>
            </w:r>
            <w:r>
              <w:rPr>
                <w:spacing w:val="-3"/>
                <w:sz w:val="24"/>
              </w:rPr>
              <w:t> </w:t>
            </w:r>
            <w:r>
              <w:rPr>
                <w:sz w:val="24"/>
              </w:rPr>
              <w:t>Trustlink</w:t>
            </w:r>
            <w:r>
              <w:rPr>
                <w:spacing w:val="-3"/>
                <w:sz w:val="24"/>
              </w:rPr>
              <w:t> </w:t>
            </w:r>
            <w:r>
              <w:rPr>
                <w:sz w:val="24"/>
              </w:rPr>
              <w:t>AXWAY</w:t>
            </w:r>
            <w:r>
              <w:rPr>
                <w:spacing w:val="-1"/>
                <w:sz w:val="24"/>
              </w:rPr>
              <w:t> </w:t>
            </w:r>
            <w:r>
              <w:rPr>
                <w:spacing w:val="-2"/>
                <w:sz w:val="24"/>
              </w:rPr>
              <w:t>system</w:t>
            </w:r>
          </w:p>
        </w:tc>
      </w:tr>
      <w:tr>
        <w:trPr>
          <w:trHeight w:val="585" w:hRule="atLeast"/>
        </w:trPr>
        <w:tc>
          <w:tcPr>
            <w:tcW w:w="1126" w:type="dxa"/>
          </w:tcPr>
          <w:p>
            <w:pPr>
              <w:pStyle w:val="TableParagraph"/>
              <w:spacing w:line="292" w:lineRule="exact"/>
              <w:rPr>
                <w:sz w:val="24"/>
              </w:rPr>
            </w:pPr>
            <w:r>
              <w:rPr>
                <w:sz w:val="24"/>
              </w:rPr>
              <w:t>Step</w:t>
            </w:r>
            <w:r>
              <w:rPr>
                <w:spacing w:val="-1"/>
                <w:sz w:val="24"/>
              </w:rPr>
              <w:t> </w:t>
            </w:r>
            <w:r>
              <w:rPr>
                <w:spacing w:val="-5"/>
                <w:sz w:val="24"/>
              </w:rPr>
              <w:t>19</w:t>
            </w:r>
          </w:p>
        </w:tc>
        <w:tc>
          <w:tcPr>
            <w:tcW w:w="2132" w:type="dxa"/>
          </w:tcPr>
          <w:p>
            <w:pPr>
              <w:pStyle w:val="TableParagraph"/>
              <w:spacing w:line="292" w:lineRule="exact"/>
              <w:rPr>
                <w:sz w:val="24"/>
              </w:rPr>
            </w:pPr>
            <w:r>
              <w:rPr>
                <w:sz w:val="24"/>
              </w:rPr>
              <w:t>Trustlink</w:t>
            </w:r>
            <w:r>
              <w:rPr>
                <w:spacing w:val="-4"/>
                <w:sz w:val="24"/>
              </w:rPr>
              <w:t> </w:t>
            </w:r>
            <w:r>
              <w:rPr>
                <w:spacing w:val="-2"/>
                <w:sz w:val="24"/>
              </w:rPr>
              <w:t>AXWAY</w:t>
            </w:r>
          </w:p>
          <w:p>
            <w:pPr>
              <w:pStyle w:val="TableParagraph"/>
              <w:spacing w:line="273" w:lineRule="exact"/>
              <w:rPr>
                <w:sz w:val="24"/>
              </w:rPr>
            </w:pPr>
            <w:r>
              <w:rPr>
                <w:spacing w:val="-2"/>
                <w:sz w:val="24"/>
              </w:rPr>
              <w:t>system</w:t>
            </w:r>
          </w:p>
        </w:tc>
        <w:tc>
          <w:tcPr>
            <w:tcW w:w="6119" w:type="dxa"/>
          </w:tcPr>
          <w:p>
            <w:pPr>
              <w:pStyle w:val="TableParagraph"/>
              <w:spacing w:line="292" w:lineRule="exact"/>
              <w:rPr>
                <w:sz w:val="24"/>
              </w:rPr>
            </w:pPr>
            <w:r>
              <w:rPr>
                <w:sz w:val="24"/>
              </w:rPr>
              <w:t>Trustlink</w:t>
            </w:r>
            <w:r>
              <w:rPr>
                <w:spacing w:val="56"/>
                <w:w w:val="150"/>
                <w:sz w:val="24"/>
              </w:rPr>
              <w:t> </w:t>
            </w:r>
            <w:r>
              <w:rPr>
                <w:sz w:val="24"/>
              </w:rPr>
              <w:t>AXWAY</w:t>
            </w:r>
            <w:r>
              <w:rPr>
                <w:spacing w:val="59"/>
                <w:w w:val="150"/>
                <w:sz w:val="24"/>
              </w:rPr>
              <w:t> </w:t>
            </w:r>
            <w:r>
              <w:rPr>
                <w:sz w:val="24"/>
              </w:rPr>
              <w:t>system</w:t>
            </w:r>
            <w:r>
              <w:rPr>
                <w:spacing w:val="58"/>
                <w:w w:val="150"/>
                <w:sz w:val="24"/>
              </w:rPr>
              <w:t> </w:t>
            </w:r>
            <w:r>
              <w:rPr>
                <w:sz w:val="24"/>
              </w:rPr>
              <w:t>routes</w:t>
            </w:r>
            <w:r>
              <w:rPr>
                <w:spacing w:val="58"/>
                <w:w w:val="150"/>
                <w:sz w:val="24"/>
              </w:rPr>
              <w:t> </w:t>
            </w:r>
            <w:r>
              <w:rPr>
                <w:sz w:val="24"/>
              </w:rPr>
              <w:t>the</w:t>
            </w:r>
            <w:r>
              <w:rPr>
                <w:spacing w:val="58"/>
                <w:w w:val="150"/>
                <w:sz w:val="24"/>
              </w:rPr>
              <w:t> </w:t>
            </w:r>
            <w:r>
              <w:rPr>
                <w:sz w:val="24"/>
              </w:rPr>
              <w:t>amended</w:t>
            </w:r>
            <w:r>
              <w:rPr>
                <w:spacing w:val="58"/>
                <w:w w:val="150"/>
                <w:sz w:val="24"/>
              </w:rPr>
              <w:t> </w:t>
            </w:r>
            <w:r>
              <w:rPr>
                <w:sz w:val="24"/>
              </w:rPr>
              <w:t>batch</w:t>
            </w:r>
            <w:r>
              <w:rPr>
                <w:spacing w:val="59"/>
                <w:w w:val="150"/>
                <w:sz w:val="24"/>
              </w:rPr>
              <w:t> </w:t>
            </w:r>
            <w:r>
              <w:rPr>
                <w:spacing w:val="-5"/>
                <w:sz w:val="24"/>
              </w:rPr>
              <w:t>of</w:t>
            </w:r>
          </w:p>
          <w:p>
            <w:pPr>
              <w:pStyle w:val="TableParagraph"/>
              <w:spacing w:line="273" w:lineRule="exact"/>
              <w:rPr>
                <w:sz w:val="24"/>
              </w:rPr>
            </w:pPr>
            <w:r>
              <w:rPr>
                <w:sz w:val="24"/>
              </w:rPr>
              <w:t>Pacs.009</w:t>
            </w:r>
            <w:r>
              <w:rPr>
                <w:spacing w:val="-3"/>
                <w:sz w:val="24"/>
              </w:rPr>
              <w:t> </w:t>
            </w:r>
            <w:r>
              <w:rPr>
                <w:sz w:val="24"/>
              </w:rPr>
              <w:t>message</w:t>
            </w:r>
            <w:r>
              <w:rPr>
                <w:spacing w:val="-2"/>
                <w:sz w:val="24"/>
              </w:rPr>
              <w:t> </w:t>
            </w:r>
            <w:r>
              <w:rPr>
                <w:sz w:val="24"/>
              </w:rPr>
              <w:t>to </w:t>
            </w:r>
            <w:r>
              <w:rPr>
                <w:spacing w:val="-4"/>
                <w:sz w:val="24"/>
              </w:rPr>
              <w:t>NISS</w:t>
            </w:r>
          </w:p>
        </w:tc>
      </w:tr>
      <w:tr>
        <w:trPr>
          <w:trHeight w:val="587" w:hRule="atLeast"/>
        </w:trPr>
        <w:tc>
          <w:tcPr>
            <w:tcW w:w="1126" w:type="dxa"/>
          </w:tcPr>
          <w:p>
            <w:pPr>
              <w:pStyle w:val="TableParagraph"/>
              <w:spacing w:line="292" w:lineRule="exact"/>
              <w:rPr>
                <w:sz w:val="24"/>
              </w:rPr>
            </w:pPr>
            <w:r>
              <w:rPr>
                <w:sz w:val="24"/>
              </w:rPr>
              <w:t>Step</w:t>
            </w:r>
            <w:r>
              <w:rPr>
                <w:spacing w:val="-1"/>
                <w:sz w:val="24"/>
              </w:rPr>
              <w:t> </w:t>
            </w:r>
            <w:r>
              <w:rPr>
                <w:spacing w:val="-5"/>
                <w:sz w:val="24"/>
              </w:rPr>
              <w:t>20</w:t>
            </w:r>
          </w:p>
        </w:tc>
        <w:tc>
          <w:tcPr>
            <w:tcW w:w="2132" w:type="dxa"/>
          </w:tcPr>
          <w:p>
            <w:pPr>
              <w:pStyle w:val="TableParagraph"/>
              <w:spacing w:line="292" w:lineRule="exact"/>
              <w:rPr>
                <w:sz w:val="24"/>
              </w:rPr>
            </w:pPr>
            <w:r>
              <w:rPr>
                <w:spacing w:val="-4"/>
                <w:sz w:val="24"/>
              </w:rPr>
              <w:t>NISS</w:t>
            </w:r>
          </w:p>
        </w:tc>
        <w:tc>
          <w:tcPr>
            <w:tcW w:w="6119" w:type="dxa"/>
          </w:tcPr>
          <w:p>
            <w:pPr>
              <w:pStyle w:val="TableParagraph"/>
              <w:spacing w:line="292" w:lineRule="exact"/>
              <w:rPr>
                <w:sz w:val="24"/>
              </w:rPr>
            </w:pPr>
            <w:r>
              <w:rPr>
                <w:sz w:val="24"/>
              </w:rPr>
              <w:t>NISS</w:t>
            </w:r>
            <w:r>
              <w:rPr>
                <w:spacing w:val="6"/>
                <w:sz w:val="24"/>
              </w:rPr>
              <w:t> </w:t>
            </w:r>
            <w:r>
              <w:rPr>
                <w:sz w:val="24"/>
              </w:rPr>
              <w:t>validates</w:t>
            </w:r>
            <w:r>
              <w:rPr>
                <w:spacing w:val="7"/>
                <w:sz w:val="24"/>
              </w:rPr>
              <w:t> </w:t>
            </w:r>
            <w:r>
              <w:rPr>
                <w:sz w:val="24"/>
              </w:rPr>
              <w:t>the</w:t>
            </w:r>
            <w:r>
              <w:rPr>
                <w:spacing w:val="7"/>
                <w:sz w:val="24"/>
              </w:rPr>
              <w:t> </w:t>
            </w:r>
            <w:r>
              <w:rPr>
                <w:sz w:val="24"/>
              </w:rPr>
              <w:t>amended</w:t>
            </w:r>
            <w:r>
              <w:rPr>
                <w:spacing w:val="8"/>
                <w:sz w:val="24"/>
              </w:rPr>
              <w:t> </w:t>
            </w:r>
            <w:r>
              <w:rPr>
                <w:sz w:val="24"/>
              </w:rPr>
              <w:t>batch</w:t>
            </w:r>
            <w:r>
              <w:rPr>
                <w:spacing w:val="8"/>
                <w:sz w:val="24"/>
              </w:rPr>
              <w:t> </w:t>
            </w:r>
            <w:r>
              <w:rPr>
                <w:sz w:val="24"/>
              </w:rPr>
              <w:t>of</w:t>
            </w:r>
            <w:r>
              <w:rPr>
                <w:spacing w:val="9"/>
                <w:sz w:val="24"/>
              </w:rPr>
              <w:t> </w:t>
            </w:r>
            <w:r>
              <w:rPr>
                <w:sz w:val="24"/>
              </w:rPr>
              <w:t>Pacs.009</w:t>
            </w:r>
            <w:r>
              <w:rPr>
                <w:spacing w:val="10"/>
                <w:sz w:val="24"/>
              </w:rPr>
              <w:t> </w:t>
            </w:r>
            <w:r>
              <w:rPr>
                <w:sz w:val="24"/>
              </w:rPr>
              <w:t>message</w:t>
            </w:r>
            <w:r>
              <w:rPr>
                <w:spacing w:val="10"/>
                <w:sz w:val="24"/>
              </w:rPr>
              <w:t> </w:t>
            </w:r>
            <w:r>
              <w:rPr>
                <w:spacing w:val="-5"/>
                <w:sz w:val="24"/>
              </w:rPr>
              <w:t>and</w:t>
            </w:r>
          </w:p>
          <w:p>
            <w:pPr>
              <w:pStyle w:val="TableParagraph"/>
              <w:spacing w:line="275" w:lineRule="exact"/>
              <w:rPr>
                <w:sz w:val="24"/>
              </w:rPr>
            </w:pPr>
            <w:r>
              <w:rPr>
                <w:sz w:val="24"/>
              </w:rPr>
              <w:t>processes</w:t>
            </w:r>
            <w:r>
              <w:rPr>
                <w:spacing w:val="-5"/>
                <w:sz w:val="24"/>
              </w:rPr>
              <w:t> </w:t>
            </w:r>
            <w:r>
              <w:rPr>
                <w:sz w:val="24"/>
              </w:rPr>
              <w:t>the</w:t>
            </w:r>
            <w:r>
              <w:rPr>
                <w:spacing w:val="-5"/>
                <w:sz w:val="24"/>
              </w:rPr>
              <w:t> </w:t>
            </w:r>
            <w:r>
              <w:rPr>
                <w:spacing w:val="-2"/>
                <w:sz w:val="24"/>
              </w:rPr>
              <w:t>settlement.</w:t>
            </w:r>
          </w:p>
        </w:tc>
      </w:tr>
      <w:tr>
        <w:trPr>
          <w:trHeight w:val="1170" w:hRule="atLeast"/>
        </w:trPr>
        <w:tc>
          <w:tcPr>
            <w:tcW w:w="1126" w:type="dxa"/>
          </w:tcPr>
          <w:p>
            <w:pPr>
              <w:pStyle w:val="TableParagraph"/>
              <w:spacing w:line="292" w:lineRule="exact"/>
              <w:rPr>
                <w:sz w:val="24"/>
              </w:rPr>
            </w:pPr>
            <w:r>
              <w:rPr>
                <w:sz w:val="24"/>
              </w:rPr>
              <w:t>Step</w:t>
            </w:r>
            <w:r>
              <w:rPr>
                <w:spacing w:val="-1"/>
                <w:sz w:val="24"/>
              </w:rPr>
              <w:t> </w:t>
            </w:r>
            <w:r>
              <w:rPr>
                <w:spacing w:val="-5"/>
                <w:sz w:val="24"/>
              </w:rPr>
              <w:t>21</w:t>
            </w:r>
          </w:p>
        </w:tc>
        <w:tc>
          <w:tcPr>
            <w:tcW w:w="2132" w:type="dxa"/>
          </w:tcPr>
          <w:p>
            <w:pPr>
              <w:pStyle w:val="TableParagraph"/>
              <w:spacing w:line="292" w:lineRule="exact"/>
              <w:rPr>
                <w:sz w:val="24"/>
              </w:rPr>
            </w:pPr>
            <w:r>
              <w:rPr>
                <w:spacing w:val="-4"/>
                <w:sz w:val="24"/>
              </w:rPr>
              <w:t>NISS</w:t>
            </w:r>
          </w:p>
        </w:tc>
        <w:tc>
          <w:tcPr>
            <w:tcW w:w="6119" w:type="dxa"/>
          </w:tcPr>
          <w:p>
            <w:pPr>
              <w:pStyle w:val="TableParagraph"/>
              <w:ind w:right="101"/>
              <w:jc w:val="both"/>
              <w:rPr>
                <w:sz w:val="24"/>
              </w:rPr>
            </w:pPr>
            <w:r>
              <w:rPr>
                <w:sz w:val="24"/>
              </w:rPr>
              <w:t>After successful settlement, NISS responds with a positive acknowledgement</w:t>
            </w:r>
            <w:r>
              <w:rPr>
                <w:spacing w:val="-4"/>
                <w:sz w:val="24"/>
              </w:rPr>
              <w:t> </w:t>
            </w:r>
            <w:r>
              <w:rPr>
                <w:sz w:val="24"/>
              </w:rPr>
              <w:t>(xsys.002)</w:t>
            </w:r>
            <w:r>
              <w:rPr>
                <w:spacing w:val="-5"/>
                <w:sz w:val="24"/>
              </w:rPr>
              <w:t> </w:t>
            </w:r>
            <w:r>
              <w:rPr>
                <w:sz w:val="24"/>
              </w:rPr>
              <w:t>via</w:t>
            </w:r>
            <w:r>
              <w:rPr>
                <w:spacing w:val="-5"/>
                <w:sz w:val="24"/>
              </w:rPr>
              <w:t> </w:t>
            </w:r>
            <w:r>
              <w:rPr>
                <w:sz w:val="24"/>
              </w:rPr>
              <w:t>AXWAY</w:t>
            </w:r>
            <w:r>
              <w:rPr>
                <w:spacing w:val="-6"/>
                <w:sz w:val="24"/>
              </w:rPr>
              <w:t> </w:t>
            </w:r>
            <w:r>
              <w:rPr>
                <w:sz w:val="24"/>
              </w:rPr>
              <w:t>and</w:t>
            </w:r>
            <w:r>
              <w:rPr>
                <w:spacing w:val="-6"/>
                <w:sz w:val="24"/>
              </w:rPr>
              <w:t> </w:t>
            </w:r>
            <w:r>
              <w:rPr>
                <w:sz w:val="24"/>
              </w:rPr>
              <w:t>further</w:t>
            </w:r>
            <w:r>
              <w:rPr>
                <w:spacing w:val="-4"/>
                <w:sz w:val="24"/>
              </w:rPr>
              <w:t> </w:t>
            </w:r>
            <w:r>
              <w:rPr>
                <w:sz w:val="24"/>
              </w:rPr>
              <w:t>sends</w:t>
            </w:r>
            <w:r>
              <w:rPr>
                <w:spacing w:val="-7"/>
                <w:sz w:val="24"/>
              </w:rPr>
              <w:t> </w:t>
            </w:r>
            <w:r>
              <w:rPr>
                <w:sz w:val="24"/>
              </w:rPr>
              <w:t>a copy of the amended</w:t>
            </w:r>
            <w:r>
              <w:rPr>
                <w:spacing w:val="1"/>
                <w:sz w:val="24"/>
              </w:rPr>
              <w:t> </w:t>
            </w:r>
            <w:r>
              <w:rPr>
                <w:sz w:val="24"/>
              </w:rPr>
              <w:t>batch</w:t>
            </w:r>
            <w:r>
              <w:rPr>
                <w:spacing w:val="2"/>
                <w:sz w:val="24"/>
              </w:rPr>
              <w:t> </w:t>
            </w:r>
            <w:r>
              <w:rPr>
                <w:sz w:val="24"/>
              </w:rPr>
              <w:t>of</w:t>
            </w:r>
            <w:r>
              <w:rPr>
                <w:spacing w:val="2"/>
                <w:sz w:val="24"/>
              </w:rPr>
              <w:t> </w:t>
            </w:r>
            <w:r>
              <w:rPr>
                <w:sz w:val="24"/>
              </w:rPr>
              <w:t>Pacs.009</w:t>
            </w:r>
            <w:r>
              <w:rPr>
                <w:spacing w:val="-1"/>
                <w:sz w:val="24"/>
              </w:rPr>
              <w:t> </w:t>
            </w:r>
            <w:r>
              <w:rPr>
                <w:sz w:val="24"/>
              </w:rPr>
              <w:t>message to</w:t>
            </w:r>
            <w:r>
              <w:rPr>
                <w:spacing w:val="1"/>
                <w:sz w:val="24"/>
              </w:rPr>
              <w:t> </w:t>
            </w:r>
            <w:r>
              <w:rPr>
                <w:sz w:val="24"/>
              </w:rPr>
              <w:t>the</w:t>
            </w:r>
            <w:r>
              <w:rPr>
                <w:spacing w:val="2"/>
                <w:sz w:val="24"/>
              </w:rPr>
              <w:t> </w:t>
            </w:r>
            <w:r>
              <w:rPr>
                <w:spacing w:val="-4"/>
                <w:sz w:val="24"/>
              </w:rPr>
              <w:t>IRCS</w:t>
            </w:r>
          </w:p>
          <w:p>
            <w:pPr>
              <w:pStyle w:val="TableParagraph"/>
              <w:spacing w:line="273" w:lineRule="exact"/>
              <w:jc w:val="both"/>
              <w:rPr>
                <w:sz w:val="24"/>
              </w:rPr>
            </w:pPr>
            <w:r>
              <w:rPr>
                <w:sz w:val="24"/>
              </w:rPr>
              <w:t>and</w:t>
            </w:r>
            <w:r>
              <w:rPr>
                <w:spacing w:val="-4"/>
                <w:sz w:val="24"/>
              </w:rPr>
              <w:t> </w:t>
            </w:r>
            <w:r>
              <w:rPr>
                <w:sz w:val="24"/>
              </w:rPr>
              <w:t>to</w:t>
            </w:r>
            <w:r>
              <w:rPr>
                <w:spacing w:val="-4"/>
                <w:sz w:val="24"/>
              </w:rPr>
              <w:t> </w:t>
            </w:r>
            <w:r>
              <w:rPr>
                <w:sz w:val="24"/>
              </w:rPr>
              <w:t>the relevant</w:t>
            </w:r>
            <w:r>
              <w:rPr>
                <w:spacing w:val="-3"/>
                <w:sz w:val="24"/>
              </w:rPr>
              <w:t> </w:t>
            </w:r>
            <w:r>
              <w:rPr>
                <w:sz w:val="24"/>
              </w:rPr>
              <w:t>participants</w:t>
            </w:r>
            <w:r>
              <w:rPr>
                <w:spacing w:val="-4"/>
                <w:sz w:val="24"/>
              </w:rPr>
              <w:t> </w:t>
            </w:r>
            <w:r>
              <w:rPr>
                <w:sz w:val="24"/>
              </w:rPr>
              <w:t>(Bank</w:t>
            </w:r>
            <w:r>
              <w:rPr>
                <w:spacing w:val="-3"/>
                <w:sz w:val="24"/>
              </w:rPr>
              <w:t> </w:t>
            </w:r>
            <w:r>
              <w:rPr>
                <w:sz w:val="24"/>
              </w:rPr>
              <w:t>A</w:t>
            </w:r>
            <w:r>
              <w:rPr>
                <w:spacing w:val="-1"/>
                <w:sz w:val="24"/>
              </w:rPr>
              <w:t> </w:t>
            </w:r>
            <w:r>
              <w:rPr>
                <w:sz w:val="24"/>
              </w:rPr>
              <w:t>and</w:t>
            </w:r>
            <w:r>
              <w:rPr>
                <w:spacing w:val="-1"/>
                <w:sz w:val="24"/>
              </w:rPr>
              <w:t> </w:t>
            </w:r>
            <w:r>
              <w:rPr>
                <w:sz w:val="24"/>
              </w:rPr>
              <w:t>Bank</w:t>
            </w:r>
            <w:r>
              <w:rPr>
                <w:spacing w:val="-5"/>
                <w:sz w:val="24"/>
              </w:rPr>
              <w:t> B)</w:t>
            </w:r>
          </w:p>
        </w:tc>
      </w:tr>
      <w:tr>
        <w:trPr>
          <w:trHeight w:val="585" w:hRule="atLeast"/>
        </w:trPr>
        <w:tc>
          <w:tcPr>
            <w:tcW w:w="1126" w:type="dxa"/>
          </w:tcPr>
          <w:p>
            <w:pPr>
              <w:pStyle w:val="TableParagraph"/>
              <w:spacing w:line="292" w:lineRule="exact"/>
              <w:rPr>
                <w:sz w:val="24"/>
              </w:rPr>
            </w:pPr>
            <w:r>
              <w:rPr>
                <w:sz w:val="24"/>
              </w:rPr>
              <w:t>Step</w:t>
            </w:r>
            <w:r>
              <w:rPr>
                <w:spacing w:val="-1"/>
                <w:sz w:val="24"/>
              </w:rPr>
              <w:t> </w:t>
            </w:r>
            <w:r>
              <w:rPr>
                <w:spacing w:val="-5"/>
                <w:sz w:val="24"/>
              </w:rPr>
              <w:t>22</w:t>
            </w:r>
          </w:p>
        </w:tc>
        <w:tc>
          <w:tcPr>
            <w:tcW w:w="2132" w:type="dxa"/>
          </w:tcPr>
          <w:p>
            <w:pPr>
              <w:pStyle w:val="TableParagraph"/>
              <w:spacing w:line="292" w:lineRule="exact"/>
              <w:rPr>
                <w:sz w:val="24"/>
              </w:rPr>
            </w:pPr>
            <w:r>
              <w:rPr>
                <w:sz w:val="24"/>
              </w:rPr>
              <w:t>Trustlink</w:t>
            </w:r>
            <w:r>
              <w:rPr>
                <w:spacing w:val="-4"/>
                <w:sz w:val="24"/>
              </w:rPr>
              <w:t> </w:t>
            </w:r>
            <w:r>
              <w:rPr>
                <w:spacing w:val="-2"/>
                <w:sz w:val="24"/>
              </w:rPr>
              <w:t>AXWAY</w:t>
            </w:r>
          </w:p>
          <w:p>
            <w:pPr>
              <w:pStyle w:val="TableParagraph"/>
              <w:spacing w:line="273" w:lineRule="exact"/>
              <w:rPr>
                <w:sz w:val="24"/>
              </w:rPr>
            </w:pPr>
            <w:r>
              <w:rPr>
                <w:spacing w:val="-2"/>
                <w:sz w:val="24"/>
              </w:rPr>
              <w:t>system</w:t>
            </w:r>
          </w:p>
        </w:tc>
        <w:tc>
          <w:tcPr>
            <w:tcW w:w="6119" w:type="dxa"/>
          </w:tcPr>
          <w:p>
            <w:pPr>
              <w:pStyle w:val="TableParagraph"/>
              <w:spacing w:line="292" w:lineRule="exact"/>
              <w:rPr>
                <w:sz w:val="24"/>
              </w:rPr>
            </w:pPr>
            <w:r>
              <w:rPr>
                <w:sz w:val="24"/>
              </w:rPr>
              <w:t>Trustlink</w:t>
            </w:r>
            <w:r>
              <w:rPr>
                <w:spacing w:val="29"/>
                <w:sz w:val="24"/>
              </w:rPr>
              <w:t> </w:t>
            </w:r>
            <w:r>
              <w:rPr>
                <w:sz w:val="24"/>
              </w:rPr>
              <w:t>AXWAY</w:t>
            </w:r>
            <w:r>
              <w:rPr>
                <w:spacing w:val="31"/>
                <w:sz w:val="24"/>
              </w:rPr>
              <w:t> </w:t>
            </w:r>
            <w:r>
              <w:rPr>
                <w:sz w:val="24"/>
              </w:rPr>
              <w:t>system</w:t>
            </w:r>
            <w:r>
              <w:rPr>
                <w:spacing w:val="30"/>
                <w:sz w:val="24"/>
              </w:rPr>
              <w:t> </w:t>
            </w:r>
            <w:r>
              <w:rPr>
                <w:sz w:val="24"/>
              </w:rPr>
              <w:t>routes</w:t>
            </w:r>
            <w:r>
              <w:rPr>
                <w:spacing w:val="29"/>
                <w:sz w:val="24"/>
              </w:rPr>
              <w:t> </w:t>
            </w:r>
            <w:r>
              <w:rPr>
                <w:sz w:val="24"/>
              </w:rPr>
              <w:t>positive</w:t>
            </w:r>
            <w:r>
              <w:rPr>
                <w:spacing w:val="29"/>
                <w:sz w:val="24"/>
              </w:rPr>
              <w:t> </w:t>
            </w:r>
            <w:r>
              <w:rPr>
                <w:spacing w:val="-2"/>
                <w:sz w:val="24"/>
              </w:rPr>
              <w:t>acknowledgement</w:t>
            </w:r>
          </w:p>
          <w:p>
            <w:pPr>
              <w:pStyle w:val="TableParagraph"/>
              <w:spacing w:line="273" w:lineRule="exact"/>
              <w:rPr>
                <w:sz w:val="24"/>
              </w:rPr>
            </w:pPr>
            <w:r>
              <w:rPr>
                <w:sz w:val="24"/>
              </w:rPr>
              <w:t>(xsys.002)</w:t>
            </w:r>
            <w:r>
              <w:rPr>
                <w:spacing w:val="-3"/>
                <w:sz w:val="24"/>
              </w:rPr>
              <w:t> </w:t>
            </w:r>
            <w:r>
              <w:rPr>
                <w:sz w:val="24"/>
              </w:rPr>
              <w:t>to</w:t>
            </w:r>
            <w:r>
              <w:rPr>
                <w:spacing w:val="-2"/>
                <w:sz w:val="24"/>
              </w:rPr>
              <w:t> SWIFT</w:t>
            </w:r>
          </w:p>
        </w:tc>
      </w:tr>
    </w:tbl>
    <w:p>
      <w:pPr>
        <w:pStyle w:val="TableParagraph"/>
        <w:spacing w:after="0" w:line="273" w:lineRule="exact"/>
        <w:rPr>
          <w:sz w:val="24"/>
        </w:rPr>
        <w:sectPr>
          <w:pgSz w:w="12240" w:h="15840"/>
          <w:pgMar w:header="720" w:footer="585" w:top="1280" w:bottom="780" w:left="360" w:right="360"/>
        </w:sectPr>
      </w:pPr>
    </w:p>
    <w:p>
      <w:pPr>
        <w:pStyle w:val="BodyText"/>
        <w:rPr>
          <w:b/>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6"/>
        <w:gridCol w:w="2132"/>
        <w:gridCol w:w="6119"/>
      </w:tblGrid>
      <w:tr>
        <w:trPr>
          <w:trHeight w:val="588" w:hRule="atLeast"/>
        </w:trPr>
        <w:tc>
          <w:tcPr>
            <w:tcW w:w="1126" w:type="dxa"/>
            <w:tcBorders>
              <w:top w:val="nil"/>
            </w:tcBorders>
          </w:tcPr>
          <w:p>
            <w:pPr>
              <w:pStyle w:val="TableParagraph"/>
              <w:rPr>
                <w:sz w:val="24"/>
              </w:rPr>
            </w:pPr>
            <w:r>
              <w:rPr>
                <w:sz w:val="24"/>
              </w:rPr>
              <w:t>Step</w:t>
            </w:r>
            <w:r>
              <w:rPr>
                <w:spacing w:val="-1"/>
                <w:sz w:val="24"/>
              </w:rPr>
              <w:t> </w:t>
            </w:r>
            <w:r>
              <w:rPr>
                <w:spacing w:val="-5"/>
                <w:sz w:val="24"/>
              </w:rPr>
              <w:t>23</w:t>
            </w:r>
          </w:p>
        </w:tc>
        <w:tc>
          <w:tcPr>
            <w:tcW w:w="2132" w:type="dxa"/>
            <w:tcBorders>
              <w:top w:val="nil"/>
            </w:tcBorders>
          </w:tcPr>
          <w:p>
            <w:pPr>
              <w:pStyle w:val="TableParagraph"/>
              <w:rPr>
                <w:sz w:val="24"/>
              </w:rPr>
            </w:pPr>
            <w:r>
              <w:rPr>
                <w:spacing w:val="-2"/>
                <w:sz w:val="24"/>
              </w:rPr>
              <w:t>SWIFT</w:t>
            </w:r>
          </w:p>
        </w:tc>
        <w:tc>
          <w:tcPr>
            <w:tcW w:w="6119" w:type="dxa"/>
            <w:tcBorders>
              <w:top w:val="nil"/>
            </w:tcBorders>
          </w:tcPr>
          <w:p>
            <w:pPr>
              <w:pStyle w:val="TableParagraph"/>
              <w:rPr>
                <w:sz w:val="24"/>
              </w:rPr>
            </w:pPr>
            <w:r>
              <w:rPr>
                <w:sz w:val="24"/>
              </w:rPr>
              <w:t>SWIFT</w:t>
            </w:r>
            <w:r>
              <w:rPr>
                <w:spacing w:val="35"/>
                <w:sz w:val="24"/>
              </w:rPr>
              <w:t>  </w:t>
            </w:r>
            <w:r>
              <w:rPr>
                <w:sz w:val="24"/>
              </w:rPr>
              <w:t>routes</w:t>
            </w:r>
            <w:r>
              <w:rPr>
                <w:spacing w:val="35"/>
                <w:sz w:val="24"/>
              </w:rPr>
              <w:t>  </w:t>
            </w:r>
            <w:r>
              <w:rPr>
                <w:sz w:val="24"/>
              </w:rPr>
              <w:t>positive</w:t>
            </w:r>
            <w:r>
              <w:rPr>
                <w:spacing w:val="34"/>
                <w:sz w:val="24"/>
              </w:rPr>
              <w:t>  </w:t>
            </w:r>
            <w:r>
              <w:rPr>
                <w:sz w:val="24"/>
              </w:rPr>
              <w:t>acknowledgement</w:t>
            </w:r>
            <w:r>
              <w:rPr>
                <w:spacing w:val="35"/>
                <w:sz w:val="24"/>
              </w:rPr>
              <w:t>  </w:t>
            </w:r>
            <w:r>
              <w:rPr>
                <w:sz w:val="24"/>
              </w:rPr>
              <w:t>(xsys.002)</w:t>
            </w:r>
            <w:r>
              <w:rPr>
                <w:spacing w:val="35"/>
                <w:sz w:val="24"/>
              </w:rPr>
              <w:t>  </w:t>
            </w:r>
            <w:r>
              <w:rPr>
                <w:spacing w:val="-5"/>
                <w:sz w:val="24"/>
              </w:rPr>
              <w:t>to</w:t>
            </w:r>
          </w:p>
          <w:p>
            <w:pPr>
              <w:pStyle w:val="TableParagraph"/>
              <w:spacing w:line="273" w:lineRule="exact" w:before="2"/>
              <w:rPr>
                <w:sz w:val="24"/>
              </w:rPr>
            </w:pPr>
            <w:r>
              <w:rPr>
                <w:sz w:val="24"/>
              </w:rPr>
              <w:t>Trustlink</w:t>
            </w:r>
            <w:r>
              <w:rPr>
                <w:spacing w:val="-5"/>
                <w:sz w:val="24"/>
              </w:rPr>
              <w:t> </w:t>
            </w:r>
            <w:r>
              <w:rPr>
                <w:sz w:val="24"/>
              </w:rPr>
              <w:t>AXWAY</w:t>
            </w:r>
            <w:r>
              <w:rPr>
                <w:spacing w:val="-4"/>
                <w:sz w:val="24"/>
              </w:rPr>
              <w:t> </w:t>
            </w:r>
            <w:r>
              <w:rPr>
                <w:spacing w:val="-2"/>
                <w:sz w:val="24"/>
              </w:rPr>
              <w:t>system</w:t>
            </w:r>
          </w:p>
        </w:tc>
      </w:tr>
      <w:tr>
        <w:trPr>
          <w:trHeight w:val="585" w:hRule="atLeast"/>
        </w:trPr>
        <w:tc>
          <w:tcPr>
            <w:tcW w:w="1126" w:type="dxa"/>
          </w:tcPr>
          <w:p>
            <w:pPr>
              <w:pStyle w:val="TableParagraph"/>
              <w:spacing w:line="292" w:lineRule="exact"/>
              <w:rPr>
                <w:sz w:val="24"/>
              </w:rPr>
            </w:pPr>
            <w:r>
              <w:rPr>
                <w:sz w:val="24"/>
              </w:rPr>
              <w:t>Step</w:t>
            </w:r>
            <w:r>
              <w:rPr>
                <w:spacing w:val="-1"/>
                <w:sz w:val="24"/>
              </w:rPr>
              <w:t> </w:t>
            </w:r>
            <w:r>
              <w:rPr>
                <w:spacing w:val="-5"/>
                <w:sz w:val="24"/>
              </w:rPr>
              <w:t>24</w:t>
            </w:r>
          </w:p>
        </w:tc>
        <w:tc>
          <w:tcPr>
            <w:tcW w:w="2132" w:type="dxa"/>
          </w:tcPr>
          <w:p>
            <w:pPr>
              <w:pStyle w:val="TableParagraph"/>
              <w:spacing w:line="292" w:lineRule="exact"/>
              <w:rPr>
                <w:sz w:val="24"/>
              </w:rPr>
            </w:pPr>
            <w:r>
              <w:rPr>
                <w:sz w:val="24"/>
              </w:rPr>
              <w:t>Trustlink</w:t>
            </w:r>
            <w:r>
              <w:rPr>
                <w:spacing w:val="-4"/>
                <w:sz w:val="24"/>
              </w:rPr>
              <w:t> </w:t>
            </w:r>
            <w:r>
              <w:rPr>
                <w:spacing w:val="-2"/>
                <w:sz w:val="24"/>
              </w:rPr>
              <w:t>AXWAY</w:t>
            </w:r>
          </w:p>
          <w:p>
            <w:pPr>
              <w:pStyle w:val="TableParagraph"/>
              <w:spacing w:line="273" w:lineRule="exact"/>
              <w:rPr>
                <w:sz w:val="24"/>
              </w:rPr>
            </w:pPr>
            <w:r>
              <w:rPr>
                <w:spacing w:val="-2"/>
                <w:sz w:val="24"/>
              </w:rPr>
              <w:t>system</w:t>
            </w:r>
          </w:p>
        </w:tc>
        <w:tc>
          <w:tcPr>
            <w:tcW w:w="6119" w:type="dxa"/>
          </w:tcPr>
          <w:p>
            <w:pPr>
              <w:pStyle w:val="TableParagraph"/>
              <w:spacing w:line="292" w:lineRule="exact"/>
              <w:rPr>
                <w:sz w:val="24"/>
              </w:rPr>
            </w:pPr>
            <w:r>
              <w:rPr>
                <w:sz w:val="24"/>
              </w:rPr>
              <w:t>Trustlink</w:t>
            </w:r>
            <w:r>
              <w:rPr>
                <w:spacing w:val="29"/>
                <w:sz w:val="24"/>
              </w:rPr>
              <w:t> </w:t>
            </w:r>
            <w:r>
              <w:rPr>
                <w:sz w:val="24"/>
              </w:rPr>
              <w:t>AXWAY</w:t>
            </w:r>
            <w:r>
              <w:rPr>
                <w:spacing w:val="31"/>
                <w:sz w:val="24"/>
              </w:rPr>
              <w:t> </w:t>
            </w:r>
            <w:r>
              <w:rPr>
                <w:sz w:val="24"/>
              </w:rPr>
              <w:t>system</w:t>
            </w:r>
            <w:r>
              <w:rPr>
                <w:spacing w:val="30"/>
                <w:sz w:val="24"/>
              </w:rPr>
              <w:t> </w:t>
            </w:r>
            <w:r>
              <w:rPr>
                <w:sz w:val="24"/>
              </w:rPr>
              <w:t>routes</w:t>
            </w:r>
            <w:r>
              <w:rPr>
                <w:spacing w:val="29"/>
                <w:sz w:val="24"/>
              </w:rPr>
              <w:t> </w:t>
            </w:r>
            <w:r>
              <w:rPr>
                <w:sz w:val="24"/>
              </w:rPr>
              <w:t>positive</w:t>
            </w:r>
            <w:r>
              <w:rPr>
                <w:spacing w:val="29"/>
                <w:sz w:val="24"/>
              </w:rPr>
              <w:t> </w:t>
            </w:r>
            <w:r>
              <w:rPr>
                <w:spacing w:val="-2"/>
                <w:sz w:val="24"/>
              </w:rPr>
              <w:t>acknowledgement</w:t>
            </w:r>
          </w:p>
          <w:p>
            <w:pPr>
              <w:pStyle w:val="TableParagraph"/>
              <w:spacing w:line="273" w:lineRule="exact"/>
              <w:rPr>
                <w:sz w:val="24"/>
              </w:rPr>
            </w:pPr>
            <w:r>
              <w:rPr>
                <w:sz w:val="24"/>
              </w:rPr>
              <w:t>(xsys.002)</w:t>
            </w:r>
            <w:r>
              <w:rPr>
                <w:spacing w:val="-4"/>
                <w:sz w:val="24"/>
              </w:rPr>
              <w:t> </w:t>
            </w:r>
            <w:r>
              <w:rPr>
                <w:sz w:val="24"/>
              </w:rPr>
              <w:t>to</w:t>
            </w:r>
            <w:r>
              <w:rPr>
                <w:spacing w:val="-3"/>
                <w:sz w:val="24"/>
              </w:rPr>
              <w:t> </w:t>
            </w:r>
            <w:r>
              <w:rPr>
                <w:sz w:val="24"/>
              </w:rPr>
              <w:t>SFTP</w:t>
            </w:r>
            <w:r>
              <w:rPr>
                <w:spacing w:val="-4"/>
                <w:sz w:val="24"/>
              </w:rPr>
              <w:t> </w:t>
            </w:r>
            <w:r>
              <w:rPr>
                <w:sz w:val="24"/>
              </w:rPr>
              <w:t>Folder</w:t>
            </w:r>
            <w:r>
              <w:rPr>
                <w:spacing w:val="-5"/>
                <w:sz w:val="24"/>
              </w:rPr>
              <w:t> </w:t>
            </w:r>
            <w:r>
              <w:rPr>
                <w:sz w:val="24"/>
              </w:rPr>
              <w:t>inbound</w:t>
            </w:r>
            <w:r>
              <w:rPr>
                <w:spacing w:val="-3"/>
                <w:sz w:val="24"/>
              </w:rPr>
              <w:t> </w:t>
            </w:r>
            <w:r>
              <w:rPr>
                <w:spacing w:val="-4"/>
                <w:sz w:val="24"/>
              </w:rPr>
              <w:t>file</w:t>
            </w:r>
          </w:p>
        </w:tc>
      </w:tr>
      <w:tr>
        <w:trPr>
          <w:trHeight w:val="585" w:hRule="atLeast"/>
        </w:trPr>
        <w:tc>
          <w:tcPr>
            <w:tcW w:w="1126" w:type="dxa"/>
          </w:tcPr>
          <w:p>
            <w:pPr>
              <w:pStyle w:val="TableParagraph"/>
              <w:spacing w:line="292" w:lineRule="exact"/>
              <w:rPr>
                <w:sz w:val="24"/>
              </w:rPr>
            </w:pPr>
            <w:r>
              <w:rPr>
                <w:sz w:val="24"/>
              </w:rPr>
              <w:t>Step</w:t>
            </w:r>
            <w:r>
              <w:rPr>
                <w:spacing w:val="-1"/>
                <w:sz w:val="24"/>
              </w:rPr>
              <w:t> </w:t>
            </w:r>
            <w:r>
              <w:rPr>
                <w:spacing w:val="-5"/>
                <w:sz w:val="24"/>
              </w:rPr>
              <w:t>25</w:t>
            </w:r>
          </w:p>
        </w:tc>
        <w:tc>
          <w:tcPr>
            <w:tcW w:w="2132" w:type="dxa"/>
          </w:tcPr>
          <w:p>
            <w:pPr>
              <w:pStyle w:val="TableParagraph"/>
              <w:spacing w:line="292" w:lineRule="exact"/>
              <w:rPr>
                <w:sz w:val="24"/>
              </w:rPr>
            </w:pPr>
            <w:r>
              <w:rPr>
                <w:sz w:val="24"/>
              </w:rPr>
              <w:t>SFTP</w:t>
            </w:r>
            <w:r>
              <w:rPr>
                <w:spacing w:val="-3"/>
                <w:sz w:val="24"/>
              </w:rPr>
              <w:t> </w:t>
            </w:r>
            <w:r>
              <w:rPr>
                <w:spacing w:val="-2"/>
                <w:sz w:val="24"/>
              </w:rPr>
              <w:t>Folder</w:t>
            </w:r>
          </w:p>
        </w:tc>
        <w:tc>
          <w:tcPr>
            <w:tcW w:w="6119" w:type="dxa"/>
          </w:tcPr>
          <w:p>
            <w:pPr>
              <w:pStyle w:val="TableParagraph"/>
              <w:spacing w:line="292" w:lineRule="exact"/>
              <w:ind w:left="162"/>
              <w:rPr>
                <w:sz w:val="24"/>
              </w:rPr>
            </w:pPr>
            <w:r>
              <w:rPr>
                <w:sz w:val="24"/>
              </w:rPr>
              <w:t>SFTP</w:t>
            </w:r>
            <w:r>
              <w:rPr>
                <w:spacing w:val="16"/>
                <w:sz w:val="24"/>
              </w:rPr>
              <w:t> </w:t>
            </w:r>
            <w:r>
              <w:rPr>
                <w:sz w:val="24"/>
              </w:rPr>
              <w:t>Folder</w:t>
            </w:r>
            <w:r>
              <w:rPr>
                <w:spacing w:val="18"/>
                <w:sz w:val="24"/>
              </w:rPr>
              <w:t> </w:t>
            </w:r>
            <w:r>
              <w:rPr>
                <w:sz w:val="24"/>
              </w:rPr>
              <w:t>inbound</w:t>
            </w:r>
            <w:r>
              <w:rPr>
                <w:spacing w:val="17"/>
                <w:sz w:val="24"/>
              </w:rPr>
              <w:t> </w:t>
            </w:r>
            <w:r>
              <w:rPr>
                <w:sz w:val="24"/>
              </w:rPr>
              <w:t>file</w:t>
            </w:r>
            <w:r>
              <w:rPr>
                <w:spacing w:val="18"/>
                <w:sz w:val="24"/>
              </w:rPr>
              <w:t> </w:t>
            </w:r>
            <w:r>
              <w:rPr>
                <w:sz w:val="24"/>
              </w:rPr>
              <w:t>routes</w:t>
            </w:r>
            <w:r>
              <w:rPr>
                <w:spacing w:val="16"/>
                <w:sz w:val="24"/>
              </w:rPr>
              <w:t> </w:t>
            </w:r>
            <w:r>
              <w:rPr>
                <w:sz w:val="24"/>
              </w:rPr>
              <w:t>positive</w:t>
            </w:r>
            <w:r>
              <w:rPr>
                <w:spacing w:val="19"/>
                <w:sz w:val="24"/>
              </w:rPr>
              <w:t> </w:t>
            </w:r>
            <w:r>
              <w:rPr>
                <w:spacing w:val="-2"/>
                <w:sz w:val="24"/>
              </w:rPr>
              <w:t>acknowledgement</w:t>
            </w:r>
          </w:p>
          <w:p>
            <w:pPr>
              <w:pStyle w:val="TableParagraph"/>
              <w:spacing w:line="273" w:lineRule="exact"/>
              <w:rPr>
                <w:sz w:val="24"/>
              </w:rPr>
            </w:pPr>
            <w:r>
              <w:rPr>
                <w:sz w:val="24"/>
              </w:rPr>
              <w:t>(xsys.002)</w:t>
            </w:r>
            <w:r>
              <w:rPr>
                <w:spacing w:val="-2"/>
                <w:sz w:val="24"/>
              </w:rPr>
              <w:t> </w:t>
            </w:r>
            <w:r>
              <w:rPr>
                <w:sz w:val="24"/>
              </w:rPr>
              <w:t>to</w:t>
            </w:r>
            <w:r>
              <w:rPr>
                <w:spacing w:val="-2"/>
                <w:sz w:val="24"/>
              </w:rPr>
              <w:t> </w:t>
            </w:r>
            <w:r>
              <w:rPr>
                <w:sz w:val="24"/>
              </w:rPr>
              <w:t>IPN’s</w:t>
            </w:r>
            <w:r>
              <w:rPr>
                <w:spacing w:val="-3"/>
                <w:sz w:val="24"/>
              </w:rPr>
              <w:t> </w:t>
            </w:r>
            <w:r>
              <w:rPr>
                <w:sz w:val="24"/>
              </w:rPr>
              <w:t>IRCS</w:t>
            </w:r>
            <w:r>
              <w:rPr>
                <w:spacing w:val="-2"/>
                <w:sz w:val="24"/>
              </w:rPr>
              <w:t> </w:t>
            </w:r>
            <w:r>
              <w:rPr>
                <w:sz w:val="24"/>
              </w:rPr>
              <w:t>Back</w:t>
            </w:r>
            <w:r>
              <w:rPr>
                <w:spacing w:val="-3"/>
                <w:sz w:val="24"/>
              </w:rPr>
              <w:t> </w:t>
            </w:r>
            <w:r>
              <w:rPr>
                <w:sz w:val="24"/>
              </w:rPr>
              <w:t>Office</w:t>
            </w:r>
            <w:r>
              <w:rPr>
                <w:spacing w:val="-1"/>
                <w:sz w:val="24"/>
              </w:rPr>
              <w:t> </w:t>
            </w:r>
            <w:r>
              <w:rPr>
                <w:spacing w:val="-2"/>
                <w:sz w:val="24"/>
              </w:rPr>
              <w:t>system</w:t>
            </w:r>
          </w:p>
        </w:tc>
      </w:tr>
      <w:tr>
        <w:trPr>
          <w:trHeight w:val="880" w:hRule="atLeast"/>
        </w:trPr>
        <w:tc>
          <w:tcPr>
            <w:tcW w:w="1126" w:type="dxa"/>
          </w:tcPr>
          <w:p>
            <w:pPr>
              <w:pStyle w:val="TableParagraph"/>
              <w:spacing w:line="292" w:lineRule="exact"/>
              <w:rPr>
                <w:sz w:val="24"/>
              </w:rPr>
            </w:pPr>
            <w:r>
              <w:rPr>
                <w:sz w:val="24"/>
              </w:rPr>
              <w:t>Step</w:t>
            </w:r>
            <w:r>
              <w:rPr>
                <w:spacing w:val="-1"/>
                <w:sz w:val="24"/>
              </w:rPr>
              <w:t> </w:t>
            </w:r>
            <w:r>
              <w:rPr>
                <w:spacing w:val="-5"/>
                <w:sz w:val="24"/>
              </w:rPr>
              <w:t>26</w:t>
            </w:r>
          </w:p>
        </w:tc>
        <w:tc>
          <w:tcPr>
            <w:tcW w:w="2132" w:type="dxa"/>
          </w:tcPr>
          <w:p>
            <w:pPr>
              <w:pStyle w:val="TableParagraph"/>
              <w:rPr>
                <w:sz w:val="24"/>
              </w:rPr>
            </w:pPr>
            <w:r>
              <w:rPr>
                <w:sz w:val="24"/>
              </w:rPr>
              <w:t>IRCS</w:t>
            </w:r>
            <w:r>
              <w:rPr>
                <w:spacing w:val="-14"/>
                <w:sz w:val="24"/>
              </w:rPr>
              <w:t> </w:t>
            </w:r>
            <w:r>
              <w:rPr>
                <w:sz w:val="24"/>
              </w:rPr>
              <w:t>Back</w:t>
            </w:r>
            <w:r>
              <w:rPr>
                <w:spacing w:val="-14"/>
                <w:sz w:val="24"/>
              </w:rPr>
              <w:t> </w:t>
            </w:r>
            <w:r>
              <w:rPr>
                <w:sz w:val="24"/>
              </w:rPr>
              <w:t>Office </w:t>
            </w:r>
            <w:r>
              <w:rPr>
                <w:spacing w:val="-2"/>
                <w:sz w:val="24"/>
              </w:rPr>
              <w:t>System</w:t>
            </w:r>
          </w:p>
        </w:tc>
        <w:tc>
          <w:tcPr>
            <w:tcW w:w="6119" w:type="dxa"/>
          </w:tcPr>
          <w:p>
            <w:pPr>
              <w:pStyle w:val="TableParagraph"/>
              <w:tabs>
                <w:tab w:pos="1108" w:val="left" w:leader="none"/>
                <w:tab w:pos="1653" w:val="left" w:leader="none"/>
                <w:tab w:pos="2332" w:val="left" w:leader="none"/>
                <w:tab w:pos="3514" w:val="left" w:leader="none"/>
                <w:tab w:pos="4315" w:val="left" w:leader="none"/>
                <w:tab w:pos="5638" w:val="left" w:leader="none"/>
              </w:tabs>
              <w:ind w:right="98"/>
              <w:rPr>
                <w:sz w:val="24"/>
              </w:rPr>
            </w:pPr>
            <w:r>
              <w:rPr>
                <w:sz w:val="24"/>
              </w:rPr>
              <w:t>The</w:t>
            </w:r>
            <w:r>
              <w:rPr>
                <w:spacing w:val="80"/>
                <w:sz w:val="24"/>
              </w:rPr>
              <w:t> </w:t>
            </w:r>
            <w:r>
              <w:rPr>
                <w:sz w:val="24"/>
              </w:rPr>
              <w:t>IPN</w:t>
            </w:r>
            <w:r>
              <w:rPr>
                <w:spacing w:val="80"/>
                <w:sz w:val="24"/>
              </w:rPr>
              <w:t> </w:t>
            </w:r>
            <w:r>
              <w:rPr>
                <w:sz w:val="24"/>
              </w:rPr>
              <w:t>Back</w:t>
            </w:r>
            <w:r>
              <w:rPr>
                <w:spacing w:val="80"/>
                <w:sz w:val="24"/>
              </w:rPr>
              <w:t> </w:t>
            </w:r>
            <w:r>
              <w:rPr>
                <w:sz w:val="24"/>
              </w:rPr>
              <w:t>Office</w:t>
            </w:r>
            <w:r>
              <w:rPr>
                <w:spacing w:val="80"/>
                <w:sz w:val="24"/>
              </w:rPr>
              <w:t> </w:t>
            </w:r>
            <w:r>
              <w:rPr>
                <w:sz w:val="24"/>
              </w:rPr>
              <w:t>system</w:t>
            </w:r>
            <w:r>
              <w:rPr>
                <w:spacing w:val="80"/>
                <w:sz w:val="24"/>
              </w:rPr>
              <w:t> </w:t>
            </w:r>
            <w:r>
              <w:rPr>
                <w:sz w:val="24"/>
              </w:rPr>
              <w:t>generates</w:t>
            </w:r>
            <w:r>
              <w:rPr>
                <w:spacing w:val="80"/>
                <w:sz w:val="24"/>
              </w:rPr>
              <w:t> </w:t>
            </w:r>
            <w:r>
              <w:rPr>
                <w:sz w:val="24"/>
              </w:rPr>
              <w:t>and</w:t>
            </w:r>
            <w:r>
              <w:rPr>
                <w:spacing w:val="80"/>
                <w:sz w:val="24"/>
              </w:rPr>
              <w:t> </w:t>
            </w:r>
            <w:r>
              <w:rPr>
                <w:sz w:val="24"/>
              </w:rPr>
              <w:t>distributes </w:t>
            </w:r>
            <w:r>
              <w:rPr>
                <w:spacing w:val="-2"/>
                <w:sz w:val="24"/>
              </w:rPr>
              <w:t>through</w:t>
            </w:r>
            <w:r>
              <w:rPr>
                <w:sz w:val="24"/>
              </w:rPr>
              <w:tab/>
            </w:r>
            <w:r>
              <w:rPr>
                <w:spacing w:val="-5"/>
                <w:sz w:val="24"/>
              </w:rPr>
              <w:t>the</w:t>
            </w:r>
            <w:r>
              <w:rPr>
                <w:sz w:val="24"/>
              </w:rPr>
              <w:tab/>
            </w:r>
            <w:r>
              <w:rPr>
                <w:spacing w:val="-4"/>
                <w:sz w:val="24"/>
              </w:rPr>
              <w:t>SFTP</w:t>
            </w:r>
            <w:r>
              <w:rPr>
                <w:sz w:val="24"/>
              </w:rPr>
              <w:tab/>
            </w:r>
            <w:r>
              <w:rPr>
                <w:spacing w:val="-2"/>
                <w:sz w:val="24"/>
              </w:rPr>
              <w:t>outbound</w:t>
            </w:r>
            <w:r>
              <w:rPr>
                <w:sz w:val="24"/>
              </w:rPr>
              <w:tab/>
            </w:r>
            <w:r>
              <w:rPr>
                <w:spacing w:val="-2"/>
                <w:sz w:val="24"/>
              </w:rPr>
              <w:t>folder</w:t>
            </w:r>
            <w:r>
              <w:rPr>
                <w:sz w:val="24"/>
              </w:rPr>
              <w:tab/>
            </w:r>
            <w:r>
              <w:rPr>
                <w:spacing w:val="-2"/>
                <w:sz w:val="24"/>
              </w:rPr>
              <w:t>transaction</w:t>
            </w:r>
            <w:r>
              <w:rPr>
                <w:sz w:val="24"/>
              </w:rPr>
              <w:tab/>
            </w:r>
            <w:r>
              <w:rPr>
                <w:spacing w:val="-5"/>
                <w:sz w:val="24"/>
              </w:rPr>
              <w:t>and</w:t>
            </w:r>
          </w:p>
          <w:p>
            <w:pPr>
              <w:pStyle w:val="TableParagraph"/>
              <w:spacing w:line="273" w:lineRule="exact" w:before="1"/>
              <w:rPr>
                <w:sz w:val="24"/>
              </w:rPr>
            </w:pPr>
            <w:r>
              <w:rPr>
                <w:sz w:val="24"/>
              </w:rPr>
              <w:t>reconciliation</w:t>
            </w:r>
            <w:r>
              <w:rPr>
                <w:spacing w:val="-4"/>
                <w:sz w:val="24"/>
              </w:rPr>
              <w:t> </w:t>
            </w:r>
            <w:r>
              <w:rPr>
                <w:sz w:val="24"/>
              </w:rPr>
              <w:t>reports</w:t>
            </w:r>
            <w:r>
              <w:rPr>
                <w:spacing w:val="-5"/>
                <w:sz w:val="24"/>
              </w:rPr>
              <w:t> </w:t>
            </w:r>
            <w:r>
              <w:rPr>
                <w:sz w:val="24"/>
              </w:rPr>
              <w:t>to</w:t>
            </w:r>
            <w:r>
              <w:rPr>
                <w:spacing w:val="-7"/>
                <w:sz w:val="24"/>
              </w:rPr>
              <w:t> </w:t>
            </w:r>
            <w:r>
              <w:rPr>
                <w:sz w:val="24"/>
              </w:rPr>
              <w:t>relevant</w:t>
            </w:r>
            <w:r>
              <w:rPr>
                <w:spacing w:val="-2"/>
                <w:sz w:val="24"/>
              </w:rPr>
              <w:t> participants.</w:t>
            </w:r>
          </w:p>
        </w:tc>
      </w:tr>
    </w:tbl>
    <w:p>
      <w:pPr>
        <w:spacing w:before="128"/>
        <w:ind w:left="1080" w:right="0" w:firstLine="0"/>
        <w:jc w:val="left"/>
        <w:rPr>
          <w:i/>
          <w:sz w:val="20"/>
        </w:rPr>
      </w:pPr>
      <w:r>
        <w:rPr>
          <w:i/>
          <w:sz w:val="20"/>
        </w:rPr>
        <w:t>Figure</w:t>
      </w:r>
      <w:r>
        <w:rPr>
          <w:i/>
          <w:spacing w:val="-7"/>
          <w:sz w:val="20"/>
        </w:rPr>
        <w:t> </w:t>
      </w:r>
      <w:r>
        <w:rPr>
          <w:i/>
          <w:sz w:val="20"/>
        </w:rPr>
        <w:t>43:</w:t>
      </w:r>
      <w:r>
        <w:rPr>
          <w:i/>
          <w:spacing w:val="-8"/>
          <w:sz w:val="20"/>
        </w:rPr>
        <w:t> </w:t>
      </w:r>
      <w:r>
        <w:rPr>
          <w:i/>
          <w:sz w:val="20"/>
        </w:rPr>
        <w:t>Settlement</w:t>
      </w:r>
      <w:r>
        <w:rPr>
          <w:i/>
          <w:spacing w:val="-8"/>
          <w:sz w:val="20"/>
        </w:rPr>
        <w:t> </w:t>
      </w:r>
      <w:r>
        <w:rPr>
          <w:i/>
          <w:sz w:val="20"/>
        </w:rPr>
        <w:t>Process</w:t>
      </w:r>
      <w:r>
        <w:rPr>
          <w:i/>
          <w:spacing w:val="-8"/>
          <w:sz w:val="20"/>
        </w:rPr>
        <w:t> </w:t>
      </w:r>
      <w:r>
        <w:rPr>
          <w:i/>
          <w:spacing w:val="-4"/>
          <w:sz w:val="20"/>
        </w:rPr>
        <w:t>Flow</w:t>
      </w:r>
    </w:p>
    <w:p>
      <w:pPr>
        <w:pStyle w:val="BodyText"/>
        <w:rPr>
          <w:i/>
          <w:sz w:val="20"/>
        </w:rPr>
      </w:pPr>
    </w:p>
    <w:p>
      <w:pPr>
        <w:pStyle w:val="BodyText"/>
        <w:spacing w:before="103"/>
        <w:rPr>
          <w:i/>
          <w:sz w:val="20"/>
        </w:rPr>
      </w:pPr>
    </w:p>
    <w:p>
      <w:pPr>
        <w:pStyle w:val="Heading3"/>
        <w:numPr>
          <w:ilvl w:val="1"/>
          <w:numId w:val="149"/>
        </w:numPr>
        <w:tabs>
          <w:tab w:pos="1800" w:val="left" w:leader="none"/>
        </w:tabs>
        <w:spacing w:line="240" w:lineRule="auto" w:before="1" w:after="0"/>
        <w:ind w:left="1800" w:right="0" w:hanging="720"/>
        <w:jc w:val="left"/>
      </w:pPr>
      <w:bookmarkStart w:name="_bookmark100" w:id="101"/>
      <w:bookmarkEnd w:id="101"/>
      <w:r>
        <w:rPr>
          <w:b w:val="0"/>
        </w:rPr>
      </w:r>
      <w:r>
        <w:rPr/>
        <w:t>Settlement</w:t>
      </w:r>
      <w:r>
        <w:rPr>
          <w:spacing w:val="-8"/>
        </w:rPr>
        <w:t> </w:t>
      </w:r>
      <w:r>
        <w:rPr>
          <w:spacing w:val="-2"/>
        </w:rPr>
        <w:t>Times</w:t>
      </w:r>
    </w:p>
    <w:p>
      <w:pPr>
        <w:pStyle w:val="BodyText"/>
        <w:spacing w:before="4"/>
        <w:rPr>
          <w:b/>
          <w:sz w:val="16"/>
        </w:rPr>
      </w:pPr>
      <w:r>
        <w:rPr>
          <w:b/>
          <w:sz w:val="16"/>
        </w:rPr>
        <w:drawing>
          <wp:anchor distT="0" distB="0" distL="0" distR="0" allowOverlap="1" layoutInCell="1" locked="0" behindDoc="1" simplePos="0" relativeHeight="487604736">
            <wp:simplePos x="0" y="0"/>
            <wp:positionH relativeFrom="page">
              <wp:posOffset>915924</wp:posOffset>
            </wp:positionH>
            <wp:positionV relativeFrom="paragraph">
              <wp:posOffset>142073</wp:posOffset>
            </wp:positionV>
            <wp:extent cx="3933688" cy="137160"/>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170" cstate="print"/>
                    <a:stretch>
                      <a:fillRect/>
                    </a:stretch>
                  </pic:blipFill>
                  <pic:spPr>
                    <a:xfrm>
                      <a:off x="0" y="0"/>
                      <a:ext cx="3933688" cy="137160"/>
                    </a:xfrm>
                    <a:prstGeom prst="rect">
                      <a:avLst/>
                    </a:prstGeom>
                  </pic:spPr>
                </pic:pic>
              </a:graphicData>
            </a:graphic>
          </wp:anchor>
        </w:drawing>
      </w:r>
    </w:p>
    <w:p>
      <w:pPr>
        <w:pStyle w:val="BodyText"/>
        <w:spacing w:before="7" w:after="1"/>
        <w:rPr>
          <w:b/>
          <w:sz w:val="13"/>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56"/>
        <w:gridCol w:w="1265"/>
        <w:gridCol w:w="790"/>
        <w:gridCol w:w="1699"/>
        <w:gridCol w:w="711"/>
        <w:gridCol w:w="1275"/>
        <w:gridCol w:w="853"/>
        <w:gridCol w:w="1700"/>
      </w:tblGrid>
      <w:tr>
        <w:trPr>
          <w:trHeight w:val="1208" w:hRule="atLeast"/>
        </w:trPr>
        <w:tc>
          <w:tcPr>
            <w:tcW w:w="1056" w:type="dxa"/>
            <w:shd w:val="clear" w:color="auto" w:fill="8DD773"/>
          </w:tcPr>
          <w:p>
            <w:pPr>
              <w:pStyle w:val="TableParagraph"/>
              <w:spacing w:before="217"/>
              <w:ind w:left="0"/>
              <w:rPr>
                <w:b/>
                <w:sz w:val="20"/>
              </w:rPr>
            </w:pPr>
          </w:p>
          <w:p>
            <w:pPr>
              <w:pStyle w:val="TableParagraph"/>
              <w:spacing w:line="157" w:lineRule="exact"/>
              <w:rPr>
                <w:position w:val="-2"/>
                <w:sz w:val="15"/>
              </w:rPr>
            </w:pPr>
            <w:r>
              <w:rPr>
                <w:position w:val="-2"/>
                <w:sz w:val="15"/>
              </w:rPr>
              <w:drawing>
                <wp:inline distT="0" distB="0" distL="0" distR="0">
                  <wp:extent cx="414555" cy="100012"/>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171" cstate="print"/>
                          <a:stretch>
                            <a:fillRect/>
                          </a:stretch>
                        </pic:blipFill>
                        <pic:spPr>
                          <a:xfrm>
                            <a:off x="0" y="0"/>
                            <a:ext cx="414555" cy="100012"/>
                          </a:xfrm>
                          <a:prstGeom prst="rect">
                            <a:avLst/>
                          </a:prstGeom>
                        </pic:spPr>
                      </pic:pic>
                    </a:graphicData>
                  </a:graphic>
                </wp:inline>
              </w:drawing>
            </w:r>
            <w:r>
              <w:rPr>
                <w:position w:val="-2"/>
                <w:sz w:val="15"/>
              </w:rPr>
            </w:r>
          </w:p>
        </w:tc>
        <w:tc>
          <w:tcPr>
            <w:tcW w:w="1265" w:type="dxa"/>
            <w:shd w:val="clear" w:color="auto" w:fill="8DD773"/>
          </w:tcPr>
          <w:p>
            <w:pPr>
              <w:pStyle w:val="TableParagraph"/>
              <w:spacing w:before="13"/>
              <w:ind w:left="0"/>
              <w:rPr>
                <w:b/>
                <w:sz w:val="20"/>
              </w:rPr>
            </w:pPr>
          </w:p>
          <w:p>
            <w:pPr>
              <w:pStyle w:val="TableParagraph"/>
              <w:spacing w:line="198" w:lineRule="exact"/>
              <w:ind w:left="116"/>
              <w:rPr>
                <w:position w:val="-3"/>
                <w:sz w:val="19"/>
              </w:rPr>
            </w:pPr>
            <w:r>
              <w:rPr>
                <w:position w:val="-3"/>
                <w:sz w:val="19"/>
              </w:rPr>
              <w:drawing>
                <wp:inline distT="0" distB="0" distL="0" distR="0">
                  <wp:extent cx="610221" cy="126015"/>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172" cstate="print"/>
                          <a:stretch>
                            <a:fillRect/>
                          </a:stretch>
                        </pic:blipFill>
                        <pic:spPr>
                          <a:xfrm>
                            <a:off x="0" y="0"/>
                            <a:ext cx="610221" cy="126015"/>
                          </a:xfrm>
                          <a:prstGeom prst="rect">
                            <a:avLst/>
                          </a:prstGeom>
                        </pic:spPr>
                      </pic:pic>
                    </a:graphicData>
                  </a:graphic>
                </wp:inline>
              </w:drawing>
            </w:r>
            <w:r>
              <w:rPr>
                <w:position w:val="-3"/>
                <w:sz w:val="19"/>
              </w:rPr>
            </w:r>
          </w:p>
          <w:p>
            <w:pPr>
              <w:pStyle w:val="TableParagraph"/>
              <w:spacing w:before="2"/>
              <w:ind w:left="0"/>
              <w:rPr>
                <w:b/>
                <w:sz w:val="17"/>
              </w:rPr>
            </w:pPr>
          </w:p>
          <w:p>
            <w:pPr>
              <w:pStyle w:val="TableParagraph"/>
              <w:spacing w:line="191" w:lineRule="exact"/>
              <w:ind w:left="116"/>
              <w:rPr>
                <w:position w:val="-3"/>
                <w:sz w:val="19"/>
              </w:rPr>
            </w:pPr>
            <w:r>
              <w:rPr>
                <w:position w:val="-3"/>
                <w:sz w:val="19"/>
              </w:rPr>
              <w:drawing>
                <wp:inline distT="0" distB="0" distL="0" distR="0">
                  <wp:extent cx="219037" cy="121348"/>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173" cstate="print"/>
                          <a:stretch>
                            <a:fillRect/>
                          </a:stretch>
                        </pic:blipFill>
                        <pic:spPr>
                          <a:xfrm>
                            <a:off x="0" y="0"/>
                            <a:ext cx="219037" cy="121348"/>
                          </a:xfrm>
                          <a:prstGeom prst="rect">
                            <a:avLst/>
                          </a:prstGeom>
                        </pic:spPr>
                      </pic:pic>
                    </a:graphicData>
                  </a:graphic>
                </wp:inline>
              </w:drawing>
            </w:r>
            <w:r>
              <w:rPr>
                <w:position w:val="-3"/>
                <w:sz w:val="19"/>
              </w:rPr>
            </w:r>
          </w:p>
        </w:tc>
        <w:tc>
          <w:tcPr>
            <w:tcW w:w="2489" w:type="dxa"/>
            <w:gridSpan w:val="2"/>
            <w:shd w:val="clear" w:color="auto" w:fill="8DD773"/>
          </w:tcPr>
          <w:p>
            <w:pPr>
              <w:pStyle w:val="TableParagraph"/>
              <w:spacing w:before="11"/>
              <w:ind w:left="0"/>
              <w:rPr>
                <w:b/>
                <w:sz w:val="20"/>
              </w:rPr>
            </w:pPr>
          </w:p>
          <w:p>
            <w:pPr>
              <w:pStyle w:val="TableParagraph"/>
              <w:spacing w:line="165" w:lineRule="exact"/>
              <w:ind w:left="106"/>
              <w:rPr>
                <w:position w:val="-2"/>
                <w:sz w:val="16"/>
              </w:rPr>
            </w:pPr>
            <w:r>
              <w:rPr>
                <w:position w:val="-2"/>
                <w:sz w:val="16"/>
              </w:rPr>
              <w:drawing>
                <wp:inline distT="0" distB="0" distL="0" distR="0">
                  <wp:extent cx="1452319" cy="104775"/>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174" cstate="print"/>
                          <a:stretch>
                            <a:fillRect/>
                          </a:stretch>
                        </pic:blipFill>
                        <pic:spPr>
                          <a:xfrm>
                            <a:off x="0" y="0"/>
                            <a:ext cx="1452319" cy="104775"/>
                          </a:xfrm>
                          <a:prstGeom prst="rect">
                            <a:avLst/>
                          </a:prstGeom>
                        </pic:spPr>
                      </pic:pic>
                    </a:graphicData>
                  </a:graphic>
                </wp:inline>
              </w:drawing>
            </w:r>
            <w:r>
              <w:rPr>
                <w:position w:val="-2"/>
                <w:sz w:val="16"/>
              </w:rPr>
            </w:r>
          </w:p>
          <w:p>
            <w:pPr>
              <w:pStyle w:val="TableParagraph"/>
              <w:spacing w:before="3" w:after="1"/>
              <w:ind w:left="0"/>
              <w:rPr>
                <w:b/>
                <w:sz w:val="19"/>
              </w:rPr>
            </w:pPr>
          </w:p>
          <w:p>
            <w:pPr>
              <w:pStyle w:val="TableParagraph"/>
              <w:spacing w:line="165" w:lineRule="exact"/>
              <w:ind w:left="102"/>
              <w:rPr>
                <w:position w:val="-2"/>
                <w:sz w:val="16"/>
              </w:rPr>
            </w:pPr>
            <w:r>
              <w:rPr>
                <w:position w:val="-2"/>
                <w:sz w:val="16"/>
              </w:rPr>
              <w:drawing>
                <wp:inline distT="0" distB="0" distL="0" distR="0">
                  <wp:extent cx="1452319" cy="104775"/>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75" cstate="print"/>
                          <a:stretch>
                            <a:fillRect/>
                          </a:stretch>
                        </pic:blipFill>
                        <pic:spPr>
                          <a:xfrm>
                            <a:off x="0" y="0"/>
                            <a:ext cx="1452319" cy="104775"/>
                          </a:xfrm>
                          <a:prstGeom prst="rect">
                            <a:avLst/>
                          </a:prstGeom>
                        </pic:spPr>
                      </pic:pic>
                    </a:graphicData>
                  </a:graphic>
                </wp:inline>
              </w:drawing>
            </w:r>
            <w:r>
              <w:rPr>
                <w:position w:val="-2"/>
                <w:sz w:val="16"/>
              </w:rPr>
            </w:r>
          </w:p>
        </w:tc>
        <w:tc>
          <w:tcPr>
            <w:tcW w:w="1986" w:type="dxa"/>
            <w:gridSpan w:val="2"/>
            <w:shd w:val="clear" w:color="auto" w:fill="8DD773"/>
          </w:tcPr>
          <w:p>
            <w:pPr>
              <w:pStyle w:val="TableParagraph"/>
              <w:spacing w:before="4"/>
              <w:ind w:left="0"/>
              <w:rPr>
                <w:b/>
                <w:sz w:val="4"/>
              </w:rPr>
            </w:pPr>
          </w:p>
          <w:p>
            <w:pPr>
              <w:pStyle w:val="TableParagraph"/>
              <w:spacing w:line="165" w:lineRule="exact"/>
              <w:ind w:left="106"/>
              <w:rPr>
                <w:position w:val="-2"/>
                <w:sz w:val="16"/>
              </w:rPr>
            </w:pPr>
            <w:r>
              <w:rPr>
                <w:position w:val="-2"/>
                <w:sz w:val="16"/>
              </w:rPr>
              <w:drawing>
                <wp:inline distT="0" distB="0" distL="0" distR="0">
                  <wp:extent cx="647769" cy="104775"/>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176" cstate="print"/>
                          <a:stretch>
                            <a:fillRect/>
                          </a:stretch>
                        </pic:blipFill>
                        <pic:spPr>
                          <a:xfrm>
                            <a:off x="0" y="0"/>
                            <a:ext cx="647769" cy="104775"/>
                          </a:xfrm>
                          <a:prstGeom prst="rect">
                            <a:avLst/>
                          </a:prstGeom>
                        </pic:spPr>
                      </pic:pic>
                    </a:graphicData>
                  </a:graphic>
                </wp:inline>
              </w:drawing>
            </w:r>
            <w:r>
              <w:rPr>
                <w:position w:val="-2"/>
                <w:sz w:val="16"/>
              </w:rPr>
            </w:r>
          </w:p>
          <w:p>
            <w:pPr>
              <w:pStyle w:val="TableParagraph"/>
              <w:spacing w:before="4" w:after="1"/>
              <w:ind w:left="0"/>
              <w:rPr>
                <w:b/>
                <w:sz w:val="19"/>
              </w:rPr>
            </w:pPr>
          </w:p>
          <w:p>
            <w:pPr>
              <w:pStyle w:val="TableParagraph"/>
              <w:spacing w:line="165" w:lineRule="exact"/>
              <w:ind w:left="104"/>
              <w:rPr>
                <w:position w:val="-2"/>
                <w:sz w:val="16"/>
              </w:rPr>
            </w:pPr>
            <w:r>
              <w:rPr>
                <w:position w:val="-2"/>
                <w:sz w:val="16"/>
              </w:rPr>
              <w:drawing>
                <wp:inline distT="0" distB="0" distL="0" distR="0">
                  <wp:extent cx="1128052" cy="104775"/>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177" cstate="print"/>
                          <a:stretch>
                            <a:fillRect/>
                          </a:stretch>
                        </pic:blipFill>
                        <pic:spPr>
                          <a:xfrm>
                            <a:off x="0" y="0"/>
                            <a:ext cx="1128052" cy="104775"/>
                          </a:xfrm>
                          <a:prstGeom prst="rect">
                            <a:avLst/>
                          </a:prstGeom>
                        </pic:spPr>
                      </pic:pic>
                    </a:graphicData>
                  </a:graphic>
                </wp:inline>
              </w:drawing>
            </w:r>
            <w:r>
              <w:rPr>
                <w:position w:val="-2"/>
                <w:sz w:val="16"/>
              </w:rPr>
            </w:r>
          </w:p>
          <w:p>
            <w:pPr>
              <w:pStyle w:val="TableParagraph"/>
              <w:spacing w:before="8"/>
              <w:ind w:left="0"/>
              <w:rPr>
                <w:b/>
                <w:sz w:val="19"/>
              </w:rPr>
            </w:pPr>
          </w:p>
          <w:p>
            <w:pPr>
              <w:pStyle w:val="TableParagraph"/>
              <w:spacing w:line="198" w:lineRule="exact"/>
              <w:ind w:left="104"/>
              <w:rPr>
                <w:position w:val="-3"/>
                <w:sz w:val="19"/>
              </w:rPr>
            </w:pPr>
            <w:r>
              <w:rPr>
                <w:position w:val="-3"/>
                <w:sz w:val="19"/>
              </w:rPr>
              <w:drawing>
                <wp:inline distT="0" distB="0" distL="0" distR="0">
                  <wp:extent cx="631606" cy="126015"/>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178" cstate="print"/>
                          <a:stretch>
                            <a:fillRect/>
                          </a:stretch>
                        </pic:blipFill>
                        <pic:spPr>
                          <a:xfrm>
                            <a:off x="0" y="0"/>
                            <a:ext cx="631606" cy="126015"/>
                          </a:xfrm>
                          <a:prstGeom prst="rect">
                            <a:avLst/>
                          </a:prstGeom>
                        </pic:spPr>
                      </pic:pic>
                    </a:graphicData>
                  </a:graphic>
                </wp:inline>
              </w:drawing>
            </w:r>
            <w:r>
              <w:rPr>
                <w:position w:val="-3"/>
                <w:sz w:val="19"/>
              </w:rPr>
            </w:r>
          </w:p>
        </w:tc>
        <w:tc>
          <w:tcPr>
            <w:tcW w:w="2553" w:type="dxa"/>
            <w:gridSpan w:val="2"/>
            <w:shd w:val="clear" w:color="auto" w:fill="8DD773"/>
          </w:tcPr>
          <w:p>
            <w:pPr>
              <w:pStyle w:val="TableParagraph"/>
              <w:spacing w:before="11"/>
              <w:ind w:left="0"/>
              <w:rPr>
                <w:b/>
                <w:sz w:val="20"/>
              </w:rPr>
            </w:pPr>
          </w:p>
          <w:p>
            <w:pPr>
              <w:pStyle w:val="TableParagraph"/>
              <w:spacing w:line="165" w:lineRule="exact"/>
              <w:ind w:left="105"/>
              <w:rPr>
                <w:position w:val="-2"/>
                <w:sz w:val="16"/>
              </w:rPr>
            </w:pPr>
            <w:r>
              <w:rPr>
                <w:position w:val="-2"/>
                <w:sz w:val="16"/>
              </w:rPr>
              <w:drawing>
                <wp:inline distT="0" distB="0" distL="0" distR="0">
                  <wp:extent cx="1490558" cy="104775"/>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179" cstate="print"/>
                          <a:stretch>
                            <a:fillRect/>
                          </a:stretch>
                        </pic:blipFill>
                        <pic:spPr>
                          <a:xfrm>
                            <a:off x="0" y="0"/>
                            <a:ext cx="1490558" cy="104775"/>
                          </a:xfrm>
                          <a:prstGeom prst="rect">
                            <a:avLst/>
                          </a:prstGeom>
                        </pic:spPr>
                      </pic:pic>
                    </a:graphicData>
                  </a:graphic>
                </wp:inline>
              </w:drawing>
            </w:r>
            <w:r>
              <w:rPr>
                <w:position w:val="-2"/>
                <w:sz w:val="16"/>
              </w:rPr>
            </w:r>
          </w:p>
          <w:p>
            <w:pPr>
              <w:pStyle w:val="TableParagraph"/>
              <w:spacing w:before="6"/>
              <w:ind w:left="0"/>
              <w:rPr>
                <w:b/>
                <w:sz w:val="19"/>
              </w:rPr>
            </w:pPr>
          </w:p>
          <w:p>
            <w:pPr>
              <w:pStyle w:val="TableParagraph"/>
              <w:spacing w:line="198" w:lineRule="exact"/>
              <w:ind w:left="115"/>
              <w:rPr>
                <w:position w:val="-3"/>
                <w:sz w:val="19"/>
              </w:rPr>
            </w:pPr>
            <w:r>
              <w:rPr>
                <w:position w:val="-3"/>
                <w:sz w:val="19"/>
              </w:rPr>
              <w:drawing>
                <wp:inline distT="0" distB="0" distL="0" distR="0">
                  <wp:extent cx="718671" cy="126015"/>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180" cstate="print"/>
                          <a:stretch>
                            <a:fillRect/>
                          </a:stretch>
                        </pic:blipFill>
                        <pic:spPr>
                          <a:xfrm>
                            <a:off x="0" y="0"/>
                            <a:ext cx="718671" cy="126015"/>
                          </a:xfrm>
                          <a:prstGeom prst="rect">
                            <a:avLst/>
                          </a:prstGeom>
                        </pic:spPr>
                      </pic:pic>
                    </a:graphicData>
                  </a:graphic>
                </wp:inline>
              </w:drawing>
            </w:r>
            <w:r>
              <w:rPr>
                <w:position w:val="-3"/>
                <w:sz w:val="19"/>
              </w:rPr>
            </w:r>
          </w:p>
        </w:tc>
      </w:tr>
      <w:tr>
        <w:trPr>
          <w:trHeight w:val="402" w:hRule="atLeast"/>
        </w:trPr>
        <w:tc>
          <w:tcPr>
            <w:tcW w:w="1056" w:type="dxa"/>
            <w:vMerge w:val="restart"/>
          </w:tcPr>
          <w:p>
            <w:pPr>
              <w:pStyle w:val="TableParagraph"/>
              <w:ind w:left="0"/>
              <w:rPr>
                <w:b/>
                <w:sz w:val="20"/>
              </w:rPr>
            </w:pPr>
          </w:p>
          <w:p>
            <w:pPr>
              <w:pStyle w:val="TableParagraph"/>
              <w:ind w:left="0"/>
              <w:rPr>
                <w:b/>
                <w:sz w:val="20"/>
              </w:rPr>
            </w:pPr>
          </w:p>
          <w:p>
            <w:pPr>
              <w:pStyle w:val="TableParagraph"/>
              <w:ind w:left="0"/>
              <w:rPr>
                <w:b/>
                <w:sz w:val="20"/>
              </w:rPr>
            </w:pPr>
          </w:p>
          <w:p>
            <w:pPr>
              <w:pStyle w:val="TableParagraph"/>
              <w:ind w:left="0"/>
              <w:rPr>
                <w:b/>
                <w:sz w:val="20"/>
              </w:rPr>
            </w:pPr>
          </w:p>
          <w:p>
            <w:pPr>
              <w:pStyle w:val="TableParagraph"/>
              <w:spacing w:before="136"/>
              <w:ind w:left="0"/>
              <w:rPr>
                <w:b/>
                <w:sz w:val="20"/>
              </w:rPr>
            </w:pPr>
          </w:p>
          <w:p>
            <w:pPr>
              <w:pStyle w:val="TableParagraph"/>
              <w:spacing w:line="147" w:lineRule="exact"/>
              <w:ind w:left="123"/>
              <w:rPr>
                <w:position w:val="-2"/>
                <w:sz w:val="14"/>
              </w:rPr>
            </w:pPr>
            <w:r>
              <w:rPr>
                <w:position w:val="-2"/>
                <w:sz w:val="14"/>
              </w:rPr>
              <w:drawing>
                <wp:inline distT="0" distB="0" distL="0" distR="0">
                  <wp:extent cx="397358" cy="93345"/>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181" cstate="print"/>
                          <a:stretch>
                            <a:fillRect/>
                          </a:stretch>
                        </pic:blipFill>
                        <pic:spPr>
                          <a:xfrm>
                            <a:off x="0" y="0"/>
                            <a:ext cx="397358" cy="93345"/>
                          </a:xfrm>
                          <a:prstGeom prst="rect">
                            <a:avLst/>
                          </a:prstGeom>
                        </pic:spPr>
                      </pic:pic>
                    </a:graphicData>
                  </a:graphic>
                </wp:inline>
              </w:drawing>
            </w:r>
            <w:r>
              <w:rPr>
                <w:position w:val="-2"/>
                <w:sz w:val="14"/>
              </w:rPr>
            </w:r>
          </w:p>
          <w:p>
            <w:pPr>
              <w:pStyle w:val="TableParagraph"/>
              <w:spacing w:before="12"/>
              <w:ind w:left="0"/>
              <w:rPr>
                <w:b/>
                <w:sz w:val="20"/>
              </w:rPr>
            </w:pPr>
          </w:p>
          <w:p>
            <w:pPr>
              <w:pStyle w:val="TableParagraph"/>
              <w:spacing w:line="183" w:lineRule="exact"/>
              <w:ind w:left="123"/>
              <w:rPr>
                <w:position w:val="-3"/>
                <w:sz w:val="18"/>
              </w:rPr>
            </w:pPr>
            <w:r>
              <w:rPr>
                <w:position w:val="-3"/>
                <w:sz w:val="18"/>
              </w:rPr>
              <w:drawing>
                <wp:inline distT="0" distB="0" distL="0" distR="0">
                  <wp:extent cx="507492" cy="116681"/>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182" cstate="print"/>
                          <a:stretch>
                            <a:fillRect/>
                          </a:stretch>
                        </pic:blipFill>
                        <pic:spPr>
                          <a:xfrm>
                            <a:off x="0" y="0"/>
                            <a:ext cx="507492" cy="116681"/>
                          </a:xfrm>
                          <a:prstGeom prst="rect">
                            <a:avLst/>
                          </a:prstGeom>
                        </pic:spPr>
                      </pic:pic>
                    </a:graphicData>
                  </a:graphic>
                </wp:inline>
              </w:drawing>
            </w:r>
            <w:r>
              <w:rPr>
                <w:position w:val="-3"/>
                <w:sz w:val="18"/>
              </w:rPr>
            </w:r>
          </w:p>
          <w:p>
            <w:pPr>
              <w:pStyle w:val="TableParagraph"/>
              <w:spacing w:before="3"/>
              <w:ind w:left="0"/>
              <w:rPr>
                <w:b/>
                <w:sz w:val="17"/>
              </w:rPr>
            </w:pPr>
          </w:p>
          <w:p>
            <w:pPr>
              <w:pStyle w:val="TableParagraph"/>
              <w:spacing w:line="157" w:lineRule="exact"/>
              <w:ind w:left="114"/>
              <w:rPr>
                <w:position w:val="-2"/>
                <w:sz w:val="15"/>
              </w:rPr>
            </w:pPr>
            <w:r>
              <w:rPr>
                <w:position w:val="-2"/>
                <w:sz w:val="15"/>
              </w:rPr>
              <w:drawing>
                <wp:inline distT="0" distB="0" distL="0" distR="0">
                  <wp:extent cx="476421" cy="100012"/>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183" cstate="print"/>
                          <a:stretch>
                            <a:fillRect/>
                          </a:stretch>
                        </pic:blipFill>
                        <pic:spPr>
                          <a:xfrm>
                            <a:off x="0" y="0"/>
                            <a:ext cx="476421" cy="100012"/>
                          </a:xfrm>
                          <a:prstGeom prst="rect">
                            <a:avLst/>
                          </a:prstGeom>
                        </pic:spPr>
                      </pic:pic>
                    </a:graphicData>
                  </a:graphic>
                </wp:inline>
              </w:drawing>
            </w:r>
            <w:r>
              <w:rPr>
                <w:position w:val="-2"/>
                <w:sz w:val="15"/>
              </w:rPr>
            </w:r>
          </w:p>
        </w:tc>
        <w:tc>
          <w:tcPr>
            <w:tcW w:w="1265" w:type="dxa"/>
            <w:vMerge w:val="restart"/>
          </w:tcPr>
          <w:p>
            <w:pPr>
              <w:pStyle w:val="TableParagraph"/>
              <w:spacing w:before="30"/>
              <w:ind w:left="0"/>
              <w:rPr>
                <w:b/>
                <w:sz w:val="20"/>
              </w:rPr>
            </w:pPr>
          </w:p>
          <w:p>
            <w:pPr>
              <w:pStyle w:val="TableParagraph"/>
              <w:spacing w:line="198" w:lineRule="exact"/>
              <w:ind w:left="116"/>
              <w:rPr>
                <w:position w:val="-3"/>
                <w:sz w:val="19"/>
              </w:rPr>
            </w:pPr>
            <w:r>
              <w:rPr>
                <w:position w:val="-3"/>
                <w:sz w:val="19"/>
              </w:rPr>
              <w:drawing>
                <wp:inline distT="0" distB="0" distL="0" distR="0">
                  <wp:extent cx="651207" cy="126015"/>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184" cstate="print"/>
                          <a:stretch>
                            <a:fillRect/>
                          </a:stretch>
                        </pic:blipFill>
                        <pic:spPr>
                          <a:xfrm>
                            <a:off x="0" y="0"/>
                            <a:ext cx="651207" cy="126015"/>
                          </a:xfrm>
                          <a:prstGeom prst="rect">
                            <a:avLst/>
                          </a:prstGeom>
                        </pic:spPr>
                      </pic:pic>
                    </a:graphicData>
                  </a:graphic>
                </wp:inline>
              </w:drawing>
            </w:r>
            <w:r>
              <w:rPr>
                <w:position w:val="-3"/>
                <w:sz w:val="19"/>
              </w:rPr>
            </w:r>
          </w:p>
          <w:p>
            <w:pPr>
              <w:pStyle w:val="TableParagraph"/>
              <w:spacing w:before="5"/>
              <w:ind w:left="0"/>
              <w:rPr>
                <w:b/>
                <w:sz w:val="17"/>
              </w:rPr>
            </w:pPr>
          </w:p>
          <w:p>
            <w:pPr>
              <w:pStyle w:val="TableParagraph"/>
              <w:spacing w:line="191" w:lineRule="exact"/>
              <w:ind w:left="123"/>
              <w:rPr>
                <w:position w:val="-3"/>
                <w:sz w:val="19"/>
              </w:rPr>
            </w:pPr>
            <w:r>
              <w:rPr>
                <w:position w:val="-3"/>
                <w:sz w:val="19"/>
              </w:rPr>
              <w:drawing>
                <wp:inline distT="0" distB="0" distL="0" distR="0">
                  <wp:extent cx="346325" cy="121348"/>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185" cstate="print"/>
                          <a:stretch>
                            <a:fillRect/>
                          </a:stretch>
                        </pic:blipFill>
                        <pic:spPr>
                          <a:xfrm>
                            <a:off x="0" y="0"/>
                            <a:ext cx="346325" cy="121348"/>
                          </a:xfrm>
                          <a:prstGeom prst="rect">
                            <a:avLst/>
                          </a:prstGeom>
                        </pic:spPr>
                      </pic:pic>
                    </a:graphicData>
                  </a:graphic>
                </wp:inline>
              </w:drawing>
            </w:r>
            <w:r>
              <w:rPr>
                <w:position w:val="-3"/>
                <w:sz w:val="19"/>
              </w:rPr>
            </w:r>
          </w:p>
        </w:tc>
        <w:tc>
          <w:tcPr>
            <w:tcW w:w="790"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186"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310683" cy="91439"/>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187" cstate="print"/>
                          <a:stretch>
                            <a:fillRect/>
                          </a:stretch>
                        </pic:blipFill>
                        <pic:spPr>
                          <a:xfrm>
                            <a:off x="0" y="0"/>
                            <a:ext cx="310683" cy="91439"/>
                          </a:xfrm>
                          <a:prstGeom prst="rect">
                            <a:avLst/>
                          </a:prstGeom>
                        </pic:spPr>
                      </pic:pic>
                    </a:graphicData>
                  </a:graphic>
                </wp:inline>
              </w:drawing>
            </w:r>
            <w:r>
              <w:rPr>
                <w:position w:val="-2"/>
                <w:sz w:val="14"/>
              </w:rPr>
            </w:r>
          </w:p>
        </w:tc>
        <w:tc>
          <w:tcPr>
            <w:tcW w:w="711"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186"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9"/>
              <w:ind w:left="0"/>
              <w:rPr>
                <w:b/>
                <w:sz w:val="5"/>
              </w:rPr>
            </w:pPr>
          </w:p>
          <w:p>
            <w:pPr>
              <w:pStyle w:val="TableParagraph"/>
              <w:spacing w:line="144" w:lineRule="exact"/>
              <w:ind w:left="115"/>
              <w:rPr>
                <w:position w:val="-2"/>
                <w:sz w:val="14"/>
              </w:rPr>
            </w:pPr>
            <w:r>
              <w:rPr>
                <w:position w:val="-2"/>
                <w:sz w:val="14"/>
              </w:rPr>
              <w:drawing>
                <wp:inline distT="0" distB="0" distL="0" distR="0">
                  <wp:extent cx="310683" cy="91439"/>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188" cstate="print"/>
                          <a:stretch>
                            <a:fillRect/>
                          </a:stretch>
                        </pic:blipFill>
                        <pic:spPr>
                          <a:xfrm>
                            <a:off x="0" y="0"/>
                            <a:ext cx="310683" cy="91439"/>
                          </a:xfrm>
                          <a:prstGeom prst="rect">
                            <a:avLst/>
                          </a:prstGeom>
                        </pic:spPr>
                      </pic:pic>
                    </a:graphicData>
                  </a:graphic>
                </wp:inline>
              </w:drawing>
            </w:r>
            <w:r>
              <w:rPr>
                <w:position w:val="-2"/>
                <w:sz w:val="14"/>
              </w:rPr>
            </w:r>
          </w:p>
        </w:tc>
        <w:tc>
          <w:tcPr>
            <w:tcW w:w="853" w:type="dxa"/>
          </w:tcPr>
          <w:p>
            <w:pPr>
              <w:pStyle w:val="TableParagraph"/>
              <w:spacing w:before="9"/>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189"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9"/>
              <w:ind w:left="0"/>
              <w:rPr>
                <w:b/>
                <w:sz w:val="5"/>
              </w:rPr>
            </w:pPr>
          </w:p>
          <w:p>
            <w:pPr>
              <w:pStyle w:val="TableParagraph"/>
              <w:spacing w:line="144" w:lineRule="exact"/>
              <w:ind w:left="114"/>
              <w:rPr>
                <w:position w:val="-2"/>
                <w:sz w:val="14"/>
              </w:rPr>
            </w:pPr>
            <w:r>
              <w:rPr>
                <w:position w:val="-2"/>
                <w:sz w:val="14"/>
              </w:rPr>
              <w:drawing>
                <wp:inline distT="0" distB="0" distL="0" distR="0">
                  <wp:extent cx="310683" cy="91439"/>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190" cstate="print"/>
                          <a:stretch>
                            <a:fillRect/>
                          </a:stretch>
                        </pic:blipFill>
                        <pic:spPr>
                          <a:xfrm>
                            <a:off x="0" y="0"/>
                            <a:ext cx="310683" cy="91439"/>
                          </a:xfrm>
                          <a:prstGeom prst="rect">
                            <a:avLst/>
                          </a:prstGeom>
                        </pic:spPr>
                      </pic:pic>
                    </a:graphicData>
                  </a:graphic>
                </wp:inline>
              </w:drawing>
            </w:r>
            <w:r>
              <w:rPr>
                <w:position w:val="-2"/>
                <w:sz w:val="14"/>
              </w:rPr>
            </w:r>
          </w:p>
        </w:tc>
      </w:tr>
      <w:tr>
        <w:trPr>
          <w:trHeight w:val="404" w:hRule="atLeast"/>
        </w:trPr>
        <w:tc>
          <w:tcPr>
            <w:tcW w:w="1056" w:type="dxa"/>
            <w:vMerge/>
            <w:tcBorders>
              <w:top w:val="nil"/>
            </w:tcBorders>
          </w:tcPr>
          <w:p>
            <w:pPr>
              <w:rPr>
                <w:sz w:val="2"/>
                <w:szCs w:val="2"/>
              </w:rPr>
            </w:pPr>
          </w:p>
        </w:tc>
        <w:tc>
          <w:tcPr>
            <w:tcW w:w="1265" w:type="dxa"/>
            <w:vMerge/>
            <w:tcBorders>
              <w:top w:val="nil"/>
            </w:tcBorders>
          </w:tcPr>
          <w:p>
            <w:pPr>
              <w:rPr>
                <w:sz w:val="2"/>
                <w:szCs w:val="2"/>
              </w:rPr>
            </w:pPr>
          </w:p>
        </w:tc>
        <w:tc>
          <w:tcPr>
            <w:tcW w:w="790"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191"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9"/>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92" cstate="print"/>
                          <a:stretch>
                            <a:fillRect/>
                          </a:stretch>
                        </pic:blipFill>
                        <pic:spPr>
                          <a:xfrm>
                            <a:off x="0" y="0"/>
                            <a:ext cx="304656" cy="91439"/>
                          </a:xfrm>
                          <a:prstGeom prst="rect">
                            <a:avLst/>
                          </a:prstGeom>
                        </pic:spPr>
                      </pic:pic>
                    </a:graphicData>
                  </a:graphic>
                </wp:inline>
              </w:drawing>
            </w:r>
            <w:r>
              <w:rPr>
                <w:position w:val="-2"/>
                <w:sz w:val="14"/>
              </w:rPr>
            </w:r>
          </w:p>
        </w:tc>
        <w:tc>
          <w:tcPr>
            <w:tcW w:w="711"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91"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9"/>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193" cstate="print"/>
                          <a:stretch>
                            <a:fillRect/>
                          </a:stretch>
                        </pic:blipFill>
                        <pic:spPr>
                          <a:xfrm>
                            <a:off x="0" y="0"/>
                            <a:ext cx="304656" cy="91439"/>
                          </a:xfrm>
                          <a:prstGeom prst="rect">
                            <a:avLst/>
                          </a:prstGeom>
                        </pic:spPr>
                      </pic:pic>
                    </a:graphicData>
                  </a:graphic>
                </wp:inline>
              </w:drawing>
            </w:r>
            <w:r>
              <w:rPr>
                <w:position w:val="-2"/>
                <w:sz w:val="14"/>
              </w:rPr>
            </w:r>
          </w:p>
        </w:tc>
        <w:tc>
          <w:tcPr>
            <w:tcW w:w="853" w:type="dxa"/>
          </w:tcPr>
          <w:p>
            <w:pPr>
              <w:pStyle w:val="TableParagraph"/>
              <w:spacing w:before="9"/>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194"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9"/>
              <w:ind w:left="0"/>
              <w:rPr>
                <w:b/>
                <w:sz w:val="5"/>
              </w:rPr>
            </w:pPr>
          </w:p>
          <w:p>
            <w:pPr>
              <w:pStyle w:val="TableParagraph"/>
              <w:spacing w:line="144" w:lineRule="exact"/>
              <w:ind w:left="123"/>
              <w:rPr>
                <w:position w:val="-2"/>
                <w:sz w:val="14"/>
              </w:rPr>
            </w:pPr>
            <w:r>
              <w:rPr>
                <w:position w:val="-2"/>
                <w:sz w:val="14"/>
              </w:rPr>
              <w:drawing>
                <wp:inline distT="0" distB="0" distL="0" distR="0">
                  <wp:extent cx="304656" cy="91439"/>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195" cstate="print"/>
                          <a:stretch>
                            <a:fillRect/>
                          </a:stretch>
                        </pic:blipFill>
                        <pic:spPr>
                          <a:xfrm>
                            <a:off x="0" y="0"/>
                            <a:ext cx="304656" cy="91439"/>
                          </a:xfrm>
                          <a:prstGeom prst="rect">
                            <a:avLst/>
                          </a:prstGeom>
                        </pic:spPr>
                      </pic:pic>
                    </a:graphicData>
                  </a:graphic>
                </wp:inline>
              </w:drawing>
            </w:r>
            <w:r>
              <w:rPr>
                <w:position w:val="-2"/>
                <w:sz w:val="14"/>
              </w:rPr>
            </w:r>
          </w:p>
        </w:tc>
      </w:tr>
      <w:tr>
        <w:trPr>
          <w:trHeight w:val="402" w:hRule="atLeast"/>
        </w:trPr>
        <w:tc>
          <w:tcPr>
            <w:tcW w:w="1056" w:type="dxa"/>
            <w:vMerge/>
            <w:tcBorders>
              <w:top w:val="nil"/>
            </w:tcBorders>
          </w:tcPr>
          <w:p>
            <w:pPr>
              <w:rPr>
                <w:sz w:val="2"/>
                <w:szCs w:val="2"/>
              </w:rPr>
            </w:pPr>
          </w:p>
        </w:tc>
        <w:tc>
          <w:tcPr>
            <w:tcW w:w="1265" w:type="dxa"/>
            <w:vMerge/>
            <w:tcBorders>
              <w:top w:val="nil"/>
            </w:tcBorders>
          </w:tcPr>
          <w:p>
            <w:pPr>
              <w:rPr>
                <w:sz w:val="2"/>
                <w:szCs w:val="2"/>
              </w:rPr>
            </w:pPr>
          </w:p>
        </w:tc>
        <w:tc>
          <w:tcPr>
            <w:tcW w:w="790" w:type="dxa"/>
          </w:tcPr>
          <w:p>
            <w:pPr>
              <w:pStyle w:val="TableParagraph"/>
              <w:spacing w:before="7"/>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196"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7"/>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197" cstate="print"/>
                          <a:stretch>
                            <a:fillRect/>
                          </a:stretch>
                        </pic:blipFill>
                        <pic:spPr>
                          <a:xfrm>
                            <a:off x="0" y="0"/>
                            <a:ext cx="304656" cy="91439"/>
                          </a:xfrm>
                          <a:prstGeom prst="rect">
                            <a:avLst/>
                          </a:prstGeom>
                        </pic:spPr>
                      </pic:pic>
                    </a:graphicData>
                  </a:graphic>
                </wp:inline>
              </w:drawing>
            </w:r>
            <w:r>
              <w:rPr>
                <w:position w:val="-2"/>
                <w:sz w:val="14"/>
              </w:rPr>
            </w:r>
          </w:p>
        </w:tc>
        <w:tc>
          <w:tcPr>
            <w:tcW w:w="711" w:type="dxa"/>
          </w:tcPr>
          <w:p>
            <w:pPr>
              <w:pStyle w:val="TableParagraph"/>
              <w:spacing w:before="7"/>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198"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7"/>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199" cstate="print"/>
                          <a:stretch>
                            <a:fillRect/>
                          </a:stretch>
                        </pic:blipFill>
                        <pic:spPr>
                          <a:xfrm>
                            <a:off x="0" y="0"/>
                            <a:ext cx="304656" cy="91439"/>
                          </a:xfrm>
                          <a:prstGeom prst="rect">
                            <a:avLst/>
                          </a:prstGeom>
                        </pic:spPr>
                      </pic:pic>
                    </a:graphicData>
                  </a:graphic>
                </wp:inline>
              </w:drawing>
            </w:r>
            <w:r>
              <w:rPr>
                <w:position w:val="-2"/>
                <w:sz w:val="14"/>
              </w:rPr>
            </w:r>
          </w:p>
        </w:tc>
        <w:tc>
          <w:tcPr>
            <w:tcW w:w="853" w:type="dxa"/>
          </w:tcPr>
          <w:p>
            <w:pPr>
              <w:pStyle w:val="TableParagraph"/>
              <w:spacing w:before="7"/>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198"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7"/>
              <w:ind w:left="0"/>
              <w:rPr>
                <w:b/>
                <w:sz w:val="5"/>
              </w:rPr>
            </w:pPr>
          </w:p>
          <w:p>
            <w:pPr>
              <w:pStyle w:val="TableParagraph"/>
              <w:spacing w:line="144" w:lineRule="exact"/>
              <w:ind w:left="123"/>
              <w:rPr>
                <w:position w:val="-2"/>
                <w:sz w:val="14"/>
              </w:rPr>
            </w:pPr>
            <w:r>
              <w:rPr>
                <w:position w:val="-2"/>
                <w:sz w:val="14"/>
              </w:rPr>
              <w:drawing>
                <wp:inline distT="0" distB="0" distL="0" distR="0">
                  <wp:extent cx="304656" cy="91439"/>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200" cstate="print"/>
                          <a:stretch>
                            <a:fillRect/>
                          </a:stretch>
                        </pic:blipFill>
                        <pic:spPr>
                          <a:xfrm>
                            <a:off x="0" y="0"/>
                            <a:ext cx="304656" cy="91439"/>
                          </a:xfrm>
                          <a:prstGeom prst="rect">
                            <a:avLst/>
                          </a:prstGeom>
                        </pic:spPr>
                      </pic:pic>
                    </a:graphicData>
                  </a:graphic>
                </wp:inline>
              </w:drawing>
            </w:r>
            <w:r>
              <w:rPr>
                <w:position w:val="-2"/>
                <w:sz w:val="14"/>
              </w:rPr>
            </w:r>
          </w:p>
        </w:tc>
      </w:tr>
      <w:tr>
        <w:trPr>
          <w:trHeight w:val="402" w:hRule="atLeast"/>
        </w:trPr>
        <w:tc>
          <w:tcPr>
            <w:tcW w:w="1056" w:type="dxa"/>
            <w:vMerge/>
            <w:tcBorders>
              <w:top w:val="nil"/>
            </w:tcBorders>
          </w:tcPr>
          <w:p>
            <w:pPr>
              <w:rPr>
                <w:sz w:val="2"/>
                <w:szCs w:val="2"/>
              </w:rPr>
            </w:pPr>
          </w:p>
        </w:tc>
        <w:tc>
          <w:tcPr>
            <w:tcW w:w="1265" w:type="dxa"/>
            <w:vMerge w:val="restart"/>
          </w:tcPr>
          <w:p>
            <w:pPr>
              <w:pStyle w:val="TableParagraph"/>
              <w:spacing w:before="236"/>
              <w:ind w:left="0"/>
              <w:rPr>
                <w:b/>
                <w:sz w:val="20"/>
              </w:rPr>
            </w:pPr>
          </w:p>
          <w:p>
            <w:pPr>
              <w:pStyle w:val="TableParagraph"/>
              <w:spacing w:line="191" w:lineRule="exact"/>
              <w:ind w:left="114"/>
              <w:rPr>
                <w:position w:val="-3"/>
                <w:sz w:val="19"/>
              </w:rPr>
            </w:pPr>
            <w:r>
              <w:rPr>
                <w:position w:val="-3"/>
                <w:sz w:val="19"/>
              </w:rPr>
              <w:drawing>
                <wp:inline distT="0" distB="0" distL="0" distR="0">
                  <wp:extent cx="510820" cy="12134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01" cstate="print"/>
                          <a:stretch>
                            <a:fillRect/>
                          </a:stretch>
                        </pic:blipFill>
                        <pic:spPr>
                          <a:xfrm>
                            <a:off x="0" y="0"/>
                            <a:ext cx="510820" cy="121348"/>
                          </a:xfrm>
                          <a:prstGeom prst="rect">
                            <a:avLst/>
                          </a:prstGeom>
                        </pic:spPr>
                      </pic:pic>
                    </a:graphicData>
                  </a:graphic>
                </wp:inline>
              </w:drawing>
            </w:r>
            <w:r>
              <w:rPr>
                <w:position w:val="-3"/>
                <w:sz w:val="19"/>
              </w:rPr>
            </w:r>
          </w:p>
        </w:tc>
        <w:tc>
          <w:tcPr>
            <w:tcW w:w="790"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186"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310683" cy="91439"/>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187" cstate="print"/>
                          <a:stretch>
                            <a:fillRect/>
                          </a:stretch>
                        </pic:blipFill>
                        <pic:spPr>
                          <a:xfrm>
                            <a:off x="0" y="0"/>
                            <a:ext cx="310683" cy="91439"/>
                          </a:xfrm>
                          <a:prstGeom prst="rect">
                            <a:avLst/>
                          </a:prstGeom>
                        </pic:spPr>
                      </pic:pic>
                    </a:graphicData>
                  </a:graphic>
                </wp:inline>
              </w:drawing>
            </w:r>
            <w:r>
              <w:rPr>
                <w:position w:val="-2"/>
                <w:sz w:val="14"/>
              </w:rPr>
            </w:r>
          </w:p>
        </w:tc>
        <w:tc>
          <w:tcPr>
            <w:tcW w:w="711"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186"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6"/>
              <w:ind w:left="0"/>
              <w:rPr>
                <w:b/>
                <w:sz w:val="5"/>
              </w:rPr>
            </w:pPr>
          </w:p>
          <w:p>
            <w:pPr>
              <w:pStyle w:val="TableParagraph"/>
              <w:spacing w:line="144" w:lineRule="exact"/>
              <w:ind w:left="115"/>
              <w:rPr>
                <w:position w:val="-2"/>
                <w:sz w:val="14"/>
              </w:rPr>
            </w:pPr>
            <w:r>
              <w:rPr>
                <w:position w:val="-2"/>
                <w:sz w:val="14"/>
              </w:rPr>
              <w:drawing>
                <wp:inline distT="0" distB="0" distL="0" distR="0">
                  <wp:extent cx="310683" cy="91439"/>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202" cstate="print"/>
                          <a:stretch>
                            <a:fillRect/>
                          </a:stretch>
                        </pic:blipFill>
                        <pic:spPr>
                          <a:xfrm>
                            <a:off x="0" y="0"/>
                            <a:ext cx="310683" cy="91439"/>
                          </a:xfrm>
                          <a:prstGeom prst="rect">
                            <a:avLst/>
                          </a:prstGeom>
                        </pic:spPr>
                      </pic:pic>
                    </a:graphicData>
                  </a:graphic>
                </wp:inline>
              </w:drawing>
            </w:r>
            <w:r>
              <w:rPr>
                <w:position w:val="-2"/>
                <w:sz w:val="14"/>
              </w:rPr>
            </w:r>
          </w:p>
        </w:tc>
        <w:tc>
          <w:tcPr>
            <w:tcW w:w="853" w:type="dxa"/>
          </w:tcPr>
          <w:p>
            <w:pPr>
              <w:pStyle w:val="TableParagraph"/>
              <w:spacing w:before="6"/>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189"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6"/>
              <w:ind w:left="0"/>
              <w:rPr>
                <w:b/>
                <w:sz w:val="5"/>
              </w:rPr>
            </w:pPr>
          </w:p>
          <w:p>
            <w:pPr>
              <w:pStyle w:val="TableParagraph"/>
              <w:spacing w:line="144" w:lineRule="exact"/>
              <w:ind w:left="114"/>
              <w:rPr>
                <w:position w:val="-2"/>
                <w:sz w:val="14"/>
              </w:rPr>
            </w:pPr>
            <w:r>
              <w:rPr>
                <w:position w:val="-2"/>
                <w:sz w:val="14"/>
              </w:rPr>
              <w:drawing>
                <wp:inline distT="0" distB="0" distL="0" distR="0">
                  <wp:extent cx="310683" cy="91439"/>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190" cstate="print"/>
                          <a:stretch>
                            <a:fillRect/>
                          </a:stretch>
                        </pic:blipFill>
                        <pic:spPr>
                          <a:xfrm>
                            <a:off x="0" y="0"/>
                            <a:ext cx="310683" cy="91439"/>
                          </a:xfrm>
                          <a:prstGeom prst="rect">
                            <a:avLst/>
                          </a:prstGeom>
                        </pic:spPr>
                      </pic:pic>
                    </a:graphicData>
                  </a:graphic>
                </wp:inline>
              </w:drawing>
            </w:r>
            <w:r>
              <w:rPr>
                <w:position w:val="-2"/>
                <w:sz w:val="14"/>
              </w:rPr>
            </w:r>
          </w:p>
        </w:tc>
      </w:tr>
      <w:tr>
        <w:trPr>
          <w:trHeight w:val="402" w:hRule="atLeast"/>
        </w:trPr>
        <w:tc>
          <w:tcPr>
            <w:tcW w:w="1056" w:type="dxa"/>
            <w:vMerge/>
            <w:tcBorders>
              <w:top w:val="nil"/>
            </w:tcBorders>
          </w:tcPr>
          <w:p>
            <w:pPr>
              <w:rPr>
                <w:sz w:val="2"/>
                <w:szCs w:val="2"/>
              </w:rPr>
            </w:pPr>
          </w:p>
        </w:tc>
        <w:tc>
          <w:tcPr>
            <w:tcW w:w="1265" w:type="dxa"/>
            <w:vMerge/>
            <w:tcBorders>
              <w:top w:val="nil"/>
            </w:tcBorders>
          </w:tcPr>
          <w:p>
            <w:pPr>
              <w:rPr>
                <w:sz w:val="2"/>
                <w:szCs w:val="2"/>
              </w:rPr>
            </w:pPr>
          </w:p>
        </w:tc>
        <w:tc>
          <w:tcPr>
            <w:tcW w:w="790"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03"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6"/>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192" cstate="print"/>
                          <a:stretch>
                            <a:fillRect/>
                          </a:stretch>
                        </pic:blipFill>
                        <pic:spPr>
                          <a:xfrm>
                            <a:off x="0" y="0"/>
                            <a:ext cx="304656" cy="91439"/>
                          </a:xfrm>
                          <a:prstGeom prst="rect">
                            <a:avLst/>
                          </a:prstGeom>
                        </pic:spPr>
                      </pic:pic>
                    </a:graphicData>
                  </a:graphic>
                </wp:inline>
              </w:drawing>
            </w:r>
            <w:r>
              <w:rPr>
                <w:position w:val="-2"/>
                <w:sz w:val="14"/>
              </w:rPr>
            </w:r>
          </w:p>
        </w:tc>
        <w:tc>
          <w:tcPr>
            <w:tcW w:w="711"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203"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6"/>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193" cstate="print"/>
                          <a:stretch>
                            <a:fillRect/>
                          </a:stretch>
                        </pic:blipFill>
                        <pic:spPr>
                          <a:xfrm>
                            <a:off x="0" y="0"/>
                            <a:ext cx="304656" cy="91439"/>
                          </a:xfrm>
                          <a:prstGeom prst="rect">
                            <a:avLst/>
                          </a:prstGeom>
                        </pic:spPr>
                      </pic:pic>
                    </a:graphicData>
                  </a:graphic>
                </wp:inline>
              </w:drawing>
            </w:r>
            <w:r>
              <w:rPr>
                <w:position w:val="-2"/>
                <w:sz w:val="14"/>
              </w:rPr>
            </w:r>
          </w:p>
        </w:tc>
        <w:tc>
          <w:tcPr>
            <w:tcW w:w="853" w:type="dxa"/>
          </w:tcPr>
          <w:p>
            <w:pPr>
              <w:pStyle w:val="TableParagraph"/>
              <w:spacing w:before="6"/>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67" name="Image 467"/>
                  <wp:cNvGraphicFramePr>
                    <a:graphicFrameLocks/>
                  </wp:cNvGraphicFramePr>
                  <a:graphic>
                    <a:graphicData uri="http://schemas.openxmlformats.org/drawingml/2006/picture">
                      <pic:pic>
                        <pic:nvPicPr>
                          <pic:cNvPr id="467" name="Image 467"/>
                          <pic:cNvPicPr/>
                        </pic:nvPicPr>
                        <pic:blipFill>
                          <a:blip r:embed="rId204"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6"/>
              <w:ind w:left="0"/>
              <w:rPr>
                <w:b/>
                <w:sz w:val="5"/>
              </w:rPr>
            </w:pPr>
          </w:p>
          <w:p>
            <w:pPr>
              <w:pStyle w:val="TableParagraph"/>
              <w:spacing w:line="144" w:lineRule="exact"/>
              <w:ind w:left="123"/>
              <w:rPr>
                <w:position w:val="-2"/>
                <w:sz w:val="14"/>
              </w:rPr>
            </w:pPr>
            <w:r>
              <w:rPr>
                <w:position w:val="-2"/>
                <w:sz w:val="14"/>
              </w:rPr>
              <w:drawing>
                <wp:inline distT="0" distB="0" distL="0" distR="0">
                  <wp:extent cx="304656" cy="91439"/>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195" cstate="print"/>
                          <a:stretch>
                            <a:fillRect/>
                          </a:stretch>
                        </pic:blipFill>
                        <pic:spPr>
                          <a:xfrm>
                            <a:off x="0" y="0"/>
                            <a:ext cx="304656" cy="91439"/>
                          </a:xfrm>
                          <a:prstGeom prst="rect">
                            <a:avLst/>
                          </a:prstGeom>
                        </pic:spPr>
                      </pic:pic>
                    </a:graphicData>
                  </a:graphic>
                </wp:inline>
              </w:drawing>
            </w:r>
            <w:r>
              <w:rPr>
                <w:position w:val="-2"/>
                <w:sz w:val="14"/>
              </w:rPr>
            </w:r>
          </w:p>
        </w:tc>
      </w:tr>
      <w:tr>
        <w:trPr>
          <w:trHeight w:val="402" w:hRule="atLeast"/>
        </w:trPr>
        <w:tc>
          <w:tcPr>
            <w:tcW w:w="1056" w:type="dxa"/>
            <w:vMerge/>
            <w:tcBorders>
              <w:top w:val="nil"/>
            </w:tcBorders>
          </w:tcPr>
          <w:p>
            <w:pPr>
              <w:rPr>
                <w:sz w:val="2"/>
                <w:szCs w:val="2"/>
              </w:rPr>
            </w:pPr>
          </w:p>
        </w:tc>
        <w:tc>
          <w:tcPr>
            <w:tcW w:w="1265" w:type="dxa"/>
            <w:vMerge/>
            <w:tcBorders>
              <w:top w:val="nil"/>
            </w:tcBorders>
          </w:tcPr>
          <w:p>
            <w:pPr>
              <w:rPr>
                <w:sz w:val="2"/>
                <w:szCs w:val="2"/>
              </w:rPr>
            </w:pPr>
          </w:p>
        </w:tc>
        <w:tc>
          <w:tcPr>
            <w:tcW w:w="790"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205"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6"/>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197" cstate="print"/>
                          <a:stretch>
                            <a:fillRect/>
                          </a:stretch>
                        </pic:blipFill>
                        <pic:spPr>
                          <a:xfrm>
                            <a:off x="0" y="0"/>
                            <a:ext cx="304656" cy="91439"/>
                          </a:xfrm>
                          <a:prstGeom prst="rect">
                            <a:avLst/>
                          </a:prstGeom>
                        </pic:spPr>
                      </pic:pic>
                    </a:graphicData>
                  </a:graphic>
                </wp:inline>
              </w:drawing>
            </w:r>
            <w:r>
              <w:rPr>
                <w:position w:val="-2"/>
                <w:sz w:val="14"/>
              </w:rPr>
            </w:r>
          </w:p>
        </w:tc>
        <w:tc>
          <w:tcPr>
            <w:tcW w:w="711"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06"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6"/>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72" name="Image 472"/>
                  <wp:cNvGraphicFramePr>
                    <a:graphicFrameLocks/>
                  </wp:cNvGraphicFramePr>
                  <a:graphic>
                    <a:graphicData uri="http://schemas.openxmlformats.org/drawingml/2006/picture">
                      <pic:pic>
                        <pic:nvPicPr>
                          <pic:cNvPr id="472" name="Image 472"/>
                          <pic:cNvPicPr/>
                        </pic:nvPicPr>
                        <pic:blipFill>
                          <a:blip r:embed="rId199" cstate="print"/>
                          <a:stretch>
                            <a:fillRect/>
                          </a:stretch>
                        </pic:blipFill>
                        <pic:spPr>
                          <a:xfrm>
                            <a:off x="0" y="0"/>
                            <a:ext cx="304656" cy="91439"/>
                          </a:xfrm>
                          <a:prstGeom prst="rect">
                            <a:avLst/>
                          </a:prstGeom>
                        </pic:spPr>
                      </pic:pic>
                    </a:graphicData>
                  </a:graphic>
                </wp:inline>
              </w:drawing>
            </w:r>
            <w:r>
              <w:rPr>
                <w:position w:val="-2"/>
                <w:sz w:val="14"/>
              </w:rPr>
            </w:r>
          </w:p>
        </w:tc>
        <w:tc>
          <w:tcPr>
            <w:tcW w:w="853" w:type="dxa"/>
          </w:tcPr>
          <w:p>
            <w:pPr>
              <w:pStyle w:val="TableParagraph"/>
              <w:spacing w:before="6"/>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07"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12"/>
              <w:ind w:left="0"/>
              <w:rPr>
                <w:b/>
                <w:sz w:val="3"/>
              </w:rPr>
            </w:pPr>
          </w:p>
          <w:p>
            <w:pPr>
              <w:pStyle w:val="TableParagraph"/>
              <w:spacing w:line="191" w:lineRule="exact"/>
              <w:ind w:left="123"/>
              <w:rPr>
                <w:position w:val="-3"/>
                <w:sz w:val="19"/>
              </w:rPr>
            </w:pPr>
            <w:r>
              <w:rPr>
                <w:position w:val="-3"/>
                <w:sz w:val="19"/>
              </w:rPr>
              <w:drawing>
                <wp:inline distT="0" distB="0" distL="0" distR="0">
                  <wp:extent cx="211958" cy="121348"/>
                  <wp:effectExtent l="0" t="0" r="0" b="0"/>
                  <wp:docPr id="474" name="Image 474"/>
                  <wp:cNvGraphicFramePr>
                    <a:graphicFrameLocks/>
                  </wp:cNvGraphicFramePr>
                  <a:graphic>
                    <a:graphicData uri="http://schemas.openxmlformats.org/drawingml/2006/picture">
                      <pic:pic>
                        <pic:nvPicPr>
                          <pic:cNvPr id="474" name="Image 474"/>
                          <pic:cNvPicPr/>
                        </pic:nvPicPr>
                        <pic:blipFill>
                          <a:blip r:embed="rId208" cstate="print"/>
                          <a:stretch>
                            <a:fillRect/>
                          </a:stretch>
                        </pic:blipFill>
                        <pic:spPr>
                          <a:xfrm>
                            <a:off x="0" y="0"/>
                            <a:ext cx="211958" cy="121348"/>
                          </a:xfrm>
                          <a:prstGeom prst="rect">
                            <a:avLst/>
                          </a:prstGeom>
                        </pic:spPr>
                      </pic:pic>
                    </a:graphicData>
                  </a:graphic>
                </wp:inline>
              </w:drawing>
            </w:r>
            <w:r>
              <w:rPr>
                <w:position w:val="-3"/>
                <w:sz w:val="19"/>
              </w:rPr>
            </w:r>
          </w:p>
        </w:tc>
      </w:tr>
      <w:tr>
        <w:trPr>
          <w:trHeight w:val="402" w:hRule="atLeast"/>
        </w:trPr>
        <w:tc>
          <w:tcPr>
            <w:tcW w:w="1056" w:type="dxa"/>
            <w:vMerge/>
            <w:tcBorders>
              <w:top w:val="nil"/>
            </w:tcBorders>
          </w:tcPr>
          <w:p>
            <w:pPr>
              <w:rPr>
                <w:sz w:val="2"/>
                <w:szCs w:val="2"/>
              </w:rPr>
            </w:pPr>
          </w:p>
        </w:tc>
        <w:tc>
          <w:tcPr>
            <w:tcW w:w="1265" w:type="dxa"/>
            <w:vMerge w:val="restart"/>
          </w:tcPr>
          <w:p>
            <w:pPr>
              <w:pStyle w:val="TableParagraph"/>
              <w:spacing w:before="239"/>
              <w:ind w:left="0"/>
              <w:rPr>
                <w:b/>
                <w:sz w:val="20"/>
              </w:rPr>
            </w:pPr>
          </w:p>
          <w:p>
            <w:pPr>
              <w:pStyle w:val="TableParagraph"/>
              <w:spacing w:line="191" w:lineRule="exact"/>
              <w:ind w:left="114"/>
              <w:rPr>
                <w:position w:val="-3"/>
                <w:sz w:val="19"/>
              </w:rPr>
            </w:pPr>
            <w:r>
              <w:rPr>
                <w:position w:val="-3"/>
                <w:sz w:val="19"/>
              </w:rPr>
              <w:drawing>
                <wp:inline distT="0" distB="0" distL="0" distR="0">
                  <wp:extent cx="418770" cy="12134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09" cstate="print"/>
                          <a:stretch>
                            <a:fillRect/>
                          </a:stretch>
                        </pic:blipFill>
                        <pic:spPr>
                          <a:xfrm>
                            <a:off x="0" y="0"/>
                            <a:ext cx="418770" cy="121348"/>
                          </a:xfrm>
                          <a:prstGeom prst="rect">
                            <a:avLst/>
                          </a:prstGeom>
                        </pic:spPr>
                      </pic:pic>
                    </a:graphicData>
                  </a:graphic>
                </wp:inline>
              </w:drawing>
            </w:r>
            <w:r>
              <w:rPr>
                <w:position w:val="-3"/>
                <w:sz w:val="19"/>
              </w:rPr>
            </w:r>
          </w:p>
        </w:tc>
        <w:tc>
          <w:tcPr>
            <w:tcW w:w="790"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186"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310683" cy="91439"/>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187" cstate="print"/>
                          <a:stretch>
                            <a:fillRect/>
                          </a:stretch>
                        </pic:blipFill>
                        <pic:spPr>
                          <a:xfrm>
                            <a:off x="0" y="0"/>
                            <a:ext cx="310683" cy="91439"/>
                          </a:xfrm>
                          <a:prstGeom prst="rect">
                            <a:avLst/>
                          </a:prstGeom>
                        </pic:spPr>
                      </pic:pic>
                    </a:graphicData>
                  </a:graphic>
                </wp:inline>
              </w:drawing>
            </w:r>
            <w:r>
              <w:rPr>
                <w:position w:val="-2"/>
                <w:sz w:val="14"/>
              </w:rPr>
            </w:r>
          </w:p>
        </w:tc>
        <w:tc>
          <w:tcPr>
            <w:tcW w:w="711"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186"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9"/>
              <w:ind w:left="0"/>
              <w:rPr>
                <w:b/>
                <w:sz w:val="5"/>
              </w:rPr>
            </w:pPr>
          </w:p>
          <w:p>
            <w:pPr>
              <w:pStyle w:val="TableParagraph"/>
              <w:spacing w:line="144" w:lineRule="exact"/>
              <w:ind w:left="115"/>
              <w:rPr>
                <w:position w:val="-2"/>
                <w:sz w:val="14"/>
              </w:rPr>
            </w:pPr>
            <w:r>
              <w:rPr>
                <w:position w:val="-2"/>
                <w:sz w:val="14"/>
              </w:rPr>
              <w:drawing>
                <wp:inline distT="0" distB="0" distL="0" distR="0">
                  <wp:extent cx="310683" cy="91439"/>
                  <wp:effectExtent l="0" t="0" r="0" b="0"/>
                  <wp:docPr id="479" name="Image 479"/>
                  <wp:cNvGraphicFramePr>
                    <a:graphicFrameLocks/>
                  </wp:cNvGraphicFramePr>
                  <a:graphic>
                    <a:graphicData uri="http://schemas.openxmlformats.org/drawingml/2006/picture">
                      <pic:pic>
                        <pic:nvPicPr>
                          <pic:cNvPr id="479" name="Image 479"/>
                          <pic:cNvPicPr/>
                        </pic:nvPicPr>
                        <pic:blipFill>
                          <a:blip r:embed="rId188" cstate="print"/>
                          <a:stretch>
                            <a:fillRect/>
                          </a:stretch>
                        </pic:blipFill>
                        <pic:spPr>
                          <a:xfrm>
                            <a:off x="0" y="0"/>
                            <a:ext cx="310683" cy="91439"/>
                          </a:xfrm>
                          <a:prstGeom prst="rect">
                            <a:avLst/>
                          </a:prstGeom>
                        </pic:spPr>
                      </pic:pic>
                    </a:graphicData>
                  </a:graphic>
                </wp:inline>
              </w:drawing>
            </w:r>
            <w:r>
              <w:rPr>
                <w:position w:val="-2"/>
                <w:sz w:val="14"/>
              </w:rPr>
            </w:r>
          </w:p>
        </w:tc>
        <w:tc>
          <w:tcPr>
            <w:tcW w:w="853" w:type="dxa"/>
          </w:tcPr>
          <w:p>
            <w:pPr>
              <w:pStyle w:val="TableParagraph"/>
              <w:spacing w:before="9"/>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189"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2"/>
              <w:ind w:left="0"/>
              <w:rPr>
                <w:b/>
                <w:sz w:val="4"/>
              </w:rPr>
            </w:pPr>
          </w:p>
          <w:p>
            <w:pPr>
              <w:pStyle w:val="TableParagraph"/>
              <w:spacing w:line="191" w:lineRule="exact"/>
              <w:ind w:left="123"/>
              <w:rPr>
                <w:position w:val="-3"/>
                <w:sz w:val="19"/>
              </w:rPr>
            </w:pPr>
            <w:r>
              <w:rPr>
                <w:position w:val="-3"/>
                <w:sz w:val="19"/>
              </w:rPr>
              <w:drawing>
                <wp:inline distT="0" distB="0" distL="0" distR="0">
                  <wp:extent cx="211958" cy="121348"/>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208" cstate="print"/>
                          <a:stretch>
                            <a:fillRect/>
                          </a:stretch>
                        </pic:blipFill>
                        <pic:spPr>
                          <a:xfrm>
                            <a:off x="0" y="0"/>
                            <a:ext cx="211958" cy="121348"/>
                          </a:xfrm>
                          <a:prstGeom prst="rect">
                            <a:avLst/>
                          </a:prstGeom>
                        </pic:spPr>
                      </pic:pic>
                    </a:graphicData>
                  </a:graphic>
                </wp:inline>
              </w:drawing>
            </w:r>
            <w:r>
              <w:rPr>
                <w:position w:val="-3"/>
                <w:sz w:val="19"/>
              </w:rPr>
            </w:r>
          </w:p>
        </w:tc>
      </w:tr>
      <w:tr>
        <w:trPr>
          <w:trHeight w:val="404" w:hRule="atLeast"/>
        </w:trPr>
        <w:tc>
          <w:tcPr>
            <w:tcW w:w="1056" w:type="dxa"/>
            <w:vMerge/>
            <w:tcBorders>
              <w:top w:val="nil"/>
            </w:tcBorders>
          </w:tcPr>
          <w:p>
            <w:pPr>
              <w:rPr>
                <w:sz w:val="2"/>
                <w:szCs w:val="2"/>
              </w:rPr>
            </w:pPr>
          </w:p>
        </w:tc>
        <w:tc>
          <w:tcPr>
            <w:tcW w:w="1265" w:type="dxa"/>
            <w:vMerge/>
            <w:tcBorders>
              <w:top w:val="nil"/>
            </w:tcBorders>
          </w:tcPr>
          <w:p>
            <w:pPr>
              <w:rPr>
                <w:sz w:val="2"/>
                <w:szCs w:val="2"/>
              </w:rPr>
            </w:pPr>
          </w:p>
        </w:tc>
        <w:tc>
          <w:tcPr>
            <w:tcW w:w="790"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82" name="Image 482"/>
                  <wp:cNvGraphicFramePr>
                    <a:graphicFrameLocks/>
                  </wp:cNvGraphicFramePr>
                  <a:graphic>
                    <a:graphicData uri="http://schemas.openxmlformats.org/drawingml/2006/picture">
                      <pic:pic>
                        <pic:nvPicPr>
                          <pic:cNvPr id="482" name="Image 482"/>
                          <pic:cNvPicPr/>
                        </pic:nvPicPr>
                        <pic:blipFill>
                          <a:blip r:embed="rId191"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9"/>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192" cstate="print"/>
                          <a:stretch>
                            <a:fillRect/>
                          </a:stretch>
                        </pic:blipFill>
                        <pic:spPr>
                          <a:xfrm>
                            <a:off x="0" y="0"/>
                            <a:ext cx="304656" cy="91439"/>
                          </a:xfrm>
                          <a:prstGeom prst="rect">
                            <a:avLst/>
                          </a:prstGeom>
                        </pic:spPr>
                      </pic:pic>
                    </a:graphicData>
                  </a:graphic>
                </wp:inline>
              </w:drawing>
            </w:r>
            <w:r>
              <w:rPr>
                <w:position w:val="-2"/>
                <w:sz w:val="14"/>
              </w:rPr>
            </w:r>
          </w:p>
        </w:tc>
        <w:tc>
          <w:tcPr>
            <w:tcW w:w="711" w:type="dxa"/>
          </w:tcPr>
          <w:p>
            <w:pPr>
              <w:pStyle w:val="TableParagraph"/>
              <w:spacing w:before="9"/>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191"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9"/>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193" cstate="print"/>
                          <a:stretch>
                            <a:fillRect/>
                          </a:stretch>
                        </pic:blipFill>
                        <pic:spPr>
                          <a:xfrm>
                            <a:off x="0" y="0"/>
                            <a:ext cx="304656" cy="91439"/>
                          </a:xfrm>
                          <a:prstGeom prst="rect">
                            <a:avLst/>
                          </a:prstGeom>
                        </pic:spPr>
                      </pic:pic>
                    </a:graphicData>
                  </a:graphic>
                </wp:inline>
              </w:drawing>
            </w:r>
            <w:r>
              <w:rPr>
                <w:position w:val="-2"/>
                <w:sz w:val="14"/>
              </w:rPr>
            </w:r>
          </w:p>
        </w:tc>
        <w:tc>
          <w:tcPr>
            <w:tcW w:w="853" w:type="dxa"/>
          </w:tcPr>
          <w:p>
            <w:pPr>
              <w:pStyle w:val="TableParagraph"/>
              <w:spacing w:before="9"/>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194"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2"/>
              <w:ind w:left="0"/>
              <w:rPr>
                <w:b/>
                <w:sz w:val="4"/>
              </w:rPr>
            </w:pPr>
          </w:p>
          <w:p>
            <w:pPr>
              <w:pStyle w:val="TableParagraph"/>
              <w:spacing w:line="191" w:lineRule="exact"/>
              <w:ind w:left="123"/>
              <w:rPr>
                <w:position w:val="-3"/>
                <w:sz w:val="19"/>
              </w:rPr>
            </w:pPr>
            <w:r>
              <w:rPr>
                <w:position w:val="-3"/>
                <w:sz w:val="19"/>
              </w:rPr>
              <w:drawing>
                <wp:inline distT="0" distB="0" distL="0" distR="0">
                  <wp:extent cx="211958" cy="121348"/>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208" cstate="print"/>
                          <a:stretch>
                            <a:fillRect/>
                          </a:stretch>
                        </pic:blipFill>
                        <pic:spPr>
                          <a:xfrm>
                            <a:off x="0" y="0"/>
                            <a:ext cx="211958" cy="121348"/>
                          </a:xfrm>
                          <a:prstGeom prst="rect">
                            <a:avLst/>
                          </a:prstGeom>
                        </pic:spPr>
                      </pic:pic>
                    </a:graphicData>
                  </a:graphic>
                </wp:inline>
              </w:drawing>
            </w:r>
            <w:r>
              <w:rPr>
                <w:position w:val="-3"/>
                <w:sz w:val="19"/>
              </w:rPr>
            </w:r>
          </w:p>
        </w:tc>
      </w:tr>
      <w:tr>
        <w:trPr>
          <w:trHeight w:val="402" w:hRule="atLeast"/>
        </w:trPr>
        <w:tc>
          <w:tcPr>
            <w:tcW w:w="1056" w:type="dxa"/>
            <w:vMerge/>
            <w:tcBorders>
              <w:top w:val="nil"/>
            </w:tcBorders>
          </w:tcPr>
          <w:p>
            <w:pPr>
              <w:rPr>
                <w:sz w:val="2"/>
                <w:szCs w:val="2"/>
              </w:rPr>
            </w:pPr>
          </w:p>
        </w:tc>
        <w:tc>
          <w:tcPr>
            <w:tcW w:w="1265" w:type="dxa"/>
            <w:vMerge/>
            <w:tcBorders>
              <w:top w:val="nil"/>
            </w:tcBorders>
          </w:tcPr>
          <w:p>
            <w:pPr>
              <w:rPr>
                <w:sz w:val="2"/>
                <w:szCs w:val="2"/>
              </w:rPr>
            </w:pPr>
          </w:p>
        </w:tc>
        <w:tc>
          <w:tcPr>
            <w:tcW w:w="790"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210" cstate="print"/>
                          <a:stretch>
                            <a:fillRect/>
                          </a:stretch>
                        </pic:blipFill>
                        <pic:spPr>
                          <a:xfrm>
                            <a:off x="0" y="0"/>
                            <a:ext cx="247170" cy="91439"/>
                          </a:xfrm>
                          <a:prstGeom prst="rect">
                            <a:avLst/>
                          </a:prstGeom>
                        </pic:spPr>
                      </pic:pic>
                    </a:graphicData>
                  </a:graphic>
                </wp:inline>
              </w:drawing>
            </w:r>
            <w:r>
              <w:rPr>
                <w:position w:val="-2"/>
                <w:sz w:val="14"/>
              </w:rPr>
            </w:r>
          </w:p>
        </w:tc>
        <w:tc>
          <w:tcPr>
            <w:tcW w:w="1699" w:type="dxa"/>
          </w:tcPr>
          <w:p>
            <w:pPr>
              <w:pStyle w:val="TableParagraph"/>
              <w:spacing w:before="6"/>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197" cstate="print"/>
                          <a:stretch>
                            <a:fillRect/>
                          </a:stretch>
                        </pic:blipFill>
                        <pic:spPr>
                          <a:xfrm>
                            <a:off x="0" y="0"/>
                            <a:ext cx="304656" cy="91439"/>
                          </a:xfrm>
                          <a:prstGeom prst="rect">
                            <a:avLst/>
                          </a:prstGeom>
                        </pic:spPr>
                      </pic:pic>
                    </a:graphicData>
                  </a:graphic>
                </wp:inline>
              </w:drawing>
            </w:r>
            <w:r>
              <w:rPr>
                <w:position w:val="-2"/>
                <w:sz w:val="14"/>
              </w:rPr>
            </w:r>
          </w:p>
        </w:tc>
        <w:tc>
          <w:tcPr>
            <w:tcW w:w="711" w:type="dxa"/>
          </w:tcPr>
          <w:p>
            <w:pPr>
              <w:pStyle w:val="TableParagraph"/>
              <w:spacing w:before="6"/>
              <w:ind w:left="0"/>
              <w:rPr>
                <w:b/>
                <w:sz w:val="5"/>
              </w:rPr>
            </w:pPr>
          </w:p>
          <w:p>
            <w:pPr>
              <w:pStyle w:val="TableParagraph"/>
              <w:spacing w:line="144" w:lineRule="exact"/>
              <w:ind w:left="116"/>
              <w:rPr>
                <w:position w:val="-2"/>
                <w:sz w:val="14"/>
              </w:rPr>
            </w:pPr>
            <w:r>
              <w:rPr>
                <w:position w:val="-2"/>
                <w:sz w:val="14"/>
              </w:rPr>
              <w:drawing>
                <wp:inline distT="0" distB="0" distL="0" distR="0">
                  <wp:extent cx="247170" cy="91439"/>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207" cstate="print"/>
                          <a:stretch>
                            <a:fillRect/>
                          </a:stretch>
                        </pic:blipFill>
                        <pic:spPr>
                          <a:xfrm>
                            <a:off x="0" y="0"/>
                            <a:ext cx="247170" cy="91439"/>
                          </a:xfrm>
                          <a:prstGeom prst="rect">
                            <a:avLst/>
                          </a:prstGeom>
                        </pic:spPr>
                      </pic:pic>
                    </a:graphicData>
                  </a:graphic>
                </wp:inline>
              </w:drawing>
            </w:r>
            <w:r>
              <w:rPr>
                <w:position w:val="-2"/>
                <w:sz w:val="14"/>
              </w:rPr>
            </w:r>
          </w:p>
        </w:tc>
        <w:tc>
          <w:tcPr>
            <w:tcW w:w="1275" w:type="dxa"/>
          </w:tcPr>
          <w:p>
            <w:pPr>
              <w:pStyle w:val="TableParagraph"/>
              <w:spacing w:before="6"/>
              <w:ind w:left="0"/>
              <w:rPr>
                <w:b/>
                <w:sz w:val="5"/>
              </w:rPr>
            </w:pPr>
          </w:p>
          <w:p>
            <w:pPr>
              <w:pStyle w:val="TableParagraph"/>
              <w:spacing w:line="144" w:lineRule="exact"/>
              <w:ind w:left="125"/>
              <w:rPr>
                <w:position w:val="-2"/>
                <w:sz w:val="14"/>
              </w:rPr>
            </w:pPr>
            <w:r>
              <w:rPr>
                <w:position w:val="-2"/>
                <w:sz w:val="14"/>
              </w:rPr>
              <w:drawing>
                <wp:inline distT="0" distB="0" distL="0" distR="0">
                  <wp:extent cx="304656" cy="91439"/>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199" cstate="print"/>
                          <a:stretch>
                            <a:fillRect/>
                          </a:stretch>
                        </pic:blipFill>
                        <pic:spPr>
                          <a:xfrm>
                            <a:off x="0" y="0"/>
                            <a:ext cx="304656" cy="91439"/>
                          </a:xfrm>
                          <a:prstGeom prst="rect">
                            <a:avLst/>
                          </a:prstGeom>
                        </pic:spPr>
                      </pic:pic>
                    </a:graphicData>
                  </a:graphic>
                </wp:inline>
              </w:drawing>
            </w:r>
            <w:r>
              <w:rPr>
                <w:position w:val="-2"/>
                <w:sz w:val="14"/>
              </w:rPr>
            </w:r>
          </w:p>
        </w:tc>
        <w:tc>
          <w:tcPr>
            <w:tcW w:w="853" w:type="dxa"/>
          </w:tcPr>
          <w:p>
            <w:pPr>
              <w:pStyle w:val="TableParagraph"/>
              <w:spacing w:before="6"/>
              <w:ind w:left="0"/>
              <w:rPr>
                <w:b/>
                <w:sz w:val="5"/>
              </w:rPr>
            </w:pPr>
          </w:p>
          <w:p>
            <w:pPr>
              <w:pStyle w:val="TableParagraph"/>
              <w:spacing w:line="144" w:lineRule="exact"/>
              <w:ind w:left="115"/>
              <w:rPr>
                <w:position w:val="-2"/>
                <w:sz w:val="14"/>
              </w:rPr>
            </w:pPr>
            <w:r>
              <w:rPr>
                <w:position w:val="-2"/>
                <w:sz w:val="14"/>
              </w:rPr>
              <w:drawing>
                <wp:inline distT="0" distB="0" distL="0" distR="0">
                  <wp:extent cx="247170" cy="91439"/>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207" cstate="print"/>
                          <a:stretch>
                            <a:fillRect/>
                          </a:stretch>
                        </pic:blipFill>
                        <pic:spPr>
                          <a:xfrm>
                            <a:off x="0" y="0"/>
                            <a:ext cx="247170" cy="91439"/>
                          </a:xfrm>
                          <a:prstGeom prst="rect">
                            <a:avLst/>
                          </a:prstGeom>
                        </pic:spPr>
                      </pic:pic>
                    </a:graphicData>
                  </a:graphic>
                </wp:inline>
              </w:drawing>
            </w:r>
            <w:r>
              <w:rPr>
                <w:position w:val="-2"/>
                <w:sz w:val="14"/>
              </w:rPr>
            </w:r>
          </w:p>
        </w:tc>
        <w:tc>
          <w:tcPr>
            <w:tcW w:w="1700" w:type="dxa"/>
          </w:tcPr>
          <w:p>
            <w:pPr>
              <w:pStyle w:val="TableParagraph"/>
              <w:spacing w:before="12"/>
              <w:ind w:left="0"/>
              <w:rPr>
                <w:b/>
                <w:sz w:val="3"/>
              </w:rPr>
            </w:pPr>
          </w:p>
          <w:p>
            <w:pPr>
              <w:pStyle w:val="TableParagraph"/>
              <w:spacing w:line="191" w:lineRule="exact"/>
              <w:ind w:left="123"/>
              <w:rPr>
                <w:position w:val="-3"/>
                <w:sz w:val="19"/>
              </w:rPr>
            </w:pPr>
            <w:r>
              <w:rPr>
                <w:position w:val="-3"/>
                <w:sz w:val="19"/>
              </w:rPr>
              <w:drawing>
                <wp:inline distT="0" distB="0" distL="0" distR="0">
                  <wp:extent cx="211958" cy="12134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08" cstate="print"/>
                          <a:stretch>
                            <a:fillRect/>
                          </a:stretch>
                        </pic:blipFill>
                        <pic:spPr>
                          <a:xfrm>
                            <a:off x="0" y="0"/>
                            <a:ext cx="211958" cy="121348"/>
                          </a:xfrm>
                          <a:prstGeom prst="rect">
                            <a:avLst/>
                          </a:prstGeom>
                        </pic:spPr>
                      </pic:pic>
                    </a:graphicData>
                  </a:graphic>
                </wp:inline>
              </w:drawing>
            </w:r>
            <w:r>
              <w:rPr>
                <w:position w:val="-3"/>
                <w:sz w:val="19"/>
              </w:rPr>
            </w:r>
          </w:p>
        </w:tc>
      </w:tr>
    </w:tbl>
    <w:p>
      <w:pPr>
        <w:spacing w:before="6"/>
        <w:ind w:left="1080" w:right="0" w:firstLine="0"/>
        <w:jc w:val="left"/>
        <w:rPr>
          <w:i/>
          <w:sz w:val="20"/>
        </w:rPr>
      </w:pPr>
      <w:r>
        <w:rPr>
          <w:i/>
          <w:sz w:val="20"/>
        </w:rPr>
        <w:t>Table</w:t>
      </w:r>
      <w:r>
        <w:rPr>
          <w:i/>
          <w:spacing w:val="-6"/>
          <w:sz w:val="20"/>
        </w:rPr>
        <w:t> </w:t>
      </w:r>
      <w:r>
        <w:rPr>
          <w:i/>
          <w:sz w:val="20"/>
        </w:rPr>
        <w:t>46:</w:t>
      </w:r>
      <w:r>
        <w:rPr>
          <w:i/>
          <w:spacing w:val="-7"/>
          <w:sz w:val="20"/>
        </w:rPr>
        <w:t> </w:t>
      </w:r>
      <w:r>
        <w:rPr>
          <w:i/>
          <w:sz w:val="20"/>
        </w:rPr>
        <w:t>Settlement</w:t>
      </w:r>
      <w:r>
        <w:rPr>
          <w:i/>
          <w:spacing w:val="-6"/>
          <w:sz w:val="20"/>
        </w:rPr>
        <w:t> </w:t>
      </w:r>
      <w:r>
        <w:rPr>
          <w:i/>
          <w:spacing w:val="-2"/>
          <w:sz w:val="20"/>
        </w:rPr>
        <w:t>times</w:t>
      </w:r>
    </w:p>
    <w:p>
      <w:pPr>
        <w:pStyle w:val="BodyText"/>
        <w:rPr>
          <w:i/>
          <w:sz w:val="20"/>
        </w:rPr>
      </w:pPr>
    </w:p>
    <w:p>
      <w:pPr>
        <w:pStyle w:val="BodyText"/>
        <w:spacing w:before="72"/>
        <w:rPr>
          <w:i/>
          <w:sz w:val="20"/>
        </w:rPr>
      </w:pPr>
    </w:p>
    <w:p>
      <w:pPr>
        <w:pStyle w:val="BodyText"/>
        <w:spacing w:line="360" w:lineRule="auto" w:before="1"/>
        <w:ind w:left="1080" w:right="1074"/>
        <w:jc w:val="both"/>
      </w:pPr>
      <w:r>
        <w:rPr/>
        <w:t>There</w:t>
      </w:r>
      <w:r>
        <w:rPr>
          <w:spacing w:val="-12"/>
        </w:rPr>
        <w:t> </w:t>
      </w:r>
      <w:r>
        <w:rPr/>
        <w:t>will</w:t>
      </w:r>
      <w:r>
        <w:rPr>
          <w:spacing w:val="-10"/>
        </w:rPr>
        <w:t> </w:t>
      </w:r>
      <w:r>
        <w:rPr/>
        <w:t>be</w:t>
      </w:r>
      <w:r>
        <w:rPr>
          <w:spacing w:val="-9"/>
        </w:rPr>
        <w:t> </w:t>
      </w:r>
      <w:r>
        <w:rPr/>
        <w:t>three</w:t>
      </w:r>
      <w:r>
        <w:rPr>
          <w:spacing w:val="-9"/>
        </w:rPr>
        <w:t> </w:t>
      </w:r>
      <w:r>
        <w:rPr/>
        <w:t>(3)</w:t>
      </w:r>
      <w:r>
        <w:rPr>
          <w:spacing w:val="-7"/>
        </w:rPr>
        <w:t> </w:t>
      </w:r>
      <w:r>
        <w:rPr/>
        <w:t>settlement</w:t>
      </w:r>
      <w:r>
        <w:rPr>
          <w:spacing w:val="-9"/>
        </w:rPr>
        <w:t> </w:t>
      </w:r>
      <w:r>
        <w:rPr/>
        <w:t>windows</w:t>
      </w:r>
      <w:r>
        <w:rPr>
          <w:spacing w:val="-8"/>
        </w:rPr>
        <w:t> </w:t>
      </w:r>
      <w:r>
        <w:rPr/>
        <w:t>during</w:t>
      </w:r>
      <w:r>
        <w:rPr>
          <w:spacing w:val="-9"/>
        </w:rPr>
        <w:t> </w:t>
      </w:r>
      <w:r>
        <w:rPr/>
        <w:t>weekdays</w:t>
      </w:r>
      <w:r>
        <w:rPr>
          <w:spacing w:val="-7"/>
        </w:rPr>
        <w:t> </w:t>
      </w:r>
      <w:r>
        <w:rPr/>
        <w:t>and</w:t>
      </w:r>
      <w:r>
        <w:rPr>
          <w:spacing w:val="-8"/>
        </w:rPr>
        <w:t> </w:t>
      </w:r>
      <w:r>
        <w:rPr/>
        <w:t>two</w:t>
      </w:r>
      <w:r>
        <w:rPr>
          <w:spacing w:val="-9"/>
        </w:rPr>
        <w:t> </w:t>
      </w:r>
      <w:r>
        <w:rPr/>
        <w:t>(2)</w:t>
      </w:r>
      <w:r>
        <w:rPr>
          <w:spacing w:val="-8"/>
        </w:rPr>
        <w:t> </w:t>
      </w:r>
      <w:r>
        <w:rPr/>
        <w:t>settlement</w:t>
      </w:r>
      <w:r>
        <w:rPr>
          <w:spacing w:val="-9"/>
        </w:rPr>
        <w:t> </w:t>
      </w:r>
      <w:r>
        <w:rPr/>
        <w:t>windows</w:t>
      </w:r>
      <w:r>
        <w:rPr>
          <w:spacing w:val="-8"/>
        </w:rPr>
        <w:t> </w:t>
      </w:r>
      <w:r>
        <w:rPr/>
        <w:t>on Saturday</w:t>
      </w:r>
      <w:r>
        <w:rPr>
          <w:spacing w:val="-2"/>
        </w:rPr>
        <w:t> </w:t>
      </w:r>
      <w:r>
        <w:rPr/>
        <w:t>with</w:t>
      </w:r>
      <w:r>
        <w:rPr>
          <w:spacing w:val="-1"/>
        </w:rPr>
        <w:t> </w:t>
      </w:r>
      <w:r>
        <w:rPr/>
        <w:t>no</w:t>
      </w:r>
      <w:r>
        <w:rPr>
          <w:spacing w:val="-1"/>
        </w:rPr>
        <w:t> </w:t>
      </w:r>
      <w:r>
        <w:rPr/>
        <w:t>settlement</w:t>
      </w:r>
      <w:r>
        <w:rPr>
          <w:spacing w:val="-3"/>
        </w:rPr>
        <w:t> </w:t>
      </w:r>
      <w:r>
        <w:rPr/>
        <w:t>taking</w:t>
      </w:r>
      <w:r>
        <w:rPr>
          <w:spacing w:val="-2"/>
        </w:rPr>
        <w:t> </w:t>
      </w:r>
      <w:r>
        <w:rPr/>
        <w:t>place</w:t>
      </w:r>
      <w:r>
        <w:rPr>
          <w:spacing w:val="-4"/>
        </w:rPr>
        <w:t> </w:t>
      </w:r>
      <w:r>
        <w:rPr/>
        <w:t>on Sundays</w:t>
      </w:r>
      <w:r>
        <w:rPr>
          <w:spacing w:val="-3"/>
        </w:rPr>
        <w:t> </w:t>
      </w:r>
      <w:r>
        <w:rPr/>
        <w:t>and</w:t>
      </w:r>
      <w:r>
        <w:rPr>
          <w:spacing w:val="-1"/>
        </w:rPr>
        <w:t> </w:t>
      </w:r>
      <w:r>
        <w:rPr/>
        <w:t>public</w:t>
      </w:r>
      <w:r>
        <w:rPr>
          <w:spacing w:val="-2"/>
        </w:rPr>
        <w:t> </w:t>
      </w:r>
      <w:r>
        <w:rPr/>
        <w:t>holidays. Each</w:t>
      </w:r>
      <w:r>
        <w:rPr>
          <w:spacing w:val="-1"/>
        </w:rPr>
        <w:t> </w:t>
      </w:r>
      <w:r>
        <w:rPr/>
        <w:t>day</w:t>
      </w:r>
      <w:r>
        <w:rPr>
          <w:spacing w:val="-2"/>
        </w:rPr>
        <w:t> </w:t>
      </w:r>
      <w:r>
        <w:rPr/>
        <w:t>of</w:t>
      </w:r>
      <w:r>
        <w:rPr>
          <w:spacing w:val="-1"/>
        </w:rPr>
        <w:t> </w:t>
      </w:r>
      <w:r>
        <w:rPr/>
        <w:t>the</w:t>
      </w:r>
      <w:r>
        <w:rPr>
          <w:spacing w:val="-1"/>
        </w:rPr>
        <w:t> </w:t>
      </w:r>
      <w:r>
        <w:rPr/>
        <w:t>week, the</w:t>
      </w:r>
      <w:r>
        <w:rPr>
          <w:spacing w:val="-4"/>
        </w:rPr>
        <w:t> </w:t>
      </w:r>
      <w:r>
        <w:rPr/>
        <w:t>IPS</w:t>
      </w:r>
      <w:r>
        <w:rPr>
          <w:spacing w:val="-6"/>
        </w:rPr>
        <w:t> </w:t>
      </w:r>
      <w:r>
        <w:rPr/>
        <w:t>will</w:t>
      </w:r>
      <w:r>
        <w:rPr>
          <w:spacing w:val="-4"/>
        </w:rPr>
        <w:t> </w:t>
      </w:r>
      <w:r>
        <w:rPr/>
        <w:t>generate</w:t>
      </w:r>
      <w:r>
        <w:rPr>
          <w:spacing w:val="-6"/>
        </w:rPr>
        <w:t> </w:t>
      </w:r>
      <w:r>
        <w:rPr/>
        <w:t>batch</w:t>
      </w:r>
      <w:r>
        <w:rPr>
          <w:spacing w:val="-2"/>
        </w:rPr>
        <w:t> </w:t>
      </w:r>
      <w:r>
        <w:rPr/>
        <w:t>files</w:t>
      </w:r>
      <w:r>
        <w:rPr>
          <w:spacing w:val="-1"/>
        </w:rPr>
        <w:t> </w:t>
      </w:r>
      <w:r>
        <w:rPr/>
        <w:t>after</w:t>
      </w:r>
      <w:r>
        <w:rPr>
          <w:spacing w:val="-3"/>
        </w:rPr>
        <w:t> </w:t>
      </w:r>
      <w:r>
        <w:rPr/>
        <w:t>transaction</w:t>
      </w:r>
      <w:r>
        <w:rPr>
          <w:spacing w:val="-5"/>
        </w:rPr>
        <w:t> </w:t>
      </w:r>
      <w:r>
        <w:rPr/>
        <w:t>cut-off</w:t>
      </w:r>
      <w:r>
        <w:rPr>
          <w:spacing w:val="-5"/>
        </w:rPr>
        <w:t> </w:t>
      </w:r>
      <w:r>
        <w:rPr/>
        <w:t>time</w:t>
      </w:r>
      <w:r>
        <w:rPr>
          <w:spacing w:val="-3"/>
        </w:rPr>
        <w:t> </w:t>
      </w:r>
      <w:r>
        <w:rPr/>
        <w:t>of</w:t>
      </w:r>
      <w:r>
        <w:rPr>
          <w:spacing w:val="-2"/>
        </w:rPr>
        <w:t> </w:t>
      </w:r>
      <w:r>
        <w:rPr/>
        <w:t>8:00am,</w:t>
      </w:r>
      <w:r>
        <w:rPr>
          <w:spacing w:val="-4"/>
        </w:rPr>
        <w:t> </w:t>
      </w:r>
      <w:r>
        <w:rPr/>
        <w:t>11:00pm,</w:t>
      </w:r>
      <w:r>
        <w:rPr>
          <w:spacing w:val="-4"/>
        </w:rPr>
        <w:t> </w:t>
      </w:r>
      <w:r>
        <w:rPr/>
        <w:t>and</w:t>
      </w:r>
      <w:r>
        <w:rPr>
          <w:spacing w:val="-3"/>
        </w:rPr>
        <w:t> </w:t>
      </w:r>
      <w:r>
        <w:rPr/>
        <w:t>15:00pm respectively. For weekdays, batches will settle within an hour of being generated, save for Saturday whereby only 2 batches will settle at 9:00am and 12:00pm. All the batches created between Saturday 15:00</w:t>
      </w:r>
      <w:r>
        <w:rPr>
          <w:spacing w:val="-3"/>
        </w:rPr>
        <w:t> </w:t>
      </w:r>
      <w:r>
        <w:rPr/>
        <w:t>to Sunday 15:00 will</w:t>
      </w:r>
      <w:r>
        <w:rPr>
          <w:spacing w:val="-2"/>
        </w:rPr>
        <w:t> </w:t>
      </w:r>
      <w:r>
        <w:rPr/>
        <w:t>settle with</w:t>
      </w:r>
      <w:r>
        <w:rPr>
          <w:spacing w:val="-1"/>
        </w:rPr>
        <w:t> </w:t>
      </w:r>
      <w:r>
        <w:rPr/>
        <w:t>the Monday morning batch</w:t>
      </w:r>
      <w:r>
        <w:rPr>
          <w:spacing w:val="-1"/>
        </w:rPr>
        <w:t> </w:t>
      </w:r>
      <w:r>
        <w:rPr/>
        <w:t>of</w:t>
      </w:r>
      <w:r>
        <w:rPr>
          <w:spacing w:val="-1"/>
        </w:rPr>
        <w:t> </w:t>
      </w:r>
      <w:r>
        <w:rPr/>
        <w:t>9:00am.</w:t>
      </w:r>
    </w:p>
    <w:p>
      <w:pPr>
        <w:pStyle w:val="BodyText"/>
        <w:spacing w:after="0" w:line="360" w:lineRule="auto"/>
        <w:jc w:val="both"/>
        <w:sectPr>
          <w:pgSz w:w="12240" w:h="15840"/>
          <w:pgMar w:header="720" w:footer="585" w:top="1280" w:bottom="780" w:left="360" w:right="360"/>
        </w:sectPr>
      </w:pPr>
    </w:p>
    <w:p>
      <w:pPr>
        <w:pStyle w:val="Heading3"/>
        <w:numPr>
          <w:ilvl w:val="1"/>
          <w:numId w:val="149"/>
        </w:numPr>
        <w:tabs>
          <w:tab w:pos="1923" w:val="left" w:leader="none"/>
        </w:tabs>
        <w:spacing w:line="240" w:lineRule="auto" w:before="93" w:after="0"/>
        <w:ind w:left="1923" w:right="0" w:hanging="560"/>
        <w:jc w:val="left"/>
      </w:pPr>
      <w:bookmarkStart w:name="_bookmark101" w:id="102"/>
      <w:bookmarkEnd w:id="102"/>
      <w:r>
        <w:rPr>
          <w:b w:val="0"/>
        </w:rPr>
      </w:r>
      <w:r>
        <w:rPr/>
        <w:t>Settlement</w:t>
      </w:r>
      <w:r>
        <w:rPr>
          <w:spacing w:val="-4"/>
        </w:rPr>
        <w:t> </w:t>
      </w:r>
      <w:r>
        <w:rPr>
          <w:spacing w:val="-2"/>
        </w:rPr>
        <w:t>Reporting</w:t>
      </w:r>
    </w:p>
    <w:p>
      <w:pPr>
        <w:pStyle w:val="BodyText"/>
        <w:spacing w:before="96"/>
        <w:rPr>
          <w:b/>
          <w:sz w:val="28"/>
        </w:rPr>
      </w:pPr>
    </w:p>
    <w:p>
      <w:pPr>
        <w:pStyle w:val="BodyText"/>
        <w:spacing w:line="360" w:lineRule="auto"/>
        <w:ind w:left="1080" w:right="1072"/>
        <w:jc w:val="both"/>
      </w:pPr>
      <w:r>
        <w:rPr/>
        <w:t>The IPS Operator Back Office produces reports (Raw data, NTSL, Adjustment file, pending for response</w:t>
      </w:r>
      <w:r>
        <w:rPr>
          <w:spacing w:val="-11"/>
        </w:rPr>
        <w:t> </w:t>
      </w:r>
      <w:r>
        <w:rPr/>
        <w:t>to</w:t>
      </w:r>
      <w:r>
        <w:rPr>
          <w:spacing w:val="-7"/>
        </w:rPr>
        <w:t> </w:t>
      </w:r>
      <w:r>
        <w:rPr/>
        <w:t>Adjustment,</w:t>
      </w:r>
      <w:r>
        <w:rPr>
          <w:spacing w:val="-13"/>
        </w:rPr>
        <w:t> </w:t>
      </w:r>
      <w:r>
        <w:rPr/>
        <w:t>Pending</w:t>
      </w:r>
      <w:r>
        <w:rPr>
          <w:spacing w:val="-11"/>
        </w:rPr>
        <w:t> </w:t>
      </w:r>
      <w:r>
        <w:rPr/>
        <w:t>for</w:t>
      </w:r>
      <w:r>
        <w:rPr>
          <w:spacing w:val="-10"/>
        </w:rPr>
        <w:t> </w:t>
      </w:r>
      <w:r>
        <w:rPr/>
        <w:t>status</w:t>
      </w:r>
      <w:r>
        <w:rPr>
          <w:spacing w:val="-9"/>
        </w:rPr>
        <w:t> </w:t>
      </w:r>
      <w:r>
        <w:rPr/>
        <w:t>report,</w:t>
      </w:r>
      <w:r>
        <w:rPr>
          <w:spacing w:val="-8"/>
        </w:rPr>
        <w:t> </w:t>
      </w:r>
      <w:r>
        <w:rPr/>
        <w:t>Time</w:t>
      </w:r>
      <w:r>
        <w:rPr>
          <w:spacing w:val="-11"/>
        </w:rPr>
        <w:t> </w:t>
      </w:r>
      <w:r>
        <w:rPr/>
        <w:t>out</w:t>
      </w:r>
      <w:r>
        <w:rPr>
          <w:spacing w:val="-10"/>
        </w:rPr>
        <w:t> </w:t>
      </w:r>
      <w:r>
        <w:rPr/>
        <w:t>report)</w:t>
      </w:r>
      <w:r>
        <w:rPr>
          <w:spacing w:val="-11"/>
        </w:rPr>
        <w:t> </w:t>
      </w:r>
      <w:r>
        <w:rPr/>
        <w:t>daily</w:t>
      </w:r>
      <w:r>
        <w:rPr>
          <w:spacing w:val="-12"/>
        </w:rPr>
        <w:t> </w:t>
      </w:r>
      <w:r>
        <w:rPr/>
        <w:t>from</w:t>
      </w:r>
      <w:r>
        <w:rPr>
          <w:spacing w:val="-8"/>
        </w:rPr>
        <w:t> </w:t>
      </w:r>
      <w:r>
        <w:rPr/>
        <w:t>the</w:t>
      </w:r>
      <w:r>
        <w:rPr>
          <w:spacing w:val="-11"/>
        </w:rPr>
        <w:t> </w:t>
      </w:r>
      <w:r>
        <w:rPr/>
        <w:t>IPS.</w:t>
      </w:r>
      <w:r>
        <w:rPr>
          <w:spacing w:val="-9"/>
        </w:rPr>
        <w:t> </w:t>
      </w:r>
      <w:r>
        <w:rPr/>
        <w:t>These</w:t>
      </w:r>
      <w:r>
        <w:rPr>
          <w:spacing w:val="-10"/>
        </w:rPr>
        <w:t> </w:t>
      </w:r>
      <w:r>
        <w:rPr/>
        <w:t>are settlement</w:t>
      </w:r>
      <w:r>
        <w:rPr>
          <w:spacing w:val="-1"/>
        </w:rPr>
        <w:t> </w:t>
      </w:r>
      <w:r>
        <w:rPr/>
        <w:t>reports</w:t>
      </w:r>
      <w:r>
        <w:rPr>
          <w:spacing w:val="-2"/>
        </w:rPr>
        <w:t> </w:t>
      </w:r>
      <w:r>
        <w:rPr/>
        <w:t>that</w:t>
      </w:r>
      <w:r>
        <w:rPr>
          <w:spacing w:val="-3"/>
        </w:rPr>
        <w:t> </w:t>
      </w:r>
      <w:r>
        <w:rPr/>
        <w:t>are</w:t>
      </w:r>
      <w:r>
        <w:rPr>
          <w:spacing w:val="-1"/>
        </w:rPr>
        <w:t> </w:t>
      </w:r>
      <w:r>
        <w:rPr/>
        <w:t>uploaded</w:t>
      </w:r>
      <w:r>
        <w:rPr>
          <w:spacing w:val="-3"/>
        </w:rPr>
        <w:t> </w:t>
      </w:r>
      <w:r>
        <w:rPr/>
        <w:t>to</w:t>
      </w:r>
      <w:r>
        <w:rPr>
          <w:spacing w:val="-3"/>
        </w:rPr>
        <w:t> </w:t>
      </w:r>
      <w:r>
        <w:rPr/>
        <w:t>the</w:t>
      </w:r>
      <w:r>
        <w:rPr>
          <w:spacing w:val="-1"/>
        </w:rPr>
        <w:t> </w:t>
      </w:r>
      <w:r>
        <w:rPr/>
        <w:t>Clearing</w:t>
      </w:r>
      <w:r>
        <w:rPr>
          <w:spacing w:val="-2"/>
        </w:rPr>
        <w:t> </w:t>
      </w:r>
      <w:r>
        <w:rPr/>
        <w:t>House</w:t>
      </w:r>
      <w:r>
        <w:rPr>
          <w:spacing w:val="-1"/>
        </w:rPr>
        <w:t> </w:t>
      </w:r>
      <w:r>
        <w:rPr/>
        <w:t>Gateway</w:t>
      </w:r>
      <w:r>
        <w:rPr>
          <w:spacing w:val="-2"/>
        </w:rPr>
        <w:t> </w:t>
      </w:r>
      <w:r>
        <w:rPr/>
        <w:t>by</w:t>
      </w:r>
      <w:r>
        <w:rPr>
          <w:spacing w:val="-2"/>
        </w:rPr>
        <w:t> </w:t>
      </w:r>
      <w:r>
        <w:rPr/>
        <w:t>FTP and</w:t>
      </w:r>
      <w:r>
        <w:rPr>
          <w:spacing w:val="-1"/>
        </w:rPr>
        <w:t> </w:t>
      </w:r>
      <w:r>
        <w:rPr/>
        <w:t>then</w:t>
      </w:r>
      <w:r>
        <w:rPr>
          <w:spacing w:val="-1"/>
        </w:rPr>
        <w:t> </w:t>
      </w:r>
      <w:r>
        <w:rPr/>
        <w:t>sent</w:t>
      </w:r>
      <w:r>
        <w:rPr>
          <w:spacing w:val="-1"/>
        </w:rPr>
        <w:t> </w:t>
      </w:r>
      <w:r>
        <w:rPr/>
        <w:t>to</w:t>
      </w:r>
      <w:r>
        <w:rPr>
          <w:spacing w:val="-1"/>
        </w:rPr>
        <w:t> </w:t>
      </w:r>
      <w:r>
        <w:rPr/>
        <w:t>all the IPS Participants. The reports will be produced at multiple times during the day.</w:t>
      </w:r>
    </w:p>
    <w:p>
      <w:pPr>
        <w:pStyle w:val="BodyText"/>
        <w:spacing w:before="151"/>
      </w:pPr>
    </w:p>
    <w:p>
      <w:pPr>
        <w:pStyle w:val="Heading3"/>
        <w:numPr>
          <w:ilvl w:val="1"/>
          <w:numId w:val="149"/>
        </w:numPr>
        <w:tabs>
          <w:tab w:pos="1923" w:val="left" w:leader="none"/>
        </w:tabs>
        <w:spacing w:line="240" w:lineRule="auto" w:before="0" w:after="0"/>
        <w:ind w:left="1923" w:right="0" w:hanging="560"/>
        <w:jc w:val="left"/>
      </w:pPr>
      <w:bookmarkStart w:name="_bookmark102" w:id="103"/>
      <w:bookmarkEnd w:id="103"/>
      <w:r>
        <w:rPr>
          <w:b w:val="0"/>
        </w:rPr>
      </w:r>
      <w:r>
        <w:rPr/>
        <w:t>Participant</w:t>
      </w:r>
      <w:r>
        <w:rPr>
          <w:spacing w:val="-7"/>
        </w:rPr>
        <w:t> </w:t>
      </w:r>
      <w:r>
        <w:rPr/>
        <w:t>Net</w:t>
      </w:r>
      <w:r>
        <w:rPr>
          <w:spacing w:val="-6"/>
        </w:rPr>
        <w:t> </w:t>
      </w:r>
      <w:r>
        <w:rPr/>
        <w:t>Settlement</w:t>
      </w:r>
      <w:r>
        <w:rPr>
          <w:spacing w:val="-5"/>
        </w:rPr>
        <w:t> </w:t>
      </w:r>
      <w:r>
        <w:rPr>
          <w:spacing w:val="-2"/>
        </w:rPr>
        <w:t>Reports</w:t>
      </w:r>
    </w:p>
    <w:p>
      <w:pPr>
        <w:pStyle w:val="BodyText"/>
        <w:spacing w:before="94"/>
        <w:rPr>
          <w:b/>
          <w:sz w:val="28"/>
        </w:rPr>
      </w:pPr>
    </w:p>
    <w:p>
      <w:pPr>
        <w:pStyle w:val="BodyText"/>
        <w:spacing w:line="360" w:lineRule="auto"/>
        <w:ind w:left="1080" w:right="1074"/>
        <w:jc w:val="both"/>
      </w:pPr>
      <w:r>
        <w:rPr/>
        <mc:AlternateContent>
          <mc:Choice Requires="wps">
            <w:drawing>
              <wp:anchor distT="0" distB="0" distL="0" distR="0" allowOverlap="1" layoutInCell="1" locked="0" behindDoc="1" simplePos="0" relativeHeight="479186432">
                <wp:simplePos x="0" y="0"/>
                <wp:positionH relativeFrom="page">
                  <wp:posOffset>914400</wp:posOffset>
                </wp:positionH>
                <wp:positionV relativeFrom="paragraph">
                  <wp:posOffset>2945579</wp:posOffset>
                </wp:positionV>
                <wp:extent cx="5948045" cy="2834005"/>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5948045" cy="2834005"/>
                          <a:chExt cx="5948045" cy="2834005"/>
                        </a:xfrm>
                      </wpg:grpSpPr>
                      <wps:wsp>
                        <wps:cNvPr id="495" name="Graphic 495"/>
                        <wps:cNvSpPr/>
                        <wps:spPr>
                          <a:xfrm>
                            <a:off x="3924" y="854106"/>
                            <a:ext cx="2933065" cy="99060"/>
                          </a:xfrm>
                          <a:custGeom>
                            <a:avLst/>
                            <a:gdLst/>
                            <a:ahLst/>
                            <a:cxnLst/>
                            <a:rect l="l" t="t" r="r" b="b"/>
                            <a:pathLst>
                              <a:path w="2933065" h="99060">
                                <a:moveTo>
                                  <a:pt x="1417078" y="0"/>
                                </a:moveTo>
                                <a:lnTo>
                                  <a:pt x="0" y="0"/>
                                </a:lnTo>
                                <a:lnTo>
                                  <a:pt x="0" y="98437"/>
                                </a:lnTo>
                                <a:lnTo>
                                  <a:pt x="1417078" y="98437"/>
                                </a:lnTo>
                                <a:lnTo>
                                  <a:pt x="1417078" y="0"/>
                                </a:lnTo>
                                <a:close/>
                              </a:path>
                              <a:path w="2933065" h="99060">
                                <a:moveTo>
                                  <a:pt x="2932480" y="0"/>
                                </a:moveTo>
                                <a:lnTo>
                                  <a:pt x="1511477" y="0"/>
                                </a:lnTo>
                                <a:lnTo>
                                  <a:pt x="1511477" y="98437"/>
                                </a:lnTo>
                                <a:lnTo>
                                  <a:pt x="2932480" y="98437"/>
                                </a:lnTo>
                                <a:lnTo>
                                  <a:pt x="2932480" y="0"/>
                                </a:lnTo>
                                <a:close/>
                              </a:path>
                            </a:pathLst>
                          </a:custGeom>
                          <a:solidFill>
                            <a:srgbClr val="C9ECFA"/>
                          </a:solidFill>
                        </wps:spPr>
                        <wps:bodyPr wrap="square" lIns="0" tIns="0" rIns="0" bIns="0" rtlCol="0">
                          <a:prstTxWarp prst="textNoShape">
                            <a:avLst/>
                          </a:prstTxWarp>
                          <a:noAutofit/>
                        </wps:bodyPr>
                      </wps:wsp>
                      <wps:wsp>
                        <wps:cNvPr id="496" name="Graphic 496"/>
                        <wps:cNvSpPr/>
                        <wps:spPr>
                          <a:xfrm>
                            <a:off x="3015083" y="854103"/>
                            <a:ext cx="1421130" cy="98425"/>
                          </a:xfrm>
                          <a:custGeom>
                            <a:avLst/>
                            <a:gdLst/>
                            <a:ahLst/>
                            <a:cxnLst/>
                            <a:rect l="l" t="t" r="r" b="b"/>
                            <a:pathLst>
                              <a:path w="1421130" h="98425">
                                <a:moveTo>
                                  <a:pt x="1421003" y="0"/>
                                </a:moveTo>
                                <a:lnTo>
                                  <a:pt x="0" y="0"/>
                                </a:lnTo>
                                <a:lnTo>
                                  <a:pt x="0" y="98429"/>
                                </a:lnTo>
                                <a:lnTo>
                                  <a:pt x="1421003" y="98429"/>
                                </a:lnTo>
                                <a:lnTo>
                                  <a:pt x="1421003" y="0"/>
                                </a:lnTo>
                                <a:close/>
                              </a:path>
                            </a:pathLst>
                          </a:custGeom>
                          <a:solidFill>
                            <a:srgbClr val="83E18E"/>
                          </a:solidFill>
                        </wps:spPr>
                        <wps:bodyPr wrap="square" lIns="0" tIns="0" rIns="0" bIns="0" rtlCol="0">
                          <a:prstTxWarp prst="textNoShape">
                            <a:avLst/>
                          </a:prstTxWarp>
                          <a:noAutofit/>
                        </wps:bodyPr>
                      </wps:wsp>
                      <wps:wsp>
                        <wps:cNvPr id="497" name="Graphic 497"/>
                        <wps:cNvSpPr/>
                        <wps:spPr>
                          <a:xfrm>
                            <a:off x="3924" y="854106"/>
                            <a:ext cx="5939790" cy="1692910"/>
                          </a:xfrm>
                          <a:custGeom>
                            <a:avLst/>
                            <a:gdLst/>
                            <a:ahLst/>
                            <a:cxnLst/>
                            <a:rect l="l" t="t" r="r" b="b"/>
                            <a:pathLst>
                              <a:path w="5939790" h="1692910">
                                <a:moveTo>
                                  <a:pt x="1417078" y="1590281"/>
                                </a:moveTo>
                                <a:lnTo>
                                  <a:pt x="0" y="1590281"/>
                                </a:lnTo>
                                <a:lnTo>
                                  <a:pt x="0" y="1692478"/>
                                </a:lnTo>
                                <a:lnTo>
                                  <a:pt x="1417078" y="1692478"/>
                                </a:lnTo>
                                <a:lnTo>
                                  <a:pt x="1417078" y="1590281"/>
                                </a:lnTo>
                                <a:close/>
                              </a:path>
                              <a:path w="5939790" h="1692910">
                                <a:moveTo>
                                  <a:pt x="5939701" y="0"/>
                                </a:moveTo>
                                <a:lnTo>
                                  <a:pt x="4518698" y="0"/>
                                </a:lnTo>
                                <a:lnTo>
                                  <a:pt x="4518698" y="98437"/>
                                </a:lnTo>
                                <a:lnTo>
                                  <a:pt x="5939701" y="98437"/>
                                </a:lnTo>
                                <a:lnTo>
                                  <a:pt x="5939701" y="0"/>
                                </a:lnTo>
                                <a:close/>
                              </a:path>
                            </a:pathLst>
                          </a:custGeom>
                          <a:solidFill>
                            <a:srgbClr val="FAE1D4"/>
                          </a:solidFill>
                        </wps:spPr>
                        <wps:bodyPr wrap="square" lIns="0" tIns="0" rIns="0" bIns="0" rtlCol="0">
                          <a:prstTxWarp prst="textNoShape">
                            <a:avLst/>
                          </a:prstTxWarp>
                          <a:noAutofit/>
                        </wps:bodyPr>
                      </wps:wsp>
                      <wps:wsp>
                        <wps:cNvPr id="498" name="Graphic 498"/>
                        <wps:cNvSpPr/>
                        <wps:spPr>
                          <a:xfrm>
                            <a:off x="1515409" y="2444386"/>
                            <a:ext cx="1421130" cy="102235"/>
                          </a:xfrm>
                          <a:custGeom>
                            <a:avLst/>
                            <a:gdLst/>
                            <a:ahLst/>
                            <a:cxnLst/>
                            <a:rect l="l" t="t" r="r" b="b"/>
                            <a:pathLst>
                              <a:path w="1421130" h="102235">
                                <a:moveTo>
                                  <a:pt x="1421003" y="0"/>
                                </a:moveTo>
                                <a:lnTo>
                                  <a:pt x="0" y="0"/>
                                </a:lnTo>
                                <a:lnTo>
                                  <a:pt x="0" y="102196"/>
                                </a:lnTo>
                                <a:lnTo>
                                  <a:pt x="1421003" y="102196"/>
                                </a:lnTo>
                                <a:lnTo>
                                  <a:pt x="1421003" y="0"/>
                                </a:lnTo>
                                <a:close/>
                              </a:path>
                            </a:pathLst>
                          </a:custGeom>
                          <a:solidFill>
                            <a:srgbClr val="C00000"/>
                          </a:solidFill>
                        </wps:spPr>
                        <wps:bodyPr wrap="square" lIns="0" tIns="0" rIns="0" bIns="0" rtlCol="0">
                          <a:prstTxWarp prst="textNoShape">
                            <a:avLst/>
                          </a:prstTxWarp>
                          <a:noAutofit/>
                        </wps:bodyPr>
                      </wps:wsp>
                      <wps:wsp>
                        <wps:cNvPr id="499" name="Graphic 499"/>
                        <wps:cNvSpPr/>
                        <wps:spPr>
                          <a:xfrm>
                            <a:off x="5900" y="197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00" name="Graphic 500"/>
                        <wps:cNvSpPr/>
                        <wps:spPr>
                          <a:xfrm>
                            <a:off x="3933" y="1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1422970" y="1978"/>
                            <a:ext cx="86995" cy="1270"/>
                          </a:xfrm>
                          <a:custGeom>
                            <a:avLst/>
                            <a:gdLst/>
                            <a:ahLst/>
                            <a:cxnLst/>
                            <a:rect l="l" t="t" r="r" b="b"/>
                            <a:pathLst>
                              <a:path w="86995" h="0">
                                <a:moveTo>
                                  <a:pt x="0" y="0"/>
                                </a:moveTo>
                                <a:lnTo>
                                  <a:pt x="86538" y="0"/>
                                </a:lnTo>
                              </a:path>
                            </a:pathLst>
                          </a:custGeom>
                          <a:ln w="3930">
                            <a:solidFill>
                              <a:srgbClr val="000000"/>
                            </a:solidFill>
                            <a:prstDash val="solid"/>
                          </a:ln>
                        </wps:spPr>
                        <wps:bodyPr wrap="square" lIns="0" tIns="0" rIns="0" bIns="0" rtlCol="0">
                          <a:prstTxWarp prst="textNoShape">
                            <a:avLst/>
                          </a:prstTxWarp>
                          <a:noAutofit/>
                        </wps:bodyPr>
                      </wps:wsp>
                      <wps:wsp>
                        <wps:cNvPr id="502" name="Graphic 502"/>
                        <wps:cNvSpPr/>
                        <wps:spPr>
                          <a:xfrm>
                            <a:off x="1421003" y="13"/>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1521309" y="197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04" name="Graphic 504"/>
                        <wps:cNvSpPr/>
                        <wps:spPr>
                          <a:xfrm>
                            <a:off x="1519342" y="1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2938379" y="1978"/>
                            <a:ext cx="71120" cy="1270"/>
                          </a:xfrm>
                          <a:custGeom>
                            <a:avLst/>
                            <a:gdLst/>
                            <a:ahLst/>
                            <a:cxnLst/>
                            <a:rect l="l" t="t" r="r" b="b"/>
                            <a:pathLst>
                              <a:path w="71120" h="0">
                                <a:moveTo>
                                  <a:pt x="0" y="0"/>
                                </a:moveTo>
                                <a:lnTo>
                                  <a:pt x="70804" y="0"/>
                                </a:lnTo>
                              </a:path>
                            </a:pathLst>
                          </a:custGeom>
                          <a:ln w="3930">
                            <a:solidFill>
                              <a:srgbClr val="000000"/>
                            </a:solidFill>
                            <a:prstDash val="solid"/>
                          </a:ln>
                        </wps:spPr>
                        <wps:bodyPr wrap="square" lIns="0" tIns="0" rIns="0" bIns="0" rtlCol="0">
                          <a:prstTxWarp prst="textNoShape">
                            <a:avLst/>
                          </a:prstTxWarp>
                          <a:noAutofit/>
                        </wps:bodyPr>
                      </wps:wsp>
                      <wps:wsp>
                        <wps:cNvPr id="506" name="Graphic 506"/>
                        <wps:cNvSpPr/>
                        <wps:spPr>
                          <a:xfrm>
                            <a:off x="2936412" y="13"/>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3020984" y="197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08" name="Graphic 508"/>
                        <wps:cNvSpPr/>
                        <wps:spPr>
                          <a:xfrm>
                            <a:off x="3019017" y="1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4438054" y="1978"/>
                            <a:ext cx="78740" cy="1270"/>
                          </a:xfrm>
                          <a:custGeom>
                            <a:avLst/>
                            <a:gdLst/>
                            <a:ahLst/>
                            <a:cxnLst/>
                            <a:rect l="l" t="t" r="r" b="b"/>
                            <a:pathLst>
                              <a:path w="78740" h="0">
                                <a:moveTo>
                                  <a:pt x="0" y="0"/>
                                </a:moveTo>
                                <a:lnTo>
                                  <a:pt x="78671" y="0"/>
                                </a:lnTo>
                              </a:path>
                            </a:pathLst>
                          </a:custGeom>
                          <a:ln w="3930">
                            <a:solidFill>
                              <a:srgbClr val="000000"/>
                            </a:solidFill>
                            <a:prstDash val="solid"/>
                          </a:ln>
                        </wps:spPr>
                        <wps:bodyPr wrap="square" lIns="0" tIns="0" rIns="0" bIns="0" rtlCol="0">
                          <a:prstTxWarp prst="textNoShape">
                            <a:avLst/>
                          </a:prstTxWarp>
                          <a:noAutofit/>
                        </wps:bodyPr>
                      </wps:wsp>
                      <wps:wsp>
                        <wps:cNvPr id="510" name="Graphic 510"/>
                        <wps:cNvSpPr/>
                        <wps:spPr>
                          <a:xfrm>
                            <a:off x="4436087" y="13"/>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4528526" y="197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12" name="Graphic 512"/>
                        <wps:cNvSpPr/>
                        <wps:spPr>
                          <a:xfrm>
                            <a:off x="4526559" y="1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5900" y="9650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14" name="Graphic 514"/>
                        <wps:cNvSpPr/>
                        <wps:spPr>
                          <a:xfrm>
                            <a:off x="3933" y="9454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1422970" y="96509"/>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516" name="Graphic 516"/>
                        <wps:cNvSpPr/>
                        <wps:spPr>
                          <a:xfrm>
                            <a:off x="1421003" y="94544"/>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517" name="Graphic 517"/>
                        <wps:cNvSpPr/>
                        <wps:spPr>
                          <a:xfrm>
                            <a:off x="1521309" y="9650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18" name="Graphic 518"/>
                        <wps:cNvSpPr/>
                        <wps:spPr>
                          <a:xfrm>
                            <a:off x="1519342" y="9454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2938379" y="96509"/>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520" name="Graphic 520"/>
                        <wps:cNvSpPr/>
                        <wps:spPr>
                          <a:xfrm>
                            <a:off x="2936412" y="94544"/>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521" name="Graphic 521"/>
                        <wps:cNvSpPr/>
                        <wps:spPr>
                          <a:xfrm>
                            <a:off x="3020984" y="9650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22" name="Graphic 522"/>
                        <wps:cNvSpPr/>
                        <wps:spPr>
                          <a:xfrm>
                            <a:off x="3019017" y="9454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4438054" y="96509"/>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524" name="Graphic 524"/>
                        <wps:cNvSpPr/>
                        <wps:spPr>
                          <a:xfrm>
                            <a:off x="4436087" y="94544"/>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525" name="Graphic 525"/>
                        <wps:cNvSpPr/>
                        <wps:spPr>
                          <a:xfrm>
                            <a:off x="4528526" y="9650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26" name="Graphic 526"/>
                        <wps:cNvSpPr/>
                        <wps:spPr>
                          <a:xfrm>
                            <a:off x="3924" y="94544"/>
                            <a:ext cx="5932170" cy="102870"/>
                          </a:xfrm>
                          <a:custGeom>
                            <a:avLst/>
                            <a:gdLst/>
                            <a:ahLst/>
                            <a:cxnLst/>
                            <a:rect l="l" t="t" r="r" b="b"/>
                            <a:pathLst>
                              <a:path w="5932170" h="102870">
                                <a:moveTo>
                                  <a:pt x="1417078" y="94475"/>
                                </a:moveTo>
                                <a:lnTo>
                                  <a:pt x="0" y="94475"/>
                                </a:lnTo>
                                <a:lnTo>
                                  <a:pt x="0" y="102336"/>
                                </a:lnTo>
                                <a:lnTo>
                                  <a:pt x="1417078" y="102336"/>
                                </a:lnTo>
                                <a:lnTo>
                                  <a:pt x="1417078" y="94475"/>
                                </a:lnTo>
                                <a:close/>
                              </a:path>
                              <a:path w="5932170" h="102870">
                                <a:moveTo>
                                  <a:pt x="5931827" y="0"/>
                                </a:moveTo>
                                <a:lnTo>
                                  <a:pt x="4522635" y="0"/>
                                </a:lnTo>
                                <a:lnTo>
                                  <a:pt x="4522635" y="3937"/>
                                </a:lnTo>
                                <a:lnTo>
                                  <a:pt x="5931827" y="3937"/>
                                </a:lnTo>
                                <a:lnTo>
                                  <a:pt x="5931827"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1422970" y="194906"/>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528" name="Graphic 528"/>
                        <wps:cNvSpPr/>
                        <wps:spPr>
                          <a:xfrm>
                            <a:off x="1421003" y="192941"/>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529" name="Graphic 529"/>
                        <wps:cNvSpPr/>
                        <wps:spPr>
                          <a:xfrm>
                            <a:off x="1519342" y="189010"/>
                            <a:ext cx="1417320" cy="8255"/>
                          </a:xfrm>
                          <a:custGeom>
                            <a:avLst/>
                            <a:gdLst/>
                            <a:ahLst/>
                            <a:cxnLst/>
                            <a:rect l="l" t="t" r="r" b="b"/>
                            <a:pathLst>
                              <a:path w="1417320" h="8255">
                                <a:moveTo>
                                  <a:pt x="1417069" y="0"/>
                                </a:moveTo>
                                <a:lnTo>
                                  <a:pt x="0" y="0"/>
                                </a:lnTo>
                                <a:lnTo>
                                  <a:pt x="0" y="7861"/>
                                </a:lnTo>
                                <a:lnTo>
                                  <a:pt x="1417069" y="7861"/>
                                </a:lnTo>
                                <a:lnTo>
                                  <a:pt x="1417069"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2938379" y="194906"/>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531" name="Graphic 531"/>
                        <wps:cNvSpPr/>
                        <wps:spPr>
                          <a:xfrm>
                            <a:off x="2936412" y="192941"/>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532" name="Graphic 532"/>
                        <wps:cNvSpPr/>
                        <wps:spPr>
                          <a:xfrm>
                            <a:off x="3019017" y="189010"/>
                            <a:ext cx="1417320" cy="8255"/>
                          </a:xfrm>
                          <a:custGeom>
                            <a:avLst/>
                            <a:gdLst/>
                            <a:ahLst/>
                            <a:cxnLst/>
                            <a:rect l="l" t="t" r="r" b="b"/>
                            <a:pathLst>
                              <a:path w="1417320" h="8255">
                                <a:moveTo>
                                  <a:pt x="1417069" y="0"/>
                                </a:moveTo>
                                <a:lnTo>
                                  <a:pt x="0" y="0"/>
                                </a:lnTo>
                                <a:lnTo>
                                  <a:pt x="0" y="7861"/>
                                </a:lnTo>
                                <a:lnTo>
                                  <a:pt x="1417069" y="7861"/>
                                </a:lnTo>
                                <a:lnTo>
                                  <a:pt x="1417069"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4438054" y="194906"/>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534" name="Graphic 534"/>
                        <wps:cNvSpPr/>
                        <wps:spPr>
                          <a:xfrm>
                            <a:off x="4436087" y="192941"/>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535" name="Graphic 535"/>
                        <wps:cNvSpPr/>
                        <wps:spPr>
                          <a:xfrm>
                            <a:off x="4526559" y="189010"/>
                            <a:ext cx="1417320" cy="8255"/>
                          </a:xfrm>
                          <a:custGeom>
                            <a:avLst/>
                            <a:gdLst/>
                            <a:ahLst/>
                            <a:cxnLst/>
                            <a:rect l="l" t="t" r="r" b="b"/>
                            <a:pathLst>
                              <a:path w="1417320" h="8255">
                                <a:moveTo>
                                  <a:pt x="1417069" y="0"/>
                                </a:moveTo>
                                <a:lnTo>
                                  <a:pt x="0" y="0"/>
                                </a:lnTo>
                                <a:lnTo>
                                  <a:pt x="0" y="7861"/>
                                </a:lnTo>
                                <a:lnTo>
                                  <a:pt x="1417069" y="7861"/>
                                </a:lnTo>
                                <a:lnTo>
                                  <a:pt x="1417069"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789205"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37" name="Graphic 537"/>
                        <wps:cNvSpPr/>
                        <wps:spPr>
                          <a:xfrm>
                            <a:off x="787239"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1104219"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39" name="Graphic 539"/>
                        <wps:cNvSpPr/>
                        <wps:spPr>
                          <a:xfrm>
                            <a:off x="1102252"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5900" y="28924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41" name="Graphic 541"/>
                        <wps:cNvSpPr/>
                        <wps:spPr>
                          <a:xfrm>
                            <a:off x="3933" y="28727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1422970" y="289241"/>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543" name="Graphic 543"/>
                        <wps:cNvSpPr/>
                        <wps:spPr>
                          <a:xfrm>
                            <a:off x="1421003" y="287275"/>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544" name="Graphic 544"/>
                        <wps:cNvSpPr/>
                        <wps:spPr>
                          <a:xfrm>
                            <a:off x="2304549"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45" name="Graphic 545"/>
                        <wps:cNvSpPr/>
                        <wps:spPr>
                          <a:xfrm>
                            <a:off x="2302648"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2619563"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47" name="Graphic 547"/>
                        <wps:cNvSpPr/>
                        <wps:spPr>
                          <a:xfrm>
                            <a:off x="2617596"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1521309" y="28924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49" name="Graphic 549"/>
                        <wps:cNvSpPr/>
                        <wps:spPr>
                          <a:xfrm>
                            <a:off x="1519342" y="28727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2938379" y="289241"/>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551" name="Graphic 551"/>
                        <wps:cNvSpPr/>
                        <wps:spPr>
                          <a:xfrm>
                            <a:off x="2936412" y="287275"/>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552" name="Graphic 552"/>
                        <wps:cNvSpPr/>
                        <wps:spPr>
                          <a:xfrm>
                            <a:off x="3804421"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53" name="Graphic 553"/>
                        <wps:cNvSpPr/>
                        <wps:spPr>
                          <a:xfrm>
                            <a:off x="3802454"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4119303"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55" name="Graphic 555"/>
                        <wps:cNvSpPr/>
                        <wps:spPr>
                          <a:xfrm>
                            <a:off x="4117336"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3020984" y="28924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57" name="Graphic 557"/>
                        <wps:cNvSpPr/>
                        <wps:spPr>
                          <a:xfrm>
                            <a:off x="3019017" y="28727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4438054" y="289241"/>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559" name="Graphic 559"/>
                        <wps:cNvSpPr/>
                        <wps:spPr>
                          <a:xfrm>
                            <a:off x="4436087" y="287275"/>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560" name="Graphic 560"/>
                        <wps:cNvSpPr/>
                        <wps:spPr>
                          <a:xfrm>
                            <a:off x="5311962" y="100440"/>
                            <a:ext cx="1270" cy="86995"/>
                          </a:xfrm>
                          <a:custGeom>
                            <a:avLst/>
                            <a:gdLst/>
                            <a:ahLst/>
                            <a:cxnLst/>
                            <a:rect l="l" t="t" r="r" b="b"/>
                            <a:pathLst>
                              <a:path w="0" h="86995">
                                <a:moveTo>
                                  <a:pt x="0" y="0"/>
                                </a:moveTo>
                                <a:lnTo>
                                  <a:pt x="0" y="86604"/>
                                </a:lnTo>
                              </a:path>
                            </a:pathLst>
                          </a:custGeom>
                          <a:ln w="3933">
                            <a:solidFill>
                              <a:srgbClr val="000000"/>
                            </a:solidFill>
                            <a:prstDash val="solid"/>
                          </a:ln>
                        </wps:spPr>
                        <wps:bodyPr wrap="square" lIns="0" tIns="0" rIns="0" bIns="0" rtlCol="0">
                          <a:prstTxWarp prst="textNoShape">
                            <a:avLst/>
                          </a:prstTxWarp>
                          <a:noAutofit/>
                        </wps:bodyPr>
                      </wps:wsp>
                      <wps:wsp>
                        <wps:cNvPr id="561" name="Graphic 561"/>
                        <wps:cNvSpPr/>
                        <wps:spPr>
                          <a:xfrm>
                            <a:off x="5309996" y="98442"/>
                            <a:ext cx="4445" cy="90805"/>
                          </a:xfrm>
                          <a:custGeom>
                            <a:avLst/>
                            <a:gdLst/>
                            <a:ahLst/>
                            <a:cxnLst/>
                            <a:rect l="l" t="t" r="r" b="b"/>
                            <a:pathLst>
                              <a:path w="4445" h="90805">
                                <a:moveTo>
                                  <a:pt x="3933" y="0"/>
                                </a:moveTo>
                                <a:lnTo>
                                  <a:pt x="0" y="0"/>
                                </a:lnTo>
                                <a:lnTo>
                                  <a:pt x="0" y="90568"/>
                                </a:lnTo>
                                <a:lnTo>
                                  <a:pt x="3933" y="90568"/>
                                </a:lnTo>
                                <a:lnTo>
                                  <a:pt x="3933"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4528526" y="28924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63" name="Graphic 563"/>
                        <wps:cNvSpPr/>
                        <wps:spPr>
                          <a:xfrm>
                            <a:off x="4526559" y="28727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5900" y="38377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65" name="Graphic 565"/>
                        <wps:cNvSpPr/>
                        <wps:spPr>
                          <a:xfrm>
                            <a:off x="3933" y="38180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1422970" y="383772"/>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567" name="Graphic 567"/>
                        <wps:cNvSpPr/>
                        <wps:spPr>
                          <a:xfrm>
                            <a:off x="1421003" y="381807"/>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568" name="Graphic 568"/>
                        <wps:cNvSpPr/>
                        <wps:spPr>
                          <a:xfrm>
                            <a:off x="1521309" y="38377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69" name="Graphic 569"/>
                        <wps:cNvSpPr/>
                        <wps:spPr>
                          <a:xfrm>
                            <a:off x="1519342" y="38180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2938379" y="383772"/>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571" name="Graphic 571"/>
                        <wps:cNvSpPr/>
                        <wps:spPr>
                          <a:xfrm>
                            <a:off x="2936412" y="381807"/>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572" name="Graphic 572"/>
                        <wps:cNvSpPr/>
                        <wps:spPr>
                          <a:xfrm>
                            <a:off x="3020984" y="38377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73" name="Graphic 573"/>
                        <wps:cNvSpPr/>
                        <wps:spPr>
                          <a:xfrm>
                            <a:off x="3019017" y="38180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4438054" y="383772"/>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575" name="Graphic 575"/>
                        <wps:cNvSpPr/>
                        <wps:spPr>
                          <a:xfrm>
                            <a:off x="4436087" y="381807"/>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576" name="Graphic 576"/>
                        <wps:cNvSpPr/>
                        <wps:spPr>
                          <a:xfrm>
                            <a:off x="4528526" y="38377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77" name="Graphic 577"/>
                        <wps:cNvSpPr/>
                        <wps:spPr>
                          <a:xfrm>
                            <a:off x="4526559" y="38180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5900" y="47823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79" name="Graphic 579"/>
                        <wps:cNvSpPr/>
                        <wps:spPr>
                          <a:xfrm>
                            <a:off x="3933" y="47627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1422970" y="478238"/>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581" name="Graphic 581"/>
                        <wps:cNvSpPr/>
                        <wps:spPr>
                          <a:xfrm>
                            <a:off x="1421003" y="476273"/>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582" name="Graphic 582"/>
                        <wps:cNvSpPr/>
                        <wps:spPr>
                          <a:xfrm>
                            <a:off x="1521309" y="47823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83" name="Graphic 583"/>
                        <wps:cNvSpPr/>
                        <wps:spPr>
                          <a:xfrm>
                            <a:off x="1519342" y="47627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2938379" y="478238"/>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585" name="Graphic 585"/>
                        <wps:cNvSpPr/>
                        <wps:spPr>
                          <a:xfrm>
                            <a:off x="2936412" y="476273"/>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586" name="Graphic 586"/>
                        <wps:cNvSpPr/>
                        <wps:spPr>
                          <a:xfrm>
                            <a:off x="3020984" y="47823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87" name="Graphic 587"/>
                        <wps:cNvSpPr/>
                        <wps:spPr>
                          <a:xfrm>
                            <a:off x="3019017" y="47627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4438054" y="478238"/>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589" name="Graphic 589"/>
                        <wps:cNvSpPr/>
                        <wps:spPr>
                          <a:xfrm>
                            <a:off x="4436087" y="476273"/>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590" name="Graphic 590"/>
                        <wps:cNvSpPr/>
                        <wps:spPr>
                          <a:xfrm>
                            <a:off x="4528526" y="47823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91" name="Graphic 591"/>
                        <wps:cNvSpPr/>
                        <wps:spPr>
                          <a:xfrm>
                            <a:off x="4526559" y="476273"/>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5900" y="57276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93" name="Graphic 593"/>
                        <wps:cNvSpPr/>
                        <wps:spPr>
                          <a:xfrm>
                            <a:off x="3933" y="57080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1422970" y="572769"/>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595" name="Graphic 595"/>
                        <wps:cNvSpPr/>
                        <wps:spPr>
                          <a:xfrm>
                            <a:off x="1421003" y="570804"/>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596" name="Graphic 596"/>
                        <wps:cNvSpPr/>
                        <wps:spPr>
                          <a:xfrm>
                            <a:off x="1521309" y="57276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597" name="Graphic 597"/>
                        <wps:cNvSpPr/>
                        <wps:spPr>
                          <a:xfrm>
                            <a:off x="1519342" y="57080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2938379" y="572769"/>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599" name="Graphic 599"/>
                        <wps:cNvSpPr/>
                        <wps:spPr>
                          <a:xfrm>
                            <a:off x="2936412" y="570804"/>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00" name="Graphic 600"/>
                        <wps:cNvSpPr/>
                        <wps:spPr>
                          <a:xfrm>
                            <a:off x="3020984" y="57276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01" name="Graphic 601"/>
                        <wps:cNvSpPr/>
                        <wps:spPr>
                          <a:xfrm>
                            <a:off x="3019017" y="57080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4438054" y="572769"/>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03" name="Graphic 603"/>
                        <wps:cNvSpPr/>
                        <wps:spPr>
                          <a:xfrm>
                            <a:off x="4436087" y="570804"/>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604" name="Graphic 604"/>
                        <wps:cNvSpPr/>
                        <wps:spPr>
                          <a:xfrm>
                            <a:off x="4528526" y="572769"/>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05" name="Graphic 605"/>
                        <wps:cNvSpPr/>
                        <wps:spPr>
                          <a:xfrm>
                            <a:off x="4526559" y="570804"/>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5900" y="667235"/>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07" name="Graphic 607"/>
                        <wps:cNvSpPr/>
                        <wps:spPr>
                          <a:xfrm>
                            <a:off x="3933" y="665270"/>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1422970" y="667235"/>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609" name="Graphic 609"/>
                        <wps:cNvSpPr/>
                        <wps:spPr>
                          <a:xfrm>
                            <a:off x="1421003" y="665270"/>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610" name="Graphic 610"/>
                        <wps:cNvSpPr/>
                        <wps:spPr>
                          <a:xfrm>
                            <a:off x="1521309" y="667235"/>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11" name="Graphic 611"/>
                        <wps:cNvSpPr/>
                        <wps:spPr>
                          <a:xfrm>
                            <a:off x="1519342" y="665270"/>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2938379" y="667235"/>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613" name="Graphic 613"/>
                        <wps:cNvSpPr/>
                        <wps:spPr>
                          <a:xfrm>
                            <a:off x="2936412" y="665270"/>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14" name="Graphic 614"/>
                        <wps:cNvSpPr/>
                        <wps:spPr>
                          <a:xfrm>
                            <a:off x="3020984" y="667235"/>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15" name="Graphic 615"/>
                        <wps:cNvSpPr/>
                        <wps:spPr>
                          <a:xfrm>
                            <a:off x="3019017" y="665270"/>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4438054" y="667235"/>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17" name="Graphic 617"/>
                        <wps:cNvSpPr/>
                        <wps:spPr>
                          <a:xfrm>
                            <a:off x="4436087" y="665270"/>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618" name="Graphic 618"/>
                        <wps:cNvSpPr/>
                        <wps:spPr>
                          <a:xfrm>
                            <a:off x="4528526" y="667235"/>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19" name="Graphic 619"/>
                        <wps:cNvSpPr/>
                        <wps:spPr>
                          <a:xfrm>
                            <a:off x="4526559" y="665270"/>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5900" y="761570"/>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21" name="Graphic 621"/>
                        <wps:cNvSpPr/>
                        <wps:spPr>
                          <a:xfrm>
                            <a:off x="3933" y="75960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1422970" y="761570"/>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623" name="Graphic 623"/>
                        <wps:cNvSpPr/>
                        <wps:spPr>
                          <a:xfrm>
                            <a:off x="1421003" y="759605"/>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624" name="Graphic 624"/>
                        <wps:cNvSpPr/>
                        <wps:spPr>
                          <a:xfrm>
                            <a:off x="1521309" y="761570"/>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25" name="Graphic 625"/>
                        <wps:cNvSpPr/>
                        <wps:spPr>
                          <a:xfrm>
                            <a:off x="1519342" y="75960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2938379" y="761570"/>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627" name="Graphic 627"/>
                        <wps:cNvSpPr/>
                        <wps:spPr>
                          <a:xfrm>
                            <a:off x="2936412" y="759605"/>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28" name="Graphic 628"/>
                        <wps:cNvSpPr/>
                        <wps:spPr>
                          <a:xfrm>
                            <a:off x="3020984" y="761570"/>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29" name="Graphic 629"/>
                        <wps:cNvSpPr/>
                        <wps:spPr>
                          <a:xfrm>
                            <a:off x="3019017" y="75960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4438054" y="761570"/>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31" name="Graphic 631"/>
                        <wps:cNvSpPr/>
                        <wps:spPr>
                          <a:xfrm>
                            <a:off x="4436087" y="759605"/>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632" name="Graphic 632"/>
                        <wps:cNvSpPr/>
                        <wps:spPr>
                          <a:xfrm>
                            <a:off x="4528526" y="761570"/>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33" name="Graphic 633"/>
                        <wps:cNvSpPr/>
                        <wps:spPr>
                          <a:xfrm>
                            <a:off x="4526559" y="759605"/>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5900" y="85610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35" name="Graphic 635"/>
                        <wps:cNvSpPr/>
                        <wps:spPr>
                          <a:xfrm>
                            <a:off x="3933" y="85413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1422970" y="856102"/>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637" name="Graphic 637"/>
                        <wps:cNvSpPr/>
                        <wps:spPr>
                          <a:xfrm>
                            <a:off x="1421003" y="854136"/>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638" name="Graphic 638"/>
                        <wps:cNvSpPr/>
                        <wps:spPr>
                          <a:xfrm>
                            <a:off x="1521309" y="85610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39" name="Graphic 639"/>
                        <wps:cNvSpPr/>
                        <wps:spPr>
                          <a:xfrm>
                            <a:off x="1519342" y="85413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2938379" y="856102"/>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641" name="Graphic 641"/>
                        <wps:cNvSpPr/>
                        <wps:spPr>
                          <a:xfrm>
                            <a:off x="2936412" y="854136"/>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42" name="Graphic 642"/>
                        <wps:cNvSpPr/>
                        <wps:spPr>
                          <a:xfrm>
                            <a:off x="3020984" y="85610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43" name="Graphic 643"/>
                        <wps:cNvSpPr/>
                        <wps:spPr>
                          <a:xfrm>
                            <a:off x="3019017" y="85413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4438054" y="856102"/>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45" name="Graphic 645"/>
                        <wps:cNvSpPr/>
                        <wps:spPr>
                          <a:xfrm>
                            <a:off x="4436087" y="854136"/>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646" name="Graphic 646"/>
                        <wps:cNvSpPr/>
                        <wps:spPr>
                          <a:xfrm>
                            <a:off x="4528526" y="85610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47" name="Graphic 647"/>
                        <wps:cNvSpPr/>
                        <wps:spPr>
                          <a:xfrm>
                            <a:off x="4526559" y="85413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5900" y="95056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49" name="Graphic 649"/>
                        <wps:cNvSpPr/>
                        <wps:spPr>
                          <a:xfrm>
                            <a:off x="3933" y="94860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1422970" y="950567"/>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651" name="Graphic 651"/>
                        <wps:cNvSpPr/>
                        <wps:spPr>
                          <a:xfrm>
                            <a:off x="1421003" y="948602"/>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652" name="Graphic 652"/>
                        <wps:cNvSpPr/>
                        <wps:spPr>
                          <a:xfrm>
                            <a:off x="1521309" y="95056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53" name="Graphic 653"/>
                        <wps:cNvSpPr/>
                        <wps:spPr>
                          <a:xfrm>
                            <a:off x="1519342" y="94860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2938379" y="950567"/>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655" name="Graphic 655"/>
                        <wps:cNvSpPr/>
                        <wps:spPr>
                          <a:xfrm>
                            <a:off x="2936412" y="948602"/>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56" name="Graphic 656"/>
                        <wps:cNvSpPr/>
                        <wps:spPr>
                          <a:xfrm>
                            <a:off x="3020984" y="95056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57" name="Graphic 657"/>
                        <wps:cNvSpPr/>
                        <wps:spPr>
                          <a:xfrm>
                            <a:off x="3019017" y="94860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4438054" y="950567"/>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59" name="Graphic 659"/>
                        <wps:cNvSpPr/>
                        <wps:spPr>
                          <a:xfrm>
                            <a:off x="4436087" y="948602"/>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660" name="Graphic 660"/>
                        <wps:cNvSpPr/>
                        <wps:spPr>
                          <a:xfrm>
                            <a:off x="4528526" y="95056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61" name="Graphic 661"/>
                        <wps:cNvSpPr/>
                        <wps:spPr>
                          <a:xfrm>
                            <a:off x="4526559" y="94860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5900" y="112371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63" name="Graphic 663"/>
                        <wps:cNvSpPr/>
                        <wps:spPr>
                          <a:xfrm>
                            <a:off x="3933" y="112174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1422970" y="1123711"/>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665" name="Graphic 665"/>
                        <wps:cNvSpPr/>
                        <wps:spPr>
                          <a:xfrm>
                            <a:off x="1421003" y="1121746"/>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666" name="Graphic 666"/>
                        <wps:cNvSpPr/>
                        <wps:spPr>
                          <a:xfrm>
                            <a:off x="1521309" y="112371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67" name="Graphic 667"/>
                        <wps:cNvSpPr/>
                        <wps:spPr>
                          <a:xfrm>
                            <a:off x="1519342" y="112174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2938379" y="1123711"/>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669" name="Graphic 669"/>
                        <wps:cNvSpPr/>
                        <wps:spPr>
                          <a:xfrm>
                            <a:off x="2936412" y="1121746"/>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70" name="Graphic 670"/>
                        <wps:cNvSpPr/>
                        <wps:spPr>
                          <a:xfrm>
                            <a:off x="3020984" y="112371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71" name="Graphic 671"/>
                        <wps:cNvSpPr/>
                        <wps:spPr>
                          <a:xfrm>
                            <a:off x="3019017" y="112174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4438054" y="1123711"/>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73" name="Graphic 673"/>
                        <wps:cNvSpPr/>
                        <wps:spPr>
                          <a:xfrm>
                            <a:off x="4436087" y="1121746"/>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674" name="Graphic 674"/>
                        <wps:cNvSpPr/>
                        <wps:spPr>
                          <a:xfrm>
                            <a:off x="4528526" y="112371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75" name="Graphic 675"/>
                        <wps:cNvSpPr/>
                        <wps:spPr>
                          <a:xfrm>
                            <a:off x="4526559" y="112174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789205"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677" name="Graphic 677"/>
                        <wps:cNvSpPr/>
                        <wps:spPr>
                          <a:xfrm>
                            <a:off x="787239"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1104219"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679" name="Graphic 679"/>
                        <wps:cNvSpPr/>
                        <wps:spPr>
                          <a:xfrm>
                            <a:off x="1102252"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5900" y="121817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81" name="Graphic 681"/>
                        <wps:cNvSpPr/>
                        <wps:spPr>
                          <a:xfrm>
                            <a:off x="3933" y="121621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1422970" y="1218177"/>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683" name="Graphic 683"/>
                        <wps:cNvSpPr/>
                        <wps:spPr>
                          <a:xfrm>
                            <a:off x="1421003" y="1216212"/>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684" name="Graphic 684"/>
                        <wps:cNvSpPr/>
                        <wps:spPr>
                          <a:xfrm>
                            <a:off x="2304549"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685" name="Graphic 685"/>
                        <wps:cNvSpPr/>
                        <wps:spPr>
                          <a:xfrm>
                            <a:off x="2302648"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2619563"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687" name="Graphic 687"/>
                        <wps:cNvSpPr/>
                        <wps:spPr>
                          <a:xfrm>
                            <a:off x="2617596"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1521309" y="121817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89" name="Graphic 689"/>
                        <wps:cNvSpPr/>
                        <wps:spPr>
                          <a:xfrm>
                            <a:off x="1519342" y="121621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2938379" y="1218177"/>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691" name="Graphic 691"/>
                        <wps:cNvSpPr/>
                        <wps:spPr>
                          <a:xfrm>
                            <a:off x="2936412" y="1216212"/>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692" name="Graphic 692"/>
                        <wps:cNvSpPr/>
                        <wps:spPr>
                          <a:xfrm>
                            <a:off x="3804421"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693" name="Graphic 693"/>
                        <wps:cNvSpPr/>
                        <wps:spPr>
                          <a:xfrm>
                            <a:off x="3802454"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694" name="Graphic 694"/>
                        <wps:cNvSpPr/>
                        <wps:spPr>
                          <a:xfrm>
                            <a:off x="4119303"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695" name="Graphic 695"/>
                        <wps:cNvSpPr/>
                        <wps:spPr>
                          <a:xfrm>
                            <a:off x="4117337"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3020984" y="121817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697" name="Graphic 697"/>
                        <wps:cNvSpPr/>
                        <wps:spPr>
                          <a:xfrm>
                            <a:off x="3019017" y="121621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4438054" y="1218177"/>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699" name="Graphic 699"/>
                        <wps:cNvSpPr/>
                        <wps:spPr>
                          <a:xfrm>
                            <a:off x="4436087" y="1216212"/>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700" name="Graphic 700"/>
                        <wps:cNvSpPr/>
                        <wps:spPr>
                          <a:xfrm>
                            <a:off x="5311962"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701" name="Graphic 701"/>
                        <wps:cNvSpPr/>
                        <wps:spPr>
                          <a:xfrm>
                            <a:off x="5309996"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5626845" y="293171"/>
                            <a:ext cx="1270" cy="830580"/>
                          </a:xfrm>
                          <a:custGeom>
                            <a:avLst/>
                            <a:gdLst/>
                            <a:ahLst/>
                            <a:cxnLst/>
                            <a:rect l="l" t="t" r="r" b="b"/>
                            <a:pathLst>
                              <a:path w="0" h="830580">
                                <a:moveTo>
                                  <a:pt x="0" y="0"/>
                                </a:moveTo>
                                <a:lnTo>
                                  <a:pt x="0" y="830539"/>
                                </a:lnTo>
                              </a:path>
                            </a:pathLst>
                          </a:custGeom>
                          <a:ln w="3933">
                            <a:solidFill>
                              <a:srgbClr val="000000"/>
                            </a:solidFill>
                            <a:prstDash val="solid"/>
                          </a:ln>
                        </wps:spPr>
                        <wps:bodyPr wrap="square" lIns="0" tIns="0" rIns="0" bIns="0" rtlCol="0">
                          <a:prstTxWarp prst="textNoShape">
                            <a:avLst/>
                          </a:prstTxWarp>
                          <a:noAutofit/>
                        </wps:bodyPr>
                      </wps:wsp>
                      <wps:wsp>
                        <wps:cNvPr id="703" name="Graphic 703"/>
                        <wps:cNvSpPr/>
                        <wps:spPr>
                          <a:xfrm>
                            <a:off x="5624878" y="291271"/>
                            <a:ext cx="4445" cy="835025"/>
                          </a:xfrm>
                          <a:custGeom>
                            <a:avLst/>
                            <a:gdLst/>
                            <a:ahLst/>
                            <a:cxnLst/>
                            <a:rect l="l" t="t" r="r" b="b"/>
                            <a:pathLst>
                              <a:path w="4445" h="835025">
                                <a:moveTo>
                                  <a:pt x="3933" y="0"/>
                                </a:moveTo>
                                <a:lnTo>
                                  <a:pt x="0" y="0"/>
                                </a:lnTo>
                                <a:lnTo>
                                  <a:pt x="0" y="834404"/>
                                </a:lnTo>
                                <a:lnTo>
                                  <a:pt x="3933" y="834404"/>
                                </a:lnTo>
                                <a:lnTo>
                                  <a:pt x="3933"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4528526" y="121817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05" name="Graphic 705"/>
                        <wps:cNvSpPr/>
                        <wps:spPr>
                          <a:xfrm>
                            <a:off x="4526559" y="121621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5900" y="13914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07" name="Graphic 707"/>
                        <wps:cNvSpPr/>
                        <wps:spPr>
                          <a:xfrm>
                            <a:off x="3933" y="13894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1422970" y="1391452"/>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709" name="Graphic 709"/>
                        <wps:cNvSpPr/>
                        <wps:spPr>
                          <a:xfrm>
                            <a:off x="1421003" y="1389487"/>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710" name="Graphic 710"/>
                        <wps:cNvSpPr/>
                        <wps:spPr>
                          <a:xfrm>
                            <a:off x="1521309" y="13914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11" name="Graphic 711"/>
                        <wps:cNvSpPr/>
                        <wps:spPr>
                          <a:xfrm>
                            <a:off x="1519342" y="13894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2938379" y="1391452"/>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713" name="Graphic 713"/>
                        <wps:cNvSpPr/>
                        <wps:spPr>
                          <a:xfrm>
                            <a:off x="2936412" y="1389487"/>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714" name="Graphic 714"/>
                        <wps:cNvSpPr/>
                        <wps:spPr>
                          <a:xfrm>
                            <a:off x="3020984" y="13914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15" name="Graphic 715"/>
                        <wps:cNvSpPr/>
                        <wps:spPr>
                          <a:xfrm>
                            <a:off x="3019017" y="13894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4438054" y="1391452"/>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717" name="Graphic 717"/>
                        <wps:cNvSpPr/>
                        <wps:spPr>
                          <a:xfrm>
                            <a:off x="4436087" y="1389487"/>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718" name="Graphic 718"/>
                        <wps:cNvSpPr/>
                        <wps:spPr>
                          <a:xfrm>
                            <a:off x="4528526" y="13914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19" name="Graphic 719"/>
                        <wps:cNvSpPr/>
                        <wps:spPr>
                          <a:xfrm>
                            <a:off x="4526559" y="13894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5900" y="186378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21" name="Graphic 721"/>
                        <wps:cNvSpPr/>
                        <wps:spPr>
                          <a:xfrm>
                            <a:off x="3933" y="186181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1521309" y="186378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23" name="Graphic 723"/>
                        <wps:cNvSpPr/>
                        <wps:spPr>
                          <a:xfrm>
                            <a:off x="1519342" y="186181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3020984" y="186378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25" name="Graphic 725"/>
                        <wps:cNvSpPr/>
                        <wps:spPr>
                          <a:xfrm>
                            <a:off x="3019017" y="186181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4528526" y="1863781"/>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27" name="Graphic 727"/>
                        <wps:cNvSpPr/>
                        <wps:spPr>
                          <a:xfrm>
                            <a:off x="4526559" y="186181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5900" y="195811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29" name="Graphic 729"/>
                        <wps:cNvSpPr/>
                        <wps:spPr>
                          <a:xfrm>
                            <a:off x="3933" y="195615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1521309" y="195811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31" name="Graphic 731"/>
                        <wps:cNvSpPr/>
                        <wps:spPr>
                          <a:xfrm>
                            <a:off x="1519342" y="195615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3020984" y="195811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33" name="Graphic 733"/>
                        <wps:cNvSpPr/>
                        <wps:spPr>
                          <a:xfrm>
                            <a:off x="3019017" y="195615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789205" y="1222108"/>
                            <a:ext cx="1270" cy="736600"/>
                          </a:xfrm>
                          <a:custGeom>
                            <a:avLst/>
                            <a:gdLst/>
                            <a:ahLst/>
                            <a:cxnLst/>
                            <a:rect l="l" t="t" r="r" b="b"/>
                            <a:pathLst>
                              <a:path w="0" h="736600">
                                <a:moveTo>
                                  <a:pt x="0" y="0"/>
                                </a:moveTo>
                                <a:lnTo>
                                  <a:pt x="0" y="736008"/>
                                </a:lnTo>
                              </a:path>
                            </a:pathLst>
                          </a:custGeom>
                          <a:ln w="3933">
                            <a:solidFill>
                              <a:srgbClr val="000000"/>
                            </a:solidFill>
                            <a:prstDash val="solid"/>
                          </a:ln>
                        </wps:spPr>
                        <wps:bodyPr wrap="square" lIns="0" tIns="0" rIns="0" bIns="0" rtlCol="0">
                          <a:prstTxWarp prst="textNoShape">
                            <a:avLst/>
                          </a:prstTxWarp>
                          <a:noAutofit/>
                        </wps:bodyPr>
                      </wps:wsp>
                      <wps:wsp>
                        <wps:cNvPr id="735" name="Graphic 735"/>
                        <wps:cNvSpPr/>
                        <wps:spPr>
                          <a:xfrm>
                            <a:off x="787239" y="1220142"/>
                            <a:ext cx="4445" cy="740410"/>
                          </a:xfrm>
                          <a:custGeom>
                            <a:avLst/>
                            <a:gdLst/>
                            <a:ahLst/>
                            <a:cxnLst/>
                            <a:rect l="l" t="t" r="r" b="b"/>
                            <a:pathLst>
                              <a:path w="4445" h="740410">
                                <a:moveTo>
                                  <a:pt x="3933" y="0"/>
                                </a:moveTo>
                                <a:lnTo>
                                  <a:pt x="0" y="0"/>
                                </a:lnTo>
                                <a:lnTo>
                                  <a:pt x="0" y="739939"/>
                                </a:lnTo>
                                <a:lnTo>
                                  <a:pt x="3933" y="739939"/>
                                </a:lnTo>
                                <a:lnTo>
                                  <a:pt x="3933"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1104219" y="1222108"/>
                            <a:ext cx="1270" cy="736600"/>
                          </a:xfrm>
                          <a:custGeom>
                            <a:avLst/>
                            <a:gdLst/>
                            <a:ahLst/>
                            <a:cxnLst/>
                            <a:rect l="l" t="t" r="r" b="b"/>
                            <a:pathLst>
                              <a:path w="0" h="736600">
                                <a:moveTo>
                                  <a:pt x="0" y="0"/>
                                </a:moveTo>
                                <a:lnTo>
                                  <a:pt x="0" y="736008"/>
                                </a:lnTo>
                              </a:path>
                            </a:pathLst>
                          </a:custGeom>
                          <a:ln w="3933">
                            <a:solidFill>
                              <a:srgbClr val="000000"/>
                            </a:solidFill>
                            <a:prstDash val="solid"/>
                          </a:ln>
                        </wps:spPr>
                        <wps:bodyPr wrap="square" lIns="0" tIns="0" rIns="0" bIns="0" rtlCol="0">
                          <a:prstTxWarp prst="textNoShape">
                            <a:avLst/>
                          </a:prstTxWarp>
                          <a:noAutofit/>
                        </wps:bodyPr>
                      </wps:wsp>
                      <wps:wsp>
                        <wps:cNvPr id="737" name="Graphic 737"/>
                        <wps:cNvSpPr/>
                        <wps:spPr>
                          <a:xfrm>
                            <a:off x="1102252" y="1220142"/>
                            <a:ext cx="4445" cy="740410"/>
                          </a:xfrm>
                          <a:custGeom>
                            <a:avLst/>
                            <a:gdLst/>
                            <a:ahLst/>
                            <a:cxnLst/>
                            <a:rect l="l" t="t" r="r" b="b"/>
                            <a:pathLst>
                              <a:path w="4445" h="740410">
                                <a:moveTo>
                                  <a:pt x="3933" y="0"/>
                                </a:moveTo>
                                <a:lnTo>
                                  <a:pt x="0" y="0"/>
                                </a:lnTo>
                                <a:lnTo>
                                  <a:pt x="0" y="739939"/>
                                </a:lnTo>
                                <a:lnTo>
                                  <a:pt x="3933" y="739939"/>
                                </a:lnTo>
                                <a:lnTo>
                                  <a:pt x="3933" y="0"/>
                                </a:lnTo>
                                <a:close/>
                              </a:path>
                            </a:pathLst>
                          </a:custGeom>
                          <a:solidFill>
                            <a:srgbClr val="000000"/>
                          </a:solidFill>
                        </wps:spPr>
                        <wps:bodyPr wrap="square" lIns="0" tIns="0" rIns="0" bIns="0" rtlCol="0">
                          <a:prstTxWarp prst="textNoShape">
                            <a:avLst/>
                          </a:prstTxWarp>
                          <a:noAutofit/>
                        </wps:bodyPr>
                      </wps:wsp>
                      <wps:wsp>
                        <wps:cNvPr id="738" name="Graphic 738"/>
                        <wps:cNvSpPr/>
                        <wps:spPr>
                          <a:xfrm>
                            <a:off x="5900" y="205264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39" name="Graphic 739"/>
                        <wps:cNvSpPr/>
                        <wps:spPr>
                          <a:xfrm>
                            <a:off x="3933" y="205068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1422970" y="2052648"/>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741" name="Graphic 741"/>
                        <wps:cNvSpPr/>
                        <wps:spPr>
                          <a:xfrm>
                            <a:off x="1421003" y="2050682"/>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742" name="Graphic 742"/>
                        <wps:cNvSpPr/>
                        <wps:spPr>
                          <a:xfrm>
                            <a:off x="2304549" y="1222108"/>
                            <a:ext cx="1270" cy="736600"/>
                          </a:xfrm>
                          <a:custGeom>
                            <a:avLst/>
                            <a:gdLst/>
                            <a:ahLst/>
                            <a:cxnLst/>
                            <a:rect l="l" t="t" r="r" b="b"/>
                            <a:pathLst>
                              <a:path w="0" h="736600">
                                <a:moveTo>
                                  <a:pt x="0" y="0"/>
                                </a:moveTo>
                                <a:lnTo>
                                  <a:pt x="0" y="736008"/>
                                </a:lnTo>
                              </a:path>
                            </a:pathLst>
                          </a:custGeom>
                          <a:ln w="3933">
                            <a:solidFill>
                              <a:srgbClr val="000000"/>
                            </a:solidFill>
                            <a:prstDash val="solid"/>
                          </a:ln>
                        </wps:spPr>
                        <wps:bodyPr wrap="square" lIns="0" tIns="0" rIns="0" bIns="0" rtlCol="0">
                          <a:prstTxWarp prst="textNoShape">
                            <a:avLst/>
                          </a:prstTxWarp>
                          <a:noAutofit/>
                        </wps:bodyPr>
                      </wps:wsp>
                      <wps:wsp>
                        <wps:cNvPr id="743" name="Graphic 743"/>
                        <wps:cNvSpPr/>
                        <wps:spPr>
                          <a:xfrm>
                            <a:off x="2302648" y="1220142"/>
                            <a:ext cx="4445" cy="740410"/>
                          </a:xfrm>
                          <a:custGeom>
                            <a:avLst/>
                            <a:gdLst/>
                            <a:ahLst/>
                            <a:cxnLst/>
                            <a:rect l="l" t="t" r="r" b="b"/>
                            <a:pathLst>
                              <a:path w="4445" h="740410">
                                <a:moveTo>
                                  <a:pt x="3933" y="0"/>
                                </a:moveTo>
                                <a:lnTo>
                                  <a:pt x="0" y="0"/>
                                </a:lnTo>
                                <a:lnTo>
                                  <a:pt x="0" y="739939"/>
                                </a:lnTo>
                                <a:lnTo>
                                  <a:pt x="3933" y="739939"/>
                                </a:lnTo>
                                <a:lnTo>
                                  <a:pt x="3933"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2619563" y="1222108"/>
                            <a:ext cx="1270" cy="736600"/>
                          </a:xfrm>
                          <a:custGeom>
                            <a:avLst/>
                            <a:gdLst/>
                            <a:ahLst/>
                            <a:cxnLst/>
                            <a:rect l="l" t="t" r="r" b="b"/>
                            <a:pathLst>
                              <a:path w="0" h="736600">
                                <a:moveTo>
                                  <a:pt x="0" y="0"/>
                                </a:moveTo>
                                <a:lnTo>
                                  <a:pt x="0" y="736008"/>
                                </a:lnTo>
                              </a:path>
                            </a:pathLst>
                          </a:custGeom>
                          <a:ln w="3933">
                            <a:solidFill>
                              <a:srgbClr val="000000"/>
                            </a:solidFill>
                            <a:prstDash val="solid"/>
                          </a:ln>
                        </wps:spPr>
                        <wps:bodyPr wrap="square" lIns="0" tIns="0" rIns="0" bIns="0" rtlCol="0">
                          <a:prstTxWarp prst="textNoShape">
                            <a:avLst/>
                          </a:prstTxWarp>
                          <a:noAutofit/>
                        </wps:bodyPr>
                      </wps:wsp>
                      <wps:wsp>
                        <wps:cNvPr id="745" name="Graphic 745"/>
                        <wps:cNvSpPr/>
                        <wps:spPr>
                          <a:xfrm>
                            <a:off x="2617596" y="1220142"/>
                            <a:ext cx="4445" cy="740410"/>
                          </a:xfrm>
                          <a:custGeom>
                            <a:avLst/>
                            <a:gdLst/>
                            <a:ahLst/>
                            <a:cxnLst/>
                            <a:rect l="l" t="t" r="r" b="b"/>
                            <a:pathLst>
                              <a:path w="4445" h="740410">
                                <a:moveTo>
                                  <a:pt x="3933" y="0"/>
                                </a:moveTo>
                                <a:lnTo>
                                  <a:pt x="0" y="0"/>
                                </a:lnTo>
                                <a:lnTo>
                                  <a:pt x="0" y="739939"/>
                                </a:lnTo>
                                <a:lnTo>
                                  <a:pt x="3933" y="739939"/>
                                </a:lnTo>
                                <a:lnTo>
                                  <a:pt x="3933"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1521309" y="205264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47" name="Graphic 747"/>
                        <wps:cNvSpPr/>
                        <wps:spPr>
                          <a:xfrm>
                            <a:off x="1519342" y="205068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2938379" y="2052648"/>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749" name="Graphic 749"/>
                        <wps:cNvSpPr/>
                        <wps:spPr>
                          <a:xfrm>
                            <a:off x="2936412" y="2050682"/>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750" name="Graphic 750"/>
                        <wps:cNvSpPr/>
                        <wps:spPr>
                          <a:xfrm>
                            <a:off x="3020984" y="205264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51" name="Graphic 751"/>
                        <wps:cNvSpPr/>
                        <wps:spPr>
                          <a:xfrm>
                            <a:off x="3019017" y="205068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4438054" y="2052648"/>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753" name="Graphic 753"/>
                        <wps:cNvSpPr/>
                        <wps:spPr>
                          <a:xfrm>
                            <a:off x="4436087" y="2050682"/>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754" name="Graphic 754"/>
                        <wps:cNvSpPr/>
                        <wps:spPr>
                          <a:xfrm>
                            <a:off x="4528526" y="2052648"/>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55" name="Graphic 755"/>
                        <wps:cNvSpPr/>
                        <wps:spPr>
                          <a:xfrm>
                            <a:off x="4526559" y="2050682"/>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5900" y="216283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57" name="Graphic 757"/>
                        <wps:cNvSpPr/>
                        <wps:spPr>
                          <a:xfrm>
                            <a:off x="3933" y="216087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1422970" y="2162836"/>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759" name="Graphic 759"/>
                        <wps:cNvSpPr/>
                        <wps:spPr>
                          <a:xfrm>
                            <a:off x="1421003" y="2160871"/>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760" name="Graphic 760"/>
                        <wps:cNvSpPr/>
                        <wps:spPr>
                          <a:xfrm>
                            <a:off x="1521309" y="216283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61" name="Graphic 761"/>
                        <wps:cNvSpPr/>
                        <wps:spPr>
                          <a:xfrm>
                            <a:off x="1519342" y="216087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2938379" y="2162836"/>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763" name="Graphic 763"/>
                        <wps:cNvSpPr/>
                        <wps:spPr>
                          <a:xfrm>
                            <a:off x="2936412" y="2160871"/>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764" name="Graphic 764"/>
                        <wps:cNvSpPr/>
                        <wps:spPr>
                          <a:xfrm>
                            <a:off x="3020984" y="216283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65" name="Graphic 765"/>
                        <wps:cNvSpPr/>
                        <wps:spPr>
                          <a:xfrm>
                            <a:off x="3019017" y="216087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4438054" y="2162836"/>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767" name="Graphic 767"/>
                        <wps:cNvSpPr/>
                        <wps:spPr>
                          <a:xfrm>
                            <a:off x="4436087" y="2160871"/>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768" name="Graphic 768"/>
                        <wps:cNvSpPr/>
                        <wps:spPr>
                          <a:xfrm>
                            <a:off x="4528526" y="2162836"/>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69" name="Graphic 769"/>
                        <wps:cNvSpPr/>
                        <wps:spPr>
                          <a:xfrm>
                            <a:off x="4526559" y="2160871"/>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70" name="Graphic 770"/>
                        <wps:cNvSpPr/>
                        <wps:spPr>
                          <a:xfrm>
                            <a:off x="5900" y="2257354"/>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71" name="Graphic 771"/>
                        <wps:cNvSpPr/>
                        <wps:spPr>
                          <a:xfrm>
                            <a:off x="3933" y="2255389"/>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1422970" y="2257354"/>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773" name="Graphic 773"/>
                        <wps:cNvSpPr/>
                        <wps:spPr>
                          <a:xfrm>
                            <a:off x="1421003" y="2255389"/>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774" name="Graphic 774"/>
                        <wps:cNvSpPr/>
                        <wps:spPr>
                          <a:xfrm>
                            <a:off x="1521309" y="2257354"/>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75" name="Graphic 775"/>
                        <wps:cNvSpPr/>
                        <wps:spPr>
                          <a:xfrm>
                            <a:off x="1519342" y="2255389"/>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2938379" y="2257354"/>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777" name="Graphic 777"/>
                        <wps:cNvSpPr/>
                        <wps:spPr>
                          <a:xfrm>
                            <a:off x="2936412" y="2255389"/>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778" name="Graphic 778"/>
                        <wps:cNvSpPr/>
                        <wps:spPr>
                          <a:xfrm>
                            <a:off x="3020984" y="2257354"/>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79" name="Graphic 779"/>
                        <wps:cNvSpPr/>
                        <wps:spPr>
                          <a:xfrm>
                            <a:off x="3019017" y="2255389"/>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4438054" y="2257354"/>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781" name="Graphic 781"/>
                        <wps:cNvSpPr/>
                        <wps:spPr>
                          <a:xfrm>
                            <a:off x="4436087" y="2255389"/>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782" name="Graphic 782"/>
                        <wps:cNvSpPr/>
                        <wps:spPr>
                          <a:xfrm>
                            <a:off x="4528526" y="2257354"/>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83" name="Graphic 783"/>
                        <wps:cNvSpPr/>
                        <wps:spPr>
                          <a:xfrm>
                            <a:off x="4526559" y="2255389"/>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5900" y="2351853"/>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85" name="Graphic 785"/>
                        <wps:cNvSpPr/>
                        <wps:spPr>
                          <a:xfrm>
                            <a:off x="3933" y="23498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1422970" y="2351853"/>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787" name="Graphic 787"/>
                        <wps:cNvSpPr/>
                        <wps:spPr>
                          <a:xfrm>
                            <a:off x="1421003" y="2349887"/>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788" name="Graphic 788"/>
                        <wps:cNvSpPr/>
                        <wps:spPr>
                          <a:xfrm>
                            <a:off x="1521309" y="2351853"/>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89" name="Graphic 789"/>
                        <wps:cNvSpPr/>
                        <wps:spPr>
                          <a:xfrm>
                            <a:off x="1519342" y="23498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2938379" y="2351853"/>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791" name="Graphic 791"/>
                        <wps:cNvSpPr/>
                        <wps:spPr>
                          <a:xfrm>
                            <a:off x="2936412" y="2349887"/>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792" name="Graphic 792"/>
                        <wps:cNvSpPr/>
                        <wps:spPr>
                          <a:xfrm>
                            <a:off x="3020984" y="2351853"/>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93" name="Graphic 793"/>
                        <wps:cNvSpPr/>
                        <wps:spPr>
                          <a:xfrm>
                            <a:off x="3019017" y="23498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4438054" y="2351853"/>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795" name="Graphic 795"/>
                        <wps:cNvSpPr/>
                        <wps:spPr>
                          <a:xfrm>
                            <a:off x="4436087" y="2349887"/>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796" name="Graphic 796"/>
                        <wps:cNvSpPr/>
                        <wps:spPr>
                          <a:xfrm>
                            <a:off x="4528526" y="2351853"/>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97" name="Graphic 797"/>
                        <wps:cNvSpPr/>
                        <wps:spPr>
                          <a:xfrm>
                            <a:off x="4526559" y="2349887"/>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798" name="Graphic 798"/>
                        <wps:cNvSpPr/>
                        <wps:spPr>
                          <a:xfrm>
                            <a:off x="5900" y="24463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799" name="Graphic 799"/>
                        <wps:cNvSpPr/>
                        <wps:spPr>
                          <a:xfrm>
                            <a:off x="3933" y="244438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1422970" y="2446352"/>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801" name="Graphic 801"/>
                        <wps:cNvSpPr/>
                        <wps:spPr>
                          <a:xfrm>
                            <a:off x="1421003" y="2444386"/>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802" name="Graphic 802"/>
                        <wps:cNvSpPr/>
                        <wps:spPr>
                          <a:xfrm>
                            <a:off x="1521309" y="24463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803" name="Graphic 803"/>
                        <wps:cNvSpPr/>
                        <wps:spPr>
                          <a:xfrm>
                            <a:off x="1519342" y="244438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2938379" y="2446352"/>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805" name="Graphic 805"/>
                        <wps:cNvSpPr/>
                        <wps:spPr>
                          <a:xfrm>
                            <a:off x="2936412" y="2444386"/>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806" name="Graphic 806"/>
                        <wps:cNvSpPr/>
                        <wps:spPr>
                          <a:xfrm>
                            <a:off x="3020984" y="24463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807" name="Graphic 807"/>
                        <wps:cNvSpPr/>
                        <wps:spPr>
                          <a:xfrm>
                            <a:off x="3019017" y="2444386"/>
                            <a:ext cx="1409700" cy="4445"/>
                          </a:xfrm>
                          <a:custGeom>
                            <a:avLst/>
                            <a:gdLst/>
                            <a:ahLst/>
                            <a:cxnLst/>
                            <a:rect l="l" t="t" r="r" b="b"/>
                            <a:pathLst>
                              <a:path w="1409700" h="4445">
                                <a:moveTo>
                                  <a:pt x="1409202" y="0"/>
                                </a:moveTo>
                                <a:lnTo>
                                  <a:pt x="0" y="0"/>
                                </a:lnTo>
                                <a:lnTo>
                                  <a:pt x="0" y="3930"/>
                                </a:lnTo>
                                <a:lnTo>
                                  <a:pt x="1409202" y="3930"/>
                                </a:lnTo>
                                <a:lnTo>
                                  <a:pt x="1409202"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4438054" y="2446352"/>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809" name="Graphic 809"/>
                        <wps:cNvSpPr/>
                        <wps:spPr>
                          <a:xfrm>
                            <a:off x="4436087" y="2444386"/>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810" name="Graphic 810"/>
                        <wps:cNvSpPr/>
                        <wps:spPr>
                          <a:xfrm>
                            <a:off x="4528526" y="2446352"/>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811" name="Graphic 811"/>
                        <wps:cNvSpPr/>
                        <wps:spPr>
                          <a:xfrm>
                            <a:off x="0" y="196"/>
                            <a:ext cx="5935980" cy="2546985"/>
                          </a:xfrm>
                          <a:custGeom>
                            <a:avLst/>
                            <a:gdLst/>
                            <a:ahLst/>
                            <a:cxnLst/>
                            <a:rect l="l" t="t" r="r" b="b"/>
                            <a:pathLst>
                              <a:path w="5935980" h="2546985">
                                <a:moveTo>
                                  <a:pt x="3924" y="0"/>
                                </a:moveTo>
                                <a:lnTo>
                                  <a:pt x="0" y="0"/>
                                </a:lnTo>
                                <a:lnTo>
                                  <a:pt x="0" y="2546388"/>
                                </a:lnTo>
                                <a:lnTo>
                                  <a:pt x="3924" y="2546388"/>
                                </a:lnTo>
                                <a:lnTo>
                                  <a:pt x="3924" y="0"/>
                                </a:lnTo>
                                <a:close/>
                              </a:path>
                              <a:path w="5935980" h="2546985">
                                <a:moveTo>
                                  <a:pt x="5935751" y="2444191"/>
                                </a:moveTo>
                                <a:lnTo>
                                  <a:pt x="4526559" y="2444191"/>
                                </a:lnTo>
                                <a:lnTo>
                                  <a:pt x="4526559" y="2448128"/>
                                </a:lnTo>
                                <a:lnTo>
                                  <a:pt x="5935751" y="2448128"/>
                                </a:lnTo>
                                <a:lnTo>
                                  <a:pt x="5935751" y="2444191"/>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5900" y="2544617"/>
                            <a:ext cx="1405890" cy="1270"/>
                          </a:xfrm>
                          <a:custGeom>
                            <a:avLst/>
                            <a:gdLst/>
                            <a:ahLst/>
                            <a:cxnLst/>
                            <a:rect l="l" t="t" r="r" b="b"/>
                            <a:pathLst>
                              <a:path w="1405890" h="0">
                                <a:moveTo>
                                  <a:pt x="0" y="0"/>
                                </a:moveTo>
                                <a:lnTo>
                                  <a:pt x="1405269" y="0"/>
                                </a:lnTo>
                              </a:path>
                            </a:pathLst>
                          </a:custGeom>
                          <a:ln w="3930">
                            <a:solidFill>
                              <a:srgbClr val="000000"/>
                            </a:solidFill>
                            <a:prstDash val="solid"/>
                          </a:ln>
                        </wps:spPr>
                        <wps:bodyPr wrap="square" lIns="0" tIns="0" rIns="0" bIns="0" rtlCol="0">
                          <a:prstTxWarp prst="textNoShape">
                            <a:avLst/>
                          </a:prstTxWarp>
                          <a:noAutofit/>
                        </wps:bodyPr>
                      </wps:wsp>
                      <wps:wsp>
                        <wps:cNvPr id="813" name="Graphic 813"/>
                        <wps:cNvSpPr/>
                        <wps:spPr>
                          <a:xfrm>
                            <a:off x="3924" y="5"/>
                            <a:ext cx="1417320" cy="2546985"/>
                          </a:xfrm>
                          <a:custGeom>
                            <a:avLst/>
                            <a:gdLst/>
                            <a:ahLst/>
                            <a:cxnLst/>
                            <a:rect l="l" t="t" r="r" b="b"/>
                            <a:pathLst>
                              <a:path w="1417320" h="2546985">
                                <a:moveTo>
                                  <a:pt x="1417078" y="0"/>
                                </a:moveTo>
                                <a:lnTo>
                                  <a:pt x="1409204" y="0"/>
                                </a:lnTo>
                                <a:lnTo>
                                  <a:pt x="1409204" y="2542654"/>
                                </a:lnTo>
                                <a:lnTo>
                                  <a:pt x="0" y="2542654"/>
                                </a:lnTo>
                                <a:lnTo>
                                  <a:pt x="0" y="2546578"/>
                                </a:lnTo>
                                <a:lnTo>
                                  <a:pt x="1409204" y="2546578"/>
                                </a:lnTo>
                                <a:lnTo>
                                  <a:pt x="1417078" y="2546578"/>
                                </a:lnTo>
                                <a:lnTo>
                                  <a:pt x="1417078"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1422970" y="2544617"/>
                            <a:ext cx="86995" cy="1270"/>
                          </a:xfrm>
                          <a:custGeom>
                            <a:avLst/>
                            <a:gdLst/>
                            <a:ahLst/>
                            <a:cxnLst/>
                            <a:rect l="l" t="t" r="r" b="b"/>
                            <a:pathLst>
                              <a:path w="86995" h="0">
                                <a:moveTo>
                                  <a:pt x="0" y="0"/>
                                </a:moveTo>
                                <a:lnTo>
                                  <a:pt x="86538" y="0"/>
                                </a:lnTo>
                              </a:path>
                            </a:pathLst>
                          </a:custGeom>
                          <a:ln w="3930">
                            <a:solidFill>
                              <a:srgbClr val="DFDFDF"/>
                            </a:solidFill>
                            <a:prstDash val="solid"/>
                          </a:ln>
                        </wps:spPr>
                        <wps:bodyPr wrap="square" lIns="0" tIns="0" rIns="0" bIns="0" rtlCol="0">
                          <a:prstTxWarp prst="textNoShape">
                            <a:avLst/>
                          </a:prstTxWarp>
                          <a:noAutofit/>
                        </wps:bodyPr>
                      </wps:wsp>
                      <wps:wsp>
                        <wps:cNvPr id="815" name="Graphic 815"/>
                        <wps:cNvSpPr/>
                        <wps:spPr>
                          <a:xfrm>
                            <a:off x="1421003" y="2542652"/>
                            <a:ext cx="90805" cy="4445"/>
                          </a:xfrm>
                          <a:custGeom>
                            <a:avLst/>
                            <a:gdLst/>
                            <a:ahLst/>
                            <a:cxnLst/>
                            <a:rect l="l" t="t" r="r" b="b"/>
                            <a:pathLst>
                              <a:path w="90805" h="4445">
                                <a:moveTo>
                                  <a:pt x="90472" y="0"/>
                                </a:moveTo>
                                <a:lnTo>
                                  <a:pt x="0" y="0"/>
                                </a:lnTo>
                                <a:lnTo>
                                  <a:pt x="0" y="3930"/>
                                </a:lnTo>
                                <a:lnTo>
                                  <a:pt x="90472" y="3930"/>
                                </a:lnTo>
                                <a:lnTo>
                                  <a:pt x="90472" y="0"/>
                                </a:lnTo>
                                <a:close/>
                              </a:path>
                            </a:pathLst>
                          </a:custGeom>
                          <a:solidFill>
                            <a:srgbClr val="DFDFDF"/>
                          </a:solidFill>
                        </wps:spPr>
                        <wps:bodyPr wrap="square" lIns="0" tIns="0" rIns="0" bIns="0" rtlCol="0">
                          <a:prstTxWarp prst="textNoShape">
                            <a:avLst/>
                          </a:prstTxWarp>
                          <a:noAutofit/>
                        </wps:bodyPr>
                      </wps:wsp>
                      <wps:wsp>
                        <wps:cNvPr id="816" name="Graphic 816"/>
                        <wps:cNvSpPr/>
                        <wps:spPr>
                          <a:xfrm>
                            <a:off x="1511475" y="0"/>
                            <a:ext cx="8255" cy="2546985"/>
                          </a:xfrm>
                          <a:custGeom>
                            <a:avLst/>
                            <a:gdLst/>
                            <a:ahLst/>
                            <a:cxnLst/>
                            <a:rect l="l" t="t" r="r" b="b"/>
                            <a:pathLst>
                              <a:path w="8255" h="2546985">
                                <a:moveTo>
                                  <a:pt x="7867" y="0"/>
                                </a:moveTo>
                                <a:lnTo>
                                  <a:pt x="0" y="0"/>
                                </a:lnTo>
                                <a:lnTo>
                                  <a:pt x="0" y="2546582"/>
                                </a:lnTo>
                                <a:lnTo>
                                  <a:pt x="7867" y="2546582"/>
                                </a:lnTo>
                                <a:lnTo>
                                  <a:pt x="7867" y="0"/>
                                </a:lnTo>
                                <a:close/>
                              </a:path>
                            </a:pathLst>
                          </a:custGeom>
                          <a:solidFill>
                            <a:srgbClr val="000000"/>
                          </a:solidFill>
                        </wps:spPr>
                        <wps:bodyPr wrap="square" lIns="0" tIns="0" rIns="0" bIns="0" rtlCol="0">
                          <a:prstTxWarp prst="textNoShape">
                            <a:avLst/>
                          </a:prstTxWarp>
                          <a:noAutofit/>
                        </wps:bodyPr>
                      </wps:wsp>
                      <wps:wsp>
                        <wps:cNvPr id="817" name="Graphic 817"/>
                        <wps:cNvSpPr/>
                        <wps:spPr>
                          <a:xfrm>
                            <a:off x="2304549" y="2056578"/>
                            <a:ext cx="1270" cy="480695"/>
                          </a:xfrm>
                          <a:custGeom>
                            <a:avLst/>
                            <a:gdLst/>
                            <a:ahLst/>
                            <a:cxnLst/>
                            <a:rect l="l" t="t" r="r" b="b"/>
                            <a:pathLst>
                              <a:path w="0" h="480695">
                                <a:moveTo>
                                  <a:pt x="0" y="0"/>
                                </a:moveTo>
                                <a:lnTo>
                                  <a:pt x="0" y="480177"/>
                                </a:lnTo>
                              </a:path>
                            </a:pathLst>
                          </a:custGeom>
                          <a:ln w="3933">
                            <a:solidFill>
                              <a:srgbClr val="000000"/>
                            </a:solidFill>
                            <a:prstDash val="solid"/>
                          </a:ln>
                        </wps:spPr>
                        <wps:bodyPr wrap="square" lIns="0" tIns="0" rIns="0" bIns="0" rtlCol="0">
                          <a:prstTxWarp prst="textNoShape">
                            <a:avLst/>
                          </a:prstTxWarp>
                          <a:noAutofit/>
                        </wps:bodyPr>
                      </wps:wsp>
                      <wps:wsp>
                        <wps:cNvPr id="818" name="Graphic 818"/>
                        <wps:cNvSpPr/>
                        <wps:spPr>
                          <a:xfrm>
                            <a:off x="2302648" y="2054600"/>
                            <a:ext cx="4445" cy="484505"/>
                          </a:xfrm>
                          <a:custGeom>
                            <a:avLst/>
                            <a:gdLst/>
                            <a:ahLst/>
                            <a:cxnLst/>
                            <a:rect l="l" t="t" r="r" b="b"/>
                            <a:pathLst>
                              <a:path w="4445" h="484505">
                                <a:moveTo>
                                  <a:pt x="3933" y="0"/>
                                </a:moveTo>
                                <a:lnTo>
                                  <a:pt x="0" y="0"/>
                                </a:lnTo>
                                <a:lnTo>
                                  <a:pt x="0" y="484121"/>
                                </a:lnTo>
                                <a:lnTo>
                                  <a:pt x="3933" y="484121"/>
                                </a:lnTo>
                                <a:lnTo>
                                  <a:pt x="3933" y="0"/>
                                </a:lnTo>
                                <a:close/>
                              </a:path>
                            </a:pathLst>
                          </a:custGeom>
                          <a:solidFill>
                            <a:srgbClr val="000000"/>
                          </a:solidFill>
                        </wps:spPr>
                        <wps:bodyPr wrap="square" lIns="0" tIns="0" rIns="0" bIns="0" rtlCol="0">
                          <a:prstTxWarp prst="textNoShape">
                            <a:avLst/>
                          </a:prstTxWarp>
                          <a:noAutofit/>
                        </wps:bodyPr>
                      </wps:wsp>
                      <wps:wsp>
                        <wps:cNvPr id="819" name="Graphic 819"/>
                        <wps:cNvSpPr/>
                        <wps:spPr>
                          <a:xfrm>
                            <a:off x="2619563" y="2056578"/>
                            <a:ext cx="1270" cy="480695"/>
                          </a:xfrm>
                          <a:custGeom>
                            <a:avLst/>
                            <a:gdLst/>
                            <a:ahLst/>
                            <a:cxnLst/>
                            <a:rect l="l" t="t" r="r" b="b"/>
                            <a:pathLst>
                              <a:path w="0" h="480695">
                                <a:moveTo>
                                  <a:pt x="0" y="0"/>
                                </a:moveTo>
                                <a:lnTo>
                                  <a:pt x="0" y="480177"/>
                                </a:lnTo>
                              </a:path>
                            </a:pathLst>
                          </a:custGeom>
                          <a:ln w="3933">
                            <a:solidFill>
                              <a:srgbClr val="000000"/>
                            </a:solidFill>
                            <a:prstDash val="solid"/>
                          </a:ln>
                        </wps:spPr>
                        <wps:bodyPr wrap="square" lIns="0" tIns="0" rIns="0" bIns="0" rtlCol="0">
                          <a:prstTxWarp prst="textNoShape">
                            <a:avLst/>
                          </a:prstTxWarp>
                          <a:noAutofit/>
                        </wps:bodyPr>
                      </wps:wsp>
                      <wps:wsp>
                        <wps:cNvPr id="820" name="Graphic 820"/>
                        <wps:cNvSpPr/>
                        <wps:spPr>
                          <a:xfrm>
                            <a:off x="1519339" y="5"/>
                            <a:ext cx="1417320" cy="2546985"/>
                          </a:xfrm>
                          <a:custGeom>
                            <a:avLst/>
                            <a:gdLst/>
                            <a:ahLst/>
                            <a:cxnLst/>
                            <a:rect l="l" t="t" r="r" b="b"/>
                            <a:pathLst>
                              <a:path w="1417320" h="2546985">
                                <a:moveTo>
                                  <a:pt x="1417066" y="0"/>
                                </a:moveTo>
                                <a:lnTo>
                                  <a:pt x="1409204" y="0"/>
                                </a:lnTo>
                                <a:lnTo>
                                  <a:pt x="1409204" y="2538717"/>
                                </a:lnTo>
                                <a:lnTo>
                                  <a:pt x="1102182" y="2538717"/>
                                </a:lnTo>
                                <a:lnTo>
                                  <a:pt x="1102182" y="2054606"/>
                                </a:lnTo>
                                <a:lnTo>
                                  <a:pt x="1098245" y="2054606"/>
                                </a:lnTo>
                                <a:lnTo>
                                  <a:pt x="1098245" y="2538717"/>
                                </a:lnTo>
                                <a:lnTo>
                                  <a:pt x="0" y="2538717"/>
                                </a:lnTo>
                                <a:lnTo>
                                  <a:pt x="0" y="2546578"/>
                                </a:lnTo>
                                <a:lnTo>
                                  <a:pt x="1409204" y="2546578"/>
                                </a:lnTo>
                                <a:lnTo>
                                  <a:pt x="1417066" y="2546578"/>
                                </a:lnTo>
                                <a:lnTo>
                                  <a:pt x="1417066" y="2538717"/>
                                </a:lnTo>
                                <a:lnTo>
                                  <a:pt x="1417066" y="0"/>
                                </a:lnTo>
                                <a:close/>
                              </a:path>
                            </a:pathLst>
                          </a:custGeom>
                          <a:solidFill>
                            <a:srgbClr val="000000"/>
                          </a:solidFill>
                        </wps:spPr>
                        <wps:bodyPr wrap="square" lIns="0" tIns="0" rIns="0" bIns="0" rtlCol="0">
                          <a:prstTxWarp prst="textNoShape">
                            <a:avLst/>
                          </a:prstTxWarp>
                          <a:noAutofit/>
                        </wps:bodyPr>
                      </wps:wsp>
                      <wps:wsp>
                        <wps:cNvPr id="821" name="Graphic 821"/>
                        <wps:cNvSpPr/>
                        <wps:spPr>
                          <a:xfrm>
                            <a:off x="2938379" y="2544617"/>
                            <a:ext cx="71120" cy="1270"/>
                          </a:xfrm>
                          <a:custGeom>
                            <a:avLst/>
                            <a:gdLst/>
                            <a:ahLst/>
                            <a:cxnLst/>
                            <a:rect l="l" t="t" r="r" b="b"/>
                            <a:pathLst>
                              <a:path w="71120" h="0">
                                <a:moveTo>
                                  <a:pt x="0" y="0"/>
                                </a:moveTo>
                                <a:lnTo>
                                  <a:pt x="70804" y="0"/>
                                </a:lnTo>
                              </a:path>
                            </a:pathLst>
                          </a:custGeom>
                          <a:ln w="3930">
                            <a:solidFill>
                              <a:srgbClr val="DFDFDF"/>
                            </a:solidFill>
                            <a:prstDash val="solid"/>
                          </a:ln>
                        </wps:spPr>
                        <wps:bodyPr wrap="square" lIns="0" tIns="0" rIns="0" bIns="0" rtlCol="0">
                          <a:prstTxWarp prst="textNoShape">
                            <a:avLst/>
                          </a:prstTxWarp>
                          <a:noAutofit/>
                        </wps:bodyPr>
                      </wps:wsp>
                      <wps:wsp>
                        <wps:cNvPr id="822" name="Graphic 822"/>
                        <wps:cNvSpPr/>
                        <wps:spPr>
                          <a:xfrm>
                            <a:off x="2936412" y="2542652"/>
                            <a:ext cx="74930" cy="4445"/>
                          </a:xfrm>
                          <a:custGeom>
                            <a:avLst/>
                            <a:gdLst/>
                            <a:ahLst/>
                            <a:cxnLst/>
                            <a:rect l="l" t="t" r="r" b="b"/>
                            <a:pathLst>
                              <a:path w="74930" h="4445">
                                <a:moveTo>
                                  <a:pt x="74737" y="0"/>
                                </a:moveTo>
                                <a:lnTo>
                                  <a:pt x="0" y="0"/>
                                </a:lnTo>
                                <a:lnTo>
                                  <a:pt x="0" y="3930"/>
                                </a:lnTo>
                                <a:lnTo>
                                  <a:pt x="74737" y="3930"/>
                                </a:lnTo>
                                <a:lnTo>
                                  <a:pt x="74737" y="0"/>
                                </a:lnTo>
                                <a:close/>
                              </a:path>
                            </a:pathLst>
                          </a:custGeom>
                          <a:solidFill>
                            <a:srgbClr val="DFDFDF"/>
                          </a:solidFill>
                        </wps:spPr>
                        <wps:bodyPr wrap="square" lIns="0" tIns="0" rIns="0" bIns="0" rtlCol="0">
                          <a:prstTxWarp prst="textNoShape">
                            <a:avLst/>
                          </a:prstTxWarp>
                          <a:noAutofit/>
                        </wps:bodyPr>
                      </wps:wsp>
                      <wps:wsp>
                        <wps:cNvPr id="823" name="Graphic 823"/>
                        <wps:cNvSpPr/>
                        <wps:spPr>
                          <a:xfrm>
                            <a:off x="3011150" y="0"/>
                            <a:ext cx="8255" cy="2546985"/>
                          </a:xfrm>
                          <a:custGeom>
                            <a:avLst/>
                            <a:gdLst/>
                            <a:ahLst/>
                            <a:cxnLst/>
                            <a:rect l="l" t="t" r="r" b="b"/>
                            <a:pathLst>
                              <a:path w="8255" h="2546985">
                                <a:moveTo>
                                  <a:pt x="7867" y="0"/>
                                </a:moveTo>
                                <a:lnTo>
                                  <a:pt x="0" y="0"/>
                                </a:lnTo>
                                <a:lnTo>
                                  <a:pt x="0" y="2546582"/>
                                </a:lnTo>
                                <a:lnTo>
                                  <a:pt x="7867" y="2546582"/>
                                </a:lnTo>
                                <a:lnTo>
                                  <a:pt x="7867"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3804421" y="1222108"/>
                            <a:ext cx="1270" cy="1315085"/>
                          </a:xfrm>
                          <a:custGeom>
                            <a:avLst/>
                            <a:gdLst/>
                            <a:ahLst/>
                            <a:cxnLst/>
                            <a:rect l="l" t="t" r="r" b="b"/>
                            <a:pathLst>
                              <a:path w="0" h="1315085">
                                <a:moveTo>
                                  <a:pt x="0" y="0"/>
                                </a:moveTo>
                                <a:lnTo>
                                  <a:pt x="0" y="1314648"/>
                                </a:lnTo>
                              </a:path>
                            </a:pathLst>
                          </a:custGeom>
                          <a:ln w="3933">
                            <a:solidFill>
                              <a:srgbClr val="000000"/>
                            </a:solidFill>
                            <a:prstDash val="solid"/>
                          </a:ln>
                        </wps:spPr>
                        <wps:bodyPr wrap="square" lIns="0" tIns="0" rIns="0" bIns="0" rtlCol="0">
                          <a:prstTxWarp prst="textNoShape">
                            <a:avLst/>
                          </a:prstTxWarp>
                          <a:noAutofit/>
                        </wps:bodyPr>
                      </wps:wsp>
                      <wps:wsp>
                        <wps:cNvPr id="825" name="Graphic 825"/>
                        <wps:cNvSpPr/>
                        <wps:spPr>
                          <a:xfrm>
                            <a:off x="3802454" y="1220195"/>
                            <a:ext cx="4445" cy="1318895"/>
                          </a:xfrm>
                          <a:custGeom>
                            <a:avLst/>
                            <a:gdLst/>
                            <a:ahLst/>
                            <a:cxnLst/>
                            <a:rect l="l" t="t" r="r" b="b"/>
                            <a:pathLst>
                              <a:path w="4445" h="1318895">
                                <a:moveTo>
                                  <a:pt x="3933" y="0"/>
                                </a:moveTo>
                                <a:lnTo>
                                  <a:pt x="0" y="0"/>
                                </a:lnTo>
                                <a:lnTo>
                                  <a:pt x="0" y="1318526"/>
                                </a:lnTo>
                                <a:lnTo>
                                  <a:pt x="3933" y="1318526"/>
                                </a:lnTo>
                                <a:lnTo>
                                  <a:pt x="3933" y="0"/>
                                </a:lnTo>
                                <a:close/>
                              </a:path>
                            </a:pathLst>
                          </a:custGeom>
                          <a:solidFill>
                            <a:srgbClr val="000000"/>
                          </a:solidFill>
                        </wps:spPr>
                        <wps:bodyPr wrap="square" lIns="0" tIns="0" rIns="0" bIns="0" rtlCol="0">
                          <a:prstTxWarp prst="textNoShape">
                            <a:avLst/>
                          </a:prstTxWarp>
                          <a:noAutofit/>
                        </wps:bodyPr>
                      </wps:wsp>
                      <wps:wsp>
                        <wps:cNvPr id="826" name="Graphic 826"/>
                        <wps:cNvSpPr/>
                        <wps:spPr>
                          <a:xfrm>
                            <a:off x="4119303" y="1222108"/>
                            <a:ext cx="1270" cy="1315085"/>
                          </a:xfrm>
                          <a:custGeom>
                            <a:avLst/>
                            <a:gdLst/>
                            <a:ahLst/>
                            <a:cxnLst/>
                            <a:rect l="l" t="t" r="r" b="b"/>
                            <a:pathLst>
                              <a:path w="0" h="1315085">
                                <a:moveTo>
                                  <a:pt x="0" y="0"/>
                                </a:moveTo>
                                <a:lnTo>
                                  <a:pt x="0" y="1314648"/>
                                </a:lnTo>
                              </a:path>
                            </a:pathLst>
                          </a:custGeom>
                          <a:ln w="3933">
                            <a:solidFill>
                              <a:srgbClr val="000000"/>
                            </a:solidFill>
                            <a:prstDash val="solid"/>
                          </a:ln>
                        </wps:spPr>
                        <wps:bodyPr wrap="square" lIns="0" tIns="0" rIns="0" bIns="0" rtlCol="0">
                          <a:prstTxWarp prst="textNoShape">
                            <a:avLst/>
                          </a:prstTxWarp>
                          <a:noAutofit/>
                        </wps:bodyPr>
                      </wps:wsp>
                      <wps:wsp>
                        <wps:cNvPr id="827" name="Graphic 827"/>
                        <wps:cNvSpPr/>
                        <wps:spPr>
                          <a:xfrm>
                            <a:off x="3019006" y="5"/>
                            <a:ext cx="1417320" cy="2546985"/>
                          </a:xfrm>
                          <a:custGeom>
                            <a:avLst/>
                            <a:gdLst/>
                            <a:ahLst/>
                            <a:cxnLst/>
                            <a:rect l="l" t="t" r="r" b="b"/>
                            <a:pathLst>
                              <a:path w="1417320" h="2546985">
                                <a:moveTo>
                                  <a:pt x="1417078" y="0"/>
                                </a:moveTo>
                                <a:lnTo>
                                  <a:pt x="1409204" y="0"/>
                                </a:lnTo>
                                <a:lnTo>
                                  <a:pt x="1409204" y="2538717"/>
                                </a:lnTo>
                                <a:lnTo>
                                  <a:pt x="1102258" y="2538717"/>
                                </a:lnTo>
                                <a:lnTo>
                                  <a:pt x="1102258" y="1220190"/>
                                </a:lnTo>
                                <a:lnTo>
                                  <a:pt x="1098321" y="1220190"/>
                                </a:lnTo>
                                <a:lnTo>
                                  <a:pt x="1098321" y="2538717"/>
                                </a:lnTo>
                                <a:lnTo>
                                  <a:pt x="0" y="2538717"/>
                                </a:lnTo>
                                <a:lnTo>
                                  <a:pt x="0" y="2546578"/>
                                </a:lnTo>
                                <a:lnTo>
                                  <a:pt x="1409204" y="2546578"/>
                                </a:lnTo>
                                <a:lnTo>
                                  <a:pt x="1417078" y="2546578"/>
                                </a:lnTo>
                                <a:lnTo>
                                  <a:pt x="1417078" y="2538717"/>
                                </a:lnTo>
                                <a:lnTo>
                                  <a:pt x="1417078"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4438054" y="2544617"/>
                            <a:ext cx="78740" cy="1270"/>
                          </a:xfrm>
                          <a:custGeom>
                            <a:avLst/>
                            <a:gdLst/>
                            <a:ahLst/>
                            <a:cxnLst/>
                            <a:rect l="l" t="t" r="r" b="b"/>
                            <a:pathLst>
                              <a:path w="78740" h="0">
                                <a:moveTo>
                                  <a:pt x="0" y="0"/>
                                </a:moveTo>
                                <a:lnTo>
                                  <a:pt x="78671" y="0"/>
                                </a:lnTo>
                              </a:path>
                            </a:pathLst>
                          </a:custGeom>
                          <a:ln w="3930">
                            <a:solidFill>
                              <a:srgbClr val="DFDFDF"/>
                            </a:solidFill>
                            <a:prstDash val="solid"/>
                          </a:ln>
                        </wps:spPr>
                        <wps:bodyPr wrap="square" lIns="0" tIns="0" rIns="0" bIns="0" rtlCol="0">
                          <a:prstTxWarp prst="textNoShape">
                            <a:avLst/>
                          </a:prstTxWarp>
                          <a:noAutofit/>
                        </wps:bodyPr>
                      </wps:wsp>
                      <wps:wsp>
                        <wps:cNvPr id="829" name="Graphic 829"/>
                        <wps:cNvSpPr/>
                        <wps:spPr>
                          <a:xfrm>
                            <a:off x="4436087" y="2542652"/>
                            <a:ext cx="83185" cy="4445"/>
                          </a:xfrm>
                          <a:custGeom>
                            <a:avLst/>
                            <a:gdLst/>
                            <a:ahLst/>
                            <a:cxnLst/>
                            <a:rect l="l" t="t" r="r" b="b"/>
                            <a:pathLst>
                              <a:path w="83185" h="4445">
                                <a:moveTo>
                                  <a:pt x="82605" y="0"/>
                                </a:moveTo>
                                <a:lnTo>
                                  <a:pt x="0" y="0"/>
                                </a:lnTo>
                                <a:lnTo>
                                  <a:pt x="0" y="3930"/>
                                </a:lnTo>
                                <a:lnTo>
                                  <a:pt x="82605" y="3930"/>
                                </a:lnTo>
                                <a:lnTo>
                                  <a:pt x="82605" y="0"/>
                                </a:lnTo>
                                <a:close/>
                              </a:path>
                            </a:pathLst>
                          </a:custGeom>
                          <a:solidFill>
                            <a:srgbClr val="DFDFDF"/>
                          </a:solidFill>
                        </wps:spPr>
                        <wps:bodyPr wrap="square" lIns="0" tIns="0" rIns="0" bIns="0" rtlCol="0">
                          <a:prstTxWarp prst="textNoShape">
                            <a:avLst/>
                          </a:prstTxWarp>
                          <a:noAutofit/>
                        </wps:bodyPr>
                      </wps:wsp>
                      <wps:wsp>
                        <wps:cNvPr id="830" name="Graphic 830"/>
                        <wps:cNvSpPr/>
                        <wps:spPr>
                          <a:xfrm>
                            <a:off x="4518692" y="0"/>
                            <a:ext cx="8255" cy="2546985"/>
                          </a:xfrm>
                          <a:custGeom>
                            <a:avLst/>
                            <a:gdLst/>
                            <a:ahLst/>
                            <a:cxnLst/>
                            <a:rect l="l" t="t" r="r" b="b"/>
                            <a:pathLst>
                              <a:path w="8255" h="2546985">
                                <a:moveTo>
                                  <a:pt x="7867" y="0"/>
                                </a:moveTo>
                                <a:lnTo>
                                  <a:pt x="0" y="0"/>
                                </a:lnTo>
                                <a:lnTo>
                                  <a:pt x="0" y="2546582"/>
                                </a:lnTo>
                                <a:lnTo>
                                  <a:pt x="7867" y="2546582"/>
                                </a:lnTo>
                                <a:lnTo>
                                  <a:pt x="7867"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5311962" y="1222108"/>
                            <a:ext cx="1270" cy="1315085"/>
                          </a:xfrm>
                          <a:custGeom>
                            <a:avLst/>
                            <a:gdLst/>
                            <a:ahLst/>
                            <a:cxnLst/>
                            <a:rect l="l" t="t" r="r" b="b"/>
                            <a:pathLst>
                              <a:path w="0" h="1315085">
                                <a:moveTo>
                                  <a:pt x="0" y="0"/>
                                </a:moveTo>
                                <a:lnTo>
                                  <a:pt x="0" y="1314648"/>
                                </a:lnTo>
                              </a:path>
                            </a:pathLst>
                          </a:custGeom>
                          <a:ln w="3933">
                            <a:solidFill>
                              <a:srgbClr val="000000"/>
                            </a:solidFill>
                            <a:prstDash val="solid"/>
                          </a:ln>
                        </wps:spPr>
                        <wps:bodyPr wrap="square" lIns="0" tIns="0" rIns="0" bIns="0" rtlCol="0">
                          <a:prstTxWarp prst="textNoShape">
                            <a:avLst/>
                          </a:prstTxWarp>
                          <a:noAutofit/>
                        </wps:bodyPr>
                      </wps:wsp>
                      <wps:wsp>
                        <wps:cNvPr id="832" name="Graphic 832"/>
                        <wps:cNvSpPr/>
                        <wps:spPr>
                          <a:xfrm>
                            <a:off x="5309996" y="1220195"/>
                            <a:ext cx="4445" cy="1318895"/>
                          </a:xfrm>
                          <a:custGeom>
                            <a:avLst/>
                            <a:gdLst/>
                            <a:ahLst/>
                            <a:cxnLst/>
                            <a:rect l="l" t="t" r="r" b="b"/>
                            <a:pathLst>
                              <a:path w="4445" h="1318895">
                                <a:moveTo>
                                  <a:pt x="3933" y="0"/>
                                </a:moveTo>
                                <a:lnTo>
                                  <a:pt x="0" y="0"/>
                                </a:lnTo>
                                <a:lnTo>
                                  <a:pt x="0" y="1318526"/>
                                </a:lnTo>
                                <a:lnTo>
                                  <a:pt x="3933" y="1318526"/>
                                </a:lnTo>
                                <a:lnTo>
                                  <a:pt x="3933" y="0"/>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5626845" y="1222108"/>
                            <a:ext cx="1270" cy="1315085"/>
                          </a:xfrm>
                          <a:custGeom>
                            <a:avLst/>
                            <a:gdLst/>
                            <a:ahLst/>
                            <a:cxnLst/>
                            <a:rect l="l" t="t" r="r" b="b"/>
                            <a:pathLst>
                              <a:path w="0" h="1315085">
                                <a:moveTo>
                                  <a:pt x="0" y="0"/>
                                </a:moveTo>
                                <a:lnTo>
                                  <a:pt x="0" y="1314648"/>
                                </a:lnTo>
                              </a:path>
                            </a:pathLst>
                          </a:custGeom>
                          <a:ln w="3933">
                            <a:solidFill>
                              <a:srgbClr val="000000"/>
                            </a:solidFill>
                            <a:prstDash val="solid"/>
                          </a:ln>
                        </wps:spPr>
                        <wps:bodyPr wrap="square" lIns="0" tIns="0" rIns="0" bIns="0" rtlCol="0">
                          <a:prstTxWarp prst="textNoShape">
                            <a:avLst/>
                          </a:prstTxWarp>
                          <a:noAutofit/>
                        </wps:bodyPr>
                      </wps:wsp>
                      <wps:wsp>
                        <wps:cNvPr id="834" name="Graphic 834"/>
                        <wps:cNvSpPr/>
                        <wps:spPr>
                          <a:xfrm>
                            <a:off x="4526559" y="5"/>
                            <a:ext cx="1417320" cy="2546985"/>
                          </a:xfrm>
                          <a:custGeom>
                            <a:avLst/>
                            <a:gdLst/>
                            <a:ahLst/>
                            <a:cxnLst/>
                            <a:rect l="l" t="t" r="r" b="b"/>
                            <a:pathLst>
                              <a:path w="1417320" h="2546985">
                                <a:moveTo>
                                  <a:pt x="1417066" y="0"/>
                                </a:moveTo>
                                <a:lnTo>
                                  <a:pt x="1409192" y="0"/>
                                </a:lnTo>
                                <a:lnTo>
                                  <a:pt x="1409192" y="2538717"/>
                                </a:lnTo>
                                <a:lnTo>
                                  <a:pt x="1102245" y="2538717"/>
                                </a:lnTo>
                                <a:lnTo>
                                  <a:pt x="1102245" y="1220190"/>
                                </a:lnTo>
                                <a:lnTo>
                                  <a:pt x="1098308" y="1220190"/>
                                </a:lnTo>
                                <a:lnTo>
                                  <a:pt x="1098308" y="2538717"/>
                                </a:lnTo>
                                <a:lnTo>
                                  <a:pt x="0" y="2538717"/>
                                </a:lnTo>
                                <a:lnTo>
                                  <a:pt x="0" y="2546578"/>
                                </a:lnTo>
                                <a:lnTo>
                                  <a:pt x="1409192" y="2546578"/>
                                </a:lnTo>
                                <a:lnTo>
                                  <a:pt x="1417066" y="2546578"/>
                                </a:lnTo>
                                <a:lnTo>
                                  <a:pt x="1417066" y="2538717"/>
                                </a:lnTo>
                                <a:lnTo>
                                  <a:pt x="1417066"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5900" y="2639116"/>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36" name="Graphic 836"/>
                        <wps:cNvSpPr/>
                        <wps:spPr>
                          <a:xfrm>
                            <a:off x="3933" y="2637151"/>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37" name="Graphic 837"/>
                        <wps:cNvSpPr/>
                        <wps:spPr>
                          <a:xfrm>
                            <a:off x="1422970" y="2639116"/>
                            <a:ext cx="90805" cy="1270"/>
                          </a:xfrm>
                          <a:custGeom>
                            <a:avLst/>
                            <a:gdLst/>
                            <a:ahLst/>
                            <a:cxnLst/>
                            <a:rect l="l" t="t" r="r" b="b"/>
                            <a:pathLst>
                              <a:path w="90805" h="0">
                                <a:moveTo>
                                  <a:pt x="0" y="0"/>
                                </a:moveTo>
                                <a:lnTo>
                                  <a:pt x="90472" y="0"/>
                                </a:lnTo>
                              </a:path>
                            </a:pathLst>
                          </a:custGeom>
                          <a:ln w="3930">
                            <a:solidFill>
                              <a:srgbClr val="DFDFDF"/>
                            </a:solidFill>
                            <a:prstDash val="solid"/>
                          </a:ln>
                        </wps:spPr>
                        <wps:bodyPr wrap="square" lIns="0" tIns="0" rIns="0" bIns="0" rtlCol="0">
                          <a:prstTxWarp prst="textNoShape">
                            <a:avLst/>
                          </a:prstTxWarp>
                          <a:noAutofit/>
                        </wps:bodyPr>
                      </wps:wsp>
                      <wps:wsp>
                        <wps:cNvPr id="838" name="Graphic 838"/>
                        <wps:cNvSpPr/>
                        <wps:spPr>
                          <a:xfrm>
                            <a:off x="1421003" y="2637151"/>
                            <a:ext cx="94615" cy="4445"/>
                          </a:xfrm>
                          <a:custGeom>
                            <a:avLst/>
                            <a:gdLst/>
                            <a:ahLst/>
                            <a:cxnLst/>
                            <a:rect l="l" t="t" r="r" b="b"/>
                            <a:pathLst>
                              <a:path w="94615" h="4445">
                                <a:moveTo>
                                  <a:pt x="94405" y="0"/>
                                </a:moveTo>
                                <a:lnTo>
                                  <a:pt x="0" y="0"/>
                                </a:lnTo>
                                <a:lnTo>
                                  <a:pt x="0" y="3930"/>
                                </a:lnTo>
                                <a:lnTo>
                                  <a:pt x="94405" y="3930"/>
                                </a:lnTo>
                                <a:lnTo>
                                  <a:pt x="94405" y="0"/>
                                </a:lnTo>
                                <a:close/>
                              </a:path>
                            </a:pathLst>
                          </a:custGeom>
                          <a:solidFill>
                            <a:srgbClr val="DFDFDF"/>
                          </a:solidFill>
                        </wps:spPr>
                        <wps:bodyPr wrap="square" lIns="0" tIns="0" rIns="0" bIns="0" rtlCol="0">
                          <a:prstTxWarp prst="textNoShape">
                            <a:avLst/>
                          </a:prstTxWarp>
                          <a:noAutofit/>
                        </wps:bodyPr>
                      </wps:wsp>
                      <wps:wsp>
                        <wps:cNvPr id="839" name="Graphic 839"/>
                        <wps:cNvSpPr/>
                        <wps:spPr>
                          <a:xfrm>
                            <a:off x="1521309" y="2639116"/>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40" name="Graphic 840"/>
                        <wps:cNvSpPr/>
                        <wps:spPr>
                          <a:xfrm>
                            <a:off x="1519342" y="2637151"/>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41" name="Graphic 841"/>
                        <wps:cNvSpPr/>
                        <wps:spPr>
                          <a:xfrm>
                            <a:off x="2938379" y="2639116"/>
                            <a:ext cx="74930" cy="1270"/>
                          </a:xfrm>
                          <a:custGeom>
                            <a:avLst/>
                            <a:gdLst/>
                            <a:ahLst/>
                            <a:cxnLst/>
                            <a:rect l="l" t="t" r="r" b="b"/>
                            <a:pathLst>
                              <a:path w="74930" h="0">
                                <a:moveTo>
                                  <a:pt x="0" y="0"/>
                                </a:moveTo>
                                <a:lnTo>
                                  <a:pt x="74737" y="0"/>
                                </a:lnTo>
                              </a:path>
                            </a:pathLst>
                          </a:custGeom>
                          <a:ln w="3930">
                            <a:solidFill>
                              <a:srgbClr val="DFDFDF"/>
                            </a:solidFill>
                            <a:prstDash val="solid"/>
                          </a:ln>
                        </wps:spPr>
                        <wps:bodyPr wrap="square" lIns="0" tIns="0" rIns="0" bIns="0" rtlCol="0">
                          <a:prstTxWarp prst="textNoShape">
                            <a:avLst/>
                          </a:prstTxWarp>
                          <a:noAutofit/>
                        </wps:bodyPr>
                      </wps:wsp>
                      <wps:wsp>
                        <wps:cNvPr id="842" name="Graphic 842"/>
                        <wps:cNvSpPr/>
                        <wps:spPr>
                          <a:xfrm>
                            <a:off x="2936412" y="2637151"/>
                            <a:ext cx="78740" cy="4445"/>
                          </a:xfrm>
                          <a:custGeom>
                            <a:avLst/>
                            <a:gdLst/>
                            <a:ahLst/>
                            <a:cxnLst/>
                            <a:rect l="l" t="t" r="r" b="b"/>
                            <a:pathLst>
                              <a:path w="78740" h="4445">
                                <a:moveTo>
                                  <a:pt x="78671" y="0"/>
                                </a:moveTo>
                                <a:lnTo>
                                  <a:pt x="0" y="0"/>
                                </a:lnTo>
                                <a:lnTo>
                                  <a:pt x="0" y="3930"/>
                                </a:lnTo>
                                <a:lnTo>
                                  <a:pt x="78671" y="3930"/>
                                </a:lnTo>
                                <a:lnTo>
                                  <a:pt x="78671" y="0"/>
                                </a:lnTo>
                                <a:close/>
                              </a:path>
                            </a:pathLst>
                          </a:custGeom>
                          <a:solidFill>
                            <a:srgbClr val="DFDFDF"/>
                          </a:solidFill>
                        </wps:spPr>
                        <wps:bodyPr wrap="square" lIns="0" tIns="0" rIns="0" bIns="0" rtlCol="0">
                          <a:prstTxWarp prst="textNoShape">
                            <a:avLst/>
                          </a:prstTxWarp>
                          <a:noAutofit/>
                        </wps:bodyPr>
                      </wps:wsp>
                      <wps:wsp>
                        <wps:cNvPr id="843" name="Graphic 843"/>
                        <wps:cNvSpPr/>
                        <wps:spPr>
                          <a:xfrm>
                            <a:off x="3020984" y="2639116"/>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44" name="Graphic 844"/>
                        <wps:cNvSpPr/>
                        <wps:spPr>
                          <a:xfrm>
                            <a:off x="3019017" y="2637151"/>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4438054" y="2639116"/>
                            <a:ext cx="83185" cy="1270"/>
                          </a:xfrm>
                          <a:custGeom>
                            <a:avLst/>
                            <a:gdLst/>
                            <a:ahLst/>
                            <a:cxnLst/>
                            <a:rect l="l" t="t" r="r" b="b"/>
                            <a:pathLst>
                              <a:path w="83185" h="0">
                                <a:moveTo>
                                  <a:pt x="0" y="0"/>
                                </a:moveTo>
                                <a:lnTo>
                                  <a:pt x="82605" y="0"/>
                                </a:lnTo>
                              </a:path>
                            </a:pathLst>
                          </a:custGeom>
                          <a:ln w="3930">
                            <a:solidFill>
                              <a:srgbClr val="DFDFDF"/>
                            </a:solidFill>
                            <a:prstDash val="solid"/>
                          </a:ln>
                        </wps:spPr>
                        <wps:bodyPr wrap="square" lIns="0" tIns="0" rIns="0" bIns="0" rtlCol="0">
                          <a:prstTxWarp prst="textNoShape">
                            <a:avLst/>
                          </a:prstTxWarp>
                          <a:noAutofit/>
                        </wps:bodyPr>
                      </wps:wsp>
                      <wps:wsp>
                        <wps:cNvPr id="846" name="Graphic 846"/>
                        <wps:cNvSpPr/>
                        <wps:spPr>
                          <a:xfrm>
                            <a:off x="4436087" y="2637151"/>
                            <a:ext cx="86995" cy="4445"/>
                          </a:xfrm>
                          <a:custGeom>
                            <a:avLst/>
                            <a:gdLst/>
                            <a:ahLst/>
                            <a:cxnLst/>
                            <a:rect l="l" t="t" r="r" b="b"/>
                            <a:pathLst>
                              <a:path w="86995" h="4445">
                                <a:moveTo>
                                  <a:pt x="86538" y="0"/>
                                </a:moveTo>
                                <a:lnTo>
                                  <a:pt x="0" y="0"/>
                                </a:lnTo>
                                <a:lnTo>
                                  <a:pt x="0" y="3930"/>
                                </a:lnTo>
                                <a:lnTo>
                                  <a:pt x="86538" y="3930"/>
                                </a:lnTo>
                                <a:lnTo>
                                  <a:pt x="86538" y="0"/>
                                </a:lnTo>
                                <a:close/>
                              </a:path>
                            </a:pathLst>
                          </a:custGeom>
                          <a:solidFill>
                            <a:srgbClr val="DFDFDF"/>
                          </a:solidFill>
                        </wps:spPr>
                        <wps:bodyPr wrap="square" lIns="0" tIns="0" rIns="0" bIns="0" rtlCol="0">
                          <a:prstTxWarp prst="textNoShape">
                            <a:avLst/>
                          </a:prstTxWarp>
                          <a:noAutofit/>
                        </wps:bodyPr>
                      </wps:wsp>
                      <wps:wsp>
                        <wps:cNvPr id="847" name="Graphic 847"/>
                        <wps:cNvSpPr/>
                        <wps:spPr>
                          <a:xfrm>
                            <a:off x="4528526" y="2639116"/>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48" name="Graphic 848"/>
                        <wps:cNvSpPr/>
                        <wps:spPr>
                          <a:xfrm>
                            <a:off x="4526559" y="2637151"/>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5900" y="27336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50" name="Graphic 850"/>
                        <wps:cNvSpPr/>
                        <wps:spPr>
                          <a:xfrm>
                            <a:off x="3933" y="27316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1422970" y="2733614"/>
                            <a:ext cx="90805" cy="1270"/>
                          </a:xfrm>
                          <a:custGeom>
                            <a:avLst/>
                            <a:gdLst/>
                            <a:ahLst/>
                            <a:cxnLst/>
                            <a:rect l="l" t="t" r="r" b="b"/>
                            <a:pathLst>
                              <a:path w="90805" h="0">
                                <a:moveTo>
                                  <a:pt x="0" y="0"/>
                                </a:moveTo>
                                <a:lnTo>
                                  <a:pt x="90472" y="0"/>
                                </a:lnTo>
                              </a:path>
                            </a:pathLst>
                          </a:custGeom>
                          <a:ln w="3930">
                            <a:solidFill>
                              <a:srgbClr val="DFDFDF"/>
                            </a:solidFill>
                            <a:prstDash val="solid"/>
                          </a:ln>
                        </wps:spPr>
                        <wps:bodyPr wrap="square" lIns="0" tIns="0" rIns="0" bIns="0" rtlCol="0">
                          <a:prstTxWarp prst="textNoShape">
                            <a:avLst/>
                          </a:prstTxWarp>
                          <a:noAutofit/>
                        </wps:bodyPr>
                      </wps:wsp>
                      <wps:wsp>
                        <wps:cNvPr id="852" name="Graphic 852"/>
                        <wps:cNvSpPr/>
                        <wps:spPr>
                          <a:xfrm>
                            <a:off x="1421003" y="2731649"/>
                            <a:ext cx="94615" cy="4445"/>
                          </a:xfrm>
                          <a:custGeom>
                            <a:avLst/>
                            <a:gdLst/>
                            <a:ahLst/>
                            <a:cxnLst/>
                            <a:rect l="l" t="t" r="r" b="b"/>
                            <a:pathLst>
                              <a:path w="94615" h="4445">
                                <a:moveTo>
                                  <a:pt x="94405" y="0"/>
                                </a:moveTo>
                                <a:lnTo>
                                  <a:pt x="0" y="0"/>
                                </a:lnTo>
                                <a:lnTo>
                                  <a:pt x="0" y="3930"/>
                                </a:lnTo>
                                <a:lnTo>
                                  <a:pt x="94405" y="3930"/>
                                </a:lnTo>
                                <a:lnTo>
                                  <a:pt x="94405" y="0"/>
                                </a:lnTo>
                                <a:close/>
                              </a:path>
                            </a:pathLst>
                          </a:custGeom>
                          <a:solidFill>
                            <a:srgbClr val="DFDFDF"/>
                          </a:solidFill>
                        </wps:spPr>
                        <wps:bodyPr wrap="square" lIns="0" tIns="0" rIns="0" bIns="0" rtlCol="0">
                          <a:prstTxWarp prst="textNoShape">
                            <a:avLst/>
                          </a:prstTxWarp>
                          <a:noAutofit/>
                        </wps:bodyPr>
                      </wps:wsp>
                      <wps:wsp>
                        <wps:cNvPr id="853" name="Graphic 853"/>
                        <wps:cNvSpPr/>
                        <wps:spPr>
                          <a:xfrm>
                            <a:off x="1521309" y="27336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54" name="Graphic 854"/>
                        <wps:cNvSpPr/>
                        <wps:spPr>
                          <a:xfrm>
                            <a:off x="1519342" y="27316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2938379" y="2733614"/>
                            <a:ext cx="74930" cy="1270"/>
                          </a:xfrm>
                          <a:custGeom>
                            <a:avLst/>
                            <a:gdLst/>
                            <a:ahLst/>
                            <a:cxnLst/>
                            <a:rect l="l" t="t" r="r" b="b"/>
                            <a:pathLst>
                              <a:path w="74930" h="0">
                                <a:moveTo>
                                  <a:pt x="0" y="0"/>
                                </a:moveTo>
                                <a:lnTo>
                                  <a:pt x="74737" y="0"/>
                                </a:lnTo>
                              </a:path>
                            </a:pathLst>
                          </a:custGeom>
                          <a:ln w="3930">
                            <a:solidFill>
                              <a:srgbClr val="DFDFDF"/>
                            </a:solidFill>
                            <a:prstDash val="solid"/>
                          </a:ln>
                        </wps:spPr>
                        <wps:bodyPr wrap="square" lIns="0" tIns="0" rIns="0" bIns="0" rtlCol="0">
                          <a:prstTxWarp prst="textNoShape">
                            <a:avLst/>
                          </a:prstTxWarp>
                          <a:noAutofit/>
                        </wps:bodyPr>
                      </wps:wsp>
                      <wps:wsp>
                        <wps:cNvPr id="856" name="Graphic 856"/>
                        <wps:cNvSpPr/>
                        <wps:spPr>
                          <a:xfrm>
                            <a:off x="2936412" y="2731649"/>
                            <a:ext cx="78740" cy="4445"/>
                          </a:xfrm>
                          <a:custGeom>
                            <a:avLst/>
                            <a:gdLst/>
                            <a:ahLst/>
                            <a:cxnLst/>
                            <a:rect l="l" t="t" r="r" b="b"/>
                            <a:pathLst>
                              <a:path w="78740" h="4445">
                                <a:moveTo>
                                  <a:pt x="78671" y="0"/>
                                </a:moveTo>
                                <a:lnTo>
                                  <a:pt x="0" y="0"/>
                                </a:lnTo>
                                <a:lnTo>
                                  <a:pt x="0" y="3930"/>
                                </a:lnTo>
                                <a:lnTo>
                                  <a:pt x="78671" y="3930"/>
                                </a:lnTo>
                                <a:lnTo>
                                  <a:pt x="78671" y="0"/>
                                </a:lnTo>
                                <a:close/>
                              </a:path>
                            </a:pathLst>
                          </a:custGeom>
                          <a:solidFill>
                            <a:srgbClr val="DFDFDF"/>
                          </a:solidFill>
                        </wps:spPr>
                        <wps:bodyPr wrap="square" lIns="0" tIns="0" rIns="0" bIns="0" rtlCol="0">
                          <a:prstTxWarp prst="textNoShape">
                            <a:avLst/>
                          </a:prstTxWarp>
                          <a:noAutofit/>
                        </wps:bodyPr>
                      </wps:wsp>
                      <wps:wsp>
                        <wps:cNvPr id="857" name="Graphic 857"/>
                        <wps:cNvSpPr/>
                        <wps:spPr>
                          <a:xfrm>
                            <a:off x="3020984" y="27336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58" name="Graphic 858"/>
                        <wps:cNvSpPr/>
                        <wps:spPr>
                          <a:xfrm>
                            <a:off x="3019017" y="27316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4438054" y="2733614"/>
                            <a:ext cx="83185" cy="1270"/>
                          </a:xfrm>
                          <a:custGeom>
                            <a:avLst/>
                            <a:gdLst/>
                            <a:ahLst/>
                            <a:cxnLst/>
                            <a:rect l="l" t="t" r="r" b="b"/>
                            <a:pathLst>
                              <a:path w="83185" h="0">
                                <a:moveTo>
                                  <a:pt x="0" y="0"/>
                                </a:moveTo>
                                <a:lnTo>
                                  <a:pt x="82605" y="0"/>
                                </a:lnTo>
                              </a:path>
                            </a:pathLst>
                          </a:custGeom>
                          <a:ln w="3930">
                            <a:solidFill>
                              <a:srgbClr val="DFDFDF"/>
                            </a:solidFill>
                            <a:prstDash val="solid"/>
                          </a:ln>
                        </wps:spPr>
                        <wps:bodyPr wrap="square" lIns="0" tIns="0" rIns="0" bIns="0" rtlCol="0">
                          <a:prstTxWarp prst="textNoShape">
                            <a:avLst/>
                          </a:prstTxWarp>
                          <a:noAutofit/>
                        </wps:bodyPr>
                      </wps:wsp>
                      <wps:wsp>
                        <wps:cNvPr id="860" name="Graphic 860"/>
                        <wps:cNvSpPr/>
                        <wps:spPr>
                          <a:xfrm>
                            <a:off x="4436087" y="2731649"/>
                            <a:ext cx="86995" cy="4445"/>
                          </a:xfrm>
                          <a:custGeom>
                            <a:avLst/>
                            <a:gdLst/>
                            <a:ahLst/>
                            <a:cxnLst/>
                            <a:rect l="l" t="t" r="r" b="b"/>
                            <a:pathLst>
                              <a:path w="86995" h="4445">
                                <a:moveTo>
                                  <a:pt x="86538" y="0"/>
                                </a:moveTo>
                                <a:lnTo>
                                  <a:pt x="0" y="0"/>
                                </a:lnTo>
                                <a:lnTo>
                                  <a:pt x="0" y="3930"/>
                                </a:lnTo>
                                <a:lnTo>
                                  <a:pt x="86538" y="3930"/>
                                </a:lnTo>
                                <a:lnTo>
                                  <a:pt x="86538" y="0"/>
                                </a:lnTo>
                                <a:close/>
                              </a:path>
                            </a:pathLst>
                          </a:custGeom>
                          <a:solidFill>
                            <a:srgbClr val="DFDFDF"/>
                          </a:solidFill>
                        </wps:spPr>
                        <wps:bodyPr wrap="square" lIns="0" tIns="0" rIns="0" bIns="0" rtlCol="0">
                          <a:prstTxWarp prst="textNoShape">
                            <a:avLst/>
                          </a:prstTxWarp>
                          <a:noAutofit/>
                        </wps:bodyPr>
                      </wps:wsp>
                      <wps:wsp>
                        <wps:cNvPr id="861" name="Graphic 861"/>
                        <wps:cNvSpPr/>
                        <wps:spPr>
                          <a:xfrm>
                            <a:off x="4528526" y="27336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62" name="Graphic 862"/>
                        <wps:cNvSpPr/>
                        <wps:spPr>
                          <a:xfrm>
                            <a:off x="4526559" y="27316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1966"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64" name="Graphic 864"/>
                        <wps:cNvSpPr/>
                        <wps:spPr>
                          <a:xfrm>
                            <a:off x="0"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65" name="Graphic 865"/>
                        <wps:cNvSpPr/>
                        <wps:spPr>
                          <a:xfrm>
                            <a:off x="789205" y="2056578"/>
                            <a:ext cx="1270" cy="772160"/>
                          </a:xfrm>
                          <a:custGeom>
                            <a:avLst/>
                            <a:gdLst/>
                            <a:ahLst/>
                            <a:cxnLst/>
                            <a:rect l="l" t="t" r="r" b="b"/>
                            <a:pathLst>
                              <a:path w="0" h="772160">
                                <a:moveTo>
                                  <a:pt x="0" y="0"/>
                                </a:moveTo>
                                <a:lnTo>
                                  <a:pt x="0" y="771536"/>
                                </a:lnTo>
                              </a:path>
                            </a:pathLst>
                          </a:custGeom>
                          <a:ln w="3933">
                            <a:solidFill>
                              <a:srgbClr val="000000"/>
                            </a:solidFill>
                            <a:prstDash val="solid"/>
                          </a:ln>
                        </wps:spPr>
                        <wps:bodyPr wrap="square" lIns="0" tIns="0" rIns="0" bIns="0" rtlCol="0">
                          <a:prstTxWarp prst="textNoShape">
                            <a:avLst/>
                          </a:prstTxWarp>
                          <a:noAutofit/>
                        </wps:bodyPr>
                      </wps:wsp>
                      <wps:wsp>
                        <wps:cNvPr id="866" name="Graphic 866"/>
                        <wps:cNvSpPr/>
                        <wps:spPr>
                          <a:xfrm>
                            <a:off x="787239" y="2054634"/>
                            <a:ext cx="4445" cy="775970"/>
                          </a:xfrm>
                          <a:custGeom>
                            <a:avLst/>
                            <a:gdLst/>
                            <a:ahLst/>
                            <a:cxnLst/>
                            <a:rect l="l" t="t" r="r" b="b"/>
                            <a:pathLst>
                              <a:path w="4445" h="775970">
                                <a:moveTo>
                                  <a:pt x="3933" y="0"/>
                                </a:moveTo>
                                <a:lnTo>
                                  <a:pt x="0" y="0"/>
                                </a:lnTo>
                                <a:lnTo>
                                  <a:pt x="0" y="775445"/>
                                </a:lnTo>
                                <a:lnTo>
                                  <a:pt x="3933" y="775445"/>
                                </a:lnTo>
                                <a:lnTo>
                                  <a:pt x="3933" y="0"/>
                                </a:lnTo>
                                <a:close/>
                              </a:path>
                            </a:pathLst>
                          </a:custGeom>
                          <a:solidFill>
                            <a:srgbClr val="000000"/>
                          </a:solidFill>
                        </wps:spPr>
                        <wps:bodyPr wrap="square" lIns="0" tIns="0" rIns="0" bIns="0" rtlCol="0">
                          <a:prstTxWarp prst="textNoShape">
                            <a:avLst/>
                          </a:prstTxWarp>
                          <a:noAutofit/>
                        </wps:bodyPr>
                      </wps:wsp>
                      <wps:wsp>
                        <wps:cNvPr id="867" name="Graphic 867"/>
                        <wps:cNvSpPr/>
                        <wps:spPr>
                          <a:xfrm>
                            <a:off x="1104219" y="2056578"/>
                            <a:ext cx="1270" cy="772160"/>
                          </a:xfrm>
                          <a:custGeom>
                            <a:avLst/>
                            <a:gdLst/>
                            <a:ahLst/>
                            <a:cxnLst/>
                            <a:rect l="l" t="t" r="r" b="b"/>
                            <a:pathLst>
                              <a:path w="0" h="772160">
                                <a:moveTo>
                                  <a:pt x="0" y="0"/>
                                </a:moveTo>
                                <a:lnTo>
                                  <a:pt x="0" y="771536"/>
                                </a:lnTo>
                              </a:path>
                            </a:pathLst>
                          </a:custGeom>
                          <a:ln w="3933">
                            <a:solidFill>
                              <a:srgbClr val="000000"/>
                            </a:solidFill>
                            <a:prstDash val="solid"/>
                          </a:ln>
                        </wps:spPr>
                        <wps:bodyPr wrap="square" lIns="0" tIns="0" rIns="0" bIns="0" rtlCol="0">
                          <a:prstTxWarp prst="textNoShape">
                            <a:avLst/>
                          </a:prstTxWarp>
                          <a:noAutofit/>
                        </wps:bodyPr>
                      </wps:wsp>
                      <wps:wsp>
                        <wps:cNvPr id="868" name="Graphic 868"/>
                        <wps:cNvSpPr/>
                        <wps:spPr>
                          <a:xfrm>
                            <a:off x="1102252" y="2054634"/>
                            <a:ext cx="4445" cy="775970"/>
                          </a:xfrm>
                          <a:custGeom>
                            <a:avLst/>
                            <a:gdLst/>
                            <a:ahLst/>
                            <a:cxnLst/>
                            <a:rect l="l" t="t" r="r" b="b"/>
                            <a:pathLst>
                              <a:path w="4445" h="775970">
                                <a:moveTo>
                                  <a:pt x="3933" y="0"/>
                                </a:moveTo>
                                <a:lnTo>
                                  <a:pt x="0" y="0"/>
                                </a:lnTo>
                                <a:lnTo>
                                  <a:pt x="0" y="775445"/>
                                </a:lnTo>
                                <a:lnTo>
                                  <a:pt x="3933" y="775445"/>
                                </a:lnTo>
                                <a:lnTo>
                                  <a:pt x="3933" y="0"/>
                                </a:lnTo>
                                <a:close/>
                              </a:path>
                            </a:pathLst>
                          </a:custGeom>
                          <a:solidFill>
                            <a:srgbClr val="000000"/>
                          </a:solidFill>
                        </wps:spPr>
                        <wps:bodyPr wrap="square" lIns="0" tIns="0" rIns="0" bIns="0" rtlCol="0">
                          <a:prstTxWarp prst="textNoShape">
                            <a:avLst/>
                          </a:prstTxWarp>
                          <a:noAutofit/>
                        </wps:bodyPr>
                      </wps:wsp>
                      <wps:wsp>
                        <wps:cNvPr id="869" name="Graphic 869"/>
                        <wps:cNvSpPr/>
                        <wps:spPr>
                          <a:xfrm>
                            <a:off x="5900" y="28281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70" name="Graphic 870"/>
                        <wps:cNvSpPr/>
                        <wps:spPr>
                          <a:xfrm>
                            <a:off x="3933" y="28261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1419036"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72" name="Graphic 872"/>
                        <wps:cNvSpPr/>
                        <wps:spPr>
                          <a:xfrm>
                            <a:off x="1417069"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1422970" y="2828114"/>
                            <a:ext cx="90805" cy="1270"/>
                          </a:xfrm>
                          <a:custGeom>
                            <a:avLst/>
                            <a:gdLst/>
                            <a:ahLst/>
                            <a:cxnLst/>
                            <a:rect l="l" t="t" r="r" b="b"/>
                            <a:pathLst>
                              <a:path w="90805" h="0">
                                <a:moveTo>
                                  <a:pt x="0" y="0"/>
                                </a:moveTo>
                                <a:lnTo>
                                  <a:pt x="90472" y="0"/>
                                </a:lnTo>
                              </a:path>
                            </a:pathLst>
                          </a:custGeom>
                          <a:ln w="3930">
                            <a:solidFill>
                              <a:srgbClr val="DFDFDF"/>
                            </a:solidFill>
                            <a:prstDash val="solid"/>
                          </a:ln>
                        </wps:spPr>
                        <wps:bodyPr wrap="square" lIns="0" tIns="0" rIns="0" bIns="0" rtlCol="0">
                          <a:prstTxWarp prst="textNoShape">
                            <a:avLst/>
                          </a:prstTxWarp>
                          <a:noAutofit/>
                        </wps:bodyPr>
                      </wps:wsp>
                      <wps:wsp>
                        <wps:cNvPr id="874" name="Graphic 874"/>
                        <wps:cNvSpPr/>
                        <wps:spPr>
                          <a:xfrm>
                            <a:off x="1421003" y="2826149"/>
                            <a:ext cx="94615" cy="4445"/>
                          </a:xfrm>
                          <a:custGeom>
                            <a:avLst/>
                            <a:gdLst/>
                            <a:ahLst/>
                            <a:cxnLst/>
                            <a:rect l="l" t="t" r="r" b="b"/>
                            <a:pathLst>
                              <a:path w="94615" h="4445">
                                <a:moveTo>
                                  <a:pt x="94405" y="0"/>
                                </a:moveTo>
                                <a:lnTo>
                                  <a:pt x="0" y="0"/>
                                </a:lnTo>
                                <a:lnTo>
                                  <a:pt x="0" y="3930"/>
                                </a:lnTo>
                                <a:lnTo>
                                  <a:pt x="94405" y="3930"/>
                                </a:lnTo>
                                <a:lnTo>
                                  <a:pt x="94405" y="0"/>
                                </a:lnTo>
                                <a:close/>
                              </a:path>
                            </a:pathLst>
                          </a:custGeom>
                          <a:solidFill>
                            <a:srgbClr val="DFDFDF"/>
                          </a:solidFill>
                        </wps:spPr>
                        <wps:bodyPr wrap="square" lIns="0" tIns="0" rIns="0" bIns="0" rtlCol="0">
                          <a:prstTxWarp prst="textNoShape">
                            <a:avLst/>
                          </a:prstTxWarp>
                          <a:noAutofit/>
                        </wps:bodyPr>
                      </wps:wsp>
                      <wps:wsp>
                        <wps:cNvPr id="875" name="Graphic 875"/>
                        <wps:cNvSpPr/>
                        <wps:spPr>
                          <a:xfrm>
                            <a:off x="1517375"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76" name="Graphic 876"/>
                        <wps:cNvSpPr/>
                        <wps:spPr>
                          <a:xfrm>
                            <a:off x="1515409"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2304549"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78" name="Graphic 878"/>
                        <wps:cNvSpPr/>
                        <wps:spPr>
                          <a:xfrm>
                            <a:off x="2302648"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2619563"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80" name="Graphic 880"/>
                        <wps:cNvSpPr/>
                        <wps:spPr>
                          <a:xfrm>
                            <a:off x="2617596"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1521309" y="28281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82" name="Graphic 882"/>
                        <wps:cNvSpPr/>
                        <wps:spPr>
                          <a:xfrm>
                            <a:off x="1519342" y="28261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2934445"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84" name="Graphic 884"/>
                        <wps:cNvSpPr/>
                        <wps:spPr>
                          <a:xfrm>
                            <a:off x="2932478"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2938379" y="2828114"/>
                            <a:ext cx="74930" cy="1270"/>
                          </a:xfrm>
                          <a:custGeom>
                            <a:avLst/>
                            <a:gdLst/>
                            <a:ahLst/>
                            <a:cxnLst/>
                            <a:rect l="l" t="t" r="r" b="b"/>
                            <a:pathLst>
                              <a:path w="74930" h="0">
                                <a:moveTo>
                                  <a:pt x="0" y="0"/>
                                </a:moveTo>
                                <a:lnTo>
                                  <a:pt x="74737" y="0"/>
                                </a:lnTo>
                              </a:path>
                            </a:pathLst>
                          </a:custGeom>
                          <a:ln w="3930">
                            <a:solidFill>
                              <a:srgbClr val="DFDFDF"/>
                            </a:solidFill>
                            <a:prstDash val="solid"/>
                          </a:ln>
                        </wps:spPr>
                        <wps:bodyPr wrap="square" lIns="0" tIns="0" rIns="0" bIns="0" rtlCol="0">
                          <a:prstTxWarp prst="textNoShape">
                            <a:avLst/>
                          </a:prstTxWarp>
                          <a:noAutofit/>
                        </wps:bodyPr>
                      </wps:wsp>
                      <wps:wsp>
                        <wps:cNvPr id="886" name="Graphic 886"/>
                        <wps:cNvSpPr/>
                        <wps:spPr>
                          <a:xfrm>
                            <a:off x="2936412" y="2826149"/>
                            <a:ext cx="78740" cy="4445"/>
                          </a:xfrm>
                          <a:custGeom>
                            <a:avLst/>
                            <a:gdLst/>
                            <a:ahLst/>
                            <a:cxnLst/>
                            <a:rect l="l" t="t" r="r" b="b"/>
                            <a:pathLst>
                              <a:path w="78740" h="4445">
                                <a:moveTo>
                                  <a:pt x="78671" y="0"/>
                                </a:moveTo>
                                <a:lnTo>
                                  <a:pt x="0" y="0"/>
                                </a:lnTo>
                                <a:lnTo>
                                  <a:pt x="0" y="3930"/>
                                </a:lnTo>
                                <a:lnTo>
                                  <a:pt x="78671" y="3930"/>
                                </a:lnTo>
                                <a:lnTo>
                                  <a:pt x="78671" y="0"/>
                                </a:lnTo>
                                <a:close/>
                              </a:path>
                            </a:pathLst>
                          </a:custGeom>
                          <a:solidFill>
                            <a:srgbClr val="DFDFDF"/>
                          </a:solidFill>
                        </wps:spPr>
                        <wps:bodyPr wrap="square" lIns="0" tIns="0" rIns="0" bIns="0" rtlCol="0">
                          <a:prstTxWarp prst="textNoShape">
                            <a:avLst/>
                          </a:prstTxWarp>
                          <a:noAutofit/>
                        </wps:bodyPr>
                      </wps:wsp>
                      <wps:wsp>
                        <wps:cNvPr id="887" name="Graphic 887"/>
                        <wps:cNvSpPr/>
                        <wps:spPr>
                          <a:xfrm>
                            <a:off x="3017050"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88" name="Graphic 888"/>
                        <wps:cNvSpPr/>
                        <wps:spPr>
                          <a:xfrm>
                            <a:off x="3015083"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89" name="Graphic 889"/>
                        <wps:cNvSpPr/>
                        <wps:spPr>
                          <a:xfrm>
                            <a:off x="3804421"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90" name="Graphic 890"/>
                        <wps:cNvSpPr/>
                        <wps:spPr>
                          <a:xfrm>
                            <a:off x="3802454"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4119303"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92" name="Graphic 892"/>
                        <wps:cNvSpPr/>
                        <wps:spPr>
                          <a:xfrm>
                            <a:off x="4117337"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3020984" y="2828114"/>
                            <a:ext cx="1413510" cy="1270"/>
                          </a:xfrm>
                          <a:custGeom>
                            <a:avLst/>
                            <a:gdLst/>
                            <a:ahLst/>
                            <a:cxnLst/>
                            <a:rect l="l" t="t" r="r" b="b"/>
                            <a:pathLst>
                              <a:path w="1413510" h="0">
                                <a:moveTo>
                                  <a:pt x="0" y="0"/>
                                </a:moveTo>
                                <a:lnTo>
                                  <a:pt x="1413136" y="0"/>
                                </a:lnTo>
                              </a:path>
                            </a:pathLst>
                          </a:custGeom>
                          <a:ln w="3930">
                            <a:solidFill>
                              <a:srgbClr val="000000"/>
                            </a:solidFill>
                            <a:prstDash val="solid"/>
                          </a:ln>
                        </wps:spPr>
                        <wps:bodyPr wrap="square" lIns="0" tIns="0" rIns="0" bIns="0" rtlCol="0">
                          <a:prstTxWarp prst="textNoShape">
                            <a:avLst/>
                          </a:prstTxWarp>
                          <a:noAutofit/>
                        </wps:bodyPr>
                      </wps:wsp>
                      <wps:wsp>
                        <wps:cNvPr id="894" name="Graphic 894"/>
                        <wps:cNvSpPr/>
                        <wps:spPr>
                          <a:xfrm>
                            <a:off x="3019017" y="2826149"/>
                            <a:ext cx="1417320" cy="4445"/>
                          </a:xfrm>
                          <a:custGeom>
                            <a:avLst/>
                            <a:gdLst/>
                            <a:ahLst/>
                            <a:cxnLst/>
                            <a:rect l="l" t="t" r="r" b="b"/>
                            <a:pathLst>
                              <a:path w="1417320" h="4445">
                                <a:moveTo>
                                  <a:pt x="1417069" y="0"/>
                                </a:moveTo>
                                <a:lnTo>
                                  <a:pt x="0" y="0"/>
                                </a:lnTo>
                                <a:lnTo>
                                  <a:pt x="0" y="3930"/>
                                </a:lnTo>
                                <a:lnTo>
                                  <a:pt x="1417069" y="3930"/>
                                </a:lnTo>
                                <a:lnTo>
                                  <a:pt x="1417069"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4434120"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896" name="Graphic 896"/>
                        <wps:cNvSpPr/>
                        <wps:spPr>
                          <a:xfrm>
                            <a:off x="4432153"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4438054" y="2828114"/>
                            <a:ext cx="83185" cy="1270"/>
                          </a:xfrm>
                          <a:custGeom>
                            <a:avLst/>
                            <a:gdLst/>
                            <a:ahLst/>
                            <a:cxnLst/>
                            <a:rect l="l" t="t" r="r" b="b"/>
                            <a:pathLst>
                              <a:path w="83185" h="0">
                                <a:moveTo>
                                  <a:pt x="0" y="0"/>
                                </a:moveTo>
                                <a:lnTo>
                                  <a:pt x="82605" y="0"/>
                                </a:lnTo>
                              </a:path>
                            </a:pathLst>
                          </a:custGeom>
                          <a:ln w="3930">
                            <a:solidFill>
                              <a:srgbClr val="DFDFDF"/>
                            </a:solidFill>
                            <a:prstDash val="solid"/>
                          </a:ln>
                        </wps:spPr>
                        <wps:bodyPr wrap="square" lIns="0" tIns="0" rIns="0" bIns="0" rtlCol="0">
                          <a:prstTxWarp prst="textNoShape">
                            <a:avLst/>
                          </a:prstTxWarp>
                          <a:noAutofit/>
                        </wps:bodyPr>
                      </wps:wsp>
                      <wps:wsp>
                        <wps:cNvPr id="898" name="Graphic 898"/>
                        <wps:cNvSpPr/>
                        <wps:spPr>
                          <a:xfrm>
                            <a:off x="4436087" y="2826149"/>
                            <a:ext cx="86995" cy="4445"/>
                          </a:xfrm>
                          <a:custGeom>
                            <a:avLst/>
                            <a:gdLst/>
                            <a:ahLst/>
                            <a:cxnLst/>
                            <a:rect l="l" t="t" r="r" b="b"/>
                            <a:pathLst>
                              <a:path w="86995" h="4445">
                                <a:moveTo>
                                  <a:pt x="86538" y="0"/>
                                </a:moveTo>
                                <a:lnTo>
                                  <a:pt x="0" y="0"/>
                                </a:lnTo>
                                <a:lnTo>
                                  <a:pt x="0" y="3930"/>
                                </a:lnTo>
                                <a:lnTo>
                                  <a:pt x="86538" y="3930"/>
                                </a:lnTo>
                                <a:lnTo>
                                  <a:pt x="86538" y="0"/>
                                </a:lnTo>
                                <a:close/>
                              </a:path>
                            </a:pathLst>
                          </a:custGeom>
                          <a:solidFill>
                            <a:srgbClr val="DFDFDF"/>
                          </a:solidFill>
                        </wps:spPr>
                        <wps:bodyPr wrap="square" lIns="0" tIns="0" rIns="0" bIns="0" rtlCol="0">
                          <a:prstTxWarp prst="textNoShape">
                            <a:avLst/>
                          </a:prstTxWarp>
                          <a:noAutofit/>
                        </wps:bodyPr>
                      </wps:wsp>
                      <wps:wsp>
                        <wps:cNvPr id="899" name="Graphic 899"/>
                        <wps:cNvSpPr/>
                        <wps:spPr>
                          <a:xfrm>
                            <a:off x="4524592"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900" name="Graphic 900"/>
                        <wps:cNvSpPr/>
                        <wps:spPr>
                          <a:xfrm>
                            <a:off x="4522626"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5311963"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902" name="Graphic 902"/>
                        <wps:cNvSpPr/>
                        <wps:spPr>
                          <a:xfrm>
                            <a:off x="5309996"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5626845"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904" name="Graphic 904"/>
                        <wps:cNvSpPr/>
                        <wps:spPr>
                          <a:xfrm>
                            <a:off x="5624879"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905" name="Graphic 905"/>
                        <wps:cNvSpPr/>
                        <wps:spPr>
                          <a:xfrm>
                            <a:off x="5941662" y="2548548"/>
                            <a:ext cx="1270" cy="280035"/>
                          </a:xfrm>
                          <a:custGeom>
                            <a:avLst/>
                            <a:gdLst/>
                            <a:ahLst/>
                            <a:cxnLst/>
                            <a:rect l="l" t="t" r="r" b="b"/>
                            <a:pathLst>
                              <a:path w="0" h="280035">
                                <a:moveTo>
                                  <a:pt x="0" y="0"/>
                                </a:moveTo>
                                <a:lnTo>
                                  <a:pt x="0" y="279566"/>
                                </a:lnTo>
                              </a:path>
                            </a:pathLst>
                          </a:custGeom>
                          <a:ln w="3933">
                            <a:solidFill>
                              <a:srgbClr val="000000"/>
                            </a:solidFill>
                            <a:prstDash val="solid"/>
                          </a:ln>
                        </wps:spPr>
                        <wps:bodyPr wrap="square" lIns="0" tIns="0" rIns="0" bIns="0" rtlCol="0">
                          <a:prstTxWarp prst="textNoShape">
                            <a:avLst/>
                          </a:prstTxWarp>
                          <a:noAutofit/>
                        </wps:bodyPr>
                      </wps:wsp>
                      <wps:wsp>
                        <wps:cNvPr id="906" name="Graphic 906"/>
                        <wps:cNvSpPr/>
                        <wps:spPr>
                          <a:xfrm>
                            <a:off x="5939695" y="2546584"/>
                            <a:ext cx="4445" cy="283845"/>
                          </a:xfrm>
                          <a:custGeom>
                            <a:avLst/>
                            <a:gdLst/>
                            <a:ahLst/>
                            <a:cxnLst/>
                            <a:rect l="l" t="t" r="r" b="b"/>
                            <a:pathLst>
                              <a:path w="4445" h="283845">
                                <a:moveTo>
                                  <a:pt x="3933" y="0"/>
                                </a:moveTo>
                                <a:lnTo>
                                  <a:pt x="0" y="0"/>
                                </a:lnTo>
                                <a:lnTo>
                                  <a:pt x="0" y="283495"/>
                                </a:lnTo>
                                <a:lnTo>
                                  <a:pt x="3933" y="283495"/>
                                </a:lnTo>
                                <a:lnTo>
                                  <a:pt x="3933"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0" y="2050687"/>
                            <a:ext cx="5948045" cy="783590"/>
                          </a:xfrm>
                          <a:custGeom>
                            <a:avLst/>
                            <a:gdLst/>
                            <a:ahLst/>
                            <a:cxnLst/>
                            <a:rect l="l" t="t" r="r" b="b"/>
                            <a:pathLst>
                              <a:path w="5948045" h="783590">
                                <a:moveTo>
                                  <a:pt x="3924" y="781367"/>
                                </a:moveTo>
                                <a:lnTo>
                                  <a:pt x="3352" y="779970"/>
                                </a:lnTo>
                                <a:lnTo>
                                  <a:pt x="1955" y="779399"/>
                                </a:lnTo>
                                <a:lnTo>
                                  <a:pt x="571" y="779970"/>
                                </a:lnTo>
                                <a:lnTo>
                                  <a:pt x="0" y="781367"/>
                                </a:lnTo>
                                <a:lnTo>
                                  <a:pt x="571" y="782751"/>
                                </a:lnTo>
                                <a:lnTo>
                                  <a:pt x="1955" y="783323"/>
                                </a:lnTo>
                                <a:lnTo>
                                  <a:pt x="3352" y="782751"/>
                                </a:lnTo>
                                <a:lnTo>
                                  <a:pt x="3924" y="781367"/>
                                </a:lnTo>
                                <a:close/>
                              </a:path>
                              <a:path w="5948045" h="783590">
                                <a:moveTo>
                                  <a:pt x="791171" y="781367"/>
                                </a:moveTo>
                                <a:lnTo>
                                  <a:pt x="790587" y="779970"/>
                                </a:lnTo>
                                <a:lnTo>
                                  <a:pt x="789203" y="779399"/>
                                </a:lnTo>
                                <a:lnTo>
                                  <a:pt x="787806" y="779970"/>
                                </a:lnTo>
                                <a:lnTo>
                                  <a:pt x="787234" y="781367"/>
                                </a:lnTo>
                                <a:lnTo>
                                  <a:pt x="787806" y="782751"/>
                                </a:lnTo>
                                <a:lnTo>
                                  <a:pt x="789203" y="783323"/>
                                </a:lnTo>
                                <a:lnTo>
                                  <a:pt x="790587" y="782751"/>
                                </a:lnTo>
                                <a:lnTo>
                                  <a:pt x="791171" y="781367"/>
                                </a:lnTo>
                                <a:close/>
                              </a:path>
                              <a:path w="5948045" h="783590">
                                <a:moveTo>
                                  <a:pt x="1106182" y="781367"/>
                                </a:moveTo>
                                <a:lnTo>
                                  <a:pt x="1105598" y="779970"/>
                                </a:lnTo>
                                <a:lnTo>
                                  <a:pt x="1104214" y="779399"/>
                                </a:lnTo>
                                <a:lnTo>
                                  <a:pt x="1102817" y="779970"/>
                                </a:lnTo>
                                <a:lnTo>
                                  <a:pt x="1102245" y="781367"/>
                                </a:lnTo>
                                <a:lnTo>
                                  <a:pt x="1102817" y="782751"/>
                                </a:lnTo>
                                <a:lnTo>
                                  <a:pt x="1104214" y="783323"/>
                                </a:lnTo>
                                <a:lnTo>
                                  <a:pt x="1105598" y="782751"/>
                                </a:lnTo>
                                <a:lnTo>
                                  <a:pt x="1106182" y="781367"/>
                                </a:lnTo>
                                <a:close/>
                              </a:path>
                              <a:path w="5948045" h="783590">
                                <a:moveTo>
                                  <a:pt x="1421003" y="781367"/>
                                </a:moveTo>
                                <a:lnTo>
                                  <a:pt x="1420418" y="779970"/>
                                </a:lnTo>
                                <a:lnTo>
                                  <a:pt x="1419034" y="779399"/>
                                </a:lnTo>
                                <a:lnTo>
                                  <a:pt x="1417637" y="779970"/>
                                </a:lnTo>
                                <a:lnTo>
                                  <a:pt x="1417066" y="781367"/>
                                </a:lnTo>
                                <a:lnTo>
                                  <a:pt x="1417637" y="782751"/>
                                </a:lnTo>
                                <a:lnTo>
                                  <a:pt x="1419034" y="783323"/>
                                </a:lnTo>
                                <a:lnTo>
                                  <a:pt x="1420418" y="782751"/>
                                </a:lnTo>
                                <a:lnTo>
                                  <a:pt x="1421003" y="781367"/>
                                </a:lnTo>
                                <a:close/>
                              </a:path>
                              <a:path w="5948045" h="783590">
                                <a:moveTo>
                                  <a:pt x="1519339" y="781367"/>
                                </a:moveTo>
                                <a:lnTo>
                                  <a:pt x="1518754" y="779970"/>
                                </a:lnTo>
                                <a:lnTo>
                                  <a:pt x="1517370" y="779399"/>
                                </a:lnTo>
                                <a:lnTo>
                                  <a:pt x="1515973" y="779970"/>
                                </a:lnTo>
                                <a:lnTo>
                                  <a:pt x="1515402" y="781367"/>
                                </a:lnTo>
                                <a:lnTo>
                                  <a:pt x="1515973" y="782751"/>
                                </a:lnTo>
                                <a:lnTo>
                                  <a:pt x="1517370" y="783323"/>
                                </a:lnTo>
                                <a:lnTo>
                                  <a:pt x="1518754" y="782751"/>
                                </a:lnTo>
                                <a:lnTo>
                                  <a:pt x="1519339" y="781367"/>
                                </a:lnTo>
                                <a:close/>
                              </a:path>
                              <a:path w="5948045" h="783590">
                                <a:moveTo>
                                  <a:pt x="2306510" y="781367"/>
                                </a:moveTo>
                                <a:lnTo>
                                  <a:pt x="2305939" y="779970"/>
                                </a:lnTo>
                                <a:lnTo>
                                  <a:pt x="2304542" y="779399"/>
                                </a:lnTo>
                                <a:lnTo>
                                  <a:pt x="2303157" y="779970"/>
                                </a:lnTo>
                                <a:lnTo>
                                  <a:pt x="2302573" y="781367"/>
                                </a:lnTo>
                                <a:lnTo>
                                  <a:pt x="2303157" y="782751"/>
                                </a:lnTo>
                                <a:lnTo>
                                  <a:pt x="2304542" y="783323"/>
                                </a:lnTo>
                                <a:lnTo>
                                  <a:pt x="2305939" y="782751"/>
                                </a:lnTo>
                                <a:lnTo>
                                  <a:pt x="2306510" y="781367"/>
                                </a:lnTo>
                                <a:close/>
                              </a:path>
                              <a:path w="5948045" h="783590">
                                <a:moveTo>
                                  <a:pt x="2621521" y="781367"/>
                                </a:moveTo>
                                <a:lnTo>
                                  <a:pt x="2620949" y="779970"/>
                                </a:lnTo>
                                <a:lnTo>
                                  <a:pt x="2619552" y="779399"/>
                                </a:lnTo>
                                <a:lnTo>
                                  <a:pt x="2618168" y="779970"/>
                                </a:lnTo>
                                <a:lnTo>
                                  <a:pt x="2617584" y="781367"/>
                                </a:lnTo>
                                <a:lnTo>
                                  <a:pt x="2618168" y="782751"/>
                                </a:lnTo>
                                <a:lnTo>
                                  <a:pt x="2619552" y="783323"/>
                                </a:lnTo>
                                <a:lnTo>
                                  <a:pt x="2620949" y="782751"/>
                                </a:lnTo>
                                <a:lnTo>
                                  <a:pt x="2621521" y="781367"/>
                                </a:lnTo>
                                <a:close/>
                              </a:path>
                              <a:path w="5948045" h="783590">
                                <a:moveTo>
                                  <a:pt x="2936405" y="781367"/>
                                </a:moveTo>
                                <a:lnTo>
                                  <a:pt x="2935833" y="779970"/>
                                </a:lnTo>
                                <a:lnTo>
                                  <a:pt x="2934436" y="779399"/>
                                </a:lnTo>
                                <a:lnTo>
                                  <a:pt x="2933052" y="779970"/>
                                </a:lnTo>
                                <a:lnTo>
                                  <a:pt x="2932468" y="781367"/>
                                </a:lnTo>
                                <a:lnTo>
                                  <a:pt x="2933052" y="782751"/>
                                </a:lnTo>
                                <a:lnTo>
                                  <a:pt x="2934436" y="783323"/>
                                </a:lnTo>
                                <a:lnTo>
                                  <a:pt x="2935833" y="782751"/>
                                </a:lnTo>
                                <a:lnTo>
                                  <a:pt x="2936405" y="781367"/>
                                </a:lnTo>
                                <a:close/>
                              </a:path>
                              <a:path w="5948045" h="783590">
                                <a:moveTo>
                                  <a:pt x="3019006" y="781367"/>
                                </a:moveTo>
                                <a:lnTo>
                                  <a:pt x="3018434" y="779970"/>
                                </a:lnTo>
                                <a:lnTo>
                                  <a:pt x="3017050" y="779399"/>
                                </a:lnTo>
                                <a:lnTo>
                                  <a:pt x="3015653" y="779970"/>
                                </a:lnTo>
                                <a:lnTo>
                                  <a:pt x="3015081" y="781367"/>
                                </a:lnTo>
                                <a:lnTo>
                                  <a:pt x="3015653" y="782751"/>
                                </a:lnTo>
                                <a:lnTo>
                                  <a:pt x="3017050" y="783323"/>
                                </a:lnTo>
                                <a:lnTo>
                                  <a:pt x="3018434" y="782751"/>
                                </a:lnTo>
                                <a:lnTo>
                                  <a:pt x="3019006" y="781367"/>
                                </a:lnTo>
                                <a:close/>
                              </a:path>
                              <a:path w="5948045" h="783590">
                                <a:moveTo>
                                  <a:pt x="3806380" y="781367"/>
                                </a:moveTo>
                                <a:lnTo>
                                  <a:pt x="3805809" y="779970"/>
                                </a:lnTo>
                                <a:lnTo>
                                  <a:pt x="3804412" y="779399"/>
                                </a:lnTo>
                                <a:lnTo>
                                  <a:pt x="3803027" y="779970"/>
                                </a:lnTo>
                                <a:lnTo>
                                  <a:pt x="3802443" y="781367"/>
                                </a:lnTo>
                                <a:lnTo>
                                  <a:pt x="3803027" y="782751"/>
                                </a:lnTo>
                                <a:lnTo>
                                  <a:pt x="3804412" y="783323"/>
                                </a:lnTo>
                                <a:lnTo>
                                  <a:pt x="3805809" y="782751"/>
                                </a:lnTo>
                                <a:lnTo>
                                  <a:pt x="3806380" y="781367"/>
                                </a:lnTo>
                                <a:close/>
                              </a:path>
                              <a:path w="5948045" h="783590">
                                <a:moveTo>
                                  <a:pt x="4121264" y="781367"/>
                                </a:moveTo>
                                <a:lnTo>
                                  <a:pt x="4120692" y="779970"/>
                                </a:lnTo>
                                <a:lnTo>
                                  <a:pt x="4119295" y="779399"/>
                                </a:lnTo>
                                <a:lnTo>
                                  <a:pt x="4117911" y="779970"/>
                                </a:lnTo>
                                <a:lnTo>
                                  <a:pt x="4117327" y="781367"/>
                                </a:lnTo>
                                <a:lnTo>
                                  <a:pt x="4117911" y="782751"/>
                                </a:lnTo>
                                <a:lnTo>
                                  <a:pt x="4119295" y="783323"/>
                                </a:lnTo>
                                <a:lnTo>
                                  <a:pt x="4120692" y="782751"/>
                                </a:lnTo>
                                <a:lnTo>
                                  <a:pt x="4121264" y="781367"/>
                                </a:lnTo>
                                <a:close/>
                              </a:path>
                              <a:path w="5948045" h="783590">
                                <a:moveTo>
                                  <a:pt x="4436084" y="781367"/>
                                </a:moveTo>
                                <a:lnTo>
                                  <a:pt x="4435500" y="779970"/>
                                </a:lnTo>
                                <a:lnTo>
                                  <a:pt x="4434116" y="779399"/>
                                </a:lnTo>
                                <a:lnTo>
                                  <a:pt x="4432719" y="779970"/>
                                </a:lnTo>
                                <a:lnTo>
                                  <a:pt x="4432147" y="781367"/>
                                </a:lnTo>
                                <a:lnTo>
                                  <a:pt x="4432719" y="782751"/>
                                </a:lnTo>
                                <a:lnTo>
                                  <a:pt x="4434116" y="783323"/>
                                </a:lnTo>
                                <a:lnTo>
                                  <a:pt x="4435500" y="782751"/>
                                </a:lnTo>
                                <a:lnTo>
                                  <a:pt x="4436084" y="781367"/>
                                </a:lnTo>
                                <a:close/>
                              </a:path>
                              <a:path w="5948045" h="783590">
                                <a:moveTo>
                                  <a:pt x="4526559" y="781367"/>
                                </a:moveTo>
                                <a:lnTo>
                                  <a:pt x="4525975" y="779970"/>
                                </a:lnTo>
                                <a:lnTo>
                                  <a:pt x="4524591" y="779399"/>
                                </a:lnTo>
                                <a:lnTo>
                                  <a:pt x="4523194" y="779970"/>
                                </a:lnTo>
                                <a:lnTo>
                                  <a:pt x="4522622" y="781367"/>
                                </a:lnTo>
                                <a:lnTo>
                                  <a:pt x="4523194" y="782751"/>
                                </a:lnTo>
                                <a:lnTo>
                                  <a:pt x="4524591" y="783323"/>
                                </a:lnTo>
                                <a:lnTo>
                                  <a:pt x="4525975" y="782751"/>
                                </a:lnTo>
                                <a:lnTo>
                                  <a:pt x="4526559" y="781367"/>
                                </a:lnTo>
                                <a:close/>
                              </a:path>
                              <a:path w="5948045" h="783590">
                                <a:moveTo>
                                  <a:pt x="5313921" y="781367"/>
                                </a:moveTo>
                                <a:lnTo>
                                  <a:pt x="5313350" y="779970"/>
                                </a:lnTo>
                                <a:lnTo>
                                  <a:pt x="5311953" y="779399"/>
                                </a:lnTo>
                                <a:lnTo>
                                  <a:pt x="5310568" y="779970"/>
                                </a:lnTo>
                                <a:lnTo>
                                  <a:pt x="5309984" y="781367"/>
                                </a:lnTo>
                                <a:lnTo>
                                  <a:pt x="5310568" y="782751"/>
                                </a:lnTo>
                                <a:lnTo>
                                  <a:pt x="5311953" y="783323"/>
                                </a:lnTo>
                                <a:lnTo>
                                  <a:pt x="5313350" y="782751"/>
                                </a:lnTo>
                                <a:lnTo>
                                  <a:pt x="5313921" y="781367"/>
                                </a:lnTo>
                                <a:close/>
                              </a:path>
                              <a:path w="5948045" h="783590">
                                <a:moveTo>
                                  <a:pt x="5628805" y="781367"/>
                                </a:moveTo>
                                <a:lnTo>
                                  <a:pt x="5628233" y="779970"/>
                                </a:lnTo>
                                <a:lnTo>
                                  <a:pt x="5626836" y="779399"/>
                                </a:lnTo>
                                <a:lnTo>
                                  <a:pt x="5625452" y="779970"/>
                                </a:lnTo>
                                <a:lnTo>
                                  <a:pt x="5624868" y="781367"/>
                                </a:lnTo>
                                <a:lnTo>
                                  <a:pt x="5625452" y="782751"/>
                                </a:lnTo>
                                <a:lnTo>
                                  <a:pt x="5626836" y="783323"/>
                                </a:lnTo>
                                <a:lnTo>
                                  <a:pt x="5628233" y="782751"/>
                                </a:lnTo>
                                <a:lnTo>
                                  <a:pt x="5628805" y="781367"/>
                                </a:lnTo>
                                <a:close/>
                              </a:path>
                              <a:path w="5948045" h="783590">
                                <a:moveTo>
                                  <a:pt x="5943625" y="781367"/>
                                </a:moveTo>
                                <a:lnTo>
                                  <a:pt x="5943054" y="779970"/>
                                </a:lnTo>
                                <a:lnTo>
                                  <a:pt x="5941657" y="779399"/>
                                </a:lnTo>
                                <a:lnTo>
                                  <a:pt x="5940260" y="779970"/>
                                </a:lnTo>
                                <a:lnTo>
                                  <a:pt x="5939688" y="781367"/>
                                </a:lnTo>
                                <a:lnTo>
                                  <a:pt x="5940260" y="782751"/>
                                </a:lnTo>
                                <a:lnTo>
                                  <a:pt x="5941657" y="783323"/>
                                </a:lnTo>
                                <a:lnTo>
                                  <a:pt x="5943054" y="782751"/>
                                </a:lnTo>
                                <a:lnTo>
                                  <a:pt x="5943625" y="781367"/>
                                </a:lnTo>
                                <a:close/>
                              </a:path>
                              <a:path w="5948045" h="783590">
                                <a:moveTo>
                                  <a:pt x="5947562" y="777430"/>
                                </a:moveTo>
                                <a:lnTo>
                                  <a:pt x="5946978" y="776046"/>
                                </a:lnTo>
                                <a:lnTo>
                                  <a:pt x="5945594" y="775462"/>
                                </a:lnTo>
                                <a:lnTo>
                                  <a:pt x="5944197" y="776046"/>
                                </a:lnTo>
                                <a:lnTo>
                                  <a:pt x="5943625" y="777430"/>
                                </a:lnTo>
                                <a:lnTo>
                                  <a:pt x="5944197" y="778827"/>
                                </a:lnTo>
                                <a:lnTo>
                                  <a:pt x="5945594" y="779399"/>
                                </a:lnTo>
                                <a:lnTo>
                                  <a:pt x="5946978" y="778827"/>
                                </a:lnTo>
                                <a:lnTo>
                                  <a:pt x="5947562" y="777430"/>
                                </a:lnTo>
                                <a:close/>
                              </a:path>
                              <a:path w="5948045" h="783590">
                                <a:moveTo>
                                  <a:pt x="5947562" y="682929"/>
                                </a:moveTo>
                                <a:lnTo>
                                  <a:pt x="5946978" y="681545"/>
                                </a:lnTo>
                                <a:lnTo>
                                  <a:pt x="5945594" y="680974"/>
                                </a:lnTo>
                                <a:lnTo>
                                  <a:pt x="5944197" y="681545"/>
                                </a:lnTo>
                                <a:lnTo>
                                  <a:pt x="5943625" y="682929"/>
                                </a:lnTo>
                                <a:lnTo>
                                  <a:pt x="5944197" y="684326"/>
                                </a:lnTo>
                                <a:lnTo>
                                  <a:pt x="5945594" y="684898"/>
                                </a:lnTo>
                                <a:lnTo>
                                  <a:pt x="5946978" y="684326"/>
                                </a:lnTo>
                                <a:lnTo>
                                  <a:pt x="5947562" y="682929"/>
                                </a:lnTo>
                                <a:close/>
                              </a:path>
                              <a:path w="5948045" h="783590">
                                <a:moveTo>
                                  <a:pt x="5947562" y="588429"/>
                                </a:moveTo>
                                <a:lnTo>
                                  <a:pt x="5946978" y="587044"/>
                                </a:lnTo>
                                <a:lnTo>
                                  <a:pt x="5945594" y="586473"/>
                                </a:lnTo>
                                <a:lnTo>
                                  <a:pt x="5944197" y="587044"/>
                                </a:lnTo>
                                <a:lnTo>
                                  <a:pt x="5943625" y="588429"/>
                                </a:lnTo>
                                <a:lnTo>
                                  <a:pt x="5944197" y="589826"/>
                                </a:lnTo>
                                <a:lnTo>
                                  <a:pt x="5945594" y="590397"/>
                                </a:lnTo>
                                <a:lnTo>
                                  <a:pt x="5946978" y="589826"/>
                                </a:lnTo>
                                <a:lnTo>
                                  <a:pt x="5947562" y="588429"/>
                                </a:lnTo>
                                <a:close/>
                              </a:path>
                              <a:path w="5948045" h="783590">
                                <a:moveTo>
                                  <a:pt x="5947562" y="493941"/>
                                </a:moveTo>
                                <a:lnTo>
                                  <a:pt x="5946978" y="492544"/>
                                </a:lnTo>
                                <a:lnTo>
                                  <a:pt x="5945594" y="491972"/>
                                </a:lnTo>
                                <a:lnTo>
                                  <a:pt x="5944197" y="492544"/>
                                </a:lnTo>
                                <a:lnTo>
                                  <a:pt x="5943625" y="493941"/>
                                </a:lnTo>
                                <a:lnTo>
                                  <a:pt x="5944197" y="495325"/>
                                </a:lnTo>
                                <a:lnTo>
                                  <a:pt x="5945594" y="495896"/>
                                </a:lnTo>
                                <a:lnTo>
                                  <a:pt x="5946978" y="495325"/>
                                </a:lnTo>
                                <a:lnTo>
                                  <a:pt x="5947562" y="493941"/>
                                </a:lnTo>
                                <a:close/>
                              </a:path>
                              <a:path w="5948045" h="783590">
                                <a:moveTo>
                                  <a:pt x="5947562" y="395668"/>
                                </a:moveTo>
                                <a:lnTo>
                                  <a:pt x="5946978" y="394284"/>
                                </a:lnTo>
                                <a:lnTo>
                                  <a:pt x="5945594" y="393700"/>
                                </a:lnTo>
                                <a:lnTo>
                                  <a:pt x="5944197" y="394284"/>
                                </a:lnTo>
                                <a:lnTo>
                                  <a:pt x="5943625" y="395668"/>
                                </a:lnTo>
                                <a:lnTo>
                                  <a:pt x="5944197" y="397065"/>
                                </a:lnTo>
                                <a:lnTo>
                                  <a:pt x="5945594" y="397637"/>
                                </a:lnTo>
                                <a:lnTo>
                                  <a:pt x="5946978" y="397065"/>
                                </a:lnTo>
                                <a:lnTo>
                                  <a:pt x="5947562" y="395668"/>
                                </a:lnTo>
                                <a:close/>
                              </a:path>
                              <a:path w="5948045" h="783590">
                                <a:moveTo>
                                  <a:pt x="5947562" y="301167"/>
                                </a:moveTo>
                                <a:lnTo>
                                  <a:pt x="5946978" y="299783"/>
                                </a:lnTo>
                                <a:lnTo>
                                  <a:pt x="5945594" y="299212"/>
                                </a:lnTo>
                                <a:lnTo>
                                  <a:pt x="5944197" y="299783"/>
                                </a:lnTo>
                                <a:lnTo>
                                  <a:pt x="5943625" y="301167"/>
                                </a:lnTo>
                                <a:lnTo>
                                  <a:pt x="5944197" y="302564"/>
                                </a:lnTo>
                                <a:lnTo>
                                  <a:pt x="5945594" y="303136"/>
                                </a:lnTo>
                                <a:lnTo>
                                  <a:pt x="5946978" y="302564"/>
                                </a:lnTo>
                                <a:lnTo>
                                  <a:pt x="5947562" y="301167"/>
                                </a:lnTo>
                                <a:close/>
                              </a:path>
                              <a:path w="5948045" h="783590">
                                <a:moveTo>
                                  <a:pt x="5947562" y="206679"/>
                                </a:moveTo>
                                <a:lnTo>
                                  <a:pt x="5946978" y="205282"/>
                                </a:lnTo>
                                <a:lnTo>
                                  <a:pt x="5945594" y="204711"/>
                                </a:lnTo>
                                <a:lnTo>
                                  <a:pt x="5944197" y="205282"/>
                                </a:lnTo>
                                <a:lnTo>
                                  <a:pt x="5943625" y="206679"/>
                                </a:lnTo>
                                <a:lnTo>
                                  <a:pt x="5944197" y="208064"/>
                                </a:lnTo>
                                <a:lnTo>
                                  <a:pt x="5945594" y="208635"/>
                                </a:lnTo>
                                <a:lnTo>
                                  <a:pt x="5946978" y="208064"/>
                                </a:lnTo>
                                <a:lnTo>
                                  <a:pt x="5947562" y="206679"/>
                                </a:lnTo>
                                <a:close/>
                              </a:path>
                              <a:path w="5948045" h="783590">
                                <a:moveTo>
                                  <a:pt x="5947562" y="112153"/>
                                </a:moveTo>
                                <a:lnTo>
                                  <a:pt x="5946978" y="110769"/>
                                </a:lnTo>
                                <a:lnTo>
                                  <a:pt x="5945594" y="110185"/>
                                </a:lnTo>
                                <a:lnTo>
                                  <a:pt x="5944197" y="110769"/>
                                </a:lnTo>
                                <a:lnTo>
                                  <a:pt x="5943625" y="112153"/>
                                </a:lnTo>
                                <a:lnTo>
                                  <a:pt x="5944197" y="113550"/>
                                </a:lnTo>
                                <a:lnTo>
                                  <a:pt x="5945594" y="114122"/>
                                </a:lnTo>
                                <a:lnTo>
                                  <a:pt x="5946978" y="113550"/>
                                </a:lnTo>
                                <a:lnTo>
                                  <a:pt x="5947562" y="112153"/>
                                </a:lnTo>
                                <a:close/>
                              </a:path>
                              <a:path w="5948045" h="783590">
                                <a:moveTo>
                                  <a:pt x="5947562" y="1968"/>
                                </a:moveTo>
                                <a:lnTo>
                                  <a:pt x="5946978" y="571"/>
                                </a:lnTo>
                                <a:lnTo>
                                  <a:pt x="5945594" y="0"/>
                                </a:lnTo>
                                <a:lnTo>
                                  <a:pt x="5944197" y="571"/>
                                </a:lnTo>
                                <a:lnTo>
                                  <a:pt x="5943625" y="1968"/>
                                </a:lnTo>
                                <a:lnTo>
                                  <a:pt x="5944197" y="3352"/>
                                </a:lnTo>
                                <a:lnTo>
                                  <a:pt x="5945594" y="3937"/>
                                </a:lnTo>
                                <a:lnTo>
                                  <a:pt x="5946978" y="3352"/>
                                </a:lnTo>
                                <a:lnTo>
                                  <a:pt x="5947562" y="1968"/>
                                </a:lnTo>
                                <a:close/>
                              </a:path>
                            </a:pathLst>
                          </a:custGeom>
                          <a:solidFill>
                            <a:srgbClr val="DFDFDF"/>
                          </a:solidFill>
                        </wps:spPr>
                        <wps:bodyPr wrap="square" lIns="0" tIns="0" rIns="0" bIns="0" rtlCol="0">
                          <a:prstTxWarp prst="textNoShape">
                            <a:avLst/>
                          </a:prstTxWarp>
                          <a:noAutofit/>
                        </wps:bodyPr>
                      </wps:wsp>
                      <wps:wsp>
                        <wps:cNvPr id="908" name="Textbox 908"/>
                        <wps:cNvSpPr txBox="1"/>
                        <wps:spPr>
                          <a:xfrm>
                            <a:off x="492024" y="1964443"/>
                            <a:ext cx="450215" cy="86995"/>
                          </a:xfrm>
                          <a:prstGeom prst="rect">
                            <a:avLst/>
                          </a:prstGeom>
                        </wps:spPr>
                        <wps:txbx>
                          <w:txbxContent>
                            <w:p>
                              <w:pPr>
                                <w:spacing w:before="1"/>
                                <w:ind w:left="0" w:right="0" w:firstLine="0"/>
                                <w:jc w:val="left"/>
                                <w:rPr>
                                  <w:rFonts w:ascii="Trebuchet MS"/>
                                  <w:sz w:val="11"/>
                                </w:rPr>
                              </w:pPr>
                              <w:r>
                                <w:rPr>
                                  <w:rFonts w:ascii="Trebuchet MS"/>
                                  <w:w w:val="90"/>
                                  <w:sz w:val="11"/>
                                </w:rPr>
                                <w:t>PARTICIPANT</w:t>
                              </w:r>
                              <w:r>
                                <w:rPr>
                                  <w:rFonts w:ascii="Trebuchet MS"/>
                                  <w:spacing w:val="1"/>
                                  <w:sz w:val="11"/>
                                </w:rPr>
                                <w:t> </w:t>
                              </w:r>
                              <w:r>
                                <w:rPr>
                                  <w:rFonts w:ascii="Trebuchet MS"/>
                                  <w:spacing w:val="-10"/>
                                  <w:sz w:val="11"/>
                                </w:rPr>
                                <w:t>D</w:t>
                              </w:r>
                            </w:p>
                          </w:txbxContent>
                        </wps:txbx>
                        <wps:bodyPr wrap="square" lIns="0" tIns="0" rIns="0" bIns="0" rtlCol="0">
                          <a:noAutofit/>
                        </wps:bodyPr>
                      </wps:wsp>
                      <wps:wsp>
                        <wps:cNvPr id="909" name="Textbox 909"/>
                        <wps:cNvSpPr txBox="1"/>
                        <wps:spPr>
                          <a:xfrm>
                            <a:off x="2007433" y="1964443"/>
                            <a:ext cx="450215" cy="86995"/>
                          </a:xfrm>
                          <a:prstGeom prst="rect">
                            <a:avLst/>
                          </a:prstGeom>
                        </wps:spPr>
                        <wps:txbx>
                          <w:txbxContent>
                            <w:p>
                              <w:pPr>
                                <w:spacing w:before="1"/>
                                <w:ind w:left="0" w:right="0" w:firstLine="0"/>
                                <w:jc w:val="left"/>
                                <w:rPr>
                                  <w:rFonts w:ascii="Trebuchet MS"/>
                                  <w:sz w:val="11"/>
                                </w:rPr>
                              </w:pPr>
                              <w:r>
                                <w:rPr>
                                  <w:rFonts w:ascii="Trebuchet MS"/>
                                  <w:w w:val="90"/>
                                  <w:sz w:val="11"/>
                                </w:rPr>
                                <w:t>PARTICIPANT</w:t>
                              </w:r>
                              <w:r>
                                <w:rPr>
                                  <w:rFonts w:ascii="Trebuchet MS"/>
                                  <w:spacing w:val="1"/>
                                  <w:sz w:val="11"/>
                                </w:rPr>
                                <w:t> </w:t>
                              </w:r>
                              <w:r>
                                <w:rPr>
                                  <w:rFonts w:ascii="Trebuchet MS"/>
                                  <w:spacing w:val="-10"/>
                                  <w:sz w:val="11"/>
                                </w:rPr>
                                <w:t>D</w:t>
                              </w:r>
                            </w:p>
                          </w:txbxContent>
                        </wps:txbx>
                        <wps:bodyPr wrap="square" lIns="0" tIns="0" rIns="0" bIns="0" rtlCol="0">
                          <a:noAutofit/>
                        </wps:bodyPr>
                      </wps:wsp>
                      <wps:wsp>
                        <wps:cNvPr id="910" name="Textbox 910"/>
                        <wps:cNvSpPr txBox="1"/>
                        <wps:spPr>
                          <a:xfrm>
                            <a:off x="15734" y="2169149"/>
                            <a:ext cx="349885" cy="181610"/>
                          </a:xfrm>
                          <a:prstGeom prst="rect">
                            <a:avLst/>
                          </a:prstGeom>
                        </wps:spPr>
                        <wps:txbx>
                          <w:txbxContent>
                            <w:p>
                              <w:pPr>
                                <w:spacing w:line="280" w:lineRule="auto" w:before="0"/>
                                <w:ind w:left="0" w:right="0" w:firstLine="0"/>
                                <w:jc w:val="left"/>
                                <w:rPr>
                                  <w:rFonts w:ascii="Trebuchet MS"/>
                                  <w:sz w:val="11"/>
                                </w:rPr>
                              </w:pPr>
                              <w:r>
                                <w:rPr>
                                  <w:rFonts w:ascii="Trebuchet MS"/>
                                  <w:w w:val="95"/>
                                  <w:sz w:val="11"/>
                                </w:rPr>
                                <w:t>Txn</w:t>
                              </w:r>
                              <w:r>
                                <w:rPr>
                                  <w:rFonts w:ascii="Trebuchet MS"/>
                                  <w:spacing w:val="-15"/>
                                  <w:w w:val="95"/>
                                  <w:sz w:val="11"/>
                                </w:rPr>
                                <w:t> </w:t>
                              </w:r>
                              <w:r>
                                <w:rPr>
                                  <w:rFonts w:ascii="Trebuchet MS"/>
                                  <w:w w:val="95"/>
                                  <w:sz w:val="11"/>
                                </w:rPr>
                                <w:t>Amt</w:t>
                              </w:r>
                              <w:r>
                                <w:rPr>
                                  <w:rFonts w:ascii="Trebuchet MS"/>
                                  <w:spacing w:val="40"/>
                                  <w:sz w:val="11"/>
                                </w:rPr>
                                <w:t> </w:t>
                              </w:r>
                              <w:r>
                                <w:rPr>
                                  <w:rFonts w:ascii="Trebuchet MS"/>
                                  <w:spacing w:val="-2"/>
                                  <w:w w:val="90"/>
                                  <w:sz w:val="11"/>
                                </w:rPr>
                                <w:t>Interchange</w:t>
                              </w:r>
                            </w:p>
                          </w:txbxContent>
                        </wps:txbx>
                        <wps:bodyPr wrap="square" lIns="0" tIns="0" rIns="0" bIns="0" rtlCol="0">
                          <a:noAutofit/>
                        </wps:bodyPr>
                      </wps:wsp>
                      <wps:wsp>
                        <wps:cNvPr id="911" name="Textbox 911"/>
                        <wps:cNvSpPr txBox="1"/>
                        <wps:spPr>
                          <a:xfrm>
                            <a:off x="984049" y="2169149"/>
                            <a:ext cx="119380" cy="86995"/>
                          </a:xfrm>
                          <a:prstGeom prst="rect">
                            <a:avLst/>
                          </a:prstGeom>
                        </wps:spPr>
                        <wps:txbx>
                          <w:txbxContent>
                            <w:p>
                              <w:pPr>
                                <w:spacing w:before="1"/>
                                <w:ind w:left="0" w:right="0" w:firstLine="0"/>
                                <w:jc w:val="left"/>
                                <w:rPr>
                                  <w:rFonts w:ascii="Trebuchet MS"/>
                                  <w:sz w:val="11"/>
                                </w:rPr>
                              </w:pPr>
                              <w:r>
                                <w:rPr>
                                  <w:rFonts w:ascii="Trebuchet MS"/>
                                  <w:spacing w:val="-5"/>
                                  <w:sz w:val="11"/>
                                </w:rPr>
                                <w:t>500</w:t>
                              </w:r>
                            </w:p>
                          </w:txbxContent>
                        </wps:txbx>
                        <wps:bodyPr wrap="square" lIns="0" tIns="0" rIns="0" bIns="0" rtlCol="0">
                          <a:noAutofit/>
                        </wps:bodyPr>
                      </wps:wsp>
                      <wps:wsp>
                        <wps:cNvPr id="912" name="Textbox 912"/>
                        <wps:cNvSpPr txBox="1"/>
                        <wps:spPr>
                          <a:xfrm>
                            <a:off x="802973" y="2263648"/>
                            <a:ext cx="34925" cy="86995"/>
                          </a:xfrm>
                          <a:prstGeom prst="rect">
                            <a:avLst/>
                          </a:prstGeom>
                        </wps:spPr>
                        <wps:txbx>
                          <w:txbxContent>
                            <w:p>
                              <w:pPr>
                                <w:spacing w:before="1"/>
                                <w:ind w:left="0" w:right="0" w:firstLine="0"/>
                                <w:jc w:val="left"/>
                                <w:rPr>
                                  <w:rFonts w:ascii="Trebuchet MS"/>
                                  <w:sz w:val="11"/>
                                </w:rPr>
                              </w:pPr>
                              <w:r>
                                <w:rPr>
                                  <w:rFonts w:ascii="Trebuchet MS"/>
                                  <w:spacing w:val="-10"/>
                                  <w:w w:val="95"/>
                                  <w:sz w:val="11"/>
                                </w:rPr>
                                <w:t>-</w:t>
                              </w:r>
                            </w:p>
                          </w:txbxContent>
                        </wps:txbx>
                        <wps:bodyPr wrap="square" lIns="0" tIns="0" rIns="0" bIns="0" rtlCol="0">
                          <a:noAutofit/>
                        </wps:bodyPr>
                      </wps:wsp>
                      <wps:wsp>
                        <wps:cNvPr id="913" name="Textbox 913"/>
                        <wps:cNvSpPr txBox="1"/>
                        <wps:spPr>
                          <a:xfrm>
                            <a:off x="1531143" y="2169149"/>
                            <a:ext cx="349885" cy="181610"/>
                          </a:xfrm>
                          <a:prstGeom prst="rect">
                            <a:avLst/>
                          </a:prstGeom>
                        </wps:spPr>
                        <wps:txbx>
                          <w:txbxContent>
                            <w:p>
                              <w:pPr>
                                <w:spacing w:line="280" w:lineRule="auto" w:before="0"/>
                                <w:ind w:left="0" w:right="0" w:firstLine="0"/>
                                <w:jc w:val="left"/>
                                <w:rPr>
                                  <w:rFonts w:ascii="Trebuchet MS"/>
                                  <w:sz w:val="11"/>
                                </w:rPr>
                              </w:pPr>
                              <w:r>
                                <w:rPr>
                                  <w:rFonts w:ascii="Trebuchet MS"/>
                                  <w:w w:val="95"/>
                                  <w:sz w:val="11"/>
                                </w:rPr>
                                <w:t>Txn</w:t>
                              </w:r>
                              <w:r>
                                <w:rPr>
                                  <w:rFonts w:ascii="Trebuchet MS"/>
                                  <w:spacing w:val="-15"/>
                                  <w:w w:val="95"/>
                                  <w:sz w:val="11"/>
                                </w:rPr>
                                <w:t> </w:t>
                              </w:r>
                              <w:r>
                                <w:rPr>
                                  <w:rFonts w:ascii="Trebuchet MS"/>
                                  <w:w w:val="95"/>
                                  <w:sz w:val="11"/>
                                </w:rPr>
                                <w:t>Amt</w:t>
                              </w:r>
                              <w:r>
                                <w:rPr>
                                  <w:rFonts w:ascii="Trebuchet MS"/>
                                  <w:spacing w:val="40"/>
                                  <w:sz w:val="11"/>
                                </w:rPr>
                                <w:t> </w:t>
                              </w:r>
                              <w:r>
                                <w:rPr>
                                  <w:rFonts w:ascii="Trebuchet MS"/>
                                  <w:spacing w:val="-2"/>
                                  <w:w w:val="90"/>
                                  <w:sz w:val="11"/>
                                </w:rPr>
                                <w:t>Interchange</w:t>
                              </w:r>
                            </w:p>
                          </w:txbxContent>
                        </wps:txbx>
                        <wps:bodyPr wrap="square" lIns="0" tIns="0" rIns="0" bIns="0" rtlCol="0">
                          <a:noAutofit/>
                        </wps:bodyPr>
                      </wps:wsp>
                      <wps:wsp>
                        <wps:cNvPr id="914" name="Textbox 914"/>
                        <wps:cNvSpPr txBox="1"/>
                        <wps:spPr>
                          <a:xfrm>
                            <a:off x="2814472" y="2169149"/>
                            <a:ext cx="119380" cy="86995"/>
                          </a:xfrm>
                          <a:prstGeom prst="rect">
                            <a:avLst/>
                          </a:prstGeom>
                        </wps:spPr>
                        <wps:txbx>
                          <w:txbxContent>
                            <w:p>
                              <w:pPr>
                                <w:spacing w:before="1"/>
                                <w:ind w:left="0" w:right="0" w:firstLine="0"/>
                                <w:jc w:val="left"/>
                                <w:rPr>
                                  <w:rFonts w:ascii="Trebuchet MS"/>
                                  <w:sz w:val="11"/>
                                </w:rPr>
                              </w:pPr>
                              <w:r>
                                <w:rPr>
                                  <w:rFonts w:ascii="Trebuchet MS"/>
                                  <w:spacing w:val="-5"/>
                                  <w:sz w:val="11"/>
                                </w:rPr>
                                <w:t>700</w:t>
                              </w:r>
                            </w:p>
                          </w:txbxContent>
                        </wps:txbx>
                        <wps:bodyPr wrap="square" lIns="0" tIns="0" rIns="0" bIns="0" rtlCol="0">
                          <a:noAutofit/>
                        </wps:bodyPr>
                      </wps:wsp>
                      <wps:wsp>
                        <wps:cNvPr id="915" name="Textbox 915"/>
                        <wps:cNvSpPr txBox="1"/>
                        <wps:spPr>
                          <a:xfrm>
                            <a:off x="2318382" y="2263648"/>
                            <a:ext cx="34925" cy="86995"/>
                          </a:xfrm>
                          <a:prstGeom prst="rect">
                            <a:avLst/>
                          </a:prstGeom>
                        </wps:spPr>
                        <wps:txbx>
                          <w:txbxContent>
                            <w:p>
                              <w:pPr>
                                <w:spacing w:before="1"/>
                                <w:ind w:left="0" w:right="0" w:firstLine="0"/>
                                <w:jc w:val="left"/>
                                <w:rPr>
                                  <w:rFonts w:ascii="Trebuchet MS"/>
                                  <w:sz w:val="11"/>
                                </w:rPr>
                              </w:pPr>
                              <w:r>
                                <w:rPr>
                                  <w:rFonts w:ascii="Trebuchet MS"/>
                                  <w:spacing w:val="-10"/>
                                  <w:w w:val="95"/>
                                  <w:sz w:val="11"/>
                                </w:rPr>
                                <w:t>-</w:t>
                              </w:r>
                            </w:p>
                          </w:txbxContent>
                        </wps:txbx>
                        <wps:bodyPr wrap="square" lIns="0" tIns="0" rIns="0" bIns="0" rtlCol="0">
                          <a:noAutofit/>
                        </wps:bodyPr>
                      </wps:wsp>
                      <wps:wsp>
                        <wps:cNvPr id="916" name="Textbox 916"/>
                        <wps:cNvSpPr txBox="1"/>
                        <wps:spPr>
                          <a:xfrm>
                            <a:off x="15734" y="2452481"/>
                            <a:ext cx="1087755" cy="86995"/>
                          </a:xfrm>
                          <a:prstGeom prst="rect">
                            <a:avLst/>
                          </a:prstGeom>
                        </wps:spPr>
                        <wps:txbx>
                          <w:txbxContent>
                            <w:p>
                              <w:pPr>
                                <w:tabs>
                                  <w:tab w:pos="1692" w:val="right" w:leader="none"/>
                                </w:tabs>
                                <w:spacing w:before="1"/>
                                <w:ind w:left="0" w:right="0" w:firstLine="0"/>
                                <w:jc w:val="left"/>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D</w:t>
                              </w:r>
                              <w:r>
                                <w:rPr>
                                  <w:rFonts w:ascii="Trebuchet MS"/>
                                  <w:b/>
                                  <w:sz w:val="11"/>
                                </w:rPr>
                                <w:tab/>
                              </w:r>
                              <w:r>
                                <w:rPr>
                                  <w:rFonts w:ascii="Trebuchet MS"/>
                                  <w:b/>
                                  <w:spacing w:val="-5"/>
                                  <w:sz w:val="11"/>
                                </w:rPr>
                                <w:t>500</w:t>
                              </w:r>
                            </w:p>
                          </w:txbxContent>
                        </wps:txbx>
                        <wps:bodyPr wrap="square" lIns="0" tIns="0" rIns="0" bIns="0" rtlCol="0">
                          <a:noAutofit/>
                        </wps:bodyPr>
                      </wps:wsp>
                      <wps:wsp>
                        <wps:cNvPr id="917" name="Textbox 917"/>
                        <wps:cNvSpPr txBox="1"/>
                        <wps:spPr>
                          <a:xfrm>
                            <a:off x="1531143" y="2452481"/>
                            <a:ext cx="734060" cy="86995"/>
                          </a:xfrm>
                          <a:prstGeom prst="rect">
                            <a:avLst/>
                          </a:prstGeom>
                        </wps:spPr>
                        <wps:txbx>
                          <w:txbxContent>
                            <w:p>
                              <w:pPr>
                                <w:spacing w:before="1"/>
                                <w:ind w:left="0" w:right="0" w:firstLine="0"/>
                                <w:jc w:val="left"/>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D</w:t>
                              </w:r>
                            </w:p>
                          </w:txbxContent>
                        </wps:txbx>
                        <wps:bodyPr wrap="square" lIns="0" tIns="0" rIns="0" bIns="0" rtlCol="0">
                          <a:noAutofit/>
                        </wps:bodyPr>
                      </wps:wsp>
                      <wps:wsp>
                        <wps:cNvPr id="918" name="Textbox 918"/>
                        <wps:cNvSpPr txBox="1"/>
                        <wps:spPr>
                          <a:xfrm>
                            <a:off x="2814472" y="2452481"/>
                            <a:ext cx="119380" cy="86995"/>
                          </a:xfrm>
                          <a:prstGeom prst="rect">
                            <a:avLst/>
                          </a:prstGeom>
                        </wps:spPr>
                        <wps:txbx>
                          <w:txbxContent>
                            <w:p>
                              <w:pPr>
                                <w:spacing w:before="1"/>
                                <w:ind w:left="0" w:right="0" w:firstLine="0"/>
                                <w:jc w:val="left"/>
                                <w:rPr>
                                  <w:rFonts w:ascii="Trebuchet MS"/>
                                  <w:b/>
                                  <w:sz w:val="11"/>
                                </w:rPr>
                              </w:pPr>
                              <w:r>
                                <w:rPr>
                                  <w:rFonts w:ascii="Trebuchet MS"/>
                                  <w:b/>
                                  <w:spacing w:val="-5"/>
                                  <w:w w:val="95"/>
                                  <w:sz w:val="11"/>
                                </w:rPr>
                                <w:t>700</w:t>
                              </w:r>
                            </w:p>
                          </w:txbxContent>
                        </wps:txbx>
                        <wps:bodyPr wrap="square" lIns="0" tIns="0" rIns="0" bIns="0" rtlCol="0">
                          <a:noAutofit/>
                        </wps:bodyPr>
                      </wps:wsp>
                      <wps:wsp>
                        <wps:cNvPr id="919" name="Textbox 919"/>
                        <wps:cNvSpPr txBox="1"/>
                        <wps:spPr>
                          <a:xfrm>
                            <a:off x="15734" y="2645409"/>
                            <a:ext cx="587375" cy="86995"/>
                          </a:xfrm>
                          <a:prstGeom prst="rect">
                            <a:avLst/>
                          </a:prstGeom>
                        </wps:spPr>
                        <wps:txbx>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wps:txbx>
                        <wps:bodyPr wrap="square" lIns="0" tIns="0" rIns="0" bIns="0" rtlCol="0">
                          <a:noAutofit/>
                        </wps:bodyPr>
                      </wps:wsp>
                      <wps:wsp>
                        <wps:cNvPr id="920" name="Textbox 920"/>
                        <wps:cNvSpPr txBox="1"/>
                        <wps:spPr>
                          <a:xfrm>
                            <a:off x="1531143" y="2645409"/>
                            <a:ext cx="587375" cy="86995"/>
                          </a:xfrm>
                          <a:prstGeom prst="rect">
                            <a:avLst/>
                          </a:prstGeom>
                        </wps:spPr>
                        <wps:txbx>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wps:txbx>
                        <wps:bodyPr wrap="square" lIns="0" tIns="0" rIns="0" bIns="0" rtlCol="0">
                          <a:noAutofit/>
                        </wps:bodyPr>
                      </wps:wsp>
                      <wps:wsp>
                        <wps:cNvPr id="921" name="Textbox 921"/>
                        <wps:cNvSpPr txBox="1"/>
                        <wps:spPr>
                          <a:xfrm>
                            <a:off x="3030818" y="2645409"/>
                            <a:ext cx="587375" cy="86995"/>
                          </a:xfrm>
                          <a:prstGeom prst="rect">
                            <a:avLst/>
                          </a:prstGeom>
                        </wps:spPr>
                        <wps:txbx>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wps:txbx>
                        <wps:bodyPr wrap="square" lIns="0" tIns="0" rIns="0" bIns="0" rtlCol="0">
                          <a:noAutofit/>
                        </wps:bodyPr>
                      </wps:wsp>
                      <wps:wsp>
                        <wps:cNvPr id="922" name="Textbox 922"/>
                        <wps:cNvSpPr txBox="1"/>
                        <wps:spPr>
                          <a:xfrm>
                            <a:off x="4538491" y="2645409"/>
                            <a:ext cx="587375" cy="86995"/>
                          </a:xfrm>
                          <a:prstGeom prst="rect">
                            <a:avLst/>
                          </a:prstGeom>
                        </wps:spPr>
                        <wps:txbx>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wps:txbx>
                        <wps:bodyPr wrap="square" lIns="0" tIns="0" rIns="0" bIns="0" rtlCol="0">
                          <a:noAutofit/>
                        </wps:bodyPr>
                      </wps:wsp>
                    </wpg:wgp>
                  </a:graphicData>
                </a:graphic>
              </wp:anchor>
            </w:drawing>
          </mc:Choice>
          <mc:Fallback>
            <w:pict>
              <v:group style="position:absolute;margin-left:72pt;margin-top:231.93541pt;width:468.35pt;height:223.15pt;mso-position-horizontal-relative:page;mso-position-vertical-relative:paragraph;z-index:-24130048" id="docshapegroup372" coordorigin="1440,4639" coordsize="9367,4463">
                <v:shape style="position:absolute;left:1446;top:5983;width:4619;height:156" id="docshape373" coordorigin="1446,5984" coordsize="4619,156" path="m3678,5984l1446,5984,1446,6139,3678,6139,3678,5984xm6064,5984l3826,5984,3826,6139,6064,6139,6064,5984xe" filled="true" fillcolor="#c9ecfa" stroked="false">
                  <v:path arrowok="t"/>
                  <v:fill type="solid"/>
                </v:shape>
                <v:rect style="position:absolute;left:6188;top:5983;width:2238;height:155" id="docshape374" filled="true" fillcolor="#83e18e" stroked="false">
                  <v:fill type="solid"/>
                </v:rect>
                <v:shape style="position:absolute;left:1446;top:5983;width:9354;height:2666" id="docshape375" coordorigin="1446,5984" coordsize="9354,2666" path="m3678,8488l1446,8488,1446,8649,3678,8649,3678,8488xm10800,5984l8562,5984,8562,6139,10800,6139,10800,5984xe" filled="true" fillcolor="#fae1d4" stroked="false">
                  <v:path arrowok="t"/>
                  <v:fill type="solid"/>
                </v:shape>
                <v:rect style="position:absolute;left:3826;top:8488;width:2238;height:161" id="docshape376" filled="true" fillcolor="#c00000" stroked="false">
                  <v:fill type="solid"/>
                </v:rect>
                <v:line style="position:absolute" from="1449,4642" to="3662,4642" stroked="true" strokeweight=".309498pt" strokecolor="#000000">
                  <v:stroke dashstyle="solid"/>
                </v:line>
                <v:rect style="position:absolute;left:1446;top:4638;width:2220;height:7" id="docshape377" filled="true" fillcolor="#000000" stroked="false">
                  <v:fill type="solid"/>
                </v:rect>
                <v:line style="position:absolute" from="3681,4642" to="3817,4642" stroked="true" strokeweight=".309498pt" strokecolor="#000000">
                  <v:stroke dashstyle="solid"/>
                </v:line>
                <v:rect style="position:absolute;left:3677;top:4638;width:143;height:7" id="docshape378" filled="true" fillcolor="#000000" stroked="false">
                  <v:fill type="solid"/>
                </v:rect>
                <v:line style="position:absolute" from="3836,4642" to="6049,4642" stroked="true" strokeweight=".309498pt" strokecolor="#000000">
                  <v:stroke dashstyle="solid"/>
                </v:line>
                <v:rect style="position:absolute;left:3832;top:4638;width:2220;height:7" id="docshape379" filled="true" fillcolor="#000000" stroked="false">
                  <v:fill type="solid"/>
                </v:rect>
                <v:line style="position:absolute" from="6067,4642" to="6179,4642" stroked="true" strokeweight=".309498pt" strokecolor="#000000">
                  <v:stroke dashstyle="solid"/>
                </v:line>
                <v:rect style="position:absolute;left:6064;top:4638;width:118;height:7" id="docshape380" filled="true" fillcolor="#000000" stroked="false">
                  <v:fill type="solid"/>
                </v:rect>
                <v:line style="position:absolute" from="6197,4642" to="8410,4642" stroked="true" strokeweight=".309498pt" strokecolor="#000000">
                  <v:stroke dashstyle="solid"/>
                </v:line>
                <v:rect style="position:absolute;left:6194;top:4638;width:2220;height:7" id="docshape381" filled="true" fillcolor="#000000" stroked="false">
                  <v:fill type="solid"/>
                </v:rect>
                <v:line style="position:absolute" from="8429,4642" to="8553,4642" stroked="true" strokeweight=".309498pt" strokecolor="#000000">
                  <v:stroke dashstyle="solid"/>
                </v:line>
                <v:rect style="position:absolute;left:8425;top:4638;width:131;height:7" id="docshape382" filled="true" fillcolor="#000000" stroked="false">
                  <v:fill type="solid"/>
                </v:rect>
                <v:line style="position:absolute" from="8572,4642" to="10785,4642" stroked="true" strokeweight=".309498pt" strokecolor="#000000">
                  <v:stroke dashstyle="solid"/>
                </v:line>
                <v:rect style="position:absolute;left:8568;top:4638;width:2220;height:7" id="docshape383" filled="true" fillcolor="#000000" stroked="false">
                  <v:fill type="solid"/>
                </v:rect>
                <v:line style="position:absolute" from="1449,4791" to="3662,4791" stroked="true" strokeweight=".309498pt" strokecolor="#000000">
                  <v:stroke dashstyle="solid"/>
                </v:line>
                <v:rect style="position:absolute;left:1446;top:4787;width:2220;height:7" id="docshape384" filled="true" fillcolor="#000000" stroked="false">
                  <v:fill type="solid"/>
                </v:rect>
                <v:line style="position:absolute" from="3681,4791" to="3817,4791" stroked="true" strokeweight=".309498pt" strokecolor="#dfdfdf">
                  <v:stroke dashstyle="solid"/>
                </v:line>
                <v:rect style="position:absolute;left:3677;top:4787;width:143;height:7" id="docshape385" filled="true" fillcolor="#dfdfdf" stroked="false">
                  <v:fill type="solid"/>
                </v:rect>
                <v:line style="position:absolute" from="3836,4791" to="6049,4791" stroked="true" strokeweight=".309498pt" strokecolor="#000000">
                  <v:stroke dashstyle="solid"/>
                </v:line>
                <v:rect style="position:absolute;left:3832;top:4787;width:2220;height:7" id="docshape386" filled="true" fillcolor="#000000" stroked="false">
                  <v:fill type="solid"/>
                </v:rect>
                <v:line style="position:absolute" from="6067,4791" to="6179,4791" stroked="true" strokeweight=".309498pt" strokecolor="#dfdfdf">
                  <v:stroke dashstyle="solid"/>
                </v:line>
                <v:rect style="position:absolute;left:6064;top:4787;width:118;height:7" id="docshape387" filled="true" fillcolor="#dfdfdf" stroked="false">
                  <v:fill type="solid"/>
                </v:rect>
                <v:line style="position:absolute" from="6197,4791" to="8410,4791" stroked="true" strokeweight=".309498pt" strokecolor="#000000">
                  <v:stroke dashstyle="solid"/>
                </v:line>
                <v:rect style="position:absolute;left:6194;top:4787;width:2220;height:7" id="docshape388" filled="true" fillcolor="#000000" stroked="false">
                  <v:fill type="solid"/>
                </v:rect>
                <v:line style="position:absolute" from="8429,4791" to="8553,4791" stroked="true" strokeweight=".309498pt" strokecolor="#dfdfdf">
                  <v:stroke dashstyle="solid"/>
                </v:line>
                <v:rect style="position:absolute;left:8425;top:4787;width:131;height:7" id="docshape389" filled="true" fillcolor="#dfdfdf" stroked="false">
                  <v:fill type="solid"/>
                </v:rect>
                <v:line style="position:absolute" from="8572,4791" to="10785,4791" stroked="true" strokeweight=".309498pt" strokecolor="#000000">
                  <v:stroke dashstyle="solid"/>
                </v:line>
                <v:shape style="position:absolute;left:1446;top:4787;width:9342;height:162" id="docshape390" coordorigin="1446,4788" coordsize="9342,162" path="m3678,4936l1446,4936,1446,4949,3678,4949,3678,4936xm10788,4788l8568,4788,8568,4794,10788,4794,10788,4788xe" filled="true" fillcolor="#000000" stroked="false">
                  <v:path arrowok="t"/>
                  <v:fill type="solid"/>
                </v:shape>
                <v:line style="position:absolute" from="3681,4946" to="3817,4946" stroked="true" strokeweight=".309498pt" strokecolor="#dfdfdf">
                  <v:stroke dashstyle="solid"/>
                </v:line>
                <v:rect style="position:absolute;left:3677;top:4942;width:143;height:7" id="docshape391" filled="true" fillcolor="#dfdfdf" stroked="false">
                  <v:fill type="solid"/>
                </v:rect>
                <v:rect style="position:absolute;left:3832;top:4936;width:2232;height:13" id="docshape392" filled="true" fillcolor="#000000" stroked="false">
                  <v:fill type="solid"/>
                </v:rect>
                <v:line style="position:absolute" from="6067,4946" to="6179,4946" stroked="true" strokeweight=".309498pt" strokecolor="#dfdfdf">
                  <v:stroke dashstyle="solid"/>
                </v:line>
                <v:rect style="position:absolute;left:6064;top:4942;width:118;height:7" id="docshape393" filled="true" fillcolor="#dfdfdf" stroked="false">
                  <v:fill type="solid"/>
                </v:rect>
                <v:rect style="position:absolute;left:6194;top:4936;width:2232;height:13" id="docshape394" filled="true" fillcolor="#000000" stroked="false">
                  <v:fill type="solid"/>
                </v:rect>
                <v:line style="position:absolute" from="8429,4946" to="8553,4946" stroked="true" strokeweight=".309498pt" strokecolor="#dfdfdf">
                  <v:stroke dashstyle="solid"/>
                </v:line>
                <v:rect style="position:absolute;left:8425;top:4942;width:131;height:7" id="docshape395" filled="true" fillcolor="#dfdfdf" stroked="false">
                  <v:fill type="solid"/>
                </v:rect>
                <v:rect style="position:absolute;left:8568;top:4936;width:2232;height:13" id="docshape396" filled="true" fillcolor="#000000" stroked="false">
                  <v:fill type="solid"/>
                </v:rect>
                <v:line style="position:absolute" from="2683,4797" to="2683,4933" stroked="true" strokeweight=".30973pt" strokecolor="#000000">
                  <v:stroke dashstyle="solid"/>
                </v:line>
                <v:rect style="position:absolute;left:2679;top:4793;width:7;height:143" id="docshape397" filled="true" fillcolor="#000000" stroked="false">
                  <v:fill type="solid"/>
                </v:rect>
                <v:line style="position:absolute" from="3179,4797" to="3179,4933" stroked="true" strokeweight=".30973pt" strokecolor="#000000">
                  <v:stroke dashstyle="solid"/>
                </v:line>
                <v:rect style="position:absolute;left:3175;top:4793;width:7;height:143" id="docshape398" filled="true" fillcolor="#000000" stroked="false">
                  <v:fill type="solid"/>
                </v:rect>
                <v:line style="position:absolute" from="1449,5094" to="3662,5094" stroked="true" strokeweight=".309498pt" strokecolor="#000000">
                  <v:stroke dashstyle="solid"/>
                </v:line>
                <v:rect style="position:absolute;left:1446;top:5091;width:2220;height:7" id="docshape399" filled="true" fillcolor="#000000" stroked="false">
                  <v:fill type="solid"/>
                </v:rect>
                <v:line style="position:absolute" from="3681,5094" to="3817,5094" stroked="true" strokeweight=".309498pt" strokecolor="#dfdfdf">
                  <v:stroke dashstyle="solid"/>
                </v:line>
                <v:rect style="position:absolute;left:3677;top:5091;width:143;height:7" id="docshape400" filled="true" fillcolor="#dfdfdf" stroked="false">
                  <v:fill type="solid"/>
                </v:rect>
                <v:line style="position:absolute" from="5069,4797" to="5069,4933" stroked="true" strokeweight=".30973pt" strokecolor="#000000">
                  <v:stroke dashstyle="solid"/>
                </v:line>
                <v:rect style="position:absolute;left:5066;top:4793;width:7;height:143" id="docshape401" filled="true" fillcolor="#000000" stroked="false">
                  <v:fill type="solid"/>
                </v:rect>
                <v:line style="position:absolute" from="5565,4797" to="5565,4933" stroked="true" strokeweight=".30973pt" strokecolor="#000000">
                  <v:stroke dashstyle="solid"/>
                </v:line>
                <v:rect style="position:absolute;left:5562;top:4793;width:7;height:143" id="docshape402" filled="true" fillcolor="#000000" stroked="false">
                  <v:fill type="solid"/>
                </v:rect>
                <v:line style="position:absolute" from="3836,5094" to="6049,5094" stroked="true" strokeweight=".309498pt" strokecolor="#000000">
                  <v:stroke dashstyle="solid"/>
                </v:line>
                <v:rect style="position:absolute;left:3832;top:5091;width:2220;height:7" id="docshape403" filled="true" fillcolor="#000000" stroked="false">
                  <v:fill type="solid"/>
                </v:rect>
                <v:line style="position:absolute" from="6067,5094" to="6179,5094" stroked="true" strokeweight=".309498pt" strokecolor="#dfdfdf">
                  <v:stroke dashstyle="solid"/>
                </v:line>
                <v:rect style="position:absolute;left:6064;top:5091;width:118;height:7" id="docshape404" filled="true" fillcolor="#dfdfdf" stroked="false">
                  <v:fill type="solid"/>
                </v:rect>
                <v:line style="position:absolute" from="7431,4797" to="7431,4933" stroked="true" strokeweight=".30973pt" strokecolor="#000000">
                  <v:stroke dashstyle="solid"/>
                </v:line>
                <v:rect style="position:absolute;left:7428;top:4793;width:7;height:143" id="docshape405" filled="true" fillcolor="#000000" stroked="false">
                  <v:fill type="solid"/>
                </v:rect>
                <v:line style="position:absolute" from="7927,4797" to="7927,4933" stroked="true" strokeweight=".30973pt" strokecolor="#000000">
                  <v:stroke dashstyle="solid"/>
                </v:line>
                <v:rect style="position:absolute;left:7924;top:4793;width:7;height:143" id="docshape406" filled="true" fillcolor="#000000" stroked="false">
                  <v:fill type="solid"/>
                </v:rect>
                <v:line style="position:absolute" from="6197,5094" to="8410,5094" stroked="true" strokeweight=".309498pt" strokecolor="#000000">
                  <v:stroke dashstyle="solid"/>
                </v:line>
                <v:rect style="position:absolute;left:6194;top:5091;width:2220;height:7" id="docshape407" filled="true" fillcolor="#000000" stroked="false">
                  <v:fill type="solid"/>
                </v:rect>
                <v:line style="position:absolute" from="8429,5094" to="8553,5094" stroked="true" strokeweight=".309498pt" strokecolor="#dfdfdf">
                  <v:stroke dashstyle="solid"/>
                </v:line>
                <v:rect style="position:absolute;left:8425;top:5091;width:131;height:7" id="docshape408" filled="true" fillcolor="#dfdfdf" stroked="false">
                  <v:fill type="solid"/>
                </v:rect>
                <v:line style="position:absolute" from="9805,4797" to="9805,4933" stroked="true" strokeweight=".30973pt" strokecolor="#000000">
                  <v:stroke dashstyle="solid"/>
                </v:line>
                <v:rect style="position:absolute;left:9802;top:4793;width:7;height:143" id="docshape409" filled="true" fillcolor="#000000" stroked="false">
                  <v:fill type="solid"/>
                </v:rect>
                <v:line style="position:absolute" from="8572,5094" to="10785,5094" stroked="true" strokeweight=".309498pt" strokecolor="#000000">
                  <v:stroke dashstyle="solid"/>
                </v:line>
                <v:rect style="position:absolute;left:8568;top:5091;width:2220;height:7" id="docshape410" filled="true" fillcolor="#000000" stroked="false">
                  <v:fill type="solid"/>
                </v:rect>
                <v:line style="position:absolute" from="1449,5243" to="3662,5243" stroked="true" strokeweight=".309498pt" strokecolor="#000000">
                  <v:stroke dashstyle="solid"/>
                </v:line>
                <v:rect style="position:absolute;left:1446;top:5239;width:2220;height:7" id="docshape411" filled="true" fillcolor="#000000" stroked="false">
                  <v:fill type="solid"/>
                </v:rect>
                <v:line style="position:absolute" from="3681,5243" to="3817,5243" stroked="true" strokeweight=".309498pt" strokecolor="#dfdfdf">
                  <v:stroke dashstyle="solid"/>
                </v:line>
                <v:rect style="position:absolute;left:3677;top:5239;width:143;height:7" id="docshape412" filled="true" fillcolor="#dfdfdf" stroked="false">
                  <v:fill type="solid"/>
                </v:rect>
                <v:line style="position:absolute" from="3836,5243" to="6049,5243" stroked="true" strokeweight=".309498pt" strokecolor="#000000">
                  <v:stroke dashstyle="solid"/>
                </v:line>
                <v:rect style="position:absolute;left:3832;top:5239;width:2220;height:7" id="docshape413" filled="true" fillcolor="#000000" stroked="false">
                  <v:fill type="solid"/>
                </v:rect>
                <v:line style="position:absolute" from="6067,5243" to="6179,5243" stroked="true" strokeweight=".309498pt" strokecolor="#dfdfdf">
                  <v:stroke dashstyle="solid"/>
                </v:line>
                <v:rect style="position:absolute;left:6064;top:5239;width:118;height:7" id="docshape414" filled="true" fillcolor="#dfdfdf" stroked="false">
                  <v:fill type="solid"/>
                </v:rect>
                <v:line style="position:absolute" from="6197,5243" to="8410,5243" stroked="true" strokeweight=".309498pt" strokecolor="#000000">
                  <v:stroke dashstyle="solid"/>
                </v:line>
                <v:rect style="position:absolute;left:6194;top:5239;width:2220;height:7" id="docshape415" filled="true" fillcolor="#000000" stroked="false">
                  <v:fill type="solid"/>
                </v:rect>
                <v:line style="position:absolute" from="8429,5243" to="8553,5243" stroked="true" strokeweight=".309498pt" strokecolor="#dfdfdf">
                  <v:stroke dashstyle="solid"/>
                </v:line>
                <v:rect style="position:absolute;left:8425;top:5239;width:131;height:7" id="docshape416" filled="true" fillcolor="#dfdfdf" stroked="false">
                  <v:fill type="solid"/>
                </v:rect>
                <v:line style="position:absolute" from="8572,5243" to="10785,5243" stroked="true" strokeweight=".309498pt" strokecolor="#000000">
                  <v:stroke dashstyle="solid"/>
                </v:line>
                <v:rect style="position:absolute;left:8568;top:5239;width:2220;height:7" id="docshape417" filled="true" fillcolor="#000000" stroked="false">
                  <v:fill type="solid"/>
                </v:rect>
                <v:line style="position:absolute" from="1449,5392" to="3662,5392" stroked="true" strokeweight=".309498pt" strokecolor="#000000">
                  <v:stroke dashstyle="solid"/>
                </v:line>
                <v:rect style="position:absolute;left:1446;top:5388;width:2220;height:7" id="docshape418" filled="true" fillcolor="#000000" stroked="false">
                  <v:fill type="solid"/>
                </v:rect>
                <v:line style="position:absolute" from="3681,5392" to="3817,5392" stroked="true" strokeweight=".309498pt" strokecolor="#dfdfdf">
                  <v:stroke dashstyle="solid"/>
                </v:line>
                <v:rect style="position:absolute;left:3677;top:5388;width:143;height:7" id="docshape419" filled="true" fillcolor="#dfdfdf" stroked="false">
                  <v:fill type="solid"/>
                </v:rect>
                <v:line style="position:absolute" from="3836,5392" to="6049,5392" stroked="true" strokeweight=".309498pt" strokecolor="#000000">
                  <v:stroke dashstyle="solid"/>
                </v:line>
                <v:rect style="position:absolute;left:3832;top:5388;width:2220;height:7" id="docshape420" filled="true" fillcolor="#000000" stroked="false">
                  <v:fill type="solid"/>
                </v:rect>
                <v:line style="position:absolute" from="6067,5392" to="6179,5392" stroked="true" strokeweight=".309498pt" strokecolor="#dfdfdf">
                  <v:stroke dashstyle="solid"/>
                </v:line>
                <v:rect style="position:absolute;left:6064;top:5388;width:118;height:7" id="docshape421" filled="true" fillcolor="#dfdfdf" stroked="false">
                  <v:fill type="solid"/>
                </v:rect>
                <v:line style="position:absolute" from="6197,5392" to="8410,5392" stroked="true" strokeweight=".309498pt" strokecolor="#000000">
                  <v:stroke dashstyle="solid"/>
                </v:line>
                <v:rect style="position:absolute;left:6194;top:5388;width:2220;height:7" id="docshape422" filled="true" fillcolor="#000000" stroked="false">
                  <v:fill type="solid"/>
                </v:rect>
                <v:line style="position:absolute" from="8429,5392" to="8553,5392" stroked="true" strokeweight=".309498pt" strokecolor="#dfdfdf">
                  <v:stroke dashstyle="solid"/>
                </v:line>
                <v:rect style="position:absolute;left:8425;top:5388;width:131;height:7" id="docshape423" filled="true" fillcolor="#dfdfdf" stroked="false">
                  <v:fill type="solid"/>
                </v:rect>
                <v:line style="position:absolute" from="8572,5392" to="10785,5392" stroked="true" strokeweight=".309498pt" strokecolor="#000000">
                  <v:stroke dashstyle="solid"/>
                </v:line>
                <v:rect style="position:absolute;left:8568;top:5388;width:2220;height:7" id="docshape424" filled="true" fillcolor="#000000" stroked="false">
                  <v:fill type="solid"/>
                </v:rect>
                <v:line style="position:absolute" from="1449,5541" to="3662,5541" stroked="true" strokeweight=".309498pt" strokecolor="#000000">
                  <v:stroke dashstyle="solid"/>
                </v:line>
                <v:rect style="position:absolute;left:1446;top:5537;width:2220;height:7" id="docshape425" filled="true" fillcolor="#000000" stroked="false">
                  <v:fill type="solid"/>
                </v:rect>
                <v:line style="position:absolute" from="3681,5541" to="3817,5541" stroked="true" strokeweight=".309498pt" strokecolor="#dfdfdf">
                  <v:stroke dashstyle="solid"/>
                </v:line>
                <v:rect style="position:absolute;left:3677;top:5537;width:143;height:7" id="docshape426" filled="true" fillcolor="#dfdfdf" stroked="false">
                  <v:fill type="solid"/>
                </v:rect>
                <v:line style="position:absolute" from="3836,5541" to="6049,5541" stroked="true" strokeweight=".309498pt" strokecolor="#000000">
                  <v:stroke dashstyle="solid"/>
                </v:line>
                <v:rect style="position:absolute;left:3832;top:5537;width:2220;height:7" id="docshape427" filled="true" fillcolor="#000000" stroked="false">
                  <v:fill type="solid"/>
                </v:rect>
                <v:line style="position:absolute" from="6067,5541" to="6179,5541" stroked="true" strokeweight=".309498pt" strokecolor="#dfdfdf">
                  <v:stroke dashstyle="solid"/>
                </v:line>
                <v:rect style="position:absolute;left:6064;top:5537;width:118;height:7" id="docshape428" filled="true" fillcolor="#dfdfdf" stroked="false">
                  <v:fill type="solid"/>
                </v:rect>
                <v:line style="position:absolute" from="6197,5541" to="8410,5541" stroked="true" strokeweight=".309498pt" strokecolor="#000000">
                  <v:stroke dashstyle="solid"/>
                </v:line>
                <v:rect style="position:absolute;left:6194;top:5537;width:2220;height:7" id="docshape429" filled="true" fillcolor="#000000" stroked="false">
                  <v:fill type="solid"/>
                </v:rect>
                <v:line style="position:absolute" from="8429,5541" to="8553,5541" stroked="true" strokeweight=".309498pt" strokecolor="#dfdfdf">
                  <v:stroke dashstyle="solid"/>
                </v:line>
                <v:rect style="position:absolute;left:8425;top:5537;width:131;height:7" id="docshape430" filled="true" fillcolor="#dfdfdf" stroked="false">
                  <v:fill type="solid"/>
                </v:rect>
                <v:line style="position:absolute" from="8572,5541" to="10785,5541" stroked="true" strokeweight=".309498pt" strokecolor="#000000">
                  <v:stroke dashstyle="solid"/>
                </v:line>
                <v:rect style="position:absolute;left:8568;top:5537;width:2220;height:7" id="docshape431" filled="true" fillcolor="#000000" stroked="false">
                  <v:fill type="solid"/>
                </v:rect>
                <v:line style="position:absolute" from="1449,5689" to="3662,5689" stroked="true" strokeweight=".309498pt" strokecolor="#000000">
                  <v:stroke dashstyle="solid"/>
                </v:line>
                <v:rect style="position:absolute;left:1446;top:5686;width:2220;height:7" id="docshape432" filled="true" fillcolor="#000000" stroked="false">
                  <v:fill type="solid"/>
                </v:rect>
                <v:line style="position:absolute" from="3681,5689" to="3817,5689" stroked="true" strokeweight=".309498pt" strokecolor="#dfdfdf">
                  <v:stroke dashstyle="solid"/>
                </v:line>
                <v:rect style="position:absolute;left:3677;top:5686;width:143;height:7" id="docshape433" filled="true" fillcolor="#dfdfdf" stroked="false">
                  <v:fill type="solid"/>
                </v:rect>
                <v:line style="position:absolute" from="3836,5689" to="6049,5689" stroked="true" strokeweight=".309498pt" strokecolor="#000000">
                  <v:stroke dashstyle="solid"/>
                </v:line>
                <v:rect style="position:absolute;left:3832;top:5686;width:2220;height:7" id="docshape434" filled="true" fillcolor="#000000" stroked="false">
                  <v:fill type="solid"/>
                </v:rect>
                <v:line style="position:absolute" from="6067,5689" to="6179,5689" stroked="true" strokeweight=".309498pt" strokecolor="#dfdfdf">
                  <v:stroke dashstyle="solid"/>
                </v:line>
                <v:rect style="position:absolute;left:6064;top:5686;width:118;height:7" id="docshape435" filled="true" fillcolor="#dfdfdf" stroked="false">
                  <v:fill type="solid"/>
                </v:rect>
                <v:line style="position:absolute" from="6197,5689" to="8410,5689" stroked="true" strokeweight=".309498pt" strokecolor="#000000">
                  <v:stroke dashstyle="solid"/>
                </v:line>
                <v:rect style="position:absolute;left:6194;top:5686;width:2220;height:7" id="docshape436" filled="true" fillcolor="#000000" stroked="false">
                  <v:fill type="solid"/>
                </v:rect>
                <v:line style="position:absolute" from="8429,5689" to="8553,5689" stroked="true" strokeweight=".309498pt" strokecolor="#dfdfdf">
                  <v:stroke dashstyle="solid"/>
                </v:line>
                <v:rect style="position:absolute;left:8425;top:5686;width:131;height:7" id="docshape437" filled="true" fillcolor="#dfdfdf" stroked="false">
                  <v:fill type="solid"/>
                </v:rect>
                <v:line style="position:absolute" from="8572,5689" to="10785,5689" stroked="true" strokeweight=".309498pt" strokecolor="#000000">
                  <v:stroke dashstyle="solid"/>
                </v:line>
                <v:rect style="position:absolute;left:8568;top:5686;width:2220;height:7" id="docshape438" filled="true" fillcolor="#000000" stroked="false">
                  <v:fill type="solid"/>
                </v:rect>
                <v:line style="position:absolute" from="1449,5838" to="3662,5838" stroked="true" strokeweight=".309498pt" strokecolor="#000000">
                  <v:stroke dashstyle="solid"/>
                </v:line>
                <v:rect style="position:absolute;left:1446;top:5834;width:2220;height:7" id="docshape439" filled="true" fillcolor="#000000" stroked="false">
                  <v:fill type="solid"/>
                </v:rect>
                <v:line style="position:absolute" from="3681,5838" to="3817,5838" stroked="true" strokeweight=".309498pt" strokecolor="#dfdfdf">
                  <v:stroke dashstyle="solid"/>
                </v:line>
                <v:rect style="position:absolute;left:3677;top:5834;width:143;height:7" id="docshape440" filled="true" fillcolor="#dfdfdf" stroked="false">
                  <v:fill type="solid"/>
                </v:rect>
                <v:line style="position:absolute" from="3836,5838" to="6049,5838" stroked="true" strokeweight=".309498pt" strokecolor="#000000">
                  <v:stroke dashstyle="solid"/>
                </v:line>
                <v:rect style="position:absolute;left:3832;top:5834;width:2220;height:7" id="docshape441" filled="true" fillcolor="#000000" stroked="false">
                  <v:fill type="solid"/>
                </v:rect>
                <v:line style="position:absolute" from="6067,5838" to="6179,5838" stroked="true" strokeweight=".309498pt" strokecolor="#dfdfdf">
                  <v:stroke dashstyle="solid"/>
                </v:line>
                <v:rect style="position:absolute;left:6064;top:5834;width:118;height:7" id="docshape442" filled="true" fillcolor="#dfdfdf" stroked="false">
                  <v:fill type="solid"/>
                </v:rect>
                <v:line style="position:absolute" from="6197,5838" to="8410,5838" stroked="true" strokeweight=".309498pt" strokecolor="#000000">
                  <v:stroke dashstyle="solid"/>
                </v:line>
                <v:rect style="position:absolute;left:6194;top:5834;width:2220;height:7" id="docshape443" filled="true" fillcolor="#000000" stroked="false">
                  <v:fill type="solid"/>
                </v:rect>
                <v:line style="position:absolute" from="8429,5838" to="8553,5838" stroked="true" strokeweight=".309498pt" strokecolor="#dfdfdf">
                  <v:stroke dashstyle="solid"/>
                </v:line>
                <v:rect style="position:absolute;left:8425;top:5834;width:131;height:7" id="docshape444" filled="true" fillcolor="#dfdfdf" stroked="false">
                  <v:fill type="solid"/>
                </v:rect>
                <v:line style="position:absolute" from="8572,5838" to="10785,5838" stroked="true" strokeweight=".309498pt" strokecolor="#000000">
                  <v:stroke dashstyle="solid"/>
                </v:line>
                <v:rect style="position:absolute;left:8568;top:5834;width:2220;height:7" id="docshape445" filled="true" fillcolor="#000000" stroked="false">
                  <v:fill type="solid"/>
                </v:rect>
                <v:line style="position:absolute" from="1449,5987" to="3662,5987" stroked="true" strokeweight=".309498pt" strokecolor="#000000">
                  <v:stroke dashstyle="solid"/>
                </v:line>
                <v:rect style="position:absolute;left:1446;top:5983;width:2220;height:7" id="docshape446" filled="true" fillcolor="#000000" stroked="false">
                  <v:fill type="solid"/>
                </v:rect>
                <v:line style="position:absolute" from="3681,5987" to="3817,5987" stroked="true" strokeweight=".309498pt" strokecolor="#dfdfdf">
                  <v:stroke dashstyle="solid"/>
                </v:line>
                <v:rect style="position:absolute;left:3677;top:5983;width:143;height:7" id="docshape447" filled="true" fillcolor="#dfdfdf" stroked="false">
                  <v:fill type="solid"/>
                </v:rect>
                <v:line style="position:absolute" from="3836,5987" to="6049,5987" stroked="true" strokeweight=".309498pt" strokecolor="#000000">
                  <v:stroke dashstyle="solid"/>
                </v:line>
                <v:rect style="position:absolute;left:3832;top:5983;width:2220;height:7" id="docshape448" filled="true" fillcolor="#000000" stroked="false">
                  <v:fill type="solid"/>
                </v:rect>
                <v:line style="position:absolute" from="6067,5987" to="6179,5987" stroked="true" strokeweight=".309498pt" strokecolor="#dfdfdf">
                  <v:stroke dashstyle="solid"/>
                </v:line>
                <v:rect style="position:absolute;left:6064;top:5983;width:118;height:7" id="docshape449" filled="true" fillcolor="#dfdfdf" stroked="false">
                  <v:fill type="solid"/>
                </v:rect>
                <v:line style="position:absolute" from="6197,5987" to="8410,5987" stroked="true" strokeweight=".309498pt" strokecolor="#000000">
                  <v:stroke dashstyle="solid"/>
                </v:line>
                <v:rect style="position:absolute;left:6194;top:5983;width:2220;height:7" id="docshape450" filled="true" fillcolor="#000000" stroked="false">
                  <v:fill type="solid"/>
                </v:rect>
                <v:line style="position:absolute" from="8429,5987" to="8553,5987" stroked="true" strokeweight=".309498pt" strokecolor="#dfdfdf">
                  <v:stroke dashstyle="solid"/>
                </v:line>
                <v:rect style="position:absolute;left:8425;top:5983;width:131;height:7" id="docshape451" filled="true" fillcolor="#dfdfdf" stroked="false">
                  <v:fill type="solid"/>
                </v:rect>
                <v:line style="position:absolute" from="8572,5987" to="10785,5987" stroked="true" strokeweight=".309498pt" strokecolor="#000000">
                  <v:stroke dashstyle="solid"/>
                </v:line>
                <v:rect style="position:absolute;left:8568;top:5983;width:2220;height:7" id="docshape452" filled="true" fillcolor="#000000" stroked="false">
                  <v:fill type="solid"/>
                </v:rect>
                <v:line style="position:absolute" from="1449,6136" to="3662,6136" stroked="true" strokeweight=".309498pt" strokecolor="#000000">
                  <v:stroke dashstyle="solid"/>
                </v:line>
                <v:rect style="position:absolute;left:1446;top:6132;width:2220;height:7" id="docshape453" filled="true" fillcolor="#000000" stroked="false">
                  <v:fill type="solid"/>
                </v:rect>
                <v:line style="position:absolute" from="3681,6136" to="3817,6136" stroked="true" strokeweight=".309498pt" strokecolor="#dfdfdf">
                  <v:stroke dashstyle="solid"/>
                </v:line>
                <v:rect style="position:absolute;left:3677;top:6132;width:143;height:7" id="docshape454" filled="true" fillcolor="#dfdfdf" stroked="false">
                  <v:fill type="solid"/>
                </v:rect>
                <v:line style="position:absolute" from="3836,6136" to="6049,6136" stroked="true" strokeweight=".309498pt" strokecolor="#000000">
                  <v:stroke dashstyle="solid"/>
                </v:line>
                <v:rect style="position:absolute;left:3832;top:6132;width:2220;height:7" id="docshape455" filled="true" fillcolor="#000000" stroked="false">
                  <v:fill type="solid"/>
                </v:rect>
                <v:line style="position:absolute" from="6067,6136" to="6179,6136" stroked="true" strokeweight=".309498pt" strokecolor="#dfdfdf">
                  <v:stroke dashstyle="solid"/>
                </v:line>
                <v:rect style="position:absolute;left:6064;top:6132;width:118;height:7" id="docshape456" filled="true" fillcolor="#dfdfdf" stroked="false">
                  <v:fill type="solid"/>
                </v:rect>
                <v:line style="position:absolute" from="6197,6136" to="8410,6136" stroked="true" strokeweight=".309498pt" strokecolor="#000000">
                  <v:stroke dashstyle="solid"/>
                </v:line>
                <v:rect style="position:absolute;left:6194;top:6132;width:2220;height:7" id="docshape457" filled="true" fillcolor="#000000" stroked="false">
                  <v:fill type="solid"/>
                </v:rect>
                <v:line style="position:absolute" from="8429,6136" to="8553,6136" stroked="true" strokeweight=".309498pt" strokecolor="#dfdfdf">
                  <v:stroke dashstyle="solid"/>
                </v:line>
                <v:rect style="position:absolute;left:8425;top:6132;width:131;height:7" id="docshape458" filled="true" fillcolor="#dfdfdf" stroked="false">
                  <v:fill type="solid"/>
                </v:rect>
                <v:line style="position:absolute" from="8572,6136" to="10785,6136" stroked="true" strokeweight=".309498pt" strokecolor="#000000">
                  <v:stroke dashstyle="solid"/>
                </v:line>
                <v:rect style="position:absolute;left:8568;top:6132;width:2220;height:7" id="docshape459" filled="true" fillcolor="#000000" stroked="false">
                  <v:fill type="solid"/>
                </v:rect>
                <v:line style="position:absolute" from="1449,6408" to="3662,6408" stroked="true" strokeweight=".309498pt" strokecolor="#000000">
                  <v:stroke dashstyle="solid"/>
                </v:line>
                <v:rect style="position:absolute;left:1446;top:6405;width:2220;height:7" id="docshape460" filled="true" fillcolor="#000000" stroked="false">
                  <v:fill type="solid"/>
                </v:rect>
                <v:line style="position:absolute" from="3681,6408" to="3817,6408" stroked="true" strokeweight=".309498pt" strokecolor="#dfdfdf">
                  <v:stroke dashstyle="solid"/>
                </v:line>
                <v:rect style="position:absolute;left:3677;top:6405;width:143;height:7" id="docshape461" filled="true" fillcolor="#dfdfdf" stroked="false">
                  <v:fill type="solid"/>
                </v:rect>
                <v:line style="position:absolute" from="3836,6408" to="6049,6408" stroked="true" strokeweight=".309498pt" strokecolor="#000000">
                  <v:stroke dashstyle="solid"/>
                </v:line>
                <v:rect style="position:absolute;left:3832;top:6405;width:2220;height:7" id="docshape462" filled="true" fillcolor="#000000" stroked="false">
                  <v:fill type="solid"/>
                </v:rect>
                <v:line style="position:absolute" from="6067,6408" to="6179,6408" stroked="true" strokeweight=".309498pt" strokecolor="#dfdfdf">
                  <v:stroke dashstyle="solid"/>
                </v:line>
                <v:rect style="position:absolute;left:6064;top:6405;width:118;height:7" id="docshape463" filled="true" fillcolor="#dfdfdf" stroked="false">
                  <v:fill type="solid"/>
                </v:rect>
                <v:line style="position:absolute" from="6197,6408" to="8410,6408" stroked="true" strokeweight=".309498pt" strokecolor="#000000">
                  <v:stroke dashstyle="solid"/>
                </v:line>
                <v:rect style="position:absolute;left:6194;top:6405;width:2220;height:7" id="docshape464" filled="true" fillcolor="#000000" stroked="false">
                  <v:fill type="solid"/>
                </v:rect>
                <v:line style="position:absolute" from="8429,6408" to="8553,6408" stroked="true" strokeweight=".309498pt" strokecolor="#dfdfdf">
                  <v:stroke dashstyle="solid"/>
                </v:line>
                <v:rect style="position:absolute;left:8425;top:6405;width:131;height:7" id="docshape465" filled="true" fillcolor="#dfdfdf" stroked="false">
                  <v:fill type="solid"/>
                </v:rect>
                <v:line style="position:absolute" from="8572,6408" to="10785,6408" stroked="true" strokeweight=".309498pt" strokecolor="#000000">
                  <v:stroke dashstyle="solid"/>
                </v:line>
                <v:rect style="position:absolute;left:8568;top:6405;width:2220;height:7" id="docshape466" filled="true" fillcolor="#000000" stroked="false">
                  <v:fill type="solid"/>
                </v:rect>
                <v:line style="position:absolute" from="2683,5100" to="2683,6408" stroked="true" strokeweight=".30973pt" strokecolor="#000000">
                  <v:stroke dashstyle="solid"/>
                </v:line>
                <v:rect style="position:absolute;left:2679;top:5097;width:7;height:1315" id="docshape467" filled="true" fillcolor="#000000" stroked="false">
                  <v:fill type="solid"/>
                </v:rect>
                <v:line style="position:absolute" from="3179,5100" to="3179,6408" stroked="true" strokeweight=".30973pt" strokecolor="#000000">
                  <v:stroke dashstyle="solid"/>
                </v:line>
                <v:rect style="position:absolute;left:3175;top:5097;width:7;height:1315" id="docshape468" filled="true" fillcolor="#000000" stroked="false">
                  <v:fill type="solid"/>
                </v:rect>
                <v:line style="position:absolute" from="1449,6557" to="3662,6557" stroked="true" strokeweight=".309498pt" strokecolor="#000000">
                  <v:stroke dashstyle="solid"/>
                </v:line>
                <v:rect style="position:absolute;left:1446;top:6554;width:2220;height:7" id="docshape469" filled="true" fillcolor="#000000" stroked="false">
                  <v:fill type="solid"/>
                </v:rect>
                <v:line style="position:absolute" from="3681,6557" to="3817,6557" stroked="true" strokeweight=".309498pt" strokecolor="#dfdfdf">
                  <v:stroke dashstyle="solid"/>
                </v:line>
                <v:rect style="position:absolute;left:3677;top:6554;width:143;height:7" id="docshape470" filled="true" fillcolor="#dfdfdf" stroked="false">
                  <v:fill type="solid"/>
                </v:rect>
                <v:line style="position:absolute" from="5069,5100" to="5069,6408" stroked="true" strokeweight=".30973pt" strokecolor="#000000">
                  <v:stroke dashstyle="solid"/>
                </v:line>
                <v:rect style="position:absolute;left:5066;top:5097;width:7;height:1315" id="docshape471" filled="true" fillcolor="#000000" stroked="false">
                  <v:fill type="solid"/>
                </v:rect>
                <v:line style="position:absolute" from="5565,5100" to="5565,6408" stroked="true" strokeweight=".30973pt" strokecolor="#000000">
                  <v:stroke dashstyle="solid"/>
                </v:line>
                <v:rect style="position:absolute;left:5562;top:5097;width:7;height:1315" id="docshape472" filled="true" fillcolor="#000000" stroked="false">
                  <v:fill type="solid"/>
                </v:rect>
                <v:line style="position:absolute" from="3836,6557" to="6049,6557" stroked="true" strokeweight=".309498pt" strokecolor="#000000">
                  <v:stroke dashstyle="solid"/>
                </v:line>
                <v:rect style="position:absolute;left:3832;top:6554;width:2220;height:7" id="docshape473" filled="true" fillcolor="#000000" stroked="false">
                  <v:fill type="solid"/>
                </v:rect>
                <v:line style="position:absolute" from="6067,6557" to="6179,6557" stroked="true" strokeweight=".309498pt" strokecolor="#dfdfdf">
                  <v:stroke dashstyle="solid"/>
                </v:line>
                <v:rect style="position:absolute;left:6064;top:6554;width:118;height:7" id="docshape474" filled="true" fillcolor="#dfdfdf" stroked="false">
                  <v:fill type="solid"/>
                </v:rect>
                <v:line style="position:absolute" from="7431,5100" to="7431,6408" stroked="true" strokeweight=".30973pt" strokecolor="#000000">
                  <v:stroke dashstyle="solid"/>
                </v:line>
                <v:rect style="position:absolute;left:7428;top:5097;width:7;height:1315" id="docshape475" filled="true" fillcolor="#000000" stroked="false">
                  <v:fill type="solid"/>
                </v:rect>
                <v:line style="position:absolute" from="7927,5100" to="7927,6408" stroked="true" strokeweight=".30973pt" strokecolor="#000000">
                  <v:stroke dashstyle="solid"/>
                </v:line>
                <v:rect style="position:absolute;left:7924;top:5097;width:7;height:1315" id="docshape476" filled="true" fillcolor="#000000" stroked="false">
                  <v:fill type="solid"/>
                </v:rect>
                <v:line style="position:absolute" from="6197,6557" to="8410,6557" stroked="true" strokeweight=".309498pt" strokecolor="#000000">
                  <v:stroke dashstyle="solid"/>
                </v:line>
                <v:rect style="position:absolute;left:6194;top:6554;width:2220;height:7" id="docshape477" filled="true" fillcolor="#000000" stroked="false">
                  <v:fill type="solid"/>
                </v:rect>
                <v:line style="position:absolute" from="8429,6557" to="8553,6557" stroked="true" strokeweight=".309498pt" strokecolor="#dfdfdf">
                  <v:stroke dashstyle="solid"/>
                </v:line>
                <v:rect style="position:absolute;left:8425;top:6554;width:131;height:7" id="docshape478" filled="true" fillcolor="#dfdfdf" stroked="false">
                  <v:fill type="solid"/>
                </v:rect>
                <v:line style="position:absolute" from="9805,5100" to="9805,6408" stroked="true" strokeweight=".30973pt" strokecolor="#000000">
                  <v:stroke dashstyle="solid"/>
                </v:line>
                <v:rect style="position:absolute;left:9802;top:5097;width:7;height:1315" id="docshape479" filled="true" fillcolor="#000000" stroked="false">
                  <v:fill type="solid"/>
                </v:rect>
                <v:line style="position:absolute" from="10301,5100" to="10301,6408" stroked="true" strokeweight=".30973pt" strokecolor="#000000">
                  <v:stroke dashstyle="solid"/>
                </v:line>
                <v:rect style="position:absolute;left:10298;top:5097;width:7;height:1315" id="docshape480" filled="true" fillcolor="#000000" stroked="false">
                  <v:fill type="solid"/>
                </v:rect>
                <v:line style="position:absolute" from="8572,6557" to="10785,6557" stroked="true" strokeweight=".309498pt" strokecolor="#000000">
                  <v:stroke dashstyle="solid"/>
                </v:line>
                <v:rect style="position:absolute;left:8568;top:6554;width:2220;height:7" id="docshape481" filled="true" fillcolor="#000000" stroked="false">
                  <v:fill type="solid"/>
                </v:rect>
                <v:line style="position:absolute" from="1449,6830" to="3662,6830" stroked="true" strokeweight=".309498pt" strokecolor="#000000">
                  <v:stroke dashstyle="solid"/>
                </v:line>
                <v:rect style="position:absolute;left:1446;top:6826;width:2220;height:7" id="docshape482" filled="true" fillcolor="#000000" stroked="false">
                  <v:fill type="solid"/>
                </v:rect>
                <v:line style="position:absolute" from="3681,6830" to="3817,6830" stroked="true" strokeweight=".309498pt" strokecolor="#dfdfdf">
                  <v:stroke dashstyle="solid"/>
                </v:line>
                <v:rect style="position:absolute;left:3677;top:6826;width:143;height:7" id="docshape483" filled="true" fillcolor="#dfdfdf" stroked="false">
                  <v:fill type="solid"/>
                </v:rect>
                <v:line style="position:absolute" from="3836,6830" to="6049,6830" stroked="true" strokeweight=".309498pt" strokecolor="#000000">
                  <v:stroke dashstyle="solid"/>
                </v:line>
                <v:rect style="position:absolute;left:3832;top:6826;width:2220;height:7" id="docshape484" filled="true" fillcolor="#000000" stroked="false">
                  <v:fill type="solid"/>
                </v:rect>
                <v:line style="position:absolute" from="6067,6830" to="6179,6830" stroked="true" strokeweight=".309498pt" strokecolor="#dfdfdf">
                  <v:stroke dashstyle="solid"/>
                </v:line>
                <v:rect style="position:absolute;left:6064;top:6826;width:118;height:7" id="docshape485" filled="true" fillcolor="#dfdfdf" stroked="false">
                  <v:fill type="solid"/>
                </v:rect>
                <v:line style="position:absolute" from="6197,6830" to="8410,6830" stroked="true" strokeweight=".309498pt" strokecolor="#000000">
                  <v:stroke dashstyle="solid"/>
                </v:line>
                <v:rect style="position:absolute;left:6194;top:6826;width:2220;height:7" id="docshape486" filled="true" fillcolor="#000000" stroked="false">
                  <v:fill type="solid"/>
                </v:rect>
                <v:line style="position:absolute" from="8429,6830" to="8553,6830" stroked="true" strokeweight=".309498pt" strokecolor="#dfdfdf">
                  <v:stroke dashstyle="solid"/>
                </v:line>
                <v:rect style="position:absolute;left:8425;top:6826;width:131;height:7" id="docshape487" filled="true" fillcolor="#dfdfdf" stroked="false">
                  <v:fill type="solid"/>
                </v:rect>
                <v:line style="position:absolute" from="8572,6830" to="10785,6830" stroked="true" strokeweight=".309498pt" strokecolor="#000000">
                  <v:stroke dashstyle="solid"/>
                </v:line>
                <v:rect style="position:absolute;left:8568;top:6826;width:2220;height:7" id="docshape488" filled="true" fillcolor="#000000" stroked="false">
                  <v:fill type="solid"/>
                </v:rect>
                <v:line style="position:absolute" from="1449,7574" to="3662,7574" stroked="true" strokeweight=".309498pt" strokecolor="#000000">
                  <v:stroke dashstyle="solid"/>
                </v:line>
                <v:rect style="position:absolute;left:1446;top:7570;width:2220;height:7" id="docshape489" filled="true" fillcolor="#000000" stroked="false">
                  <v:fill type="solid"/>
                </v:rect>
                <v:line style="position:absolute" from="3836,7574" to="6049,7574" stroked="true" strokeweight=".309498pt" strokecolor="#000000">
                  <v:stroke dashstyle="solid"/>
                </v:line>
                <v:rect style="position:absolute;left:3832;top:7570;width:2220;height:7" id="docshape490" filled="true" fillcolor="#000000" stroked="false">
                  <v:fill type="solid"/>
                </v:rect>
                <v:line style="position:absolute" from="6197,7574" to="8410,7574" stroked="true" strokeweight=".309498pt" strokecolor="#000000">
                  <v:stroke dashstyle="solid"/>
                </v:line>
                <v:rect style="position:absolute;left:6194;top:7570;width:2220;height:7" id="docshape491" filled="true" fillcolor="#000000" stroked="false">
                  <v:fill type="solid"/>
                </v:rect>
                <v:line style="position:absolute" from="8572,7574" to="10785,7574" stroked="true" strokeweight=".309498pt" strokecolor="#000000">
                  <v:stroke dashstyle="solid"/>
                </v:line>
                <v:rect style="position:absolute;left:8568;top:7570;width:2220;height:7" id="docshape492" filled="true" fillcolor="#000000" stroked="false">
                  <v:fill type="solid"/>
                </v:rect>
                <v:line style="position:absolute" from="1449,7722" to="3662,7722" stroked="true" strokeweight=".309498pt" strokecolor="#000000">
                  <v:stroke dashstyle="solid"/>
                </v:line>
                <v:rect style="position:absolute;left:1446;top:7719;width:2220;height:7" id="docshape493" filled="true" fillcolor="#000000" stroked="false">
                  <v:fill type="solid"/>
                </v:rect>
                <v:line style="position:absolute" from="3836,7722" to="6049,7722" stroked="true" strokeweight=".309498pt" strokecolor="#000000">
                  <v:stroke dashstyle="solid"/>
                </v:line>
                <v:rect style="position:absolute;left:3832;top:7719;width:2220;height:7" id="docshape494" filled="true" fillcolor="#000000" stroked="false">
                  <v:fill type="solid"/>
                </v:rect>
                <v:line style="position:absolute" from="6197,7722" to="8410,7722" stroked="true" strokeweight=".309498pt" strokecolor="#000000">
                  <v:stroke dashstyle="solid"/>
                </v:line>
                <v:rect style="position:absolute;left:6194;top:7719;width:2220;height:7" id="docshape495" filled="true" fillcolor="#000000" stroked="false">
                  <v:fill type="solid"/>
                </v:rect>
                <v:line style="position:absolute" from="2683,6563" to="2683,7722" stroked="true" strokeweight=".30973pt" strokecolor="#000000">
                  <v:stroke dashstyle="solid"/>
                </v:line>
                <v:rect style="position:absolute;left:2679;top:6560;width:7;height:1166" id="docshape496" filled="true" fillcolor="#000000" stroked="false">
                  <v:fill type="solid"/>
                </v:rect>
                <v:line style="position:absolute" from="3179,6563" to="3179,7722" stroked="true" strokeweight=".30973pt" strokecolor="#000000">
                  <v:stroke dashstyle="solid"/>
                </v:line>
                <v:rect style="position:absolute;left:3175;top:6560;width:7;height:1166" id="docshape497" filled="true" fillcolor="#000000" stroked="false">
                  <v:fill type="solid"/>
                </v:rect>
                <v:line style="position:absolute" from="1449,7871" to="3662,7871" stroked="true" strokeweight=".309498pt" strokecolor="#000000">
                  <v:stroke dashstyle="solid"/>
                </v:line>
                <v:rect style="position:absolute;left:1446;top:7868;width:2220;height:7" id="docshape498" filled="true" fillcolor="#000000" stroked="false">
                  <v:fill type="solid"/>
                </v:rect>
                <v:line style="position:absolute" from="3681,7871" to="3817,7871" stroked="true" strokeweight=".309498pt" strokecolor="#dfdfdf">
                  <v:stroke dashstyle="solid"/>
                </v:line>
                <v:rect style="position:absolute;left:3677;top:7868;width:143;height:7" id="docshape499" filled="true" fillcolor="#dfdfdf" stroked="false">
                  <v:fill type="solid"/>
                </v:rect>
                <v:line style="position:absolute" from="5069,6563" to="5069,7722" stroked="true" strokeweight=".30973pt" strokecolor="#000000">
                  <v:stroke dashstyle="solid"/>
                </v:line>
                <v:rect style="position:absolute;left:5066;top:6560;width:7;height:1166" id="docshape500" filled="true" fillcolor="#000000" stroked="false">
                  <v:fill type="solid"/>
                </v:rect>
                <v:line style="position:absolute" from="5565,6563" to="5565,7722" stroked="true" strokeweight=".30973pt" strokecolor="#000000">
                  <v:stroke dashstyle="solid"/>
                </v:line>
                <v:rect style="position:absolute;left:5562;top:6560;width:7;height:1166" id="docshape501" filled="true" fillcolor="#000000" stroked="false">
                  <v:fill type="solid"/>
                </v:rect>
                <v:line style="position:absolute" from="3836,7871" to="6049,7871" stroked="true" strokeweight=".309498pt" strokecolor="#000000">
                  <v:stroke dashstyle="solid"/>
                </v:line>
                <v:rect style="position:absolute;left:3832;top:7868;width:2220;height:7" id="docshape502" filled="true" fillcolor="#000000" stroked="false">
                  <v:fill type="solid"/>
                </v:rect>
                <v:line style="position:absolute" from="6067,7871" to="6179,7871" stroked="true" strokeweight=".309498pt" strokecolor="#dfdfdf">
                  <v:stroke dashstyle="solid"/>
                </v:line>
                <v:rect style="position:absolute;left:6064;top:7868;width:118;height:7" id="docshape503" filled="true" fillcolor="#dfdfdf" stroked="false">
                  <v:fill type="solid"/>
                </v:rect>
                <v:line style="position:absolute" from="6197,7871" to="8410,7871" stroked="true" strokeweight=".309498pt" strokecolor="#000000">
                  <v:stroke dashstyle="solid"/>
                </v:line>
                <v:rect style="position:absolute;left:6194;top:7868;width:2220;height:7" id="docshape504" filled="true" fillcolor="#000000" stroked="false">
                  <v:fill type="solid"/>
                </v:rect>
                <v:line style="position:absolute" from="8429,7871" to="8553,7871" stroked="true" strokeweight=".309498pt" strokecolor="#dfdfdf">
                  <v:stroke dashstyle="solid"/>
                </v:line>
                <v:rect style="position:absolute;left:8425;top:7868;width:131;height:7" id="docshape505" filled="true" fillcolor="#dfdfdf" stroked="false">
                  <v:fill type="solid"/>
                </v:rect>
                <v:line style="position:absolute" from="8572,7871" to="10785,7871" stroked="true" strokeweight=".309498pt" strokecolor="#000000">
                  <v:stroke dashstyle="solid"/>
                </v:line>
                <v:rect style="position:absolute;left:8568;top:7868;width:2220;height:7" id="docshape506" filled="true" fillcolor="#000000" stroked="false">
                  <v:fill type="solid"/>
                </v:rect>
                <v:line style="position:absolute" from="1449,8045" to="3662,8045" stroked="true" strokeweight=".309498pt" strokecolor="#000000">
                  <v:stroke dashstyle="solid"/>
                </v:line>
                <v:rect style="position:absolute;left:1446;top:8041;width:2220;height:7" id="docshape507" filled="true" fillcolor="#000000" stroked="false">
                  <v:fill type="solid"/>
                </v:rect>
                <v:line style="position:absolute" from="3681,8045" to="3817,8045" stroked="true" strokeweight=".309498pt" strokecolor="#dfdfdf">
                  <v:stroke dashstyle="solid"/>
                </v:line>
                <v:rect style="position:absolute;left:3677;top:8041;width:143;height:7" id="docshape508" filled="true" fillcolor="#dfdfdf" stroked="false">
                  <v:fill type="solid"/>
                </v:rect>
                <v:line style="position:absolute" from="3836,8045" to="6049,8045" stroked="true" strokeweight=".309498pt" strokecolor="#000000">
                  <v:stroke dashstyle="solid"/>
                </v:line>
                <v:rect style="position:absolute;left:3832;top:8041;width:2220;height:7" id="docshape509" filled="true" fillcolor="#000000" stroked="false">
                  <v:fill type="solid"/>
                </v:rect>
                <v:line style="position:absolute" from="6067,8045" to="6179,8045" stroked="true" strokeweight=".309498pt" strokecolor="#dfdfdf">
                  <v:stroke dashstyle="solid"/>
                </v:line>
                <v:rect style="position:absolute;left:6064;top:8041;width:118;height:7" id="docshape510" filled="true" fillcolor="#dfdfdf" stroked="false">
                  <v:fill type="solid"/>
                </v:rect>
                <v:line style="position:absolute" from="6197,8045" to="8410,8045" stroked="true" strokeweight=".309498pt" strokecolor="#000000">
                  <v:stroke dashstyle="solid"/>
                </v:line>
                <v:rect style="position:absolute;left:6194;top:8041;width:2220;height:7" id="docshape511" filled="true" fillcolor="#000000" stroked="false">
                  <v:fill type="solid"/>
                </v:rect>
                <v:line style="position:absolute" from="8429,8045" to="8553,8045" stroked="true" strokeweight=".309498pt" strokecolor="#dfdfdf">
                  <v:stroke dashstyle="solid"/>
                </v:line>
                <v:rect style="position:absolute;left:8425;top:8041;width:131;height:7" id="docshape512" filled="true" fillcolor="#dfdfdf" stroked="false">
                  <v:fill type="solid"/>
                </v:rect>
                <v:line style="position:absolute" from="8572,8045" to="10785,8045" stroked="true" strokeweight=".309498pt" strokecolor="#000000">
                  <v:stroke dashstyle="solid"/>
                </v:line>
                <v:rect style="position:absolute;left:8568;top:8041;width:2220;height:7" id="docshape513" filled="true" fillcolor="#000000" stroked="false">
                  <v:fill type="solid"/>
                </v:rect>
                <v:line style="position:absolute" from="1449,8194" to="3662,8194" stroked="true" strokeweight=".309498pt" strokecolor="#000000">
                  <v:stroke dashstyle="solid"/>
                </v:line>
                <v:rect style="position:absolute;left:1446;top:8190;width:2220;height:7" id="docshape514" filled="true" fillcolor="#000000" stroked="false">
                  <v:fill type="solid"/>
                </v:rect>
                <v:line style="position:absolute" from="3681,8194" to="3817,8194" stroked="true" strokeweight=".309498pt" strokecolor="#dfdfdf">
                  <v:stroke dashstyle="solid"/>
                </v:line>
                <v:rect style="position:absolute;left:3677;top:8190;width:143;height:7" id="docshape515" filled="true" fillcolor="#dfdfdf" stroked="false">
                  <v:fill type="solid"/>
                </v:rect>
                <v:line style="position:absolute" from="3836,8194" to="6049,8194" stroked="true" strokeweight=".309498pt" strokecolor="#000000">
                  <v:stroke dashstyle="solid"/>
                </v:line>
                <v:rect style="position:absolute;left:3832;top:8190;width:2220;height:7" id="docshape516" filled="true" fillcolor="#000000" stroked="false">
                  <v:fill type="solid"/>
                </v:rect>
                <v:line style="position:absolute" from="6067,8194" to="6179,8194" stroked="true" strokeweight=".309498pt" strokecolor="#dfdfdf">
                  <v:stroke dashstyle="solid"/>
                </v:line>
                <v:rect style="position:absolute;left:6064;top:8190;width:118;height:7" id="docshape517" filled="true" fillcolor="#dfdfdf" stroked="false">
                  <v:fill type="solid"/>
                </v:rect>
                <v:line style="position:absolute" from="6197,8194" to="8410,8194" stroked="true" strokeweight=".309498pt" strokecolor="#000000">
                  <v:stroke dashstyle="solid"/>
                </v:line>
                <v:rect style="position:absolute;left:6194;top:8190;width:2220;height:7" id="docshape518" filled="true" fillcolor="#000000" stroked="false">
                  <v:fill type="solid"/>
                </v:rect>
                <v:line style="position:absolute" from="8429,8194" to="8553,8194" stroked="true" strokeweight=".309498pt" strokecolor="#dfdfdf">
                  <v:stroke dashstyle="solid"/>
                </v:line>
                <v:rect style="position:absolute;left:8425;top:8190;width:131;height:7" id="docshape519" filled="true" fillcolor="#dfdfdf" stroked="false">
                  <v:fill type="solid"/>
                </v:rect>
                <v:line style="position:absolute" from="8572,8194" to="10785,8194" stroked="true" strokeweight=".309498pt" strokecolor="#000000">
                  <v:stroke dashstyle="solid"/>
                </v:line>
                <v:rect style="position:absolute;left:8568;top:8190;width:2220;height:7" id="docshape520" filled="true" fillcolor="#000000" stroked="false">
                  <v:fill type="solid"/>
                </v:rect>
                <v:line style="position:absolute" from="1449,8342" to="3662,8342" stroked="true" strokeweight=".309498pt" strokecolor="#000000">
                  <v:stroke dashstyle="solid"/>
                </v:line>
                <v:rect style="position:absolute;left:1446;top:8339;width:2220;height:7" id="docshape521" filled="true" fillcolor="#000000" stroked="false">
                  <v:fill type="solid"/>
                </v:rect>
                <v:line style="position:absolute" from="3681,8342" to="3817,8342" stroked="true" strokeweight=".309498pt" strokecolor="#dfdfdf">
                  <v:stroke dashstyle="solid"/>
                </v:line>
                <v:rect style="position:absolute;left:3677;top:8339;width:143;height:7" id="docshape522" filled="true" fillcolor="#dfdfdf" stroked="false">
                  <v:fill type="solid"/>
                </v:rect>
                <v:line style="position:absolute" from="3836,8342" to="6049,8342" stroked="true" strokeweight=".309498pt" strokecolor="#000000">
                  <v:stroke dashstyle="solid"/>
                </v:line>
                <v:rect style="position:absolute;left:3832;top:8339;width:2220;height:7" id="docshape523" filled="true" fillcolor="#000000" stroked="false">
                  <v:fill type="solid"/>
                </v:rect>
                <v:line style="position:absolute" from="6067,8342" to="6179,8342" stroked="true" strokeweight=".309498pt" strokecolor="#dfdfdf">
                  <v:stroke dashstyle="solid"/>
                </v:line>
                <v:rect style="position:absolute;left:6064;top:8339;width:118;height:7" id="docshape524" filled="true" fillcolor="#dfdfdf" stroked="false">
                  <v:fill type="solid"/>
                </v:rect>
                <v:line style="position:absolute" from="6197,8342" to="8410,8342" stroked="true" strokeweight=".309498pt" strokecolor="#000000">
                  <v:stroke dashstyle="solid"/>
                </v:line>
                <v:rect style="position:absolute;left:6194;top:8339;width:2220;height:7" id="docshape525" filled="true" fillcolor="#000000" stroked="false">
                  <v:fill type="solid"/>
                </v:rect>
                <v:line style="position:absolute" from="8429,8342" to="8553,8342" stroked="true" strokeweight=".309498pt" strokecolor="#dfdfdf">
                  <v:stroke dashstyle="solid"/>
                </v:line>
                <v:rect style="position:absolute;left:8425;top:8339;width:131;height:7" id="docshape526" filled="true" fillcolor="#dfdfdf" stroked="false">
                  <v:fill type="solid"/>
                </v:rect>
                <v:line style="position:absolute" from="8572,8342" to="10785,8342" stroked="true" strokeweight=".309498pt" strokecolor="#000000">
                  <v:stroke dashstyle="solid"/>
                </v:line>
                <v:rect style="position:absolute;left:8568;top:8339;width:2220;height:7" id="docshape527" filled="true" fillcolor="#000000" stroked="false">
                  <v:fill type="solid"/>
                </v:rect>
                <v:line style="position:absolute" from="1449,8491" to="3662,8491" stroked="true" strokeweight=".309498pt" strokecolor="#000000">
                  <v:stroke dashstyle="solid"/>
                </v:line>
                <v:rect style="position:absolute;left:1446;top:8488;width:2220;height:7" id="docshape528" filled="true" fillcolor="#000000" stroked="false">
                  <v:fill type="solid"/>
                </v:rect>
                <v:line style="position:absolute" from="3681,8491" to="3817,8491" stroked="true" strokeweight=".309498pt" strokecolor="#dfdfdf">
                  <v:stroke dashstyle="solid"/>
                </v:line>
                <v:rect style="position:absolute;left:3677;top:8488;width:143;height:7" id="docshape529" filled="true" fillcolor="#dfdfdf" stroked="false">
                  <v:fill type="solid"/>
                </v:rect>
                <v:line style="position:absolute" from="3836,8491" to="6049,8491" stroked="true" strokeweight=".309498pt" strokecolor="#000000">
                  <v:stroke dashstyle="solid"/>
                </v:line>
                <v:rect style="position:absolute;left:3832;top:8488;width:2220;height:7" id="docshape530" filled="true" fillcolor="#000000" stroked="false">
                  <v:fill type="solid"/>
                </v:rect>
                <v:line style="position:absolute" from="6067,8491" to="6179,8491" stroked="true" strokeweight=".309498pt" strokecolor="#dfdfdf">
                  <v:stroke dashstyle="solid"/>
                </v:line>
                <v:rect style="position:absolute;left:6064;top:8488;width:118;height:7" id="docshape531" filled="true" fillcolor="#dfdfdf" stroked="false">
                  <v:fill type="solid"/>
                </v:rect>
                <v:line style="position:absolute" from="6197,8491" to="8410,8491" stroked="true" strokeweight=".309498pt" strokecolor="#000000">
                  <v:stroke dashstyle="solid"/>
                </v:line>
                <v:rect style="position:absolute;left:6194;top:8488;width:2220;height:7" id="docshape532" filled="true" fillcolor="#000000" stroked="false">
                  <v:fill type="solid"/>
                </v:rect>
                <v:line style="position:absolute" from="8429,8491" to="8553,8491" stroked="true" strokeweight=".309498pt" strokecolor="#dfdfdf">
                  <v:stroke dashstyle="solid"/>
                </v:line>
                <v:rect style="position:absolute;left:8425;top:8488;width:131;height:7" id="docshape533" filled="true" fillcolor="#dfdfdf" stroked="false">
                  <v:fill type="solid"/>
                </v:rect>
                <v:line style="position:absolute" from="8572,8491" to="10785,8491" stroked="true" strokeweight=".309498pt" strokecolor="#000000">
                  <v:stroke dashstyle="solid"/>
                </v:line>
                <v:shape style="position:absolute;left:1440;top:4639;width:9348;height:4011" id="docshape534" coordorigin="1440,4639" coordsize="9348,4011" path="m1446,4639l1440,4639,1440,8649,1446,8649,1446,4639xm10788,8488l8568,8488,8568,8494,10788,8494,10788,8488xe" filled="true" fillcolor="#000000" stroked="false">
                  <v:path arrowok="t"/>
                  <v:fill type="solid"/>
                </v:shape>
                <v:line style="position:absolute" from="1449,8646" to="3662,8646" stroked="true" strokeweight=".309498pt" strokecolor="#000000">
                  <v:stroke dashstyle="solid"/>
                </v:line>
                <v:shape style="position:absolute;left:1446;top:4638;width:2232;height:4011" id="docshape535" coordorigin="1446,4639" coordsize="2232,4011" path="m3678,4639l3665,4639,3665,8643,1446,8643,1446,8649,3665,8649,3678,8649,3678,4639xe" filled="true" fillcolor="#000000" stroked="false">
                  <v:path arrowok="t"/>
                  <v:fill type="solid"/>
                </v:shape>
                <v:line style="position:absolute" from="3681,8646" to="3817,8646" stroked="true" strokeweight=".309498pt" strokecolor="#dfdfdf">
                  <v:stroke dashstyle="solid"/>
                </v:line>
                <v:rect style="position:absolute;left:3677;top:8642;width:143;height:7" id="docshape536" filled="true" fillcolor="#dfdfdf" stroked="false">
                  <v:fill type="solid"/>
                </v:rect>
                <v:rect style="position:absolute;left:3820;top:4638;width:13;height:4011" id="docshape537" filled="true" fillcolor="#000000" stroked="false">
                  <v:fill type="solid"/>
                </v:rect>
                <v:line style="position:absolute" from="5069,7877" to="5069,8634" stroked="true" strokeweight=".30973pt" strokecolor="#000000">
                  <v:stroke dashstyle="solid"/>
                </v:line>
                <v:rect style="position:absolute;left:5066;top:7874;width:7;height:763" id="docshape538" filled="true" fillcolor="#000000" stroked="false">
                  <v:fill type="solid"/>
                </v:rect>
                <v:line style="position:absolute" from="5565,7877" to="5565,8634" stroked="true" strokeweight=".30973pt" strokecolor="#000000">
                  <v:stroke dashstyle="solid"/>
                </v:line>
                <v:shape style="position:absolute;left:3832;top:4638;width:2232;height:4011" id="docshape539" coordorigin="3833,4639" coordsize="2232,4011" path="m6064,4639l6052,4639,6052,8637,5568,8637,5568,7874,5562,7874,5562,8637,3833,8637,3833,8649,6052,8649,6064,8649,6064,8637,6064,4639xe" filled="true" fillcolor="#000000" stroked="false">
                  <v:path arrowok="t"/>
                  <v:fill type="solid"/>
                </v:shape>
                <v:line style="position:absolute" from="6067,8646" to="6179,8646" stroked="true" strokeweight=".309498pt" strokecolor="#dfdfdf">
                  <v:stroke dashstyle="solid"/>
                </v:line>
                <v:rect style="position:absolute;left:6064;top:8642;width:118;height:7" id="docshape540" filled="true" fillcolor="#dfdfdf" stroked="false">
                  <v:fill type="solid"/>
                </v:rect>
                <v:rect style="position:absolute;left:6181;top:4638;width:13;height:4011" id="docshape541" filled="true" fillcolor="#000000" stroked="false">
                  <v:fill type="solid"/>
                </v:rect>
                <v:line style="position:absolute" from="7431,6563" to="7431,8634" stroked="true" strokeweight=".30973pt" strokecolor="#000000">
                  <v:stroke dashstyle="solid"/>
                </v:line>
                <v:rect style="position:absolute;left:7428;top:6560;width:7;height:2077" id="docshape542" filled="true" fillcolor="#000000" stroked="false">
                  <v:fill type="solid"/>
                </v:rect>
                <v:line style="position:absolute" from="7927,6563" to="7927,8634" stroked="true" strokeweight=".30973pt" strokecolor="#000000">
                  <v:stroke dashstyle="solid"/>
                </v:line>
                <v:shape style="position:absolute;left:6194;top:4638;width:2232;height:4011" id="docshape543" coordorigin="6194,4639" coordsize="2232,4011" path="m8426,4639l8414,4639,8414,8637,7930,8637,7930,6560,7924,6560,7924,8637,6194,8637,6194,8649,8414,8649,8426,8649,8426,8637,8426,4639xe" filled="true" fillcolor="#000000" stroked="false">
                  <v:path arrowok="t"/>
                  <v:fill type="solid"/>
                </v:shape>
                <v:line style="position:absolute" from="8429,8646" to="8553,8646" stroked="true" strokeweight=".309498pt" strokecolor="#dfdfdf">
                  <v:stroke dashstyle="solid"/>
                </v:line>
                <v:rect style="position:absolute;left:8425;top:8642;width:131;height:7" id="docshape544" filled="true" fillcolor="#dfdfdf" stroked="false">
                  <v:fill type="solid"/>
                </v:rect>
                <v:rect style="position:absolute;left:8556;top:4638;width:13;height:4011" id="docshape545" filled="true" fillcolor="#000000" stroked="false">
                  <v:fill type="solid"/>
                </v:rect>
                <v:line style="position:absolute" from="9805,6563" to="9805,8634" stroked="true" strokeweight=".30973pt" strokecolor="#000000">
                  <v:stroke dashstyle="solid"/>
                </v:line>
                <v:rect style="position:absolute;left:9802;top:6560;width:7;height:2077" id="docshape546" filled="true" fillcolor="#000000" stroked="false">
                  <v:fill type="solid"/>
                </v:rect>
                <v:line style="position:absolute" from="10301,6563" to="10301,8634" stroked="true" strokeweight=".30973pt" strokecolor="#000000">
                  <v:stroke dashstyle="solid"/>
                </v:line>
                <v:shape style="position:absolute;left:8568;top:4638;width:2232;height:4011" id="docshape547" coordorigin="8568,4639" coordsize="2232,4011" path="m10800,4639l10788,4639,10788,8637,10304,8637,10304,6560,10298,6560,10298,8637,8568,8637,8568,8649,10788,8649,10800,8649,10800,8637,10800,4639xe" filled="true" fillcolor="#000000" stroked="false">
                  <v:path arrowok="t"/>
                  <v:fill type="solid"/>
                </v:shape>
                <v:line style="position:absolute" from="1449,8795" to="3675,8795" stroked="true" strokeweight=".309498pt" strokecolor="#000000">
                  <v:stroke dashstyle="solid"/>
                </v:line>
                <v:rect style="position:absolute;left:1446;top:8791;width:2232;height:7" id="docshape548" filled="true" fillcolor="#000000" stroked="false">
                  <v:fill type="solid"/>
                </v:rect>
                <v:line style="position:absolute" from="3681,8795" to="3823,8795" stroked="true" strokeweight=".309498pt" strokecolor="#dfdfdf">
                  <v:stroke dashstyle="solid"/>
                </v:line>
                <v:rect style="position:absolute;left:3677;top:8791;width:149;height:7" id="docshape549" filled="true" fillcolor="#dfdfdf" stroked="false">
                  <v:fill type="solid"/>
                </v:rect>
                <v:line style="position:absolute" from="3836,8795" to="6061,8795" stroked="true" strokeweight=".309498pt" strokecolor="#000000">
                  <v:stroke dashstyle="solid"/>
                </v:line>
                <v:rect style="position:absolute;left:3832;top:8791;width:2232;height:7" id="docshape550" filled="true" fillcolor="#000000" stroked="false">
                  <v:fill type="solid"/>
                </v:rect>
                <v:line style="position:absolute" from="6067,8795" to="6185,8795" stroked="true" strokeweight=".309498pt" strokecolor="#dfdfdf">
                  <v:stroke dashstyle="solid"/>
                </v:line>
                <v:rect style="position:absolute;left:6064;top:8791;width:124;height:7" id="docshape551" filled="true" fillcolor="#dfdfdf" stroked="false">
                  <v:fill type="solid"/>
                </v:rect>
                <v:line style="position:absolute" from="6197,8795" to="8423,8795" stroked="true" strokeweight=".309498pt" strokecolor="#000000">
                  <v:stroke dashstyle="solid"/>
                </v:line>
                <v:rect style="position:absolute;left:6194;top:8791;width:2232;height:7" id="docshape552" filled="true" fillcolor="#000000" stroked="false">
                  <v:fill type="solid"/>
                </v:rect>
                <v:line style="position:absolute" from="8429,8795" to="8559,8795" stroked="true" strokeweight=".309498pt" strokecolor="#dfdfdf">
                  <v:stroke dashstyle="solid"/>
                </v:line>
                <v:rect style="position:absolute;left:8425;top:8791;width:137;height:7" id="docshape553" filled="true" fillcolor="#dfdfdf" stroked="false">
                  <v:fill type="solid"/>
                </v:rect>
                <v:line style="position:absolute" from="8572,8795" to="10797,8795" stroked="true" strokeweight=".309498pt" strokecolor="#000000">
                  <v:stroke dashstyle="solid"/>
                </v:line>
                <v:rect style="position:absolute;left:8568;top:8791;width:2232;height:7" id="docshape554" filled="true" fillcolor="#000000" stroked="false">
                  <v:fill type="solid"/>
                </v:rect>
                <v:line style="position:absolute" from="1449,8944" to="3675,8944" stroked="true" strokeweight=".309498pt" strokecolor="#000000">
                  <v:stroke dashstyle="solid"/>
                </v:line>
                <v:rect style="position:absolute;left:1446;top:8940;width:2232;height:7" id="docshape555" filled="true" fillcolor="#000000" stroked="false">
                  <v:fill type="solid"/>
                </v:rect>
                <v:line style="position:absolute" from="3681,8944" to="3823,8944" stroked="true" strokeweight=".309498pt" strokecolor="#dfdfdf">
                  <v:stroke dashstyle="solid"/>
                </v:line>
                <v:rect style="position:absolute;left:3677;top:8940;width:149;height:7" id="docshape556" filled="true" fillcolor="#dfdfdf" stroked="false">
                  <v:fill type="solid"/>
                </v:rect>
                <v:line style="position:absolute" from="3836,8944" to="6061,8944" stroked="true" strokeweight=".309498pt" strokecolor="#000000">
                  <v:stroke dashstyle="solid"/>
                </v:line>
                <v:rect style="position:absolute;left:3832;top:8940;width:2232;height:7" id="docshape557" filled="true" fillcolor="#000000" stroked="false">
                  <v:fill type="solid"/>
                </v:rect>
                <v:line style="position:absolute" from="6067,8944" to="6185,8944" stroked="true" strokeweight=".309498pt" strokecolor="#dfdfdf">
                  <v:stroke dashstyle="solid"/>
                </v:line>
                <v:rect style="position:absolute;left:6064;top:8940;width:124;height:7" id="docshape558" filled="true" fillcolor="#dfdfdf" stroked="false">
                  <v:fill type="solid"/>
                </v:rect>
                <v:line style="position:absolute" from="6197,8944" to="8423,8944" stroked="true" strokeweight=".309498pt" strokecolor="#000000">
                  <v:stroke dashstyle="solid"/>
                </v:line>
                <v:rect style="position:absolute;left:6194;top:8940;width:2232;height:7" id="docshape559" filled="true" fillcolor="#000000" stroked="false">
                  <v:fill type="solid"/>
                </v:rect>
                <v:line style="position:absolute" from="8429,8944" to="8559,8944" stroked="true" strokeweight=".309498pt" strokecolor="#dfdfdf">
                  <v:stroke dashstyle="solid"/>
                </v:line>
                <v:rect style="position:absolute;left:8425;top:8940;width:137;height:7" id="docshape560" filled="true" fillcolor="#dfdfdf" stroked="false">
                  <v:fill type="solid"/>
                </v:rect>
                <v:line style="position:absolute" from="8572,8944" to="10797,8944" stroked="true" strokeweight=".309498pt" strokecolor="#000000">
                  <v:stroke dashstyle="solid"/>
                </v:line>
                <v:rect style="position:absolute;left:8568;top:8940;width:2232;height:7" id="docshape561" filled="true" fillcolor="#000000" stroked="false">
                  <v:fill type="solid"/>
                </v:rect>
                <v:line style="position:absolute" from="1443,8652" to="1443,9092" stroked="true" strokeweight=".30973pt" strokecolor="#000000">
                  <v:stroke dashstyle="solid"/>
                </v:line>
                <v:rect style="position:absolute;left:1440;top:8649;width:7;height:447" id="docshape562" filled="true" fillcolor="#000000" stroked="false">
                  <v:fill type="solid"/>
                </v:rect>
                <v:line style="position:absolute" from="2683,7877" to="2683,9092" stroked="true" strokeweight=".30973pt" strokecolor="#000000">
                  <v:stroke dashstyle="solid"/>
                </v:line>
                <v:rect style="position:absolute;left:2679;top:7874;width:7;height:1222" id="docshape563" filled="true" fillcolor="#000000" stroked="false">
                  <v:fill type="solid"/>
                </v:rect>
                <v:line style="position:absolute" from="3179,7877" to="3179,9092" stroked="true" strokeweight=".30973pt" strokecolor="#000000">
                  <v:stroke dashstyle="solid"/>
                </v:line>
                <v:rect style="position:absolute;left:3175;top:7874;width:7;height:1222" id="docshape564" filled="true" fillcolor="#000000" stroked="false">
                  <v:fill type="solid"/>
                </v:rect>
                <v:line style="position:absolute" from="1449,9092" to="3675,9092" stroked="true" strokeweight=".309498pt" strokecolor="#000000">
                  <v:stroke dashstyle="solid"/>
                </v:line>
                <v:rect style="position:absolute;left:1446;top:9089;width:2232;height:7" id="docshape565" filled="true" fillcolor="#000000" stroked="false">
                  <v:fill type="solid"/>
                </v:rect>
                <v:line style="position:absolute" from="3675,8652" to="3675,9092" stroked="true" strokeweight=".30973pt" strokecolor="#000000">
                  <v:stroke dashstyle="solid"/>
                </v:line>
                <v:rect style="position:absolute;left:3671;top:8649;width:7;height:447" id="docshape566" filled="true" fillcolor="#000000" stroked="false">
                  <v:fill type="solid"/>
                </v:rect>
                <v:line style="position:absolute" from="3681,9092" to="3823,9092" stroked="true" strokeweight=".309498pt" strokecolor="#dfdfdf">
                  <v:stroke dashstyle="solid"/>
                </v:line>
                <v:rect style="position:absolute;left:3677;top:9089;width:149;height:7" id="docshape567" filled="true" fillcolor="#dfdfdf" stroked="false">
                  <v:fill type="solid"/>
                </v:rect>
                <v:line style="position:absolute" from="3830,8652" to="3830,9092" stroked="true" strokeweight=".30973pt" strokecolor="#000000">
                  <v:stroke dashstyle="solid"/>
                </v:line>
                <v:rect style="position:absolute;left:3826;top:8649;width:7;height:447" id="docshape568" filled="true" fillcolor="#000000" stroked="false">
                  <v:fill type="solid"/>
                </v:rect>
                <v:line style="position:absolute" from="5069,8652" to="5069,9092" stroked="true" strokeweight=".30973pt" strokecolor="#000000">
                  <v:stroke dashstyle="solid"/>
                </v:line>
                <v:rect style="position:absolute;left:5066;top:8649;width:7;height:447" id="docshape569" filled="true" fillcolor="#000000" stroked="false">
                  <v:fill type="solid"/>
                </v:rect>
                <v:line style="position:absolute" from="5565,8652" to="5565,9092" stroked="true" strokeweight=".30973pt" strokecolor="#000000">
                  <v:stroke dashstyle="solid"/>
                </v:line>
                <v:rect style="position:absolute;left:5562;top:8649;width:7;height:447" id="docshape570" filled="true" fillcolor="#000000" stroked="false">
                  <v:fill type="solid"/>
                </v:rect>
                <v:line style="position:absolute" from="3836,9092" to="6061,9092" stroked="true" strokeweight=".309498pt" strokecolor="#000000">
                  <v:stroke dashstyle="solid"/>
                </v:line>
                <v:rect style="position:absolute;left:3832;top:9089;width:2232;height:7" id="docshape571" filled="true" fillcolor="#000000" stroked="false">
                  <v:fill type="solid"/>
                </v:rect>
                <v:line style="position:absolute" from="6061,8652" to="6061,9092" stroked="true" strokeweight=".30973pt" strokecolor="#000000">
                  <v:stroke dashstyle="solid"/>
                </v:line>
                <v:rect style="position:absolute;left:6058;top:8649;width:7;height:447" id="docshape572" filled="true" fillcolor="#000000" stroked="false">
                  <v:fill type="solid"/>
                </v:rect>
                <v:line style="position:absolute" from="6067,9092" to="6185,9092" stroked="true" strokeweight=".309498pt" strokecolor="#dfdfdf">
                  <v:stroke dashstyle="solid"/>
                </v:line>
                <v:rect style="position:absolute;left:6064;top:9089;width:124;height:7" id="docshape573" filled="true" fillcolor="#dfdfdf" stroked="false">
                  <v:fill type="solid"/>
                </v:rect>
                <v:line style="position:absolute" from="6191,8652" to="6191,9092" stroked="true" strokeweight=".30973pt" strokecolor="#000000">
                  <v:stroke dashstyle="solid"/>
                </v:line>
                <v:rect style="position:absolute;left:6188;top:8649;width:7;height:447" id="docshape574" filled="true" fillcolor="#000000" stroked="false">
                  <v:fill type="solid"/>
                </v:rect>
                <v:line style="position:absolute" from="7431,8652" to="7431,9092" stroked="true" strokeweight=".30973pt" strokecolor="#000000">
                  <v:stroke dashstyle="solid"/>
                </v:line>
                <v:rect style="position:absolute;left:7428;top:8649;width:7;height:447" id="docshape575" filled="true" fillcolor="#000000" stroked="false">
                  <v:fill type="solid"/>
                </v:rect>
                <v:line style="position:absolute" from="7927,8652" to="7927,9092" stroked="true" strokeweight=".30973pt" strokecolor="#000000">
                  <v:stroke dashstyle="solid"/>
                </v:line>
                <v:rect style="position:absolute;left:7924;top:8649;width:7;height:447" id="docshape576" filled="true" fillcolor="#000000" stroked="false">
                  <v:fill type="solid"/>
                </v:rect>
                <v:line style="position:absolute" from="6197,9092" to="8423,9092" stroked="true" strokeweight=".309498pt" strokecolor="#000000">
                  <v:stroke dashstyle="solid"/>
                </v:line>
                <v:rect style="position:absolute;left:6194;top:9089;width:2232;height:7" id="docshape577" filled="true" fillcolor="#000000" stroked="false">
                  <v:fill type="solid"/>
                </v:rect>
                <v:line style="position:absolute" from="8423,8652" to="8423,9092" stroked="true" strokeweight=".30973pt" strokecolor="#000000">
                  <v:stroke dashstyle="solid"/>
                </v:line>
                <v:rect style="position:absolute;left:8419;top:8649;width:7;height:447" id="docshape578" filled="true" fillcolor="#000000" stroked="false">
                  <v:fill type="solid"/>
                </v:rect>
                <v:line style="position:absolute" from="8429,9092" to="8559,9092" stroked="true" strokeweight=".309498pt" strokecolor="#dfdfdf">
                  <v:stroke dashstyle="solid"/>
                </v:line>
                <v:rect style="position:absolute;left:8425;top:9089;width:137;height:7" id="docshape579" filled="true" fillcolor="#dfdfdf" stroked="false">
                  <v:fill type="solid"/>
                </v:rect>
                <v:line style="position:absolute" from="8565,8652" to="8565,9092" stroked="true" strokeweight=".30973pt" strokecolor="#000000">
                  <v:stroke dashstyle="solid"/>
                </v:line>
                <v:rect style="position:absolute;left:8562;top:8649;width:7;height:447" id="docshape580" filled="true" fillcolor="#000000" stroked="false">
                  <v:fill type="solid"/>
                </v:rect>
                <v:line style="position:absolute" from="9805,8652" to="9805,9092" stroked="true" strokeweight=".30973pt" strokecolor="#000000">
                  <v:stroke dashstyle="solid"/>
                </v:line>
                <v:rect style="position:absolute;left:9802;top:8649;width:7;height:447" id="docshape581" filled="true" fillcolor="#000000" stroked="false">
                  <v:fill type="solid"/>
                </v:rect>
                <v:line style="position:absolute" from="10301,8652" to="10301,9092" stroked="true" strokeweight=".30973pt" strokecolor="#000000">
                  <v:stroke dashstyle="solid"/>
                </v:line>
                <v:rect style="position:absolute;left:10298;top:8649;width:7;height:447" id="docshape582" filled="true" fillcolor="#000000" stroked="false">
                  <v:fill type="solid"/>
                </v:rect>
                <v:line style="position:absolute" from="10797,8652" to="10797,9092" stroked="true" strokeweight=".30973pt" strokecolor="#000000">
                  <v:stroke dashstyle="solid"/>
                </v:line>
                <v:rect style="position:absolute;left:10793;top:8649;width:7;height:447" id="docshape583" filled="true" fillcolor="#000000" stroked="false">
                  <v:fill type="solid"/>
                </v:rect>
                <v:shape style="position:absolute;left:1440;top:7868;width:9367;height:1234" id="docshape584" coordorigin="1440,7868" coordsize="9367,1234" path="m1446,9099l1445,9096,1443,9096,1441,9096,1440,9099,1441,9101,1443,9102,1445,9101,1446,9099xm2686,9099l2685,9096,2683,9096,2681,9096,2680,9099,2681,9101,2683,9102,2685,9101,2686,9099xm3182,9099l3181,9096,3179,9096,3177,9096,3176,9099,3177,9101,3179,9102,3181,9101,3182,9099xm3678,9099l3677,9096,3675,9096,3673,9096,3672,9099,3673,9101,3675,9102,3677,9101,3678,9099xm3833,9099l3832,9096,3830,9096,3827,9096,3826,9099,3827,9101,3830,9102,3832,9101,3833,9099xm5072,9099l5071,9096,5069,9096,5067,9096,5066,9099,5067,9101,5069,9102,5071,9101,5072,9099xm5568,9099l5567,9096,5565,9096,5563,9096,5562,9099,5563,9101,5565,9102,5567,9101,5568,9099xm6064,9099l6063,9096,6061,9096,6059,9096,6058,9099,6059,9101,6061,9102,6063,9101,6064,9099xm6194,9099l6193,9096,6191,9096,6189,9096,6188,9099,6189,9101,6191,9102,6193,9101,6194,9099xm7434,9099l7433,9096,7431,9096,7429,9096,7428,9099,7429,9101,7431,9102,7433,9101,7434,9099xm7930,9099l7929,9096,7927,9096,7925,9096,7924,9099,7925,9101,7927,9102,7929,9101,7930,9099xm8426,9099l8425,9096,8423,9096,8421,9096,8420,9099,8421,9101,8423,9102,8425,9101,8426,9099xm8568,9099l8568,9096,8565,9096,8563,9096,8562,9099,8563,9101,8565,9102,8568,9101,8568,9099xm9808,9099l9807,9096,9805,9096,9803,9096,9802,9099,9803,9101,9805,9102,9807,9101,9808,9099xm10304,9099l10303,9096,10301,9096,10299,9096,10298,9099,10299,9101,10301,9102,10303,9101,10304,9099xm10800,9099l10799,9096,10797,9096,10795,9096,10794,9099,10795,9101,10797,9102,10799,9101,10800,9099xm10806,9092l10805,9090,10803,9089,10801,9090,10800,9092,10801,9095,10803,9096,10805,9095,10806,9092xm10806,8944l10805,8941,10803,8941,10801,8941,10800,8944,10801,8946,10803,8947,10805,8946,10806,8944xm10806,8795l10805,8793,10803,8792,10801,8793,10800,8795,10801,8797,10803,8798,10805,8797,10806,8795xm10806,8646l10805,8644,10803,8643,10801,8644,10800,8646,10801,8648,10803,8649,10805,8648,10806,8646xm10806,8491l10805,8489,10803,8488,10801,8489,10800,8491,10801,8493,10803,8494,10805,8493,10806,8491xm10806,8342l10805,8340,10803,8339,10801,8340,10800,8342,10801,8345,10803,8346,10805,8345,10806,8342xm10806,8194l10805,8191,10803,8191,10801,8191,10800,8194,10801,8196,10803,8197,10805,8196,10806,8194xm10806,8045l10805,8043,10803,8042,10801,8043,10800,8045,10801,8047,10803,8048,10805,8047,10806,8045xm10806,7871l10805,7869,10803,7868,10801,7869,10800,7871,10801,7873,10803,7874,10805,7873,10806,7871xe" filled="true" fillcolor="#dfdfdf" stroked="false">
                  <v:path arrowok="t"/>
                  <v:fill type="solid"/>
                </v:shape>
                <v:shape style="position:absolute;left:2214;top:7732;width:709;height:137" type="#_x0000_t202" id="docshape585" filled="false" stroked="false">
                  <v:textbox inset="0,0,0,0">
                    <w:txbxContent>
                      <w:p>
                        <w:pPr>
                          <w:spacing w:before="1"/>
                          <w:ind w:left="0" w:right="0" w:firstLine="0"/>
                          <w:jc w:val="left"/>
                          <w:rPr>
                            <w:rFonts w:ascii="Trebuchet MS"/>
                            <w:sz w:val="11"/>
                          </w:rPr>
                        </w:pPr>
                        <w:r>
                          <w:rPr>
                            <w:rFonts w:ascii="Trebuchet MS"/>
                            <w:w w:val="90"/>
                            <w:sz w:val="11"/>
                          </w:rPr>
                          <w:t>PARTICIPANT</w:t>
                        </w:r>
                        <w:r>
                          <w:rPr>
                            <w:rFonts w:ascii="Trebuchet MS"/>
                            <w:spacing w:val="1"/>
                            <w:sz w:val="11"/>
                          </w:rPr>
                          <w:t> </w:t>
                        </w:r>
                        <w:r>
                          <w:rPr>
                            <w:rFonts w:ascii="Trebuchet MS"/>
                            <w:spacing w:val="-10"/>
                            <w:sz w:val="11"/>
                          </w:rPr>
                          <w:t>D</w:t>
                        </w:r>
                      </w:p>
                    </w:txbxContent>
                  </v:textbox>
                  <w10:wrap type="none"/>
                </v:shape>
                <v:shape style="position:absolute;left:4601;top:7732;width:709;height:137" type="#_x0000_t202" id="docshape586" filled="false" stroked="false">
                  <v:textbox inset="0,0,0,0">
                    <w:txbxContent>
                      <w:p>
                        <w:pPr>
                          <w:spacing w:before="1"/>
                          <w:ind w:left="0" w:right="0" w:firstLine="0"/>
                          <w:jc w:val="left"/>
                          <w:rPr>
                            <w:rFonts w:ascii="Trebuchet MS"/>
                            <w:sz w:val="11"/>
                          </w:rPr>
                        </w:pPr>
                        <w:r>
                          <w:rPr>
                            <w:rFonts w:ascii="Trebuchet MS"/>
                            <w:w w:val="90"/>
                            <w:sz w:val="11"/>
                          </w:rPr>
                          <w:t>PARTICIPANT</w:t>
                        </w:r>
                        <w:r>
                          <w:rPr>
                            <w:rFonts w:ascii="Trebuchet MS"/>
                            <w:spacing w:val="1"/>
                            <w:sz w:val="11"/>
                          </w:rPr>
                          <w:t> </w:t>
                        </w:r>
                        <w:r>
                          <w:rPr>
                            <w:rFonts w:ascii="Trebuchet MS"/>
                            <w:spacing w:val="-10"/>
                            <w:sz w:val="11"/>
                          </w:rPr>
                          <w:t>D</w:t>
                        </w:r>
                      </w:p>
                    </w:txbxContent>
                  </v:textbox>
                  <w10:wrap type="none"/>
                </v:shape>
                <v:shape style="position:absolute;left:1464;top:8054;width:551;height:286" type="#_x0000_t202" id="docshape587" filled="false" stroked="false">
                  <v:textbox inset="0,0,0,0">
                    <w:txbxContent>
                      <w:p>
                        <w:pPr>
                          <w:spacing w:line="280" w:lineRule="auto" w:before="0"/>
                          <w:ind w:left="0" w:right="0" w:firstLine="0"/>
                          <w:jc w:val="left"/>
                          <w:rPr>
                            <w:rFonts w:ascii="Trebuchet MS"/>
                            <w:sz w:val="11"/>
                          </w:rPr>
                        </w:pPr>
                        <w:r>
                          <w:rPr>
                            <w:rFonts w:ascii="Trebuchet MS"/>
                            <w:w w:val="95"/>
                            <w:sz w:val="11"/>
                          </w:rPr>
                          <w:t>Txn</w:t>
                        </w:r>
                        <w:r>
                          <w:rPr>
                            <w:rFonts w:ascii="Trebuchet MS"/>
                            <w:spacing w:val="-15"/>
                            <w:w w:val="95"/>
                            <w:sz w:val="11"/>
                          </w:rPr>
                          <w:t> </w:t>
                        </w:r>
                        <w:r>
                          <w:rPr>
                            <w:rFonts w:ascii="Trebuchet MS"/>
                            <w:w w:val="95"/>
                            <w:sz w:val="11"/>
                          </w:rPr>
                          <w:t>Amt</w:t>
                        </w:r>
                        <w:r>
                          <w:rPr>
                            <w:rFonts w:ascii="Trebuchet MS"/>
                            <w:spacing w:val="40"/>
                            <w:sz w:val="11"/>
                          </w:rPr>
                          <w:t> </w:t>
                        </w:r>
                        <w:r>
                          <w:rPr>
                            <w:rFonts w:ascii="Trebuchet MS"/>
                            <w:spacing w:val="-2"/>
                            <w:w w:val="90"/>
                            <w:sz w:val="11"/>
                          </w:rPr>
                          <w:t>Interchange</w:t>
                        </w:r>
                      </w:p>
                    </w:txbxContent>
                  </v:textbox>
                  <w10:wrap type="none"/>
                </v:shape>
                <v:shape style="position:absolute;left:2989;top:8054;width:188;height:137" type="#_x0000_t202" id="docshape588" filled="false" stroked="false">
                  <v:textbox inset="0,0,0,0">
                    <w:txbxContent>
                      <w:p>
                        <w:pPr>
                          <w:spacing w:before="1"/>
                          <w:ind w:left="0" w:right="0" w:firstLine="0"/>
                          <w:jc w:val="left"/>
                          <w:rPr>
                            <w:rFonts w:ascii="Trebuchet MS"/>
                            <w:sz w:val="11"/>
                          </w:rPr>
                        </w:pPr>
                        <w:r>
                          <w:rPr>
                            <w:rFonts w:ascii="Trebuchet MS"/>
                            <w:spacing w:val="-5"/>
                            <w:sz w:val="11"/>
                          </w:rPr>
                          <w:t>500</w:t>
                        </w:r>
                      </w:p>
                    </w:txbxContent>
                  </v:textbox>
                  <w10:wrap type="none"/>
                </v:shape>
                <v:shape style="position:absolute;left:2704;top:8203;width:55;height:137" type="#_x0000_t202" id="docshape589" filled="false" stroked="false">
                  <v:textbox inset="0,0,0,0">
                    <w:txbxContent>
                      <w:p>
                        <w:pPr>
                          <w:spacing w:before="1"/>
                          <w:ind w:left="0" w:right="0" w:firstLine="0"/>
                          <w:jc w:val="left"/>
                          <w:rPr>
                            <w:rFonts w:ascii="Trebuchet MS"/>
                            <w:sz w:val="11"/>
                          </w:rPr>
                        </w:pPr>
                        <w:r>
                          <w:rPr>
                            <w:rFonts w:ascii="Trebuchet MS"/>
                            <w:spacing w:val="-10"/>
                            <w:w w:val="95"/>
                            <w:sz w:val="11"/>
                          </w:rPr>
                          <w:t>-</w:t>
                        </w:r>
                      </w:p>
                    </w:txbxContent>
                  </v:textbox>
                  <w10:wrap type="none"/>
                </v:shape>
                <v:shape style="position:absolute;left:3851;top:8054;width:551;height:286" type="#_x0000_t202" id="docshape590" filled="false" stroked="false">
                  <v:textbox inset="0,0,0,0">
                    <w:txbxContent>
                      <w:p>
                        <w:pPr>
                          <w:spacing w:line="280" w:lineRule="auto" w:before="0"/>
                          <w:ind w:left="0" w:right="0" w:firstLine="0"/>
                          <w:jc w:val="left"/>
                          <w:rPr>
                            <w:rFonts w:ascii="Trebuchet MS"/>
                            <w:sz w:val="11"/>
                          </w:rPr>
                        </w:pPr>
                        <w:r>
                          <w:rPr>
                            <w:rFonts w:ascii="Trebuchet MS"/>
                            <w:w w:val="95"/>
                            <w:sz w:val="11"/>
                          </w:rPr>
                          <w:t>Txn</w:t>
                        </w:r>
                        <w:r>
                          <w:rPr>
                            <w:rFonts w:ascii="Trebuchet MS"/>
                            <w:spacing w:val="-15"/>
                            <w:w w:val="95"/>
                            <w:sz w:val="11"/>
                          </w:rPr>
                          <w:t> </w:t>
                        </w:r>
                        <w:r>
                          <w:rPr>
                            <w:rFonts w:ascii="Trebuchet MS"/>
                            <w:w w:val="95"/>
                            <w:sz w:val="11"/>
                          </w:rPr>
                          <w:t>Amt</w:t>
                        </w:r>
                        <w:r>
                          <w:rPr>
                            <w:rFonts w:ascii="Trebuchet MS"/>
                            <w:spacing w:val="40"/>
                            <w:sz w:val="11"/>
                          </w:rPr>
                          <w:t> </w:t>
                        </w:r>
                        <w:r>
                          <w:rPr>
                            <w:rFonts w:ascii="Trebuchet MS"/>
                            <w:spacing w:val="-2"/>
                            <w:w w:val="90"/>
                            <w:sz w:val="11"/>
                          </w:rPr>
                          <w:t>Interchange</w:t>
                        </w:r>
                      </w:p>
                    </w:txbxContent>
                  </v:textbox>
                  <w10:wrap type="none"/>
                </v:shape>
                <v:shape style="position:absolute;left:5872;top:8054;width:188;height:137" type="#_x0000_t202" id="docshape591" filled="false" stroked="false">
                  <v:textbox inset="0,0,0,0">
                    <w:txbxContent>
                      <w:p>
                        <w:pPr>
                          <w:spacing w:before="1"/>
                          <w:ind w:left="0" w:right="0" w:firstLine="0"/>
                          <w:jc w:val="left"/>
                          <w:rPr>
                            <w:rFonts w:ascii="Trebuchet MS"/>
                            <w:sz w:val="11"/>
                          </w:rPr>
                        </w:pPr>
                        <w:r>
                          <w:rPr>
                            <w:rFonts w:ascii="Trebuchet MS"/>
                            <w:spacing w:val="-5"/>
                            <w:sz w:val="11"/>
                          </w:rPr>
                          <w:t>700</w:t>
                        </w:r>
                      </w:p>
                    </w:txbxContent>
                  </v:textbox>
                  <w10:wrap type="none"/>
                </v:shape>
                <v:shape style="position:absolute;left:5091;top:8203;width:55;height:137" type="#_x0000_t202" id="docshape592" filled="false" stroked="false">
                  <v:textbox inset="0,0,0,0">
                    <w:txbxContent>
                      <w:p>
                        <w:pPr>
                          <w:spacing w:before="1"/>
                          <w:ind w:left="0" w:right="0" w:firstLine="0"/>
                          <w:jc w:val="left"/>
                          <w:rPr>
                            <w:rFonts w:ascii="Trebuchet MS"/>
                            <w:sz w:val="11"/>
                          </w:rPr>
                        </w:pPr>
                        <w:r>
                          <w:rPr>
                            <w:rFonts w:ascii="Trebuchet MS"/>
                            <w:spacing w:val="-10"/>
                            <w:w w:val="95"/>
                            <w:sz w:val="11"/>
                          </w:rPr>
                          <w:t>-</w:t>
                        </w:r>
                      </w:p>
                    </w:txbxContent>
                  </v:textbox>
                  <w10:wrap type="none"/>
                </v:shape>
                <v:shape style="position:absolute;left:1464;top:8500;width:1713;height:137" type="#_x0000_t202" id="docshape593" filled="false" stroked="false">
                  <v:textbox inset="0,0,0,0">
                    <w:txbxContent>
                      <w:p>
                        <w:pPr>
                          <w:tabs>
                            <w:tab w:pos="1692" w:val="right" w:leader="none"/>
                          </w:tabs>
                          <w:spacing w:before="1"/>
                          <w:ind w:left="0" w:right="0" w:firstLine="0"/>
                          <w:jc w:val="left"/>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D</w:t>
                        </w:r>
                        <w:r>
                          <w:rPr>
                            <w:rFonts w:ascii="Trebuchet MS"/>
                            <w:b/>
                            <w:sz w:val="11"/>
                          </w:rPr>
                          <w:tab/>
                        </w:r>
                        <w:r>
                          <w:rPr>
                            <w:rFonts w:ascii="Trebuchet MS"/>
                            <w:b/>
                            <w:spacing w:val="-5"/>
                            <w:sz w:val="11"/>
                          </w:rPr>
                          <w:t>500</w:t>
                        </w:r>
                      </w:p>
                    </w:txbxContent>
                  </v:textbox>
                  <w10:wrap type="none"/>
                </v:shape>
                <v:shape style="position:absolute;left:3851;top:8500;width:1156;height:137" type="#_x0000_t202" id="docshape594" filled="false" stroked="false">
                  <v:textbox inset="0,0,0,0">
                    <w:txbxContent>
                      <w:p>
                        <w:pPr>
                          <w:spacing w:before="1"/>
                          <w:ind w:left="0" w:right="0" w:firstLine="0"/>
                          <w:jc w:val="left"/>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D</w:t>
                        </w:r>
                      </w:p>
                    </w:txbxContent>
                  </v:textbox>
                  <w10:wrap type="none"/>
                </v:shape>
                <v:shape style="position:absolute;left:5872;top:8500;width:188;height:137" type="#_x0000_t202" id="docshape595" filled="false" stroked="false">
                  <v:textbox inset="0,0,0,0">
                    <w:txbxContent>
                      <w:p>
                        <w:pPr>
                          <w:spacing w:before="1"/>
                          <w:ind w:left="0" w:right="0" w:firstLine="0"/>
                          <w:jc w:val="left"/>
                          <w:rPr>
                            <w:rFonts w:ascii="Trebuchet MS"/>
                            <w:b/>
                            <w:sz w:val="11"/>
                          </w:rPr>
                        </w:pPr>
                        <w:r>
                          <w:rPr>
                            <w:rFonts w:ascii="Trebuchet MS"/>
                            <w:b/>
                            <w:spacing w:val="-5"/>
                            <w:w w:val="95"/>
                            <w:sz w:val="11"/>
                          </w:rPr>
                          <w:t>700</w:t>
                        </w:r>
                      </w:p>
                    </w:txbxContent>
                  </v:textbox>
                  <w10:wrap type="none"/>
                </v:shape>
                <v:shape style="position:absolute;left:1464;top:8804;width:925;height:137" type="#_x0000_t202" id="docshape596" filled="false" stroked="false">
                  <v:textbox inset="0,0,0,0">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v:textbox>
                  <w10:wrap type="none"/>
                </v:shape>
                <v:shape style="position:absolute;left:3851;top:8804;width:925;height:137" type="#_x0000_t202" id="docshape597" filled="false" stroked="false">
                  <v:textbox inset="0,0,0,0">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v:textbox>
                  <w10:wrap type="none"/>
                </v:shape>
                <v:shape style="position:absolute;left:6212;top:8804;width:925;height:137" type="#_x0000_t202" id="docshape598" filled="false" stroked="false">
                  <v:textbox inset="0,0,0,0">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v:textbox>
                  <w10:wrap type="none"/>
                </v:shape>
                <v:shape style="position:absolute;left:8587;top:8804;width:925;height:137" type="#_x0000_t202" id="docshape599" filled="false" stroked="false">
                  <v:textbox inset="0,0,0,0">
                    <w:txbxContent>
                      <w:p>
                        <w:pPr>
                          <w:spacing w:before="1"/>
                          <w:ind w:left="0" w:right="0" w:firstLine="0"/>
                          <w:jc w:val="left"/>
                          <w:rPr>
                            <w:rFonts w:ascii="Trebuchet MS"/>
                            <w:sz w:val="11"/>
                          </w:rPr>
                        </w:pPr>
                        <w:r>
                          <w:rPr>
                            <w:rFonts w:ascii="Trebuchet MS"/>
                            <w:spacing w:val="-4"/>
                            <w:sz w:val="11"/>
                          </w:rPr>
                          <w:t>IPN</w:t>
                        </w:r>
                        <w:r>
                          <w:rPr>
                            <w:rFonts w:ascii="Trebuchet MS"/>
                            <w:spacing w:val="-5"/>
                            <w:sz w:val="11"/>
                          </w:rPr>
                          <w:t> </w:t>
                        </w:r>
                        <w:r>
                          <w:rPr>
                            <w:rFonts w:ascii="Trebuchet MS"/>
                            <w:spacing w:val="-4"/>
                            <w:sz w:val="11"/>
                          </w:rPr>
                          <w:t>SWITCHING </w:t>
                        </w:r>
                        <w:r>
                          <w:rPr>
                            <w:rFonts w:ascii="Trebuchet MS"/>
                            <w:spacing w:val="-5"/>
                            <w:sz w:val="11"/>
                          </w:rPr>
                          <w:t>FEE</w:t>
                        </w:r>
                      </w:p>
                    </w:txbxContent>
                  </v:textbox>
                  <w10:wrap type="none"/>
                </v:shape>
                <w10:wrap type="none"/>
              </v:group>
            </w:pict>
          </mc:Fallback>
        </mc:AlternateContent>
      </w:r>
      <w:r>
        <w:rPr/>
        <w:t>The figure below is an example of what is contained in the pre-settlement file sent to each participant</w:t>
      </w:r>
      <w:r>
        <w:rPr>
          <w:spacing w:val="-6"/>
        </w:rPr>
        <w:t> </w:t>
      </w:r>
      <w:r>
        <w:rPr/>
        <w:t>for</w:t>
      </w:r>
      <w:r>
        <w:rPr>
          <w:spacing w:val="-6"/>
        </w:rPr>
        <w:t> </w:t>
      </w:r>
      <w:r>
        <w:rPr/>
        <w:t>reconciliation</w:t>
      </w:r>
      <w:r>
        <w:rPr>
          <w:spacing w:val="-6"/>
        </w:rPr>
        <w:t> </w:t>
      </w:r>
      <w:r>
        <w:rPr/>
        <w:t>and</w:t>
      </w:r>
      <w:r>
        <w:rPr>
          <w:spacing w:val="-4"/>
        </w:rPr>
        <w:t> </w:t>
      </w:r>
      <w:r>
        <w:rPr/>
        <w:t>confirmation</w:t>
      </w:r>
      <w:r>
        <w:rPr>
          <w:spacing w:val="-6"/>
        </w:rPr>
        <w:t> </w:t>
      </w:r>
      <w:r>
        <w:rPr/>
        <w:t>during</w:t>
      </w:r>
      <w:r>
        <w:rPr>
          <w:spacing w:val="-5"/>
        </w:rPr>
        <w:t> </w:t>
      </w:r>
      <w:r>
        <w:rPr/>
        <w:t>each</w:t>
      </w:r>
      <w:r>
        <w:rPr>
          <w:spacing w:val="-4"/>
        </w:rPr>
        <w:t> </w:t>
      </w:r>
      <w:r>
        <w:rPr/>
        <w:t>settlement</w:t>
      </w:r>
      <w:r>
        <w:rPr>
          <w:spacing w:val="-6"/>
        </w:rPr>
        <w:t> </w:t>
      </w:r>
      <w:r>
        <w:rPr/>
        <w:t>window. Each</w:t>
      </w:r>
      <w:r>
        <w:rPr>
          <w:spacing w:val="-6"/>
        </w:rPr>
        <w:t> </w:t>
      </w:r>
      <w:r>
        <w:rPr/>
        <w:t>participant will receive a net settlement report (NTSL) containing their settlement obligations (both credits and debits), interchange to be paid and owed, as well as the switching fee owed to the IPS operator.</w:t>
      </w:r>
      <w:r>
        <w:rPr>
          <w:spacing w:val="-3"/>
        </w:rPr>
        <w:t> </w:t>
      </w:r>
      <w:r>
        <w:rPr/>
        <w:t>The</w:t>
      </w:r>
      <w:r>
        <w:rPr>
          <w:spacing w:val="-2"/>
        </w:rPr>
        <w:t> </w:t>
      </w:r>
      <w:r>
        <w:rPr/>
        <w:t>raw</w:t>
      </w:r>
      <w:r>
        <w:rPr>
          <w:spacing w:val="-2"/>
        </w:rPr>
        <w:t> </w:t>
      </w:r>
      <w:r>
        <w:rPr/>
        <w:t>data</w:t>
      </w:r>
      <w:r>
        <w:rPr>
          <w:spacing w:val="-3"/>
        </w:rPr>
        <w:t> </w:t>
      </w:r>
      <w:r>
        <w:rPr/>
        <w:t>file</w:t>
      </w:r>
      <w:r>
        <w:rPr>
          <w:spacing w:val="-2"/>
        </w:rPr>
        <w:t> </w:t>
      </w:r>
      <w:r>
        <w:rPr/>
        <w:t>to</w:t>
      </w:r>
      <w:r>
        <w:rPr>
          <w:spacing w:val="-2"/>
        </w:rPr>
        <w:t> </w:t>
      </w:r>
      <w:r>
        <w:rPr/>
        <w:t>accompany</w:t>
      </w:r>
      <w:r>
        <w:rPr>
          <w:spacing w:val="-3"/>
        </w:rPr>
        <w:t> </w:t>
      </w:r>
      <w:r>
        <w:rPr/>
        <w:t>the</w:t>
      </w:r>
      <w:r>
        <w:rPr>
          <w:spacing w:val="-2"/>
        </w:rPr>
        <w:t> </w:t>
      </w:r>
      <w:r>
        <w:rPr/>
        <w:t>NTSL</w:t>
      </w:r>
      <w:r>
        <w:rPr>
          <w:spacing w:val="-3"/>
        </w:rPr>
        <w:t> </w:t>
      </w:r>
      <w:r>
        <w:rPr/>
        <w:t>report</w:t>
      </w:r>
      <w:r>
        <w:rPr>
          <w:spacing w:val="-2"/>
        </w:rPr>
        <w:t> </w:t>
      </w:r>
      <w:r>
        <w:rPr/>
        <w:t>will</w:t>
      </w:r>
      <w:r>
        <w:rPr>
          <w:spacing w:val="-3"/>
        </w:rPr>
        <w:t> </w:t>
      </w:r>
      <w:r>
        <w:rPr/>
        <w:t>contain the</w:t>
      </w:r>
      <w:r>
        <w:rPr>
          <w:spacing w:val="-4"/>
        </w:rPr>
        <w:t> </w:t>
      </w:r>
      <w:r>
        <w:rPr/>
        <w:t>transaction</w:t>
      </w:r>
      <w:r>
        <w:rPr>
          <w:spacing w:val="-1"/>
        </w:rPr>
        <w:t> </w:t>
      </w:r>
      <w:r>
        <w:rPr/>
        <w:t>level</w:t>
      </w:r>
      <w:r>
        <w:rPr>
          <w:spacing w:val="-2"/>
        </w:rPr>
        <w:t> </w:t>
      </w:r>
      <w:r>
        <w:rPr/>
        <w:t>data breakup. Participants will only have access to transactions in which they are the beneficiary or the remitter.</w:t>
      </w:r>
      <w:r>
        <w:rPr>
          <w:spacing w:val="40"/>
        </w:rPr>
        <w:t> </w:t>
      </w:r>
      <w:r>
        <w:rPr/>
        <w:t>Settlement information and figures will be sent to participants at the same time when</w:t>
      </w:r>
      <w:r>
        <w:rPr>
          <w:spacing w:val="-5"/>
        </w:rPr>
        <w:t> </w:t>
      </w:r>
      <w:r>
        <w:rPr/>
        <w:t>the</w:t>
      </w:r>
      <w:r>
        <w:rPr>
          <w:spacing w:val="-6"/>
        </w:rPr>
        <w:t> </w:t>
      </w:r>
      <w:r>
        <w:rPr/>
        <w:t>IPS</w:t>
      </w:r>
      <w:r>
        <w:rPr>
          <w:spacing w:val="-8"/>
        </w:rPr>
        <w:t> </w:t>
      </w:r>
      <w:r>
        <w:rPr/>
        <w:t>back</w:t>
      </w:r>
      <w:r>
        <w:rPr>
          <w:spacing w:val="-8"/>
        </w:rPr>
        <w:t> </w:t>
      </w:r>
      <w:r>
        <w:rPr/>
        <w:t>office</w:t>
      </w:r>
      <w:r>
        <w:rPr>
          <w:spacing w:val="-8"/>
        </w:rPr>
        <w:t> </w:t>
      </w:r>
      <w:r>
        <w:rPr/>
        <w:t>submits</w:t>
      </w:r>
      <w:r>
        <w:rPr>
          <w:spacing w:val="-9"/>
        </w:rPr>
        <w:t> </w:t>
      </w:r>
      <w:r>
        <w:rPr/>
        <w:t>the</w:t>
      </w:r>
      <w:r>
        <w:rPr>
          <w:spacing w:val="-6"/>
        </w:rPr>
        <w:t> </w:t>
      </w:r>
      <w:r>
        <w:rPr/>
        <w:t>file</w:t>
      </w:r>
      <w:r>
        <w:rPr>
          <w:spacing w:val="-8"/>
        </w:rPr>
        <w:t> </w:t>
      </w:r>
      <w:r>
        <w:rPr/>
        <w:t>for</w:t>
      </w:r>
      <w:r>
        <w:rPr>
          <w:spacing w:val="-6"/>
        </w:rPr>
        <w:t> </w:t>
      </w:r>
      <w:r>
        <w:rPr/>
        <w:t>settlement</w:t>
      </w:r>
      <w:r>
        <w:rPr>
          <w:spacing w:val="-8"/>
        </w:rPr>
        <w:t> </w:t>
      </w:r>
      <w:r>
        <w:rPr/>
        <w:t>to</w:t>
      </w:r>
      <w:r>
        <w:rPr>
          <w:spacing w:val="-8"/>
        </w:rPr>
        <w:t> </w:t>
      </w:r>
      <w:r>
        <w:rPr/>
        <w:t>the</w:t>
      </w:r>
      <w:r>
        <w:rPr>
          <w:spacing w:val="-6"/>
        </w:rPr>
        <w:t> </w:t>
      </w:r>
      <w:r>
        <w:rPr/>
        <w:t>RTGS.</w:t>
      </w:r>
      <w:r>
        <w:rPr>
          <w:spacing w:val="-7"/>
        </w:rPr>
        <w:t> </w:t>
      </w:r>
      <w:r>
        <w:rPr/>
        <w:t>Any</w:t>
      </w:r>
      <w:r>
        <w:rPr>
          <w:spacing w:val="-7"/>
        </w:rPr>
        <w:t> </w:t>
      </w:r>
      <w:r>
        <w:rPr/>
        <w:t>discrepancies</w:t>
      </w:r>
      <w:r>
        <w:rPr>
          <w:spacing w:val="-6"/>
        </w:rPr>
        <w:t> </w:t>
      </w:r>
      <w:r>
        <w:rPr/>
        <w:t>observed by</w:t>
      </w:r>
      <w:r>
        <w:rPr>
          <w:spacing w:val="-10"/>
        </w:rPr>
        <w:t> </w:t>
      </w:r>
      <w:r>
        <w:rPr/>
        <w:t>the</w:t>
      </w:r>
      <w:r>
        <w:rPr>
          <w:spacing w:val="-12"/>
        </w:rPr>
        <w:t> </w:t>
      </w:r>
      <w:r>
        <w:rPr/>
        <w:t>participants</w:t>
      </w:r>
      <w:r>
        <w:rPr>
          <w:spacing w:val="-10"/>
        </w:rPr>
        <w:t> </w:t>
      </w:r>
      <w:r>
        <w:rPr/>
        <w:t>will</w:t>
      </w:r>
      <w:r>
        <w:rPr>
          <w:spacing w:val="-10"/>
        </w:rPr>
        <w:t> </w:t>
      </w:r>
      <w:r>
        <w:rPr/>
        <w:t>be</w:t>
      </w:r>
      <w:r>
        <w:rPr>
          <w:spacing w:val="-9"/>
        </w:rPr>
        <w:t> </w:t>
      </w:r>
      <w:r>
        <w:rPr/>
        <w:t>dealt</w:t>
      </w:r>
      <w:r>
        <w:rPr>
          <w:spacing w:val="-11"/>
        </w:rPr>
        <w:t> </w:t>
      </w:r>
      <w:r>
        <w:rPr/>
        <w:t>with</w:t>
      </w:r>
      <w:r>
        <w:rPr>
          <w:spacing w:val="-9"/>
        </w:rPr>
        <w:t> </w:t>
      </w:r>
      <w:r>
        <w:rPr/>
        <w:t>after</w:t>
      </w:r>
      <w:r>
        <w:rPr>
          <w:spacing w:val="-9"/>
        </w:rPr>
        <w:t> </w:t>
      </w:r>
      <w:r>
        <w:rPr/>
        <w:t>settlement.</w:t>
      </w:r>
      <w:r>
        <w:rPr>
          <w:spacing w:val="-13"/>
        </w:rPr>
        <w:t> </w:t>
      </w:r>
      <w:r>
        <w:rPr/>
        <w:t>Verification</w:t>
      </w:r>
      <w:r>
        <w:rPr>
          <w:spacing w:val="-9"/>
        </w:rPr>
        <w:t> </w:t>
      </w:r>
      <w:r>
        <w:rPr/>
        <w:t>of</w:t>
      </w:r>
      <w:r>
        <w:rPr>
          <w:spacing w:val="-9"/>
        </w:rPr>
        <w:t> </w:t>
      </w:r>
      <w:r>
        <w:rPr/>
        <w:t>settlement</w:t>
      </w:r>
      <w:r>
        <w:rPr>
          <w:spacing w:val="-11"/>
        </w:rPr>
        <w:t> </w:t>
      </w:r>
      <w:r>
        <w:rPr/>
        <w:t>information</w:t>
      </w:r>
      <w:r>
        <w:rPr>
          <w:spacing w:val="-9"/>
        </w:rPr>
        <w:t> </w:t>
      </w:r>
      <w:r>
        <w:rPr/>
        <w:t>and figures by participants will not impact the settlement process.</w:t>
      </w:r>
    </w:p>
    <w:p>
      <w:pPr>
        <w:pStyle w:val="BodyText"/>
        <w:spacing w:before="3"/>
        <w:rPr>
          <w:sz w:val="20"/>
        </w:rPr>
      </w:pPr>
    </w:p>
    <w:tbl>
      <w:tblPr>
        <w:tblW w:w="0" w:type="auto"/>
        <w:jc w:val="left"/>
        <w:tblInd w:w="1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0"/>
        <w:gridCol w:w="264"/>
        <w:gridCol w:w="233"/>
        <w:gridCol w:w="574"/>
        <w:gridCol w:w="1318"/>
        <w:gridCol w:w="182"/>
        <w:gridCol w:w="315"/>
        <w:gridCol w:w="182"/>
        <w:gridCol w:w="306"/>
        <w:gridCol w:w="1380"/>
        <w:gridCol w:w="181"/>
        <w:gridCol w:w="314"/>
        <w:gridCol w:w="181"/>
        <w:gridCol w:w="305"/>
        <w:gridCol w:w="1392"/>
        <w:gridCol w:w="181"/>
        <w:gridCol w:w="807"/>
      </w:tblGrid>
      <w:tr>
        <w:trPr>
          <w:trHeight w:val="452" w:hRule="atLeast"/>
        </w:trPr>
        <w:tc>
          <w:tcPr>
            <w:tcW w:w="2311" w:type="dxa"/>
            <w:gridSpan w:val="4"/>
          </w:tcPr>
          <w:p>
            <w:pPr>
              <w:pStyle w:val="TableParagraph"/>
              <w:spacing w:before="11"/>
              <w:ind w:left="8" w:right="85"/>
              <w:jc w:val="center"/>
              <w:rPr>
                <w:rFonts w:ascii="Trebuchet MS"/>
                <w:b/>
                <w:sz w:val="11"/>
              </w:rPr>
            </w:pPr>
            <w:r>
              <w:rPr>
                <w:rFonts w:ascii="Trebuchet MS"/>
                <w:b/>
                <w:spacing w:val="-2"/>
                <w:w w:val="90"/>
                <w:sz w:val="11"/>
              </w:rPr>
              <w:t>PARTICIPANT</w:t>
            </w:r>
            <w:r>
              <w:rPr>
                <w:rFonts w:ascii="Trebuchet MS"/>
                <w:b/>
                <w:spacing w:val="-6"/>
                <w:sz w:val="11"/>
              </w:rPr>
              <w:t> </w:t>
            </w:r>
            <w:r>
              <w:rPr>
                <w:rFonts w:ascii="Trebuchet MS"/>
                <w:b/>
                <w:spacing w:val="-2"/>
                <w:w w:val="90"/>
                <w:sz w:val="11"/>
              </w:rPr>
              <w:t>A</w:t>
            </w:r>
            <w:r>
              <w:rPr>
                <w:rFonts w:ascii="Trebuchet MS"/>
                <w:b/>
                <w:spacing w:val="-3"/>
                <w:sz w:val="11"/>
              </w:rPr>
              <w:t> </w:t>
            </w:r>
            <w:r>
              <w:rPr>
                <w:rFonts w:ascii="Trebuchet MS"/>
                <w:b/>
                <w:spacing w:val="-4"/>
                <w:w w:val="90"/>
                <w:sz w:val="11"/>
              </w:rPr>
              <w:t>NTSL</w:t>
            </w:r>
          </w:p>
          <w:p>
            <w:pPr>
              <w:pStyle w:val="TableParagraph"/>
              <w:tabs>
                <w:tab w:pos="1434" w:val="left" w:leader="none"/>
                <w:tab w:pos="1930" w:val="left" w:leader="none"/>
              </w:tabs>
              <w:spacing w:before="21"/>
              <w:ind w:left="21"/>
              <w:rPr>
                <w:rFonts w:ascii="Trebuchet MS"/>
                <w:b/>
                <w:sz w:val="11"/>
              </w:rPr>
            </w:pPr>
            <w:r>
              <w:rPr>
                <w:rFonts w:ascii="Trebuchet MS"/>
                <w:b/>
                <w:spacing w:val="-2"/>
                <w:sz w:val="11"/>
              </w:rPr>
              <w:t>Description</w:t>
            </w:r>
            <w:r>
              <w:rPr>
                <w:rFonts w:ascii="Trebuchet MS"/>
                <w:b/>
                <w:sz w:val="11"/>
              </w:rPr>
              <w:tab/>
            </w:r>
            <w:r>
              <w:rPr>
                <w:rFonts w:ascii="Trebuchet MS"/>
                <w:b/>
                <w:spacing w:val="-5"/>
                <w:sz w:val="11"/>
              </w:rPr>
              <w:t>Dr</w:t>
            </w:r>
            <w:r>
              <w:rPr>
                <w:rFonts w:ascii="Trebuchet MS"/>
                <w:b/>
                <w:sz w:val="11"/>
              </w:rPr>
              <w:tab/>
            </w:r>
            <w:r>
              <w:rPr>
                <w:rFonts w:ascii="Trebuchet MS"/>
                <w:b/>
                <w:spacing w:val="-5"/>
                <w:sz w:val="11"/>
              </w:rPr>
              <w:t>Cr</w:t>
            </w:r>
          </w:p>
          <w:p>
            <w:pPr>
              <w:pStyle w:val="TableParagraph"/>
              <w:spacing w:line="117" w:lineRule="exact" w:before="27"/>
              <w:ind w:left="0" w:right="85"/>
              <w:jc w:val="center"/>
              <w:rPr>
                <w:rFonts w:ascii="Trebuchet MS"/>
                <w:sz w:val="11"/>
              </w:rPr>
            </w:pPr>
            <w:r>
              <w:rPr>
                <w:rFonts w:ascii="Trebuchet MS"/>
                <w:w w:val="90"/>
                <w:sz w:val="11"/>
              </w:rPr>
              <w:t>PARTICIPANT</w:t>
            </w:r>
            <w:r>
              <w:rPr>
                <w:rFonts w:ascii="Trebuchet MS"/>
                <w:spacing w:val="1"/>
                <w:sz w:val="11"/>
              </w:rPr>
              <w:t> </w:t>
            </w:r>
            <w:r>
              <w:rPr>
                <w:rFonts w:ascii="Trebuchet MS"/>
                <w:spacing w:val="-10"/>
                <w:sz w:val="11"/>
              </w:rPr>
              <w:t>B</w:t>
            </w:r>
          </w:p>
        </w:tc>
        <w:tc>
          <w:tcPr>
            <w:tcW w:w="2303" w:type="dxa"/>
            <w:gridSpan w:val="5"/>
          </w:tcPr>
          <w:p>
            <w:pPr>
              <w:pStyle w:val="TableParagraph"/>
              <w:spacing w:before="11"/>
              <w:ind w:left="79"/>
              <w:jc w:val="center"/>
              <w:rPr>
                <w:rFonts w:ascii="Trebuchet MS"/>
                <w:b/>
                <w:sz w:val="11"/>
              </w:rPr>
            </w:pPr>
            <w:r>
              <w:rPr>
                <w:rFonts w:ascii="Trebuchet MS"/>
                <w:b/>
                <w:w w:val="90"/>
                <w:sz w:val="11"/>
              </w:rPr>
              <w:t>PARTICIPANT</w:t>
            </w:r>
            <w:r>
              <w:rPr>
                <w:rFonts w:ascii="Trebuchet MS"/>
                <w:b/>
                <w:spacing w:val="-12"/>
                <w:w w:val="90"/>
                <w:sz w:val="11"/>
              </w:rPr>
              <w:t> </w:t>
            </w:r>
            <w:r>
              <w:rPr>
                <w:rFonts w:ascii="Trebuchet MS"/>
                <w:b/>
                <w:w w:val="90"/>
                <w:sz w:val="11"/>
              </w:rPr>
              <w:t>B</w:t>
            </w:r>
            <w:r>
              <w:rPr>
                <w:rFonts w:ascii="Trebuchet MS"/>
                <w:b/>
                <w:spacing w:val="-11"/>
                <w:w w:val="90"/>
                <w:sz w:val="11"/>
              </w:rPr>
              <w:t> </w:t>
            </w:r>
            <w:r>
              <w:rPr>
                <w:rFonts w:ascii="Trebuchet MS"/>
                <w:b/>
                <w:spacing w:val="-4"/>
                <w:w w:val="90"/>
                <w:sz w:val="11"/>
              </w:rPr>
              <w:t>NTSL</w:t>
            </w:r>
          </w:p>
          <w:p>
            <w:pPr>
              <w:pStyle w:val="TableParagraph"/>
              <w:tabs>
                <w:tab w:pos="1336" w:val="left" w:leader="none"/>
                <w:tab w:pos="1832" w:val="left" w:leader="none"/>
              </w:tabs>
              <w:spacing w:before="21"/>
              <w:ind w:left="97"/>
              <w:rPr>
                <w:rFonts w:ascii="Trebuchet MS"/>
                <w:b/>
                <w:sz w:val="11"/>
              </w:rPr>
            </w:pPr>
            <w:r>
              <w:rPr>
                <w:rFonts w:ascii="Trebuchet MS"/>
                <w:b/>
                <w:spacing w:val="-2"/>
                <w:sz w:val="11"/>
              </w:rPr>
              <w:t>Description</w:t>
            </w:r>
            <w:r>
              <w:rPr>
                <w:rFonts w:ascii="Trebuchet MS"/>
                <w:b/>
                <w:sz w:val="11"/>
              </w:rPr>
              <w:tab/>
            </w:r>
            <w:r>
              <w:rPr>
                <w:rFonts w:ascii="Trebuchet MS"/>
                <w:b/>
                <w:spacing w:val="-5"/>
                <w:sz w:val="11"/>
              </w:rPr>
              <w:t>Dr</w:t>
            </w:r>
            <w:r>
              <w:rPr>
                <w:rFonts w:ascii="Trebuchet MS"/>
                <w:b/>
                <w:sz w:val="11"/>
              </w:rPr>
              <w:tab/>
            </w:r>
            <w:r>
              <w:rPr>
                <w:rFonts w:ascii="Trebuchet MS"/>
                <w:b/>
                <w:spacing w:val="-5"/>
                <w:sz w:val="11"/>
              </w:rPr>
              <w:t>Cr</w:t>
            </w:r>
          </w:p>
          <w:p>
            <w:pPr>
              <w:pStyle w:val="TableParagraph"/>
              <w:spacing w:line="117" w:lineRule="exact" w:before="27"/>
              <w:ind w:left="79" w:right="10"/>
              <w:jc w:val="center"/>
              <w:rPr>
                <w:rFonts w:ascii="Trebuchet MS"/>
                <w:sz w:val="11"/>
              </w:rPr>
            </w:pPr>
            <w:r>
              <w:rPr>
                <w:rFonts w:ascii="Trebuchet MS"/>
                <w:w w:val="90"/>
                <w:sz w:val="11"/>
              </w:rPr>
              <w:t>PARTICIPANT</w:t>
            </w:r>
            <w:r>
              <w:rPr>
                <w:rFonts w:ascii="Trebuchet MS"/>
                <w:spacing w:val="1"/>
                <w:sz w:val="11"/>
              </w:rPr>
              <w:t> </w:t>
            </w:r>
            <w:r>
              <w:rPr>
                <w:rFonts w:ascii="Trebuchet MS"/>
                <w:spacing w:val="-10"/>
                <w:sz w:val="11"/>
              </w:rPr>
              <w:t>A</w:t>
            </w:r>
          </w:p>
        </w:tc>
        <w:tc>
          <w:tcPr>
            <w:tcW w:w="2361" w:type="dxa"/>
            <w:gridSpan w:val="5"/>
          </w:tcPr>
          <w:p>
            <w:pPr>
              <w:pStyle w:val="TableParagraph"/>
              <w:spacing w:before="11"/>
              <w:ind w:left="132"/>
              <w:jc w:val="center"/>
              <w:rPr>
                <w:rFonts w:ascii="Trebuchet MS"/>
                <w:b/>
                <w:sz w:val="11"/>
              </w:rPr>
            </w:pPr>
            <w:r>
              <w:rPr>
                <w:rFonts w:ascii="Trebuchet MS"/>
                <w:b/>
                <w:w w:val="90"/>
                <w:sz w:val="11"/>
              </w:rPr>
              <w:t>PARTICIPANT</w:t>
            </w:r>
            <w:r>
              <w:rPr>
                <w:rFonts w:ascii="Trebuchet MS"/>
                <w:b/>
                <w:spacing w:val="-8"/>
                <w:w w:val="90"/>
                <w:sz w:val="11"/>
              </w:rPr>
              <w:t> </w:t>
            </w:r>
            <w:r>
              <w:rPr>
                <w:rFonts w:ascii="Trebuchet MS"/>
                <w:b/>
                <w:w w:val="90"/>
                <w:sz w:val="11"/>
              </w:rPr>
              <w:t>C</w:t>
            </w:r>
            <w:r>
              <w:rPr>
                <w:rFonts w:ascii="Trebuchet MS"/>
                <w:b/>
                <w:spacing w:val="-10"/>
                <w:w w:val="90"/>
                <w:sz w:val="11"/>
              </w:rPr>
              <w:t> </w:t>
            </w:r>
            <w:r>
              <w:rPr>
                <w:rFonts w:ascii="Trebuchet MS"/>
                <w:b/>
                <w:spacing w:val="-4"/>
                <w:w w:val="90"/>
                <w:sz w:val="11"/>
              </w:rPr>
              <w:t>NTSL</w:t>
            </w:r>
          </w:p>
          <w:p>
            <w:pPr>
              <w:pStyle w:val="TableParagraph"/>
              <w:tabs>
                <w:tab w:pos="1569" w:val="left" w:leader="none"/>
                <w:tab w:pos="2064" w:val="left" w:leader="none"/>
              </w:tabs>
              <w:spacing w:before="21"/>
              <w:ind w:left="155"/>
              <w:rPr>
                <w:rFonts w:ascii="Trebuchet MS"/>
                <w:b/>
                <w:sz w:val="11"/>
              </w:rPr>
            </w:pPr>
            <w:r>
              <w:rPr>
                <w:rFonts w:ascii="Trebuchet MS"/>
                <w:b/>
                <w:spacing w:val="-2"/>
                <w:sz w:val="11"/>
              </w:rPr>
              <w:t>Description</w:t>
            </w:r>
            <w:r>
              <w:rPr>
                <w:rFonts w:ascii="Trebuchet MS"/>
                <w:b/>
                <w:sz w:val="11"/>
              </w:rPr>
              <w:tab/>
            </w:r>
            <w:r>
              <w:rPr>
                <w:rFonts w:ascii="Trebuchet MS"/>
                <w:b/>
                <w:spacing w:val="-5"/>
                <w:sz w:val="11"/>
              </w:rPr>
              <w:t>Dr</w:t>
            </w:r>
            <w:r>
              <w:rPr>
                <w:rFonts w:ascii="Trebuchet MS"/>
                <w:b/>
                <w:sz w:val="11"/>
              </w:rPr>
              <w:tab/>
            </w:r>
            <w:r>
              <w:rPr>
                <w:rFonts w:ascii="Trebuchet MS"/>
                <w:b/>
                <w:spacing w:val="-5"/>
                <w:sz w:val="11"/>
              </w:rPr>
              <w:t>Cr</w:t>
            </w:r>
          </w:p>
          <w:p>
            <w:pPr>
              <w:pStyle w:val="TableParagraph"/>
              <w:spacing w:line="117" w:lineRule="exact" w:before="27"/>
              <w:ind w:left="132" w:right="3"/>
              <w:jc w:val="center"/>
              <w:rPr>
                <w:rFonts w:ascii="Trebuchet MS"/>
                <w:sz w:val="11"/>
              </w:rPr>
            </w:pPr>
            <w:r>
              <w:rPr>
                <w:rFonts w:ascii="Trebuchet MS"/>
                <w:w w:val="90"/>
                <w:sz w:val="11"/>
              </w:rPr>
              <w:t>PARTICIPANT</w:t>
            </w:r>
            <w:r>
              <w:rPr>
                <w:rFonts w:ascii="Trebuchet MS"/>
                <w:spacing w:val="1"/>
                <w:sz w:val="11"/>
              </w:rPr>
              <w:t> </w:t>
            </w:r>
            <w:r>
              <w:rPr>
                <w:rFonts w:ascii="Trebuchet MS"/>
                <w:spacing w:val="-10"/>
                <w:sz w:val="11"/>
              </w:rPr>
              <w:t>A</w:t>
            </w:r>
          </w:p>
        </w:tc>
        <w:tc>
          <w:tcPr>
            <w:tcW w:w="2380" w:type="dxa"/>
            <w:gridSpan w:val="3"/>
          </w:tcPr>
          <w:p>
            <w:pPr>
              <w:pStyle w:val="TableParagraph"/>
              <w:spacing w:before="11"/>
              <w:ind w:left="140"/>
              <w:jc w:val="center"/>
              <w:rPr>
                <w:rFonts w:ascii="Trebuchet MS"/>
                <w:b/>
                <w:sz w:val="11"/>
              </w:rPr>
            </w:pPr>
            <w:r>
              <w:rPr>
                <w:rFonts w:ascii="Trebuchet MS"/>
                <w:b/>
                <w:w w:val="90"/>
                <w:sz w:val="11"/>
              </w:rPr>
              <w:t>PARTICIPANT</w:t>
            </w:r>
            <w:r>
              <w:rPr>
                <w:rFonts w:ascii="Trebuchet MS"/>
                <w:b/>
                <w:spacing w:val="-9"/>
                <w:w w:val="90"/>
                <w:sz w:val="11"/>
              </w:rPr>
              <w:t> </w:t>
            </w:r>
            <w:r>
              <w:rPr>
                <w:rFonts w:ascii="Trebuchet MS"/>
                <w:b/>
                <w:w w:val="90"/>
                <w:sz w:val="11"/>
              </w:rPr>
              <w:t>D</w:t>
            </w:r>
            <w:r>
              <w:rPr>
                <w:rFonts w:ascii="Trebuchet MS"/>
                <w:b/>
                <w:spacing w:val="-12"/>
                <w:w w:val="90"/>
                <w:sz w:val="11"/>
              </w:rPr>
              <w:t> </w:t>
            </w:r>
            <w:r>
              <w:rPr>
                <w:rFonts w:ascii="Trebuchet MS"/>
                <w:b/>
                <w:spacing w:val="-4"/>
                <w:w w:val="90"/>
                <w:sz w:val="11"/>
              </w:rPr>
              <w:t>NTSL</w:t>
            </w:r>
          </w:p>
          <w:p>
            <w:pPr>
              <w:pStyle w:val="TableParagraph"/>
              <w:tabs>
                <w:tab w:pos="1582" w:val="left" w:leader="none"/>
                <w:tab w:pos="2078" w:val="left" w:leader="none"/>
              </w:tabs>
              <w:spacing w:before="21"/>
              <w:ind w:left="169"/>
              <w:rPr>
                <w:rFonts w:ascii="Trebuchet MS"/>
                <w:b/>
                <w:sz w:val="11"/>
              </w:rPr>
            </w:pPr>
            <w:r>
              <w:rPr>
                <w:rFonts w:ascii="Trebuchet MS"/>
                <w:b/>
                <w:spacing w:val="-2"/>
                <w:sz w:val="11"/>
              </w:rPr>
              <w:t>Description</w:t>
            </w:r>
            <w:r>
              <w:rPr>
                <w:rFonts w:ascii="Trebuchet MS"/>
                <w:b/>
                <w:sz w:val="11"/>
              </w:rPr>
              <w:tab/>
            </w:r>
            <w:r>
              <w:rPr>
                <w:rFonts w:ascii="Trebuchet MS"/>
                <w:b/>
                <w:spacing w:val="-5"/>
                <w:sz w:val="11"/>
              </w:rPr>
              <w:t>Dr</w:t>
            </w:r>
            <w:r>
              <w:rPr>
                <w:rFonts w:ascii="Trebuchet MS"/>
                <w:b/>
                <w:sz w:val="11"/>
              </w:rPr>
              <w:tab/>
            </w:r>
            <w:r>
              <w:rPr>
                <w:rFonts w:ascii="Trebuchet MS"/>
                <w:b/>
                <w:spacing w:val="-5"/>
                <w:sz w:val="11"/>
              </w:rPr>
              <w:t>Cr</w:t>
            </w:r>
          </w:p>
          <w:p>
            <w:pPr>
              <w:pStyle w:val="TableParagraph"/>
              <w:spacing w:line="117" w:lineRule="exact" w:before="27"/>
              <w:ind w:left="140" w:right="4"/>
              <w:jc w:val="center"/>
              <w:rPr>
                <w:rFonts w:ascii="Trebuchet MS"/>
                <w:sz w:val="11"/>
              </w:rPr>
            </w:pPr>
            <w:r>
              <w:rPr>
                <w:rFonts w:ascii="Trebuchet MS"/>
                <w:w w:val="90"/>
                <w:sz w:val="11"/>
              </w:rPr>
              <w:t>PARTICIPANT</w:t>
            </w:r>
            <w:r>
              <w:rPr>
                <w:rFonts w:ascii="Trebuchet MS"/>
                <w:spacing w:val="1"/>
                <w:sz w:val="11"/>
              </w:rPr>
              <w:t> </w:t>
            </w:r>
            <w:r>
              <w:rPr>
                <w:rFonts w:ascii="Trebuchet MS"/>
                <w:spacing w:val="-10"/>
                <w:sz w:val="11"/>
              </w:rPr>
              <w:t>A</w:t>
            </w:r>
          </w:p>
        </w:tc>
      </w:tr>
      <w:tr>
        <w:trPr>
          <w:trHeight w:val="148" w:hRule="atLeast"/>
        </w:trPr>
        <w:tc>
          <w:tcPr>
            <w:tcW w:w="2311" w:type="dxa"/>
            <w:gridSpan w:val="4"/>
          </w:tcPr>
          <w:p>
            <w:pPr>
              <w:pStyle w:val="TableParagraph"/>
              <w:ind w:left="0"/>
              <w:rPr>
                <w:rFonts w:ascii="Times New Roman"/>
                <w:sz w:val="8"/>
              </w:rPr>
            </w:pPr>
          </w:p>
        </w:tc>
        <w:tc>
          <w:tcPr>
            <w:tcW w:w="2303" w:type="dxa"/>
            <w:gridSpan w:val="5"/>
          </w:tcPr>
          <w:p>
            <w:pPr>
              <w:pStyle w:val="TableParagraph"/>
              <w:ind w:left="0"/>
              <w:rPr>
                <w:rFonts w:ascii="Times New Roman"/>
                <w:sz w:val="8"/>
              </w:rPr>
            </w:pPr>
          </w:p>
        </w:tc>
        <w:tc>
          <w:tcPr>
            <w:tcW w:w="2361" w:type="dxa"/>
            <w:gridSpan w:val="5"/>
          </w:tcPr>
          <w:p>
            <w:pPr>
              <w:pStyle w:val="TableParagraph"/>
              <w:ind w:left="0"/>
              <w:rPr>
                <w:rFonts w:ascii="Times New Roman"/>
                <w:sz w:val="8"/>
              </w:rPr>
            </w:pPr>
          </w:p>
        </w:tc>
        <w:tc>
          <w:tcPr>
            <w:tcW w:w="2380" w:type="dxa"/>
            <w:gridSpan w:val="3"/>
          </w:tcPr>
          <w:p>
            <w:pPr>
              <w:pStyle w:val="TableParagraph"/>
              <w:ind w:left="0"/>
              <w:rPr>
                <w:rFonts w:ascii="Times New Roman"/>
                <w:sz w:val="8"/>
              </w:rPr>
            </w:pPr>
          </w:p>
        </w:tc>
      </w:tr>
      <w:tr>
        <w:trPr>
          <w:trHeight w:val="148" w:hRule="atLeast"/>
        </w:trPr>
        <w:tc>
          <w:tcPr>
            <w:tcW w:w="1240" w:type="dxa"/>
          </w:tcPr>
          <w:p>
            <w:pPr>
              <w:pStyle w:val="TableParagraph"/>
              <w:spacing w:line="117" w:lineRule="exact" w:before="11"/>
              <w:ind w:left="21"/>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264" w:type="dxa"/>
          </w:tcPr>
          <w:p>
            <w:pPr>
              <w:pStyle w:val="TableParagraph"/>
              <w:ind w:left="0"/>
              <w:rPr>
                <w:rFonts w:ascii="Times New Roman"/>
                <w:sz w:val="8"/>
              </w:rPr>
            </w:pPr>
          </w:p>
        </w:tc>
        <w:tc>
          <w:tcPr>
            <w:tcW w:w="233" w:type="dxa"/>
          </w:tcPr>
          <w:p>
            <w:pPr>
              <w:pStyle w:val="TableParagraph"/>
              <w:spacing w:line="117" w:lineRule="exact" w:before="11"/>
              <w:ind w:left="19"/>
              <w:jc w:val="center"/>
              <w:rPr>
                <w:rFonts w:ascii="Trebuchet MS"/>
                <w:sz w:val="11"/>
              </w:rPr>
            </w:pPr>
            <w:r>
              <w:rPr>
                <w:rFonts w:ascii="Trebuchet MS"/>
                <w:spacing w:val="-5"/>
                <w:sz w:val="11"/>
              </w:rPr>
              <w:t>300</w:t>
            </w:r>
          </w:p>
        </w:tc>
        <w:tc>
          <w:tcPr>
            <w:tcW w:w="574" w:type="dxa"/>
          </w:tcPr>
          <w:p>
            <w:pPr>
              <w:pStyle w:val="TableParagraph"/>
              <w:spacing w:line="117" w:lineRule="exact" w:before="11"/>
              <w:ind w:left="0" w:right="99"/>
              <w:jc w:val="right"/>
              <w:rPr>
                <w:rFonts w:ascii="Trebuchet MS"/>
                <w:sz w:val="11"/>
              </w:rPr>
            </w:pPr>
            <w:r>
              <w:rPr>
                <w:rFonts w:ascii="Trebuchet MS"/>
                <w:spacing w:val="-5"/>
                <w:sz w:val="11"/>
              </w:rPr>
              <w:t>100</w:t>
            </w:r>
          </w:p>
        </w:tc>
        <w:tc>
          <w:tcPr>
            <w:tcW w:w="1318" w:type="dxa"/>
          </w:tcPr>
          <w:p>
            <w:pPr>
              <w:pStyle w:val="TableParagraph"/>
              <w:spacing w:line="117" w:lineRule="exact" w:before="11"/>
              <w:ind w:left="97"/>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497" w:type="dxa"/>
            <w:gridSpan w:val="2"/>
          </w:tcPr>
          <w:p>
            <w:pPr>
              <w:pStyle w:val="TableParagraph"/>
              <w:spacing w:line="117" w:lineRule="exact" w:before="11"/>
              <w:ind w:left="304"/>
              <w:rPr>
                <w:rFonts w:ascii="Trebuchet MS"/>
                <w:sz w:val="11"/>
              </w:rPr>
            </w:pPr>
            <w:r>
              <w:rPr>
                <w:rFonts w:ascii="Trebuchet MS"/>
                <w:spacing w:val="-5"/>
                <w:sz w:val="11"/>
              </w:rPr>
              <w:t>100</w:t>
            </w:r>
          </w:p>
        </w:tc>
        <w:tc>
          <w:tcPr>
            <w:tcW w:w="182" w:type="dxa"/>
          </w:tcPr>
          <w:p>
            <w:pPr>
              <w:pStyle w:val="TableParagraph"/>
              <w:ind w:left="0"/>
              <w:rPr>
                <w:rFonts w:ascii="Times New Roman"/>
                <w:sz w:val="8"/>
              </w:rPr>
            </w:pPr>
          </w:p>
        </w:tc>
        <w:tc>
          <w:tcPr>
            <w:tcW w:w="306" w:type="dxa"/>
          </w:tcPr>
          <w:p>
            <w:pPr>
              <w:pStyle w:val="TableParagraph"/>
              <w:spacing w:line="117" w:lineRule="exact" w:before="11"/>
              <w:ind w:left="121"/>
              <w:rPr>
                <w:rFonts w:ascii="Trebuchet MS"/>
                <w:sz w:val="11"/>
              </w:rPr>
            </w:pPr>
            <w:r>
              <w:rPr>
                <w:rFonts w:ascii="Trebuchet MS"/>
                <w:spacing w:val="-5"/>
                <w:sz w:val="11"/>
              </w:rPr>
              <w:t>300</w:t>
            </w:r>
          </w:p>
        </w:tc>
        <w:tc>
          <w:tcPr>
            <w:tcW w:w="1380" w:type="dxa"/>
          </w:tcPr>
          <w:p>
            <w:pPr>
              <w:pStyle w:val="TableParagraph"/>
              <w:spacing w:line="117" w:lineRule="exact" w:before="11"/>
              <w:ind w:left="155"/>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495" w:type="dxa"/>
            <w:gridSpan w:val="2"/>
          </w:tcPr>
          <w:p>
            <w:pPr>
              <w:pStyle w:val="TableParagraph"/>
              <w:spacing w:line="117" w:lineRule="exact" w:before="11"/>
              <w:ind w:left="300"/>
              <w:rPr>
                <w:rFonts w:ascii="Trebuchet MS"/>
                <w:sz w:val="11"/>
              </w:rPr>
            </w:pPr>
            <w:r>
              <w:rPr>
                <w:rFonts w:ascii="Trebuchet MS"/>
                <w:spacing w:val="-5"/>
                <w:sz w:val="11"/>
              </w:rPr>
              <w:t>800</w:t>
            </w:r>
          </w:p>
        </w:tc>
        <w:tc>
          <w:tcPr>
            <w:tcW w:w="181" w:type="dxa"/>
          </w:tcPr>
          <w:p>
            <w:pPr>
              <w:pStyle w:val="TableParagraph"/>
              <w:ind w:left="0"/>
              <w:rPr>
                <w:rFonts w:ascii="Times New Roman"/>
                <w:sz w:val="8"/>
              </w:rPr>
            </w:pPr>
          </w:p>
        </w:tc>
        <w:tc>
          <w:tcPr>
            <w:tcW w:w="305" w:type="dxa"/>
          </w:tcPr>
          <w:p>
            <w:pPr>
              <w:pStyle w:val="TableParagraph"/>
              <w:spacing w:line="117" w:lineRule="exact" w:before="11"/>
              <w:ind w:left="120"/>
              <w:rPr>
                <w:rFonts w:ascii="Trebuchet MS"/>
                <w:sz w:val="11"/>
              </w:rPr>
            </w:pPr>
            <w:r>
              <w:rPr>
                <w:rFonts w:ascii="Trebuchet MS"/>
                <w:spacing w:val="-5"/>
                <w:sz w:val="11"/>
              </w:rPr>
              <w:t>200</w:t>
            </w:r>
          </w:p>
        </w:tc>
        <w:tc>
          <w:tcPr>
            <w:tcW w:w="1392" w:type="dxa"/>
          </w:tcPr>
          <w:p>
            <w:pPr>
              <w:pStyle w:val="TableParagraph"/>
              <w:spacing w:line="117" w:lineRule="exact" w:before="11"/>
              <w:ind w:left="169"/>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181" w:type="dxa"/>
          </w:tcPr>
          <w:p>
            <w:pPr>
              <w:pStyle w:val="TableParagraph"/>
              <w:ind w:left="0"/>
              <w:rPr>
                <w:rFonts w:ascii="Times New Roman"/>
                <w:sz w:val="8"/>
              </w:rPr>
            </w:pPr>
          </w:p>
        </w:tc>
        <w:tc>
          <w:tcPr>
            <w:tcW w:w="807" w:type="dxa"/>
          </w:tcPr>
          <w:p>
            <w:pPr>
              <w:pStyle w:val="TableParagraph"/>
              <w:spacing w:line="117" w:lineRule="exact" w:before="11"/>
              <w:ind w:left="120"/>
              <w:rPr>
                <w:rFonts w:ascii="Trebuchet MS"/>
                <w:sz w:val="11"/>
              </w:rPr>
            </w:pPr>
            <w:r>
              <w:rPr>
                <w:rFonts w:ascii="Trebuchet MS"/>
                <w:spacing w:val="-5"/>
                <w:sz w:val="11"/>
              </w:rPr>
              <w:t>500</w:t>
            </w:r>
          </w:p>
        </w:tc>
      </w:tr>
      <w:tr>
        <w:trPr>
          <w:trHeight w:val="148" w:hRule="atLeast"/>
        </w:trPr>
        <w:tc>
          <w:tcPr>
            <w:tcW w:w="1240" w:type="dxa"/>
          </w:tcPr>
          <w:p>
            <w:pPr>
              <w:pStyle w:val="TableParagraph"/>
              <w:spacing w:line="117" w:lineRule="exact" w:before="11"/>
              <w:ind w:left="21"/>
              <w:rPr>
                <w:rFonts w:ascii="Trebuchet MS"/>
                <w:sz w:val="11"/>
              </w:rPr>
            </w:pPr>
            <w:r>
              <w:rPr>
                <w:rFonts w:ascii="Trebuchet MS"/>
                <w:spacing w:val="-2"/>
                <w:sz w:val="11"/>
              </w:rPr>
              <w:t>Interchange</w:t>
            </w:r>
          </w:p>
        </w:tc>
        <w:tc>
          <w:tcPr>
            <w:tcW w:w="264" w:type="dxa"/>
          </w:tcPr>
          <w:p>
            <w:pPr>
              <w:pStyle w:val="TableParagraph"/>
              <w:spacing w:line="117" w:lineRule="exact" w:before="11"/>
              <w:ind w:left="21"/>
              <w:rPr>
                <w:rFonts w:ascii="Trebuchet MS"/>
                <w:sz w:val="11"/>
              </w:rPr>
            </w:pPr>
            <w:r>
              <w:rPr>
                <w:rFonts w:ascii="Trebuchet MS"/>
                <w:spacing w:val="-10"/>
                <w:w w:val="95"/>
                <w:sz w:val="11"/>
              </w:rPr>
              <w:t>-</w:t>
            </w:r>
          </w:p>
        </w:tc>
        <w:tc>
          <w:tcPr>
            <w:tcW w:w="233" w:type="dxa"/>
          </w:tcPr>
          <w:p>
            <w:pPr>
              <w:pStyle w:val="TableParagraph"/>
              <w:ind w:left="0"/>
              <w:rPr>
                <w:rFonts w:ascii="Times New Roman"/>
                <w:sz w:val="8"/>
              </w:rPr>
            </w:pPr>
          </w:p>
        </w:tc>
        <w:tc>
          <w:tcPr>
            <w:tcW w:w="574" w:type="dxa"/>
          </w:tcPr>
          <w:p>
            <w:pPr>
              <w:pStyle w:val="TableParagraph"/>
              <w:ind w:left="0"/>
              <w:rPr>
                <w:rFonts w:ascii="Times New Roman"/>
                <w:sz w:val="8"/>
              </w:rPr>
            </w:pPr>
          </w:p>
        </w:tc>
        <w:tc>
          <w:tcPr>
            <w:tcW w:w="1318" w:type="dxa"/>
          </w:tcPr>
          <w:p>
            <w:pPr>
              <w:pStyle w:val="TableParagraph"/>
              <w:spacing w:line="117" w:lineRule="exact" w:before="11"/>
              <w:ind w:left="97"/>
              <w:rPr>
                <w:rFonts w:ascii="Trebuchet MS"/>
                <w:sz w:val="11"/>
              </w:rPr>
            </w:pPr>
            <w:r>
              <w:rPr>
                <w:rFonts w:ascii="Trebuchet MS"/>
                <w:spacing w:val="-2"/>
                <w:sz w:val="11"/>
              </w:rPr>
              <w:t>Interchange</w:t>
            </w:r>
          </w:p>
        </w:tc>
        <w:tc>
          <w:tcPr>
            <w:tcW w:w="497" w:type="dxa"/>
            <w:gridSpan w:val="2"/>
          </w:tcPr>
          <w:p>
            <w:pPr>
              <w:pStyle w:val="TableParagraph"/>
              <w:ind w:left="0"/>
              <w:rPr>
                <w:rFonts w:ascii="Times New Roman"/>
                <w:sz w:val="8"/>
              </w:rPr>
            </w:pPr>
          </w:p>
        </w:tc>
        <w:tc>
          <w:tcPr>
            <w:tcW w:w="182" w:type="dxa"/>
          </w:tcPr>
          <w:p>
            <w:pPr>
              <w:pStyle w:val="TableParagraph"/>
              <w:spacing w:line="117" w:lineRule="exact" w:before="11"/>
              <w:ind w:left="17"/>
              <w:rPr>
                <w:rFonts w:ascii="Trebuchet MS"/>
                <w:sz w:val="11"/>
              </w:rPr>
            </w:pPr>
            <w:r>
              <w:rPr>
                <w:rFonts w:ascii="Trebuchet MS"/>
                <w:spacing w:val="-10"/>
                <w:w w:val="95"/>
                <w:sz w:val="11"/>
              </w:rPr>
              <w:t>-</w:t>
            </w:r>
          </w:p>
        </w:tc>
        <w:tc>
          <w:tcPr>
            <w:tcW w:w="306" w:type="dxa"/>
          </w:tcPr>
          <w:p>
            <w:pPr>
              <w:pStyle w:val="TableParagraph"/>
              <w:ind w:left="0"/>
              <w:rPr>
                <w:rFonts w:ascii="Times New Roman"/>
                <w:sz w:val="8"/>
              </w:rPr>
            </w:pPr>
          </w:p>
        </w:tc>
        <w:tc>
          <w:tcPr>
            <w:tcW w:w="1380" w:type="dxa"/>
          </w:tcPr>
          <w:p>
            <w:pPr>
              <w:pStyle w:val="TableParagraph"/>
              <w:spacing w:line="117" w:lineRule="exact" w:before="11"/>
              <w:ind w:left="155"/>
              <w:rPr>
                <w:rFonts w:ascii="Trebuchet MS"/>
                <w:sz w:val="11"/>
              </w:rPr>
            </w:pPr>
            <w:r>
              <w:rPr>
                <w:rFonts w:ascii="Trebuchet MS"/>
                <w:spacing w:val="-2"/>
                <w:sz w:val="11"/>
              </w:rPr>
              <w:t>Interchange</w:t>
            </w:r>
          </w:p>
        </w:tc>
        <w:tc>
          <w:tcPr>
            <w:tcW w:w="495" w:type="dxa"/>
            <w:gridSpan w:val="2"/>
          </w:tcPr>
          <w:p>
            <w:pPr>
              <w:pStyle w:val="TableParagraph"/>
              <w:ind w:left="0"/>
              <w:rPr>
                <w:rFonts w:ascii="Times New Roman"/>
                <w:sz w:val="8"/>
              </w:rPr>
            </w:pPr>
          </w:p>
        </w:tc>
        <w:tc>
          <w:tcPr>
            <w:tcW w:w="181" w:type="dxa"/>
          </w:tcPr>
          <w:p>
            <w:pPr>
              <w:pStyle w:val="TableParagraph"/>
              <w:spacing w:line="117" w:lineRule="exact" w:before="11"/>
              <w:ind w:left="16"/>
              <w:rPr>
                <w:rFonts w:ascii="Trebuchet MS"/>
                <w:sz w:val="11"/>
              </w:rPr>
            </w:pPr>
            <w:r>
              <w:rPr>
                <w:rFonts w:ascii="Trebuchet MS"/>
                <w:spacing w:val="-10"/>
                <w:w w:val="95"/>
                <w:sz w:val="11"/>
              </w:rPr>
              <w:t>-</w:t>
            </w:r>
          </w:p>
        </w:tc>
        <w:tc>
          <w:tcPr>
            <w:tcW w:w="305" w:type="dxa"/>
          </w:tcPr>
          <w:p>
            <w:pPr>
              <w:pStyle w:val="TableParagraph"/>
              <w:ind w:left="0"/>
              <w:rPr>
                <w:rFonts w:ascii="Times New Roman"/>
                <w:sz w:val="8"/>
              </w:rPr>
            </w:pPr>
          </w:p>
        </w:tc>
        <w:tc>
          <w:tcPr>
            <w:tcW w:w="1392" w:type="dxa"/>
          </w:tcPr>
          <w:p>
            <w:pPr>
              <w:pStyle w:val="TableParagraph"/>
              <w:spacing w:line="117" w:lineRule="exact" w:before="11"/>
              <w:ind w:left="169"/>
              <w:rPr>
                <w:rFonts w:ascii="Trebuchet MS"/>
                <w:sz w:val="11"/>
              </w:rPr>
            </w:pPr>
            <w:r>
              <w:rPr>
                <w:rFonts w:ascii="Trebuchet MS"/>
                <w:spacing w:val="-2"/>
                <w:sz w:val="11"/>
              </w:rPr>
              <w:t>Interchange</w:t>
            </w:r>
          </w:p>
        </w:tc>
        <w:tc>
          <w:tcPr>
            <w:tcW w:w="181" w:type="dxa"/>
          </w:tcPr>
          <w:p>
            <w:pPr>
              <w:pStyle w:val="TableParagraph"/>
              <w:spacing w:line="117" w:lineRule="exact" w:before="11"/>
              <w:ind w:left="16"/>
              <w:rPr>
                <w:rFonts w:ascii="Trebuchet MS"/>
                <w:sz w:val="11"/>
              </w:rPr>
            </w:pPr>
            <w:r>
              <w:rPr>
                <w:rFonts w:ascii="Trebuchet MS"/>
                <w:spacing w:val="-10"/>
                <w:w w:val="95"/>
                <w:sz w:val="11"/>
              </w:rPr>
              <w:t>-</w:t>
            </w:r>
          </w:p>
        </w:tc>
        <w:tc>
          <w:tcPr>
            <w:tcW w:w="807" w:type="dxa"/>
          </w:tcPr>
          <w:p>
            <w:pPr>
              <w:pStyle w:val="TableParagraph"/>
              <w:ind w:left="0"/>
              <w:rPr>
                <w:rFonts w:ascii="Times New Roman"/>
                <w:sz w:val="8"/>
              </w:rPr>
            </w:pPr>
          </w:p>
        </w:tc>
      </w:tr>
      <w:tr>
        <w:trPr>
          <w:trHeight w:val="148" w:hRule="atLeast"/>
        </w:trPr>
        <w:tc>
          <w:tcPr>
            <w:tcW w:w="1240" w:type="dxa"/>
          </w:tcPr>
          <w:p>
            <w:pPr>
              <w:pStyle w:val="TableParagraph"/>
              <w:ind w:left="0"/>
              <w:rPr>
                <w:rFonts w:ascii="Times New Roman"/>
                <w:sz w:val="8"/>
              </w:rPr>
            </w:pPr>
          </w:p>
        </w:tc>
        <w:tc>
          <w:tcPr>
            <w:tcW w:w="264" w:type="dxa"/>
          </w:tcPr>
          <w:p>
            <w:pPr>
              <w:pStyle w:val="TableParagraph"/>
              <w:ind w:left="0"/>
              <w:rPr>
                <w:rFonts w:ascii="Times New Roman"/>
                <w:sz w:val="8"/>
              </w:rPr>
            </w:pPr>
          </w:p>
        </w:tc>
        <w:tc>
          <w:tcPr>
            <w:tcW w:w="233" w:type="dxa"/>
          </w:tcPr>
          <w:p>
            <w:pPr>
              <w:pStyle w:val="TableParagraph"/>
              <w:ind w:left="0"/>
              <w:rPr>
                <w:rFonts w:ascii="Times New Roman"/>
                <w:sz w:val="8"/>
              </w:rPr>
            </w:pPr>
          </w:p>
        </w:tc>
        <w:tc>
          <w:tcPr>
            <w:tcW w:w="574" w:type="dxa"/>
          </w:tcPr>
          <w:p>
            <w:pPr>
              <w:pStyle w:val="TableParagraph"/>
              <w:ind w:left="0"/>
              <w:rPr>
                <w:rFonts w:ascii="Times New Roman"/>
                <w:sz w:val="8"/>
              </w:rPr>
            </w:pPr>
          </w:p>
        </w:tc>
        <w:tc>
          <w:tcPr>
            <w:tcW w:w="1318" w:type="dxa"/>
          </w:tcPr>
          <w:p>
            <w:pPr>
              <w:pStyle w:val="TableParagraph"/>
              <w:ind w:left="0"/>
              <w:rPr>
                <w:rFonts w:ascii="Times New Roman"/>
                <w:sz w:val="8"/>
              </w:rPr>
            </w:pPr>
          </w:p>
        </w:tc>
        <w:tc>
          <w:tcPr>
            <w:tcW w:w="497" w:type="dxa"/>
            <w:gridSpan w:val="2"/>
          </w:tcPr>
          <w:p>
            <w:pPr>
              <w:pStyle w:val="TableParagraph"/>
              <w:ind w:left="0"/>
              <w:rPr>
                <w:rFonts w:ascii="Times New Roman"/>
                <w:sz w:val="8"/>
              </w:rPr>
            </w:pPr>
          </w:p>
        </w:tc>
        <w:tc>
          <w:tcPr>
            <w:tcW w:w="182" w:type="dxa"/>
          </w:tcPr>
          <w:p>
            <w:pPr>
              <w:pStyle w:val="TableParagraph"/>
              <w:ind w:left="0"/>
              <w:rPr>
                <w:rFonts w:ascii="Times New Roman"/>
                <w:sz w:val="8"/>
              </w:rPr>
            </w:pPr>
          </w:p>
        </w:tc>
        <w:tc>
          <w:tcPr>
            <w:tcW w:w="306" w:type="dxa"/>
          </w:tcPr>
          <w:p>
            <w:pPr>
              <w:pStyle w:val="TableParagraph"/>
              <w:ind w:left="0"/>
              <w:rPr>
                <w:rFonts w:ascii="Times New Roman"/>
                <w:sz w:val="8"/>
              </w:rPr>
            </w:pPr>
          </w:p>
        </w:tc>
        <w:tc>
          <w:tcPr>
            <w:tcW w:w="1380" w:type="dxa"/>
          </w:tcPr>
          <w:p>
            <w:pPr>
              <w:pStyle w:val="TableParagraph"/>
              <w:ind w:left="0"/>
              <w:rPr>
                <w:rFonts w:ascii="Times New Roman"/>
                <w:sz w:val="8"/>
              </w:rPr>
            </w:pPr>
          </w:p>
        </w:tc>
        <w:tc>
          <w:tcPr>
            <w:tcW w:w="495" w:type="dxa"/>
            <w:gridSpan w:val="2"/>
          </w:tcPr>
          <w:p>
            <w:pPr>
              <w:pStyle w:val="TableParagraph"/>
              <w:ind w:left="0"/>
              <w:rPr>
                <w:rFonts w:ascii="Times New Roman"/>
                <w:sz w:val="8"/>
              </w:rPr>
            </w:pPr>
          </w:p>
        </w:tc>
        <w:tc>
          <w:tcPr>
            <w:tcW w:w="181" w:type="dxa"/>
          </w:tcPr>
          <w:p>
            <w:pPr>
              <w:pStyle w:val="TableParagraph"/>
              <w:ind w:left="0"/>
              <w:rPr>
                <w:rFonts w:ascii="Times New Roman"/>
                <w:sz w:val="8"/>
              </w:rPr>
            </w:pPr>
          </w:p>
        </w:tc>
        <w:tc>
          <w:tcPr>
            <w:tcW w:w="305" w:type="dxa"/>
          </w:tcPr>
          <w:p>
            <w:pPr>
              <w:pStyle w:val="TableParagraph"/>
              <w:ind w:left="0"/>
              <w:rPr>
                <w:rFonts w:ascii="Times New Roman"/>
                <w:sz w:val="8"/>
              </w:rPr>
            </w:pPr>
          </w:p>
        </w:tc>
        <w:tc>
          <w:tcPr>
            <w:tcW w:w="1392" w:type="dxa"/>
          </w:tcPr>
          <w:p>
            <w:pPr>
              <w:pStyle w:val="TableParagraph"/>
              <w:ind w:left="0"/>
              <w:rPr>
                <w:rFonts w:ascii="Times New Roman"/>
                <w:sz w:val="8"/>
              </w:rPr>
            </w:pPr>
          </w:p>
        </w:tc>
        <w:tc>
          <w:tcPr>
            <w:tcW w:w="181" w:type="dxa"/>
          </w:tcPr>
          <w:p>
            <w:pPr>
              <w:pStyle w:val="TableParagraph"/>
              <w:ind w:left="0"/>
              <w:rPr>
                <w:rFonts w:ascii="Times New Roman"/>
                <w:sz w:val="8"/>
              </w:rPr>
            </w:pPr>
          </w:p>
        </w:tc>
        <w:tc>
          <w:tcPr>
            <w:tcW w:w="807" w:type="dxa"/>
          </w:tcPr>
          <w:p>
            <w:pPr>
              <w:pStyle w:val="TableParagraph"/>
              <w:ind w:left="0"/>
              <w:rPr>
                <w:rFonts w:ascii="Times New Roman"/>
                <w:sz w:val="8"/>
              </w:rPr>
            </w:pPr>
          </w:p>
        </w:tc>
      </w:tr>
      <w:tr>
        <w:trPr>
          <w:trHeight w:val="148" w:hRule="atLeast"/>
        </w:trPr>
        <w:tc>
          <w:tcPr>
            <w:tcW w:w="1240" w:type="dxa"/>
          </w:tcPr>
          <w:p>
            <w:pPr>
              <w:pStyle w:val="TableParagraph"/>
              <w:ind w:left="0"/>
              <w:rPr>
                <w:rFonts w:ascii="Times New Roman"/>
                <w:sz w:val="8"/>
              </w:rPr>
            </w:pPr>
          </w:p>
        </w:tc>
        <w:tc>
          <w:tcPr>
            <w:tcW w:w="264" w:type="dxa"/>
          </w:tcPr>
          <w:p>
            <w:pPr>
              <w:pStyle w:val="TableParagraph"/>
              <w:ind w:left="0"/>
              <w:rPr>
                <w:rFonts w:ascii="Times New Roman"/>
                <w:sz w:val="8"/>
              </w:rPr>
            </w:pPr>
          </w:p>
        </w:tc>
        <w:tc>
          <w:tcPr>
            <w:tcW w:w="233" w:type="dxa"/>
          </w:tcPr>
          <w:p>
            <w:pPr>
              <w:pStyle w:val="TableParagraph"/>
              <w:ind w:left="0"/>
              <w:rPr>
                <w:rFonts w:ascii="Times New Roman"/>
                <w:sz w:val="8"/>
              </w:rPr>
            </w:pPr>
          </w:p>
        </w:tc>
        <w:tc>
          <w:tcPr>
            <w:tcW w:w="574" w:type="dxa"/>
          </w:tcPr>
          <w:p>
            <w:pPr>
              <w:pStyle w:val="TableParagraph"/>
              <w:ind w:left="0"/>
              <w:rPr>
                <w:rFonts w:ascii="Times New Roman"/>
                <w:sz w:val="8"/>
              </w:rPr>
            </w:pPr>
          </w:p>
        </w:tc>
        <w:tc>
          <w:tcPr>
            <w:tcW w:w="1318" w:type="dxa"/>
          </w:tcPr>
          <w:p>
            <w:pPr>
              <w:pStyle w:val="TableParagraph"/>
              <w:ind w:left="0"/>
              <w:rPr>
                <w:rFonts w:ascii="Times New Roman"/>
                <w:sz w:val="8"/>
              </w:rPr>
            </w:pPr>
          </w:p>
        </w:tc>
        <w:tc>
          <w:tcPr>
            <w:tcW w:w="497" w:type="dxa"/>
            <w:gridSpan w:val="2"/>
          </w:tcPr>
          <w:p>
            <w:pPr>
              <w:pStyle w:val="TableParagraph"/>
              <w:ind w:left="0"/>
              <w:rPr>
                <w:rFonts w:ascii="Times New Roman"/>
                <w:sz w:val="8"/>
              </w:rPr>
            </w:pPr>
          </w:p>
        </w:tc>
        <w:tc>
          <w:tcPr>
            <w:tcW w:w="182" w:type="dxa"/>
          </w:tcPr>
          <w:p>
            <w:pPr>
              <w:pStyle w:val="TableParagraph"/>
              <w:ind w:left="0"/>
              <w:rPr>
                <w:rFonts w:ascii="Times New Roman"/>
                <w:sz w:val="8"/>
              </w:rPr>
            </w:pPr>
          </w:p>
        </w:tc>
        <w:tc>
          <w:tcPr>
            <w:tcW w:w="306" w:type="dxa"/>
          </w:tcPr>
          <w:p>
            <w:pPr>
              <w:pStyle w:val="TableParagraph"/>
              <w:ind w:left="0"/>
              <w:rPr>
                <w:rFonts w:ascii="Times New Roman"/>
                <w:sz w:val="8"/>
              </w:rPr>
            </w:pPr>
          </w:p>
        </w:tc>
        <w:tc>
          <w:tcPr>
            <w:tcW w:w="1380" w:type="dxa"/>
          </w:tcPr>
          <w:p>
            <w:pPr>
              <w:pStyle w:val="TableParagraph"/>
              <w:ind w:left="0"/>
              <w:rPr>
                <w:rFonts w:ascii="Times New Roman"/>
                <w:sz w:val="8"/>
              </w:rPr>
            </w:pPr>
          </w:p>
        </w:tc>
        <w:tc>
          <w:tcPr>
            <w:tcW w:w="495" w:type="dxa"/>
            <w:gridSpan w:val="2"/>
          </w:tcPr>
          <w:p>
            <w:pPr>
              <w:pStyle w:val="TableParagraph"/>
              <w:ind w:left="0"/>
              <w:rPr>
                <w:rFonts w:ascii="Times New Roman"/>
                <w:sz w:val="8"/>
              </w:rPr>
            </w:pPr>
          </w:p>
        </w:tc>
        <w:tc>
          <w:tcPr>
            <w:tcW w:w="181" w:type="dxa"/>
          </w:tcPr>
          <w:p>
            <w:pPr>
              <w:pStyle w:val="TableParagraph"/>
              <w:ind w:left="0"/>
              <w:rPr>
                <w:rFonts w:ascii="Times New Roman"/>
                <w:sz w:val="8"/>
              </w:rPr>
            </w:pPr>
          </w:p>
        </w:tc>
        <w:tc>
          <w:tcPr>
            <w:tcW w:w="305" w:type="dxa"/>
          </w:tcPr>
          <w:p>
            <w:pPr>
              <w:pStyle w:val="TableParagraph"/>
              <w:ind w:left="0"/>
              <w:rPr>
                <w:rFonts w:ascii="Times New Roman"/>
                <w:sz w:val="8"/>
              </w:rPr>
            </w:pPr>
          </w:p>
        </w:tc>
        <w:tc>
          <w:tcPr>
            <w:tcW w:w="1392" w:type="dxa"/>
          </w:tcPr>
          <w:p>
            <w:pPr>
              <w:pStyle w:val="TableParagraph"/>
              <w:ind w:left="0"/>
              <w:rPr>
                <w:rFonts w:ascii="Times New Roman"/>
                <w:sz w:val="8"/>
              </w:rPr>
            </w:pPr>
          </w:p>
        </w:tc>
        <w:tc>
          <w:tcPr>
            <w:tcW w:w="181" w:type="dxa"/>
          </w:tcPr>
          <w:p>
            <w:pPr>
              <w:pStyle w:val="TableParagraph"/>
              <w:ind w:left="0"/>
              <w:rPr>
                <w:rFonts w:ascii="Times New Roman"/>
                <w:sz w:val="8"/>
              </w:rPr>
            </w:pPr>
          </w:p>
        </w:tc>
        <w:tc>
          <w:tcPr>
            <w:tcW w:w="807" w:type="dxa"/>
          </w:tcPr>
          <w:p>
            <w:pPr>
              <w:pStyle w:val="TableParagraph"/>
              <w:ind w:left="0"/>
              <w:rPr>
                <w:rFonts w:ascii="Times New Roman"/>
                <w:sz w:val="8"/>
              </w:rPr>
            </w:pPr>
          </w:p>
        </w:tc>
      </w:tr>
      <w:tr>
        <w:trPr>
          <w:trHeight w:val="570" w:hRule="atLeast"/>
        </w:trPr>
        <w:tc>
          <w:tcPr>
            <w:tcW w:w="1240" w:type="dxa"/>
          </w:tcPr>
          <w:p>
            <w:pPr>
              <w:pStyle w:val="TableParagraph"/>
              <w:spacing w:before="26"/>
              <w:ind w:left="0"/>
              <w:rPr>
                <w:sz w:val="11"/>
              </w:rPr>
            </w:pPr>
          </w:p>
          <w:p>
            <w:pPr>
              <w:pStyle w:val="TableParagraph"/>
              <w:ind w:left="21"/>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B</w:t>
            </w:r>
          </w:p>
        </w:tc>
        <w:tc>
          <w:tcPr>
            <w:tcW w:w="497" w:type="dxa"/>
            <w:gridSpan w:val="2"/>
          </w:tcPr>
          <w:p>
            <w:pPr>
              <w:pStyle w:val="TableParagraph"/>
              <w:spacing w:before="26"/>
              <w:ind w:left="0"/>
              <w:rPr>
                <w:sz w:val="11"/>
              </w:rPr>
            </w:pPr>
          </w:p>
          <w:p>
            <w:pPr>
              <w:pStyle w:val="TableParagraph"/>
              <w:ind w:left="306"/>
              <w:rPr>
                <w:rFonts w:ascii="Trebuchet MS"/>
                <w:b/>
                <w:sz w:val="11"/>
              </w:rPr>
            </w:pPr>
            <w:r>
              <w:rPr>
                <w:rFonts w:ascii="Trebuchet MS"/>
                <w:b/>
                <w:spacing w:val="-5"/>
                <w:w w:val="95"/>
                <w:sz w:val="11"/>
              </w:rPr>
              <w:t>200</w:t>
            </w:r>
          </w:p>
        </w:tc>
        <w:tc>
          <w:tcPr>
            <w:tcW w:w="1892" w:type="dxa"/>
            <w:gridSpan w:val="2"/>
          </w:tcPr>
          <w:p>
            <w:pPr>
              <w:pStyle w:val="TableParagraph"/>
              <w:spacing w:before="26"/>
              <w:ind w:left="0"/>
              <w:rPr>
                <w:sz w:val="11"/>
              </w:rPr>
            </w:pPr>
          </w:p>
          <w:p>
            <w:pPr>
              <w:pStyle w:val="TableParagraph"/>
              <w:ind w:left="671"/>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A</w:t>
            </w:r>
          </w:p>
        </w:tc>
        <w:tc>
          <w:tcPr>
            <w:tcW w:w="497" w:type="dxa"/>
            <w:gridSpan w:val="2"/>
          </w:tcPr>
          <w:p>
            <w:pPr>
              <w:pStyle w:val="TableParagraph"/>
              <w:ind w:left="0"/>
              <w:rPr>
                <w:rFonts w:ascii="Times New Roman"/>
                <w:sz w:val="18"/>
              </w:rPr>
            </w:pPr>
          </w:p>
        </w:tc>
        <w:tc>
          <w:tcPr>
            <w:tcW w:w="488" w:type="dxa"/>
            <w:gridSpan w:val="2"/>
          </w:tcPr>
          <w:p>
            <w:pPr>
              <w:pStyle w:val="TableParagraph"/>
              <w:spacing w:before="26"/>
              <w:ind w:left="0"/>
              <w:rPr>
                <w:sz w:val="11"/>
              </w:rPr>
            </w:pPr>
          </w:p>
          <w:p>
            <w:pPr>
              <w:pStyle w:val="TableParagraph"/>
              <w:ind w:left="303"/>
              <w:rPr>
                <w:rFonts w:ascii="Trebuchet MS"/>
                <w:b/>
                <w:sz w:val="11"/>
              </w:rPr>
            </w:pPr>
            <w:r>
              <w:rPr>
                <w:rFonts w:ascii="Trebuchet MS"/>
                <w:b/>
                <w:spacing w:val="-5"/>
                <w:w w:val="95"/>
                <w:sz w:val="11"/>
              </w:rPr>
              <w:t>200</w:t>
            </w:r>
          </w:p>
        </w:tc>
        <w:tc>
          <w:tcPr>
            <w:tcW w:w="1380" w:type="dxa"/>
          </w:tcPr>
          <w:p>
            <w:pPr>
              <w:pStyle w:val="TableParagraph"/>
              <w:spacing w:before="26"/>
              <w:ind w:left="0"/>
              <w:rPr>
                <w:sz w:val="11"/>
              </w:rPr>
            </w:pPr>
          </w:p>
          <w:p>
            <w:pPr>
              <w:pStyle w:val="TableParagraph"/>
              <w:ind w:left="155"/>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A</w:t>
            </w:r>
          </w:p>
        </w:tc>
        <w:tc>
          <w:tcPr>
            <w:tcW w:w="495" w:type="dxa"/>
            <w:gridSpan w:val="2"/>
          </w:tcPr>
          <w:p>
            <w:pPr>
              <w:pStyle w:val="TableParagraph"/>
              <w:spacing w:before="26"/>
              <w:ind w:left="0"/>
              <w:rPr>
                <w:sz w:val="11"/>
              </w:rPr>
            </w:pPr>
          </w:p>
          <w:p>
            <w:pPr>
              <w:pStyle w:val="TableParagraph"/>
              <w:ind w:left="300"/>
              <w:rPr>
                <w:rFonts w:ascii="Trebuchet MS"/>
                <w:b/>
                <w:sz w:val="11"/>
              </w:rPr>
            </w:pPr>
            <w:r>
              <w:rPr>
                <w:rFonts w:ascii="Trebuchet MS"/>
                <w:b/>
                <w:spacing w:val="-5"/>
                <w:w w:val="95"/>
                <w:sz w:val="11"/>
              </w:rPr>
              <w:t>600</w:t>
            </w:r>
          </w:p>
        </w:tc>
        <w:tc>
          <w:tcPr>
            <w:tcW w:w="1878" w:type="dxa"/>
            <w:gridSpan w:val="3"/>
          </w:tcPr>
          <w:p>
            <w:pPr>
              <w:pStyle w:val="TableParagraph"/>
              <w:spacing w:before="26"/>
              <w:ind w:left="0"/>
              <w:rPr>
                <w:sz w:val="11"/>
              </w:rPr>
            </w:pPr>
          </w:p>
          <w:p>
            <w:pPr>
              <w:pStyle w:val="TableParagraph"/>
              <w:ind w:left="655"/>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A</w:t>
            </w:r>
          </w:p>
        </w:tc>
        <w:tc>
          <w:tcPr>
            <w:tcW w:w="988" w:type="dxa"/>
            <w:gridSpan w:val="2"/>
          </w:tcPr>
          <w:p>
            <w:pPr>
              <w:pStyle w:val="TableParagraph"/>
              <w:spacing w:before="26"/>
              <w:ind w:left="0"/>
              <w:rPr>
                <w:sz w:val="11"/>
              </w:rPr>
            </w:pPr>
          </w:p>
          <w:p>
            <w:pPr>
              <w:pStyle w:val="TableParagraph"/>
              <w:ind w:left="301"/>
              <w:rPr>
                <w:rFonts w:ascii="Trebuchet MS"/>
                <w:b/>
                <w:sz w:val="11"/>
              </w:rPr>
            </w:pPr>
            <w:r>
              <w:rPr>
                <w:rFonts w:ascii="Trebuchet MS"/>
                <w:b/>
                <w:spacing w:val="-5"/>
                <w:w w:val="95"/>
                <w:sz w:val="11"/>
              </w:rPr>
              <w:t>500</w:t>
            </w:r>
          </w:p>
        </w:tc>
      </w:tr>
      <w:tr>
        <w:trPr>
          <w:trHeight w:val="421" w:hRule="atLeast"/>
        </w:trPr>
        <w:tc>
          <w:tcPr>
            <w:tcW w:w="1240" w:type="dxa"/>
          </w:tcPr>
          <w:p>
            <w:pPr>
              <w:pStyle w:val="TableParagraph"/>
              <w:spacing w:before="11"/>
              <w:ind w:left="771" w:right="-15"/>
              <w:rPr>
                <w:rFonts w:ascii="Trebuchet MS"/>
                <w:sz w:val="11"/>
              </w:rPr>
            </w:pPr>
            <w:r>
              <w:rPr>
                <w:rFonts w:ascii="Trebuchet MS"/>
                <w:spacing w:val="-5"/>
                <w:sz w:val="11"/>
              </w:rPr>
              <w:t>PARTICIPA</w:t>
            </w:r>
          </w:p>
        </w:tc>
        <w:tc>
          <w:tcPr>
            <w:tcW w:w="497" w:type="dxa"/>
            <w:gridSpan w:val="2"/>
          </w:tcPr>
          <w:p>
            <w:pPr>
              <w:pStyle w:val="TableParagraph"/>
              <w:spacing w:before="11"/>
              <w:ind w:left="8"/>
              <w:rPr>
                <w:rFonts w:ascii="Trebuchet MS"/>
                <w:sz w:val="11"/>
              </w:rPr>
            </w:pPr>
            <w:r>
              <w:rPr>
                <w:rFonts w:ascii="Trebuchet MS"/>
                <w:w w:val="85"/>
                <w:sz w:val="11"/>
              </w:rPr>
              <w:t>NT</w:t>
            </w:r>
            <w:r>
              <w:rPr>
                <w:rFonts w:ascii="Trebuchet MS"/>
                <w:spacing w:val="-1"/>
                <w:w w:val="85"/>
                <w:sz w:val="11"/>
              </w:rPr>
              <w:t> </w:t>
            </w:r>
            <w:r>
              <w:rPr>
                <w:rFonts w:ascii="Trebuchet MS"/>
                <w:spacing w:val="-10"/>
                <w:sz w:val="11"/>
              </w:rPr>
              <w:t>C</w:t>
            </w:r>
          </w:p>
        </w:tc>
        <w:tc>
          <w:tcPr>
            <w:tcW w:w="1892" w:type="dxa"/>
            <w:gridSpan w:val="2"/>
          </w:tcPr>
          <w:p>
            <w:pPr>
              <w:pStyle w:val="TableParagraph"/>
              <w:spacing w:before="11"/>
              <w:ind w:left="0" w:right="-15"/>
              <w:jc w:val="right"/>
              <w:rPr>
                <w:rFonts w:ascii="Trebuchet MS"/>
                <w:sz w:val="11"/>
              </w:rPr>
            </w:pPr>
            <w:r>
              <w:rPr>
                <w:rFonts w:ascii="Trebuchet MS"/>
                <w:spacing w:val="-2"/>
                <w:sz w:val="11"/>
              </w:rPr>
              <w:t>PARTICIPA</w:t>
            </w:r>
          </w:p>
        </w:tc>
        <w:tc>
          <w:tcPr>
            <w:tcW w:w="497" w:type="dxa"/>
            <w:gridSpan w:val="2"/>
          </w:tcPr>
          <w:p>
            <w:pPr>
              <w:pStyle w:val="TableParagraph"/>
              <w:spacing w:before="11"/>
              <w:ind w:left="5"/>
              <w:rPr>
                <w:rFonts w:ascii="Trebuchet MS"/>
                <w:sz w:val="11"/>
              </w:rPr>
            </w:pPr>
            <w:r>
              <w:rPr>
                <w:rFonts w:ascii="Trebuchet MS"/>
                <w:w w:val="85"/>
                <w:sz w:val="11"/>
              </w:rPr>
              <w:t>NT</w:t>
            </w:r>
            <w:r>
              <w:rPr>
                <w:rFonts w:ascii="Trebuchet MS"/>
                <w:spacing w:val="-1"/>
                <w:w w:val="85"/>
                <w:sz w:val="11"/>
              </w:rPr>
              <w:t> </w:t>
            </w:r>
            <w:r>
              <w:rPr>
                <w:rFonts w:ascii="Trebuchet MS"/>
                <w:spacing w:val="-10"/>
                <w:sz w:val="11"/>
              </w:rPr>
              <w:t>C</w:t>
            </w:r>
          </w:p>
        </w:tc>
        <w:tc>
          <w:tcPr>
            <w:tcW w:w="488" w:type="dxa"/>
            <w:gridSpan w:val="2"/>
          </w:tcPr>
          <w:p>
            <w:pPr>
              <w:pStyle w:val="TableParagraph"/>
              <w:ind w:left="0"/>
              <w:rPr>
                <w:rFonts w:ascii="Times New Roman"/>
                <w:sz w:val="18"/>
              </w:rPr>
            </w:pPr>
          </w:p>
        </w:tc>
        <w:tc>
          <w:tcPr>
            <w:tcW w:w="1380" w:type="dxa"/>
          </w:tcPr>
          <w:p>
            <w:pPr>
              <w:pStyle w:val="TableParagraph"/>
              <w:spacing w:before="11"/>
              <w:ind w:left="905" w:right="-15"/>
              <w:rPr>
                <w:rFonts w:ascii="Trebuchet MS"/>
                <w:sz w:val="11"/>
              </w:rPr>
            </w:pPr>
            <w:r>
              <w:rPr>
                <w:rFonts w:ascii="Trebuchet MS"/>
                <w:spacing w:val="-5"/>
                <w:sz w:val="11"/>
              </w:rPr>
              <w:t>PARTICIPA</w:t>
            </w:r>
          </w:p>
        </w:tc>
        <w:tc>
          <w:tcPr>
            <w:tcW w:w="495" w:type="dxa"/>
            <w:gridSpan w:val="2"/>
          </w:tcPr>
          <w:p>
            <w:pPr>
              <w:pStyle w:val="TableParagraph"/>
              <w:spacing w:before="11"/>
              <w:ind w:left="2"/>
              <w:rPr>
                <w:rFonts w:ascii="Trebuchet MS"/>
                <w:sz w:val="11"/>
              </w:rPr>
            </w:pPr>
            <w:r>
              <w:rPr>
                <w:rFonts w:ascii="Trebuchet MS"/>
                <w:w w:val="85"/>
                <w:sz w:val="11"/>
              </w:rPr>
              <w:t>NT</w:t>
            </w:r>
            <w:r>
              <w:rPr>
                <w:rFonts w:ascii="Trebuchet MS"/>
                <w:spacing w:val="-1"/>
                <w:w w:val="85"/>
                <w:sz w:val="11"/>
              </w:rPr>
              <w:t> </w:t>
            </w:r>
            <w:r>
              <w:rPr>
                <w:rFonts w:ascii="Trebuchet MS"/>
                <w:spacing w:val="-10"/>
                <w:sz w:val="11"/>
              </w:rPr>
              <w:t>B</w:t>
            </w:r>
          </w:p>
        </w:tc>
        <w:tc>
          <w:tcPr>
            <w:tcW w:w="1878" w:type="dxa"/>
            <w:gridSpan w:val="3"/>
          </w:tcPr>
          <w:p>
            <w:pPr>
              <w:pStyle w:val="TableParagraph"/>
              <w:spacing w:before="11"/>
              <w:ind w:left="0" w:right="-15"/>
              <w:jc w:val="right"/>
              <w:rPr>
                <w:rFonts w:ascii="Trebuchet MS"/>
                <w:sz w:val="11"/>
              </w:rPr>
            </w:pPr>
            <w:r>
              <w:rPr>
                <w:rFonts w:ascii="Trebuchet MS"/>
                <w:spacing w:val="-2"/>
                <w:sz w:val="11"/>
              </w:rPr>
              <w:t>PARTICIPA</w:t>
            </w:r>
          </w:p>
        </w:tc>
        <w:tc>
          <w:tcPr>
            <w:tcW w:w="988" w:type="dxa"/>
            <w:gridSpan w:val="2"/>
          </w:tcPr>
          <w:p>
            <w:pPr>
              <w:pStyle w:val="TableParagraph"/>
              <w:spacing w:before="11"/>
              <w:ind w:left="3"/>
              <w:rPr>
                <w:rFonts w:ascii="Trebuchet MS"/>
                <w:sz w:val="11"/>
              </w:rPr>
            </w:pPr>
            <w:r>
              <w:rPr>
                <w:rFonts w:ascii="Trebuchet MS"/>
                <w:w w:val="85"/>
                <w:sz w:val="11"/>
              </w:rPr>
              <w:t>NT</w:t>
            </w:r>
            <w:r>
              <w:rPr>
                <w:rFonts w:ascii="Trebuchet MS"/>
                <w:spacing w:val="-1"/>
                <w:w w:val="85"/>
                <w:sz w:val="11"/>
              </w:rPr>
              <w:t> </w:t>
            </w:r>
            <w:r>
              <w:rPr>
                <w:rFonts w:ascii="Trebuchet MS"/>
                <w:spacing w:val="-10"/>
                <w:sz w:val="11"/>
              </w:rPr>
              <w:t>B</w:t>
            </w:r>
          </w:p>
        </w:tc>
      </w:tr>
      <w:tr>
        <w:trPr>
          <w:trHeight w:val="143" w:hRule="atLeast"/>
        </w:trPr>
        <w:tc>
          <w:tcPr>
            <w:tcW w:w="1240" w:type="dxa"/>
            <w:tcBorders>
              <w:bottom w:val="single" w:sz="4" w:space="0" w:color="000000"/>
            </w:tcBorders>
          </w:tcPr>
          <w:p>
            <w:pPr>
              <w:pStyle w:val="TableParagraph"/>
              <w:spacing w:line="112" w:lineRule="exact" w:before="1"/>
              <w:ind w:left="21"/>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264" w:type="dxa"/>
            <w:tcBorders>
              <w:bottom w:val="single" w:sz="4" w:space="0" w:color="000000"/>
            </w:tcBorders>
          </w:tcPr>
          <w:p>
            <w:pPr>
              <w:pStyle w:val="TableParagraph"/>
              <w:ind w:left="0"/>
              <w:rPr>
                <w:rFonts w:ascii="Times New Roman"/>
                <w:sz w:val="8"/>
              </w:rPr>
            </w:pPr>
          </w:p>
        </w:tc>
        <w:tc>
          <w:tcPr>
            <w:tcW w:w="233" w:type="dxa"/>
            <w:tcBorders>
              <w:bottom w:val="single" w:sz="4" w:space="0" w:color="000000"/>
            </w:tcBorders>
          </w:tcPr>
          <w:p>
            <w:pPr>
              <w:pStyle w:val="TableParagraph"/>
              <w:spacing w:line="112" w:lineRule="exact" w:before="1"/>
              <w:ind w:left="19"/>
              <w:jc w:val="center"/>
              <w:rPr>
                <w:rFonts w:ascii="Trebuchet MS"/>
                <w:sz w:val="11"/>
              </w:rPr>
            </w:pPr>
            <w:r>
              <w:rPr>
                <w:rFonts w:ascii="Trebuchet MS"/>
                <w:spacing w:val="-5"/>
                <w:sz w:val="11"/>
              </w:rPr>
              <w:t>200</w:t>
            </w:r>
          </w:p>
        </w:tc>
        <w:tc>
          <w:tcPr>
            <w:tcW w:w="574" w:type="dxa"/>
            <w:tcBorders>
              <w:bottom w:val="single" w:sz="4" w:space="0" w:color="000000"/>
            </w:tcBorders>
          </w:tcPr>
          <w:p>
            <w:pPr>
              <w:pStyle w:val="TableParagraph"/>
              <w:spacing w:line="112" w:lineRule="exact" w:before="1"/>
              <w:ind w:left="0" w:right="99"/>
              <w:jc w:val="right"/>
              <w:rPr>
                <w:rFonts w:ascii="Trebuchet MS"/>
                <w:sz w:val="11"/>
              </w:rPr>
            </w:pPr>
            <w:r>
              <w:rPr>
                <w:rFonts w:ascii="Trebuchet MS"/>
                <w:spacing w:val="-5"/>
                <w:sz w:val="11"/>
              </w:rPr>
              <w:t>800</w:t>
            </w:r>
          </w:p>
        </w:tc>
        <w:tc>
          <w:tcPr>
            <w:tcW w:w="1318" w:type="dxa"/>
            <w:tcBorders>
              <w:bottom w:val="single" w:sz="4" w:space="0" w:color="000000"/>
            </w:tcBorders>
          </w:tcPr>
          <w:p>
            <w:pPr>
              <w:pStyle w:val="TableParagraph"/>
              <w:spacing w:line="112" w:lineRule="exact" w:before="1"/>
              <w:ind w:left="97"/>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182" w:type="dxa"/>
            <w:tcBorders>
              <w:bottom w:val="single" w:sz="4" w:space="0" w:color="000000"/>
            </w:tcBorders>
          </w:tcPr>
          <w:p>
            <w:pPr>
              <w:pStyle w:val="TableParagraph"/>
              <w:ind w:left="0"/>
              <w:rPr>
                <w:rFonts w:ascii="Times New Roman"/>
                <w:sz w:val="8"/>
              </w:rPr>
            </w:pPr>
          </w:p>
        </w:tc>
        <w:tc>
          <w:tcPr>
            <w:tcW w:w="315" w:type="dxa"/>
            <w:tcBorders>
              <w:bottom w:val="single" w:sz="4" w:space="0" w:color="000000"/>
            </w:tcBorders>
          </w:tcPr>
          <w:p>
            <w:pPr>
              <w:pStyle w:val="TableParagraph"/>
              <w:spacing w:line="112" w:lineRule="exact" w:before="1"/>
              <w:ind w:left="122"/>
              <w:rPr>
                <w:rFonts w:ascii="Trebuchet MS"/>
                <w:sz w:val="11"/>
              </w:rPr>
            </w:pPr>
            <w:r>
              <w:rPr>
                <w:rFonts w:ascii="Trebuchet MS"/>
                <w:spacing w:val="-5"/>
                <w:sz w:val="11"/>
              </w:rPr>
              <w:t>400</w:t>
            </w:r>
          </w:p>
        </w:tc>
        <w:tc>
          <w:tcPr>
            <w:tcW w:w="488" w:type="dxa"/>
            <w:gridSpan w:val="2"/>
            <w:tcBorders>
              <w:bottom w:val="single" w:sz="4" w:space="0" w:color="000000"/>
            </w:tcBorders>
          </w:tcPr>
          <w:p>
            <w:pPr>
              <w:pStyle w:val="TableParagraph"/>
              <w:spacing w:line="112" w:lineRule="exact" w:before="1"/>
              <w:ind w:left="303"/>
              <w:rPr>
                <w:rFonts w:ascii="Trebuchet MS"/>
                <w:sz w:val="11"/>
              </w:rPr>
            </w:pPr>
            <w:r>
              <w:rPr>
                <w:rFonts w:ascii="Trebuchet MS"/>
                <w:spacing w:val="-5"/>
                <w:sz w:val="11"/>
              </w:rPr>
              <w:t>800</w:t>
            </w:r>
          </w:p>
        </w:tc>
        <w:tc>
          <w:tcPr>
            <w:tcW w:w="1380" w:type="dxa"/>
            <w:tcBorders>
              <w:bottom w:val="single" w:sz="4" w:space="0" w:color="000000"/>
            </w:tcBorders>
          </w:tcPr>
          <w:p>
            <w:pPr>
              <w:pStyle w:val="TableParagraph"/>
              <w:spacing w:line="112" w:lineRule="exact" w:before="1"/>
              <w:ind w:left="155"/>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181" w:type="dxa"/>
            <w:tcBorders>
              <w:bottom w:val="single" w:sz="4" w:space="0" w:color="000000"/>
            </w:tcBorders>
          </w:tcPr>
          <w:p>
            <w:pPr>
              <w:pStyle w:val="TableParagraph"/>
              <w:ind w:left="0"/>
              <w:rPr>
                <w:rFonts w:ascii="Times New Roman"/>
                <w:sz w:val="8"/>
              </w:rPr>
            </w:pPr>
          </w:p>
        </w:tc>
        <w:tc>
          <w:tcPr>
            <w:tcW w:w="314" w:type="dxa"/>
            <w:tcBorders>
              <w:bottom w:val="single" w:sz="4" w:space="0" w:color="000000"/>
            </w:tcBorders>
          </w:tcPr>
          <w:p>
            <w:pPr>
              <w:pStyle w:val="TableParagraph"/>
              <w:spacing w:line="112" w:lineRule="exact" w:before="1"/>
              <w:ind w:left="0" w:right="26"/>
              <w:jc w:val="right"/>
              <w:rPr>
                <w:rFonts w:ascii="Trebuchet MS"/>
                <w:sz w:val="11"/>
              </w:rPr>
            </w:pPr>
            <w:r>
              <w:rPr>
                <w:rFonts w:ascii="Trebuchet MS"/>
                <w:spacing w:val="-5"/>
                <w:sz w:val="11"/>
              </w:rPr>
              <w:t>800</w:t>
            </w:r>
          </w:p>
        </w:tc>
        <w:tc>
          <w:tcPr>
            <w:tcW w:w="486" w:type="dxa"/>
            <w:gridSpan w:val="2"/>
            <w:tcBorders>
              <w:bottom w:val="single" w:sz="4" w:space="0" w:color="000000"/>
            </w:tcBorders>
          </w:tcPr>
          <w:p>
            <w:pPr>
              <w:pStyle w:val="TableParagraph"/>
              <w:spacing w:line="112" w:lineRule="exact" w:before="1"/>
              <w:ind w:left="301"/>
              <w:rPr>
                <w:rFonts w:ascii="Trebuchet MS"/>
                <w:sz w:val="11"/>
              </w:rPr>
            </w:pPr>
            <w:r>
              <w:rPr>
                <w:rFonts w:ascii="Trebuchet MS"/>
                <w:spacing w:val="-5"/>
                <w:sz w:val="11"/>
              </w:rPr>
              <w:t>400</w:t>
            </w:r>
          </w:p>
        </w:tc>
        <w:tc>
          <w:tcPr>
            <w:tcW w:w="1392" w:type="dxa"/>
            <w:tcBorders>
              <w:bottom w:val="single" w:sz="4" w:space="0" w:color="000000"/>
            </w:tcBorders>
          </w:tcPr>
          <w:p>
            <w:pPr>
              <w:pStyle w:val="TableParagraph"/>
              <w:spacing w:line="112" w:lineRule="exact" w:before="1"/>
              <w:ind w:left="169"/>
              <w:rPr>
                <w:rFonts w:ascii="Trebuchet MS"/>
                <w:sz w:val="11"/>
              </w:rPr>
            </w:pPr>
            <w:r>
              <w:rPr>
                <w:rFonts w:ascii="Trebuchet MS"/>
                <w:w w:val="80"/>
                <w:sz w:val="11"/>
              </w:rPr>
              <w:t>Txn</w:t>
            </w:r>
            <w:r>
              <w:rPr>
                <w:rFonts w:ascii="Trebuchet MS"/>
                <w:spacing w:val="-5"/>
                <w:w w:val="80"/>
                <w:sz w:val="11"/>
              </w:rPr>
              <w:t> </w:t>
            </w:r>
            <w:r>
              <w:rPr>
                <w:rFonts w:ascii="Trebuchet MS"/>
                <w:spacing w:val="-5"/>
                <w:w w:val="95"/>
                <w:sz w:val="11"/>
              </w:rPr>
              <w:t>Amt</w:t>
            </w:r>
          </w:p>
        </w:tc>
        <w:tc>
          <w:tcPr>
            <w:tcW w:w="181" w:type="dxa"/>
            <w:tcBorders>
              <w:bottom w:val="single" w:sz="4" w:space="0" w:color="000000"/>
            </w:tcBorders>
          </w:tcPr>
          <w:p>
            <w:pPr>
              <w:pStyle w:val="TableParagraph"/>
              <w:ind w:left="0"/>
              <w:rPr>
                <w:rFonts w:ascii="Times New Roman"/>
                <w:sz w:val="8"/>
              </w:rPr>
            </w:pPr>
          </w:p>
        </w:tc>
        <w:tc>
          <w:tcPr>
            <w:tcW w:w="807" w:type="dxa"/>
            <w:tcBorders>
              <w:bottom w:val="single" w:sz="4" w:space="0" w:color="000000"/>
            </w:tcBorders>
          </w:tcPr>
          <w:p>
            <w:pPr>
              <w:pStyle w:val="TableParagraph"/>
              <w:spacing w:line="112" w:lineRule="exact" w:before="1"/>
              <w:ind w:left="120"/>
              <w:rPr>
                <w:rFonts w:ascii="Trebuchet MS"/>
                <w:sz w:val="11"/>
              </w:rPr>
            </w:pPr>
            <w:r>
              <w:rPr>
                <w:rFonts w:ascii="Trebuchet MS"/>
                <w:spacing w:val="-5"/>
                <w:sz w:val="11"/>
              </w:rPr>
              <w:t>700</w:t>
            </w:r>
          </w:p>
        </w:tc>
      </w:tr>
      <w:tr>
        <w:trPr>
          <w:trHeight w:val="138" w:hRule="atLeast"/>
        </w:trPr>
        <w:tc>
          <w:tcPr>
            <w:tcW w:w="1240" w:type="dxa"/>
            <w:tcBorders>
              <w:top w:val="single" w:sz="4" w:space="0" w:color="000000"/>
              <w:bottom w:val="single" w:sz="4" w:space="0" w:color="000000"/>
            </w:tcBorders>
          </w:tcPr>
          <w:p>
            <w:pPr>
              <w:pStyle w:val="TableParagraph"/>
              <w:spacing w:line="112" w:lineRule="exact" w:before="6"/>
              <w:ind w:left="21"/>
              <w:rPr>
                <w:rFonts w:ascii="Trebuchet MS"/>
                <w:sz w:val="11"/>
              </w:rPr>
            </w:pPr>
            <w:r>
              <w:rPr>
                <w:rFonts w:ascii="Trebuchet MS"/>
                <w:spacing w:val="-2"/>
                <w:sz w:val="11"/>
              </w:rPr>
              <w:t>Interchange</w:t>
            </w:r>
          </w:p>
        </w:tc>
        <w:tc>
          <w:tcPr>
            <w:tcW w:w="264" w:type="dxa"/>
            <w:tcBorders>
              <w:top w:val="single" w:sz="4" w:space="0" w:color="000000"/>
              <w:bottom w:val="single" w:sz="4" w:space="0" w:color="000000"/>
            </w:tcBorders>
          </w:tcPr>
          <w:p>
            <w:pPr>
              <w:pStyle w:val="TableParagraph"/>
              <w:spacing w:line="112" w:lineRule="exact" w:before="6"/>
              <w:ind w:left="21"/>
              <w:rPr>
                <w:rFonts w:ascii="Trebuchet MS"/>
                <w:sz w:val="11"/>
              </w:rPr>
            </w:pPr>
            <w:r>
              <w:rPr>
                <w:rFonts w:ascii="Trebuchet MS"/>
                <w:spacing w:val="-10"/>
                <w:w w:val="95"/>
                <w:sz w:val="11"/>
              </w:rPr>
              <w:t>-</w:t>
            </w:r>
          </w:p>
        </w:tc>
        <w:tc>
          <w:tcPr>
            <w:tcW w:w="233" w:type="dxa"/>
            <w:tcBorders>
              <w:top w:val="single" w:sz="4" w:space="0" w:color="000000"/>
              <w:bottom w:val="single" w:sz="4" w:space="0" w:color="000000"/>
            </w:tcBorders>
          </w:tcPr>
          <w:p>
            <w:pPr>
              <w:pStyle w:val="TableParagraph"/>
              <w:ind w:left="0"/>
              <w:rPr>
                <w:rFonts w:ascii="Times New Roman"/>
                <w:sz w:val="8"/>
              </w:rPr>
            </w:pPr>
          </w:p>
        </w:tc>
        <w:tc>
          <w:tcPr>
            <w:tcW w:w="574" w:type="dxa"/>
            <w:tcBorders>
              <w:top w:val="single" w:sz="4" w:space="0" w:color="000000"/>
              <w:bottom w:val="single" w:sz="4" w:space="0" w:color="000000"/>
            </w:tcBorders>
          </w:tcPr>
          <w:p>
            <w:pPr>
              <w:pStyle w:val="TableParagraph"/>
              <w:ind w:left="0"/>
              <w:rPr>
                <w:rFonts w:ascii="Times New Roman"/>
                <w:sz w:val="8"/>
              </w:rPr>
            </w:pPr>
          </w:p>
        </w:tc>
        <w:tc>
          <w:tcPr>
            <w:tcW w:w="1318" w:type="dxa"/>
            <w:tcBorders>
              <w:top w:val="single" w:sz="4" w:space="0" w:color="000000"/>
              <w:bottom w:val="single" w:sz="4" w:space="0" w:color="000000"/>
            </w:tcBorders>
          </w:tcPr>
          <w:p>
            <w:pPr>
              <w:pStyle w:val="TableParagraph"/>
              <w:spacing w:line="112" w:lineRule="exact" w:before="6"/>
              <w:ind w:left="97"/>
              <w:rPr>
                <w:rFonts w:ascii="Trebuchet MS"/>
                <w:sz w:val="11"/>
              </w:rPr>
            </w:pPr>
            <w:r>
              <w:rPr>
                <w:rFonts w:ascii="Trebuchet MS"/>
                <w:spacing w:val="-2"/>
                <w:sz w:val="11"/>
              </w:rPr>
              <w:t>Interchange</w:t>
            </w:r>
          </w:p>
        </w:tc>
        <w:tc>
          <w:tcPr>
            <w:tcW w:w="182" w:type="dxa"/>
            <w:tcBorders>
              <w:top w:val="single" w:sz="4" w:space="0" w:color="000000"/>
              <w:bottom w:val="single" w:sz="4" w:space="0" w:color="000000"/>
            </w:tcBorders>
          </w:tcPr>
          <w:p>
            <w:pPr>
              <w:pStyle w:val="TableParagraph"/>
              <w:spacing w:line="112" w:lineRule="exact" w:before="6"/>
              <w:ind w:left="18"/>
              <w:rPr>
                <w:rFonts w:ascii="Trebuchet MS"/>
                <w:sz w:val="11"/>
              </w:rPr>
            </w:pPr>
            <w:r>
              <w:rPr>
                <w:rFonts w:ascii="Trebuchet MS"/>
                <w:spacing w:val="-10"/>
                <w:w w:val="95"/>
                <w:sz w:val="11"/>
              </w:rPr>
              <w:t>-</w:t>
            </w:r>
          </w:p>
        </w:tc>
        <w:tc>
          <w:tcPr>
            <w:tcW w:w="315" w:type="dxa"/>
            <w:tcBorders>
              <w:top w:val="single" w:sz="4" w:space="0" w:color="000000"/>
              <w:bottom w:val="single" w:sz="4" w:space="0" w:color="000000"/>
            </w:tcBorders>
          </w:tcPr>
          <w:p>
            <w:pPr>
              <w:pStyle w:val="TableParagraph"/>
              <w:ind w:left="0"/>
              <w:rPr>
                <w:rFonts w:ascii="Times New Roman"/>
                <w:sz w:val="8"/>
              </w:rPr>
            </w:pPr>
          </w:p>
        </w:tc>
        <w:tc>
          <w:tcPr>
            <w:tcW w:w="488" w:type="dxa"/>
            <w:gridSpan w:val="2"/>
            <w:tcBorders>
              <w:top w:val="single" w:sz="4" w:space="0" w:color="000000"/>
              <w:bottom w:val="single" w:sz="4" w:space="0" w:color="000000"/>
            </w:tcBorders>
          </w:tcPr>
          <w:p>
            <w:pPr>
              <w:pStyle w:val="TableParagraph"/>
              <w:ind w:left="0"/>
              <w:rPr>
                <w:rFonts w:ascii="Times New Roman"/>
                <w:sz w:val="8"/>
              </w:rPr>
            </w:pPr>
          </w:p>
        </w:tc>
        <w:tc>
          <w:tcPr>
            <w:tcW w:w="1380" w:type="dxa"/>
            <w:tcBorders>
              <w:top w:val="single" w:sz="4" w:space="0" w:color="000000"/>
              <w:bottom w:val="single" w:sz="4" w:space="0" w:color="000000"/>
            </w:tcBorders>
          </w:tcPr>
          <w:p>
            <w:pPr>
              <w:pStyle w:val="TableParagraph"/>
              <w:spacing w:line="112" w:lineRule="exact" w:before="6"/>
              <w:ind w:left="155"/>
              <w:rPr>
                <w:rFonts w:ascii="Trebuchet MS"/>
                <w:sz w:val="11"/>
              </w:rPr>
            </w:pPr>
            <w:r>
              <w:rPr>
                <w:rFonts w:ascii="Trebuchet MS"/>
                <w:spacing w:val="-2"/>
                <w:sz w:val="11"/>
              </w:rPr>
              <w:t>Interchange</w:t>
            </w:r>
          </w:p>
        </w:tc>
        <w:tc>
          <w:tcPr>
            <w:tcW w:w="181" w:type="dxa"/>
            <w:tcBorders>
              <w:top w:val="single" w:sz="4" w:space="0" w:color="000000"/>
              <w:bottom w:val="single" w:sz="4" w:space="0" w:color="000000"/>
            </w:tcBorders>
          </w:tcPr>
          <w:p>
            <w:pPr>
              <w:pStyle w:val="TableParagraph"/>
              <w:spacing w:line="112" w:lineRule="exact" w:before="6"/>
              <w:ind w:left="15"/>
              <w:rPr>
                <w:rFonts w:ascii="Trebuchet MS"/>
                <w:sz w:val="11"/>
              </w:rPr>
            </w:pPr>
            <w:r>
              <w:rPr>
                <w:rFonts w:ascii="Trebuchet MS"/>
                <w:spacing w:val="-10"/>
                <w:w w:val="95"/>
                <w:sz w:val="11"/>
              </w:rPr>
              <w:t>-</w:t>
            </w:r>
          </w:p>
        </w:tc>
        <w:tc>
          <w:tcPr>
            <w:tcW w:w="314" w:type="dxa"/>
            <w:tcBorders>
              <w:top w:val="single" w:sz="4" w:space="0" w:color="000000"/>
              <w:bottom w:val="single" w:sz="4" w:space="0" w:color="000000"/>
            </w:tcBorders>
          </w:tcPr>
          <w:p>
            <w:pPr>
              <w:pStyle w:val="TableParagraph"/>
              <w:ind w:left="0"/>
              <w:rPr>
                <w:rFonts w:ascii="Times New Roman"/>
                <w:sz w:val="8"/>
              </w:rPr>
            </w:pPr>
          </w:p>
        </w:tc>
        <w:tc>
          <w:tcPr>
            <w:tcW w:w="486" w:type="dxa"/>
            <w:gridSpan w:val="2"/>
            <w:tcBorders>
              <w:top w:val="single" w:sz="4" w:space="0" w:color="000000"/>
              <w:bottom w:val="single" w:sz="4" w:space="0" w:color="000000"/>
            </w:tcBorders>
          </w:tcPr>
          <w:p>
            <w:pPr>
              <w:pStyle w:val="TableParagraph"/>
              <w:ind w:left="0"/>
              <w:rPr>
                <w:rFonts w:ascii="Times New Roman"/>
                <w:sz w:val="8"/>
              </w:rPr>
            </w:pPr>
          </w:p>
        </w:tc>
        <w:tc>
          <w:tcPr>
            <w:tcW w:w="1392" w:type="dxa"/>
            <w:tcBorders>
              <w:top w:val="single" w:sz="4" w:space="0" w:color="000000"/>
              <w:bottom w:val="single" w:sz="4" w:space="0" w:color="000000"/>
            </w:tcBorders>
          </w:tcPr>
          <w:p>
            <w:pPr>
              <w:pStyle w:val="TableParagraph"/>
              <w:spacing w:line="112" w:lineRule="exact" w:before="6"/>
              <w:ind w:left="169"/>
              <w:rPr>
                <w:rFonts w:ascii="Trebuchet MS"/>
                <w:sz w:val="11"/>
              </w:rPr>
            </w:pPr>
            <w:r>
              <w:rPr>
                <w:rFonts w:ascii="Trebuchet MS"/>
                <w:spacing w:val="-2"/>
                <w:sz w:val="11"/>
              </w:rPr>
              <w:t>Interchange</w:t>
            </w:r>
          </w:p>
        </w:tc>
        <w:tc>
          <w:tcPr>
            <w:tcW w:w="181" w:type="dxa"/>
            <w:tcBorders>
              <w:top w:val="single" w:sz="4" w:space="0" w:color="000000"/>
              <w:bottom w:val="single" w:sz="4" w:space="0" w:color="000000"/>
            </w:tcBorders>
          </w:tcPr>
          <w:p>
            <w:pPr>
              <w:pStyle w:val="TableParagraph"/>
              <w:spacing w:line="112" w:lineRule="exact" w:before="6"/>
              <w:ind w:left="16"/>
              <w:rPr>
                <w:rFonts w:ascii="Trebuchet MS"/>
                <w:sz w:val="11"/>
              </w:rPr>
            </w:pPr>
            <w:r>
              <w:rPr>
                <w:rFonts w:ascii="Trebuchet MS"/>
                <w:spacing w:val="-10"/>
                <w:w w:val="95"/>
                <w:sz w:val="11"/>
              </w:rPr>
              <w:t>-</w:t>
            </w:r>
          </w:p>
        </w:tc>
        <w:tc>
          <w:tcPr>
            <w:tcW w:w="807" w:type="dxa"/>
            <w:tcBorders>
              <w:top w:val="single" w:sz="4" w:space="0" w:color="000000"/>
              <w:bottom w:val="single" w:sz="4" w:space="0" w:color="000000"/>
            </w:tcBorders>
          </w:tcPr>
          <w:p>
            <w:pPr>
              <w:pStyle w:val="TableParagraph"/>
              <w:ind w:left="0"/>
              <w:rPr>
                <w:rFonts w:ascii="Times New Roman"/>
                <w:sz w:val="8"/>
              </w:rPr>
            </w:pPr>
          </w:p>
        </w:tc>
      </w:tr>
      <w:tr>
        <w:trPr>
          <w:trHeight w:val="138" w:hRule="atLeast"/>
        </w:trPr>
        <w:tc>
          <w:tcPr>
            <w:tcW w:w="1240" w:type="dxa"/>
            <w:tcBorders>
              <w:top w:val="single" w:sz="4" w:space="0" w:color="000000"/>
              <w:bottom w:val="single" w:sz="4" w:space="0" w:color="000000"/>
            </w:tcBorders>
          </w:tcPr>
          <w:p>
            <w:pPr>
              <w:pStyle w:val="TableParagraph"/>
              <w:ind w:left="0"/>
              <w:rPr>
                <w:rFonts w:ascii="Times New Roman"/>
                <w:sz w:val="8"/>
              </w:rPr>
            </w:pPr>
          </w:p>
        </w:tc>
        <w:tc>
          <w:tcPr>
            <w:tcW w:w="264" w:type="dxa"/>
            <w:tcBorders>
              <w:top w:val="single" w:sz="4" w:space="0" w:color="000000"/>
              <w:bottom w:val="single" w:sz="4" w:space="0" w:color="000000"/>
            </w:tcBorders>
          </w:tcPr>
          <w:p>
            <w:pPr>
              <w:pStyle w:val="TableParagraph"/>
              <w:ind w:left="0"/>
              <w:rPr>
                <w:rFonts w:ascii="Times New Roman"/>
                <w:sz w:val="8"/>
              </w:rPr>
            </w:pPr>
          </w:p>
        </w:tc>
        <w:tc>
          <w:tcPr>
            <w:tcW w:w="233" w:type="dxa"/>
            <w:tcBorders>
              <w:top w:val="single" w:sz="4" w:space="0" w:color="000000"/>
              <w:bottom w:val="single" w:sz="4" w:space="0" w:color="000000"/>
            </w:tcBorders>
          </w:tcPr>
          <w:p>
            <w:pPr>
              <w:pStyle w:val="TableParagraph"/>
              <w:ind w:left="0"/>
              <w:rPr>
                <w:rFonts w:ascii="Times New Roman"/>
                <w:sz w:val="8"/>
              </w:rPr>
            </w:pPr>
          </w:p>
        </w:tc>
        <w:tc>
          <w:tcPr>
            <w:tcW w:w="574" w:type="dxa"/>
            <w:tcBorders>
              <w:top w:val="single" w:sz="4" w:space="0" w:color="000000"/>
              <w:bottom w:val="single" w:sz="4" w:space="0" w:color="000000"/>
            </w:tcBorders>
          </w:tcPr>
          <w:p>
            <w:pPr>
              <w:pStyle w:val="TableParagraph"/>
              <w:ind w:left="0"/>
              <w:rPr>
                <w:rFonts w:ascii="Times New Roman"/>
                <w:sz w:val="8"/>
              </w:rPr>
            </w:pPr>
          </w:p>
        </w:tc>
        <w:tc>
          <w:tcPr>
            <w:tcW w:w="1318" w:type="dxa"/>
            <w:tcBorders>
              <w:top w:val="single" w:sz="4" w:space="0" w:color="000000"/>
              <w:bottom w:val="single" w:sz="4" w:space="0" w:color="000000"/>
            </w:tcBorders>
          </w:tcPr>
          <w:p>
            <w:pPr>
              <w:pStyle w:val="TableParagraph"/>
              <w:ind w:left="0"/>
              <w:rPr>
                <w:rFonts w:ascii="Times New Roman"/>
                <w:sz w:val="8"/>
              </w:rPr>
            </w:pPr>
          </w:p>
        </w:tc>
        <w:tc>
          <w:tcPr>
            <w:tcW w:w="182" w:type="dxa"/>
            <w:tcBorders>
              <w:top w:val="single" w:sz="4" w:space="0" w:color="000000"/>
              <w:bottom w:val="single" w:sz="4" w:space="0" w:color="000000"/>
            </w:tcBorders>
          </w:tcPr>
          <w:p>
            <w:pPr>
              <w:pStyle w:val="TableParagraph"/>
              <w:ind w:left="0"/>
              <w:rPr>
                <w:rFonts w:ascii="Times New Roman"/>
                <w:sz w:val="8"/>
              </w:rPr>
            </w:pPr>
          </w:p>
        </w:tc>
        <w:tc>
          <w:tcPr>
            <w:tcW w:w="315" w:type="dxa"/>
            <w:tcBorders>
              <w:top w:val="single" w:sz="4" w:space="0" w:color="000000"/>
              <w:bottom w:val="single" w:sz="4" w:space="0" w:color="000000"/>
            </w:tcBorders>
          </w:tcPr>
          <w:p>
            <w:pPr>
              <w:pStyle w:val="TableParagraph"/>
              <w:ind w:left="0"/>
              <w:rPr>
                <w:rFonts w:ascii="Times New Roman"/>
                <w:sz w:val="8"/>
              </w:rPr>
            </w:pPr>
          </w:p>
        </w:tc>
        <w:tc>
          <w:tcPr>
            <w:tcW w:w="488" w:type="dxa"/>
            <w:gridSpan w:val="2"/>
            <w:tcBorders>
              <w:top w:val="single" w:sz="4" w:space="0" w:color="000000"/>
              <w:bottom w:val="single" w:sz="4" w:space="0" w:color="000000"/>
            </w:tcBorders>
          </w:tcPr>
          <w:p>
            <w:pPr>
              <w:pStyle w:val="TableParagraph"/>
              <w:ind w:left="0"/>
              <w:rPr>
                <w:rFonts w:ascii="Times New Roman"/>
                <w:sz w:val="8"/>
              </w:rPr>
            </w:pPr>
          </w:p>
        </w:tc>
        <w:tc>
          <w:tcPr>
            <w:tcW w:w="1380" w:type="dxa"/>
            <w:tcBorders>
              <w:top w:val="single" w:sz="4" w:space="0" w:color="000000"/>
              <w:bottom w:val="single" w:sz="4" w:space="0" w:color="000000"/>
            </w:tcBorders>
          </w:tcPr>
          <w:p>
            <w:pPr>
              <w:pStyle w:val="TableParagraph"/>
              <w:ind w:left="0"/>
              <w:rPr>
                <w:rFonts w:ascii="Times New Roman"/>
                <w:sz w:val="8"/>
              </w:rPr>
            </w:pPr>
          </w:p>
        </w:tc>
        <w:tc>
          <w:tcPr>
            <w:tcW w:w="181" w:type="dxa"/>
            <w:tcBorders>
              <w:top w:val="single" w:sz="4" w:space="0" w:color="000000"/>
              <w:bottom w:val="single" w:sz="4" w:space="0" w:color="000000"/>
            </w:tcBorders>
          </w:tcPr>
          <w:p>
            <w:pPr>
              <w:pStyle w:val="TableParagraph"/>
              <w:ind w:left="0"/>
              <w:rPr>
                <w:rFonts w:ascii="Times New Roman"/>
                <w:sz w:val="8"/>
              </w:rPr>
            </w:pPr>
          </w:p>
        </w:tc>
        <w:tc>
          <w:tcPr>
            <w:tcW w:w="314" w:type="dxa"/>
            <w:tcBorders>
              <w:top w:val="single" w:sz="4" w:space="0" w:color="000000"/>
              <w:bottom w:val="single" w:sz="4" w:space="0" w:color="000000"/>
            </w:tcBorders>
          </w:tcPr>
          <w:p>
            <w:pPr>
              <w:pStyle w:val="TableParagraph"/>
              <w:ind w:left="0"/>
              <w:rPr>
                <w:rFonts w:ascii="Times New Roman"/>
                <w:sz w:val="8"/>
              </w:rPr>
            </w:pPr>
          </w:p>
        </w:tc>
        <w:tc>
          <w:tcPr>
            <w:tcW w:w="486" w:type="dxa"/>
            <w:gridSpan w:val="2"/>
            <w:tcBorders>
              <w:top w:val="single" w:sz="4" w:space="0" w:color="000000"/>
              <w:bottom w:val="single" w:sz="4" w:space="0" w:color="000000"/>
            </w:tcBorders>
          </w:tcPr>
          <w:p>
            <w:pPr>
              <w:pStyle w:val="TableParagraph"/>
              <w:ind w:left="0"/>
              <w:rPr>
                <w:rFonts w:ascii="Times New Roman"/>
                <w:sz w:val="8"/>
              </w:rPr>
            </w:pPr>
          </w:p>
        </w:tc>
        <w:tc>
          <w:tcPr>
            <w:tcW w:w="1392" w:type="dxa"/>
            <w:tcBorders>
              <w:top w:val="single" w:sz="4" w:space="0" w:color="000000"/>
              <w:bottom w:val="single" w:sz="4" w:space="0" w:color="000000"/>
            </w:tcBorders>
          </w:tcPr>
          <w:p>
            <w:pPr>
              <w:pStyle w:val="TableParagraph"/>
              <w:ind w:left="0"/>
              <w:rPr>
                <w:rFonts w:ascii="Times New Roman"/>
                <w:sz w:val="8"/>
              </w:rPr>
            </w:pPr>
          </w:p>
        </w:tc>
        <w:tc>
          <w:tcPr>
            <w:tcW w:w="181" w:type="dxa"/>
            <w:tcBorders>
              <w:top w:val="single" w:sz="4" w:space="0" w:color="000000"/>
              <w:bottom w:val="single" w:sz="4" w:space="0" w:color="000000"/>
            </w:tcBorders>
          </w:tcPr>
          <w:p>
            <w:pPr>
              <w:pStyle w:val="TableParagraph"/>
              <w:ind w:left="0"/>
              <w:rPr>
                <w:rFonts w:ascii="Times New Roman"/>
                <w:sz w:val="8"/>
              </w:rPr>
            </w:pPr>
          </w:p>
        </w:tc>
        <w:tc>
          <w:tcPr>
            <w:tcW w:w="807" w:type="dxa"/>
            <w:tcBorders>
              <w:top w:val="single" w:sz="4" w:space="0" w:color="000000"/>
              <w:bottom w:val="single" w:sz="4" w:space="0" w:color="000000"/>
            </w:tcBorders>
          </w:tcPr>
          <w:p>
            <w:pPr>
              <w:pStyle w:val="TableParagraph"/>
              <w:ind w:left="0"/>
              <w:rPr>
                <w:rFonts w:ascii="Times New Roman"/>
                <w:sz w:val="8"/>
              </w:rPr>
            </w:pPr>
          </w:p>
        </w:tc>
      </w:tr>
      <w:tr>
        <w:trPr>
          <w:trHeight w:val="138" w:hRule="atLeast"/>
        </w:trPr>
        <w:tc>
          <w:tcPr>
            <w:tcW w:w="1240" w:type="dxa"/>
            <w:tcBorders>
              <w:top w:val="single" w:sz="4" w:space="0" w:color="000000"/>
              <w:bottom w:val="single" w:sz="4" w:space="0" w:color="000000"/>
            </w:tcBorders>
            <w:shd w:val="clear" w:color="auto" w:fill="83E18E"/>
          </w:tcPr>
          <w:p>
            <w:pPr>
              <w:pStyle w:val="TableParagraph"/>
              <w:spacing w:line="112" w:lineRule="exact" w:before="6"/>
              <w:ind w:left="21"/>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C</w:t>
            </w:r>
          </w:p>
        </w:tc>
        <w:tc>
          <w:tcPr>
            <w:tcW w:w="264" w:type="dxa"/>
            <w:tcBorders>
              <w:top w:val="single" w:sz="4" w:space="0" w:color="000000"/>
              <w:bottom w:val="single" w:sz="4" w:space="0" w:color="000000"/>
            </w:tcBorders>
            <w:shd w:val="clear" w:color="auto" w:fill="83E18E"/>
          </w:tcPr>
          <w:p>
            <w:pPr>
              <w:pStyle w:val="TableParagraph"/>
              <w:ind w:left="0"/>
              <w:rPr>
                <w:rFonts w:ascii="Times New Roman"/>
                <w:sz w:val="8"/>
              </w:rPr>
            </w:pPr>
          </w:p>
        </w:tc>
        <w:tc>
          <w:tcPr>
            <w:tcW w:w="233" w:type="dxa"/>
            <w:tcBorders>
              <w:top w:val="single" w:sz="4" w:space="0" w:color="000000"/>
              <w:bottom w:val="single" w:sz="4" w:space="0" w:color="000000"/>
            </w:tcBorders>
            <w:shd w:val="clear" w:color="auto" w:fill="83E18E"/>
          </w:tcPr>
          <w:p>
            <w:pPr>
              <w:pStyle w:val="TableParagraph"/>
              <w:ind w:left="0"/>
              <w:rPr>
                <w:rFonts w:ascii="Times New Roman"/>
                <w:sz w:val="8"/>
              </w:rPr>
            </w:pPr>
          </w:p>
        </w:tc>
        <w:tc>
          <w:tcPr>
            <w:tcW w:w="574" w:type="dxa"/>
            <w:tcBorders>
              <w:top w:val="single" w:sz="4" w:space="0" w:color="000000"/>
              <w:bottom w:val="single" w:sz="4" w:space="0" w:color="000000"/>
            </w:tcBorders>
            <w:shd w:val="clear" w:color="auto" w:fill="83E18E"/>
          </w:tcPr>
          <w:p>
            <w:pPr>
              <w:pStyle w:val="TableParagraph"/>
              <w:spacing w:line="112" w:lineRule="exact" w:before="6"/>
              <w:ind w:left="0" w:right="99"/>
              <w:jc w:val="right"/>
              <w:rPr>
                <w:rFonts w:ascii="Trebuchet MS"/>
                <w:b/>
                <w:sz w:val="11"/>
              </w:rPr>
            </w:pPr>
            <w:r>
              <w:rPr>
                <w:rFonts w:ascii="Trebuchet MS"/>
                <w:b/>
                <w:spacing w:val="-5"/>
                <w:w w:val="95"/>
                <w:sz w:val="11"/>
              </w:rPr>
              <w:t>600</w:t>
            </w:r>
          </w:p>
        </w:tc>
        <w:tc>
          <w:tcPr>
            <w:tcW w:w="1318" w:type="dxa"/>
            <w:tcBorders>
              <w:top w:val="single" w:sz="4" w:space="0" w:color="000000"/>
              <w:bottom w:val="single" w:sz="4" w:space="0" w:color="000000"/>
            </w:tcBorders>
            <w:shd w:val="clear" w:color="auto" w:fill="DAF1D0"/>
          </w:tcPr>
          <w:p>
            <w:pPr>
              <w:pStyle w:val="TableParagraph"/>
              <w:spacing w:line="112" w:lineRule="exact" w:before="6"/>
              <w:ind w:left="97"/>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C</w:t>
            </w:r>
          </w:p>
        </w:tc>
        <w:tc>
          <w:tcPr>
            <w:tcW w:w="182" w:type="dxa"/>
            <w:tcBorders>
              <w:top w:val="single" w:sz="4" w:space="0" w:color="000000"/>
              <w:bottom w:val="single" w:sz="4" w:space="0" w:color="000000"/>
            </w:tcBorders>
            <w:shd w:val="clear" w:color="auto" w:fill="DAF1D0"/>
          </w:tcPr>
          <w:p>
            <w:pPr>
              <w:pStyle w:val="TableParagraph"/>
              <w:ind w:left="0"/>
              <w:rPr>
                <w:rFonts w:ascii="Times New Roman"/>
                <w:sz w:val="8"/>
              </w:rPr>
            </w:pPr>
          </w:p>
        </w:tc>
        <w:tc>
          <w:tcPr>
            <w:tcW w:w="315" w:type="dxa"/>
            <w:tcBorders>
              <w:top w:val="single" w:sz="4" w:space="0" w:color="000000"/>
              <w:bottom w:val="single" w:sz="4" w:space="0" w:color="000000"/>
            </w:tcBorders>
            <w:shd w:val="clear" w:color="auto" w:fill="DAF1D0"/>
          </w:tcPr>
          <w:p>
            <w:pPr>
              <w:pStyle w:val="TableParagraph"/>
              <w:ind w:left="0"/>
              <w:rPr>
                <w:rFonts w:ascii="Times New Roman"/>
                <w:sz w:val="8"/>
              </w:rPr>
            </w:pPr>
          </w:p>
        </w:tc>
        <w:tc>
          <w:tcPr>
            <w:tcW w:w="488" w:type="dxa"/>
            <w:gridSpan w:val="2"/>
            <w:tcBorders>
              <w:top w:val="single" w:sz="4" w:space="0" w:color="000000"/>
              <w:bottom w:val="single" w:sz="4" w:space="0" w:color="000000"/>
            </w:tcBorders>
            <w:shd w:val="clear" w:color="auto" w:fill="DAF1D0"/>
          </w:tcPr>
          <w:p>
            <w:pPr>
              <w:pStyle w:val="TableParagraph"/>
              <w:spacing w:line="112" w:lineRule="exact" w:before="6"/>
              <w:ind w:left="303"/>
              <w:rPr>
                <w:rFonts w:ascii="Trebuchet MS"/>
                <w:b/>
                <w:sz w:val="11"/>
              </w:rPr>
            </w:pPr>
            <w:r>
              <w:rPr>
                <w:rFonts w:ascii="Trebuchet MS"/>
                <w:b/>
                <w:spacing w:val="-5"/>
                <w:w w:val="95"/>
                <w:sz w:val="11"/>
              </w:rPr>
              <w:t>400</w:t>
            </w:r>
          </w:p>
        </w:tc>
        <w:tc>
          <w:tcPr>
            <w:tcW w:w="1380" w:type="dxa"/>
            <w:tcBorders>
              <w:top w:val="single" w:sz="4" w:space="0" w:color="000000"/>
              <w:bottom w:val="single" w:sz="4" w:space="0" w:color="000000"/>
            </w:tcBorders>
            <w:shd w:val="clear" w:color="auto" w:fill="DAF1D0"/>
          </w:tcPr>
          <w:p>
            <w:pPr>
              <w:pStyle w:val="TableParagraph"/>
              <w:spacing w:line="112" w:lineRule="exact" w:before="6"/>
              <w:ind w:left="155"/>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B</w:t>
            </w:r>
          </w:p>
        </w:tc>
        <w:tc>
          <w:tcPr>
            <w:tcW w:w="181" w:type="dxa"/>
            <w:tcBorders>
              <w:top w:val="single" w:sz="4" w:space="0" w:color="000000"/>
              <w:bottom w:val="single" w:sz="4" w:space="0" w:color="000000"/>
            </w:tcBorders>
            <w:shd w:val="clear" w:color="auto" w:fill="DAF1D0"/>
          </w:tcPr>
          <w:p>
            <w:pPr>
              <w:pStyle w:val="TableParagraph"/>
              <w:ind w:left="0"/>
              <w:rPr>
                <w:rFonts w:ascii="Times New Roman"/>
                <w:sz w:val="8"/>
              </w:rPr>
            </w:pPr>
          </w:p>
        </w:tc>
        <w:tc>
          <w:tcPr>
            <w:tcW w:w="314" w:type="dxa"/>
            <w:tcBorders>
              <w:top w:val="single" w:sz="4" w:space="0" w:color="000000"/>
              <w:bottom w:val="single" w:sz="4" w:space="0" w:color="000000"/>
            </w:tcBorders>
            <w:shd w:val="clear" w:color="auto" w:fill="DAF1D0"/>
          </w:tcPr>
          <w:p>
            <w:pPr>
              <w:pStyle w:val="TableParagraph"/>
              <w:spacing w:line="112" w:lineRule="exact" w:before="6"/>
              <w:ind w:left="0" w:right="26"/>
              <w:jc w:val="right"/>
              <w:rPr>
                <w:rFonts w:ascii="Trebuchet MS"/>
                <w:b/>
                <w:sz w:val="11"/>
              </w:rPr>
            </w:pPr>
            <w:r>
              <w:rPr>
                <w:rFonts w:ascii="Trebuchet MS"/>
                <w:b/>
                <w:spacing w:val="-5"/>
                <w:w w:val="95"/>
                <w:sz w:val="11"/>
              </w:rPr>
              <w:t>400</w:t>
            </w:r>
          </w:p>
        </w:tc>
        <w:tc>
          <w:tcPr>
            <w:tcW w:w="486" w:type="dxa"/>
            <w:gridSpan w:val="2"/>
            <w:tcBorders>
              <w:top w:val="single" w:sz="4" w:space="0" w:color="000000"/>
              <w:bottom w:val="single" w:sz="4" w:space="0" w:color="000000"/>
            </w:tcBorders>
            <w:shd w:val="clear" w:color="auto" w:fill="DAF1D0"/>
          </w:tcPr>
          <w:p>
            <w:pPr>
              <w:pStyle w:val="TableParagraph"/>
              <w:ind w:left="0"/>
              <w:rPr>
                <w:rFonts w:ascii="Times New Roman"/>
                <w:sz w:val="8"/>
              </w:rPr>
            </w:pPr>
          </w:p>
        </w:tc>
        <w:tc>
          <w:tcPr>
            <w:tcW w:w="1392" w:type="dxa"/>
            <w:tcBorders>
              <w:top w:val="single" w:sz="4" w:space="0" w:color="000000"/>
              <w:bottom w:val="single" w:sz="4" w:space="0" w:color="000000"/>
            </w:tcBorders>
            <w:shd w:val="clear" w:color="auto" w:fill="C00000"/>
          </w:tcPr>
          <w:p>
            <w:pPr>
              <w:pStyle w:val="TableParagraph"/>
              <w:spacing w:line="112" w:lineRule="exact" w:before="6"/>
              <w:ind w:left="169"/>
              <w:rPr>
                <w:rFonts w:ascii="Trebuchet MS"/>
                <w:b/>
                <w:sz w:val="11"/>
              </w:rPr>
            </w:pPr>
            <w:r>
              <w:rPr>
                <w:rFonts w:ascii="Trebuchet MS"/>
                <w:b/>
                <w:w w:val="85"/>
                <w:sz w:val="11"/>
              </w:rPr>
              <w:t>NET</w:t>
            </w:r>
            <w:r>
              <w:rPr>
                <w:rFonts w:ascii="Trebuchet MS"/>
                <w:b/>
                <w:spacing w:val="-1"/>
                <w:w w:val="85"/>
                <w:sz w:val="11"/>
              </w:rPr>
              <w:t> </w:t>
            </w:r>
            <w:r>
              <w:rPr>
                <w:rFonts w:ascii="Trebuchet MS"/>
                <w:b/>
                <w:w w:val="85"/>
                <w:sz w:val="11"/>
              </w:rPr>
              <w:t>SETTLEMENT</w:t>
            </w:r>
            <w:r>
              <w:rPr>
                <w:rFonts w:ascii="Trebuchet MS"/>
                <w:b/>
                <w:spacing w:val="-5"/>
                <w:sz w:val="11"/>
              </w:rPr>
              <w:t> </w:t>
            </w:r>
            <w:r>
              <w:rPr>
                <w:rFonts w:ascii="Trebuchet MS"/>
                <w:b/>
                <w:w w:val="85"/>
                <w:sz w:val="11"/>
              </w:rPr>
              <w:t>WITH</w:t>
            </w:r>
            <w:r>
              <w:rPr>
                <w:rFonts w:ascii="Trebuchet MS"/>
                <w:b/>
                <w:spacing w:val="-2"/>
                <w:sz w:val="11"/>
              </w:rPr>
              <w:t> </w:t>
            </w:r>
            <w:r>
              <w:rPr>
                <w:rFonts w:ascii="Trebuchet MS"/>
                <w:b/>
                <w:spacing w:val="-10"/>
                <w:w w:val="85"/>
                <w:sz w:val="11"/>
              </w:rPr>
              <w:t>B</w:t>
            </w:r>
          </w:p>
        </w:tc>
        <w:tc>
          <w:tcPr>
            <w:tcW w:w="181" w:type="dxa"/>
            <w:tcBorders>
              <w:top w:val="single" w:sz="4" w:space="0" w:color="000000"/>
              <w:bottom w:val="single" w:sz="4" w:space="0" w:color="000000"/>
            </w:tcBorders>
            <w:shd w:val="clear" w:color="auto" w:fill="C00000"/>
          </w:tcPr>
          <w:p>
            <w:pPr>
              <w:pStyle w:val="TableParagraph"/>
              <w:ind w:left="0"/>
              <w:rPr>
                <w:rFonts w:ascii="Times New Roman"/>
                <w:sz w:val="8"/>
              </w:rPr>
            </w:pPr>
          </w:p>
        </w:tc>
        <w:tc>
          <w:tcPr>
            <w:tcW w:w="807" w:type="dxa"/>
            <w:tcBorders>
              <w:top w:val="single" w:sz="4" w:space="0" w:color="000000"/>
              <w:bottom w:val="single" w:sz="4" w:space="0" w:color="000000"/>
            </w:tcBorders>
            <w:shd w:val="clear" w:color="auto" w:fill="C00000"/>
          </w:tcPr>
          <w:p>
            <w:pPr>
              <w:pStyle w:val="TableParagraph"/>
              <w:spacing w:line="112" w:lineRule="exact" w:before="6"/>
              <w:ind w:left="120"/>
              <w:rPr>
                <w:rFonts w:ascii="Trebuchet MS"/>
                <w:b/>
                <w:sz w:val="11"/>
              </w:rPr>
            </w:pPr>
            <w:r>
              <w:rPr>
                <w:rFonts w:ascii="Trebuchet MS"/>
                <w:b/>
                <w:spacing w:val="-5"/>
                <w:w w:val="95"/>
                <w:sz w:val="11"/>
              </w:rPr>
              <w:t>700</w:t>
            </w:r>
          </w:p>
        </w:tc>
      </w:tr>
    </w:tbl>
    <w:p>
      <w:pPr>
        <w:pStyle w:val="TableParagraph"/>
        <w:spacing w:after="0" w:line="112" w:lineRule="exact"/>
        <w:rPr>
          <w:rFonts w:ascii="Trebuchet MS"/>
          <w:b/>
          <w:sz w:val="11"/>
        </w:rPr>
        <w:sectPr>
          <w:pgSz w:w="12240" w:h="15840"/>
          <w:pgMar w:header="720" w:footer="585" w:top="1280" w:bottom="780" w:left="360" w:right="360"/>
        </w:sectPr>
      </w:pPr>
    </w:p>
    <w:p>
      <w:pPr>
        <w:pStyle w:val="BodyText"/>
        <w:spacing w:before="93"/>
      </w:pPr>
    </w:p>
    <w:p>
      <w:pPr>
        <w:pStyle w:val="BodyText"/>
        <w:ind w:left="1080" w:right="1082"/>
        <w:jc w:val="both"/>
      </w:pPr>
      <w:r>
        <w:rPr/>
        <w:t>The following excel attachment contains examples of how net settlement will work, as well as the types of settlement reports that will be created during the settlement process and shared with the participation for reconciliation purposes:</w:t>
      </w:r>
    </w:p>
    <w:p>
      <w:pPr>
        <w:pStyle w:val="BodyText"/>
        <w:spacing w:before="53"/>
        <w:rPr>
          <w:sz w:val="20"/>
        </w:rPr>
      </w:pPr>
      <w:r>
        <w:rPr>
          <w:sz w:val="20"/>
        </w:rPr>
        <w:drawing>
          <wp:anchor distT="0" distB="0" distL="0" distR="0" allowOverlap="1" layoutInCell="1" locked="0" behindDoc="1" simplePos="0" relativeHeight="487605760">
            <wp:simplePos x="0" y="0"/>
            <wp:positionH relativeFrom="page">
              <wp:posOffset>1222068</wp:posOffset>
            </wp:positionH>
            <wp:positionV relativeFrom="paragraph">
              <wp:posOffset>204471</wp:posOffset>
            </wp:positionV>
            <wp:extent cx="225524" cy="259842"/>
            <wp:effectExtent l="0" t="0" r="0" b="0"/>
            <wp:wrapTopAndBottom/>
            <wp:docPr id="923" name="Image 923"/>
            <wp:cNvGraphicFramePr>
              <a:graphicFrameLocks/>
            </wp:cNvGraphicFramePr>
            <a:graphic>
              <a:graphicData uri="http://schemas.openxmlformats.org/drawingml/2006/picture">
                <pic:pic>
                  <pic:nvPicPr>
                    <pic:cNvPr id="923" name="Image 923"/>
                    <pic:cNvPicPr/>
                  </pic:nvPicPr>
                  <pic:blipFill>
                    <a:blip r:embed="rId211" cstate="print"/>
                    <a:stretch>
                      <a:fillRect/>
                    </a:stretch>
                  </pic:blipFill>
                  <pic:spPr>
                    <a:xfrm>
                      <a:off x="0" y="0"/>
                      <a:ext cx="225524" cy="259842"/>
                    </a:xfrm>
                    <a:prstGeom prst="rect">
                      <a:avLst/>
                    </a:prstGeom>
                  </pic:spPr>
                </pic:pic>
              </a:graphicData>
            </a:graphic>
          </wp:anchor>
        </w:drawing>
      </w:r>
    </w:p>
    <w:p>
      <w:pPr>
        <w:spacing w:line="235" w:lineRule="auto" w:before="27"/>
        <w:ind w:left="1336" w:right="9271" w:hanging="46"/>
        <w:jc w:val="left"/>
        <w:rPr>
          <w:rFonts w:ascii="Segoe UI"/>
          <w:sz w:val="15"/>
        </w:rPr>
      </w:pPr>
      <w:r>
        <w:rPr>
          <w:rFonts w:ascii="Segoe UI"/>
          <w:spacing w:val="-4"/>
          <w:sz w:val="15"/>
        </w:rPr>
        <w:t>Net</w:t>
      </w:r>
      <w:r>
        <w:rPr>
          <w:rFonts w:ascii="Segoe UI"/>
          <w:spacing w:val="-10"/>
          <w:sz w:val="15"/>
        </w:rPr>
        <w:t> </w:t>
      </w:r>
      <w:r>
        <w:rPr>
          <w:rFonts w:ascii="Segoe UI"/>
          <w:spacing w:val="-4"/>
          <w:sz w:val="15"/>
        </w:rPr>
        <w:t>Settlement</w:t>
      </w:r>
      <w:r>
        <w:rPr>
          <w:rFonts w:ascii="Segoe UI"/>
          <w:sz w:val="15"/>
        </w:rPr>
        <w:t> </w:t>
      </w:r>
      <w:r>
        <w:rPr>
          <w:rFonts w:ascii="Segoe UI"/>
          <w:spacing w:val="-2"/>
          <w:sz w:val="15"/>
        </w:rPr>
        <w:t>Examples.xlsx</w:t>
      </w:r>
    </w:p>
    <w:p>
      <w:pPr>
        <w:pStyle w:val="BodyText"/>
        <w:spacing w:before="11"/>
        <w:rPr>
          <w:rFonts w:ascii="Segoe UI"/>
          <w:sz w:val="15"/>
        </w:rPr>
      </w:pPr>
    </w:p>
    <w:p>
      <w:pPr>
        <w:spacing w:line="237" w:lineRule="auto" w:before="0"/>
        <w:ind w:left="1080" w:right="1074" w:firstLine="0"/>
        <w:jc w:val="both"/>
        <w:rPr>
          <w:sz w:val="22"/>
        </w:rPr>
      </w:pPr>
      <w:r>
        <w:rPr>
          <w:sz w:val="22"/>
        </w:rPr>
        <w:t>Once</w:t>
      </w:r>
      <w:r>
        <w:rPr>
          <w:spacing w:val="-11"/>
          <w:sz w:val="22"/>
        </w:rPr>
        <w:t> </w:t>
      </w:r>
      <w:r>
        <w:rPr>
          <w:sz w:val="22"/>
        </w:rPr>
        <w:t>the</w:t>
      </w:r>
      <w:r>
        <w:rPr>
          <w:spacing w:val="-11"/>
          <w:sz w:val="22"/>
        </w:rPr>
        <w:t> </w:t>
      </w:r>
      <w:r>
        <w:rPr>
          <w:sz w:val="22"/>
        </w:rPr>
        <w:t>IPS</w:t>
      </w:r>
      <w:r>
        <w:rPr>
          <w:spacing w:val="-11"/>
          <w:sz w:val="22"/>
        </w:rPr>
        <w:t> </w:t>
      </w:r>
      <w:r>
        <w:rPr>
          <w:sz w:val="22"/>
        </w:rPr>
        <w:t>is</w:t>
      </w:r>
      <w:r>
        <w:rPr>
          <w:spacing w:val="-12"/>
          <w:sz w:val="22"/>
        </w:rPr>
        <w:t> </w:t>
      </w:r>
      <w:r>
        <w:rPr>
          <w:sz w:val="22"/>
        </w:rPr>
        <w:t>operational,</w:t>
      </w:r>
      <w:r>
        <w:rPr>
          <w:spacing w:val="-12"/>
          <w:sz w:val="22"/>
        </w:rPr>
        <w:t> </w:t>
      </w:r>
      <w:r>
        <w:rPr>
          <w:sz w:val="22"/>
        </w:rPr>
        <w:t>the</w:t>
      </w:r>
      <w:r>
        <w:rPr>
          <w:spacing w:val="-11"/>
          <w:sz w:val="22"/>
        </w:rPr>
        <w:t> </w:t>
      </w:r>
      <w:r>
        <w:rPr>
          <w:sz w:val="22"/>
        </w:rPr>
        <w:t>examples</w:t>
      </w:r>
      <w:r>
        <w:rPr>
          <w:spacing w:val="-9"/>
          <w:sz w:val="22"/>
        </w:rPr>
        <w:t> </w:t>
      </w:r>
      <w:r>
        <w:rPr>
          <w:sz w:val="22"/>
        </w:rPr>
        <w:t>provided</w:t>
      </w:r>
      <w:r>
        <w:rPr>
          <w:spacing w:val="-9"/>
          <w:sz w:val="22"/>
        </w:rPr>
        <w:t> </w:t>
      </w:r>
      <w:r>
        <w:rPr>
          <w:sz w:val="22"/>
        </w:rPr>
        <w:t>above</w:t>
      </w:r>
      <w:r>
        <w:rPr>
          <w:spacing w:val="-11"/>
          <w:sz w:val="22"/>
        </w:rPr>
        <w:t> </w:t>
      </w:r>
      <w:r>
        <w:rPr>
          <w:sz w:val="22"/>
        </w:rPr>
        <w:t>will</w:t>
      </w:r>
      <w:r>
        <w:rPr>
          <w:spacing w:val="-12"/>
          <w:sz w:val="22"/>
        </w:rPr>
        <w:t> </w:t>
      </w:r>
      <w:r>
        <w:rPr>
          <w:sz w:val="22"/>
        </w:rPr>
        <w:t>be</w:t>
      </w:r>
      <w:r>
        <w:rPr>
          <w:spacing w:val="-11"/>
          <w:sz w:val="22"/>
        </w:rPr>
        <w:t> </w:t>
      </w:r>
      <w:r>
        <w:rPr>
          <w:sz w:val="22"/>
        </w:rPr>
        <w:t>updated</w:t>
      </w:r>
      <w:r>
        <w:rPr>
          <w:spacing w:val="-12"/>
          <w:sz w:val="22"/>
        </w:rPr>
        <w:t> </w:t>
      </w:r>
      <w:r>
        <w:rPr>
          <w:sz w:val="22"/>
        </w:rPr>
        <w:t>to</w:t>
      </w:r>
      <w:r>
        <w:rPr>
          <w:spacing w:val="-10"/>
          <w:sz w:val="22"/>
        </w:rPr>
        <w:t> </w:t>
      </w:r>
      <w:r>
        <w:rPr>
          <w:sz w:val="22"/>
        </w:rPr>
        <w:t>reflect</w:t>
      </w:r>
      <w:r>
        <w:rPr>
          <w:spacing w:val="-8"/>
          <w:sz w:val="22"/>
        </w:rPr>
        <w:t> </w:t>
      </w:r>
      <w:r>
        <w:rPr>
          <w:sz w:val="22"/>
        </w:rPr>
        <w:t>the</w:t>
      </w:r>
      <w:r>
        <w:rPr>
          <w:spacing w:val="-11"/>
          <w:sz w:val="22"/>
        </w:rPr>
        <w:t> </w:t>
      </w:r>
      <w:r>
        <w:rPr>
          <w:sz w:val="22"/>
        </w:rPr>
        <w:t>actual</w:t>
      </w:r>
      <w:r>
        <w:rPr>
          <w:spacing w:val="-10"/>
          <w:sz w:val="22"/>
        </w:rPr>
        <w:t> </w:t>
      </w:r>
      <w:r>
        <w:rPr>
          <w:sz w:val="22"/>
        </w:rPr>
        <w:t>sample</w:t>
      </w:r>
      <w:r>
        <w:rPr>
          <w:spacing w:val="-11"/>
          <w:sz w:val="22"/>
        </w:rPr>
        <w:t> </w:t>
      </w:r>
      <w:r>
        <w:rPr>
          <w:sz w:val="22"/>
        </w:rPr>
        <w:t>files produced by the IPS Operator.</w:t>
      </w:r>
    </w:p>
    <w:p>
      <w:pPr>
        <w:pStyle w:val="BodyText"/>
        <w:spacing w:before="5"/>
        <w:rPr>
          <w:sz w:val="22"/>
        </w:rPr>
      </w:pPr>
    </w:p>
    <w:p>
      <w:pPr>
        <w:pStyle w:val="Heading3"/>
        <w:numPr>
          <w:ilvl w:val="1"/>
          <w:numId w:val="149"/>
        </w:numPr>
        <w:tabs>
          <w:tab w:pos="2640" w:val="left" w:leader="none"/>
        </w:tabs>
        <w:spacing w:line="240" w:lineRule="auto" w:before="0" w:after="0"/>
        <w:ind w:left="2640" w:right="0" w:hanging="701"/>
        <w:jc w:val="both"/>
      </w:pPr>
      <w:bookmarkStart w:name="_bookmark103" w:id="104"/>
      <w:bookmarkEnd w:id="104"/>
      <w:r>
        <w:rPr>
          <w:b w:val="0"/>
        </w:rPr>
      </w:r>
      <w:r>
        <w:rPr/>
        <w:t>Liquidity</w:t>
      </w:r>
      <w:r>
        <w:rPr>
          <w:spacing w:val="-3"/>
        </w:rPr>
        <w:t> </w:t>
      </w:r>
      <w:r>
        <w:rPr>
          <w:spacing w:val="-2"/>
        </w:rPr>
        <w:t>Management</w:t>
      </w:r>
    </w:p>
    <w:p>
      <w:pPr>
        <w:pStyle w:val="BodyText"/>
        <w:spacing w:line="360" w:lineRule="auto" w:before="169"/>
        <w:ind w:left="1080" w:right="1075"/>
        <w:jc w:val="both"/>
      </w:pPr>
      <w:r>
        <w:rPr/>
        <w:t>Settlement exposure values are available via the web interface. These exposure values are participant-on-participant,</w:t>
      </w:r>
      <w:r>
        <w:rPr>
          <w:spacing w:val="-9"/>
        </w:rPr>
        <w:t> </w:t>
      </w:r>
      <w:r>
        <w:rPr/>
        <w:t>per</w:t>
      </w:r>
      <w:r>
        <w:rPr>
          <w:spacing w:val="-9"/>
        </w:rPr>
        <w:t> </w:t>
      </w:r>
      <w:r>
        <w:rPr/>
        <w:t>settlement</w:t>
      </w:r>
      <w:r>
        <w:rPr>
          <w:spacing w:val="-8"/>
        </w:rPr>
        <w:t> </w:t>
      </w:r>
      <w:r>
        <w:rPr/>
        <w:t>window</w:t>
      </w:r>
      <w:r>
        <w:rPr>
          <w:spacing w:val="-6"/>
        </w:rPr>
        <w:t> </w:t>
      </w:r>
      <w:r>
        <w:rPr/>
        <w:t>for</w:t>
      </w:r>
      <w:r>
        <w:rPr>
          <w:spacing w:val="-9"/>
        </w:rPr>
        <w:t> </w:t>
      </w:r>
      <w:r>
        <w:rPr/>
        <w:t>the</w:t>
      </w:r>
      <w:r>
        <w:rPr>
          <w:spacing w:val="-9"/>
        </w:rPr>
        <w:t> </w:t>
      </w:r>
      <w:r>
        <w:rPr/>
        <w:t>instant</w:t>
      </w:r>
      <w:r>
        <w:rPr>
          <w:spacing w:val="-9"/>
        </w:rPr>
        <w:t> </w:t>
      </w:r>
      <w:r>
        <w:rPr/>
        <w:t>payment</w:t>
      </w:r>
      <w:r>
        <w:rPr>
          <w:spacing w:val="-8"/>
        </w:rPr>
        <w:t> </w:t>
      </w:r>
      <w:r>
        <w:rPr/>
        <w:t>stream.</w:t>
      </w:r>
      <w:r>
        <w:rPr>
          <w:spacing w:val="-9"/>
        </w:rPr>
        <w:t> </w:t>
      </w:r>
      <w:r>
        <w:rPr/>
        <w:t>A</w:t>
      </w:r>
      <w:r>
        <w:rPr>
          <w:spacing w:val="-10"/>
        </w:rPr>
        <w:t> </w:t>
      </w:r>
      <w:r>
        <w:rPr/>
        <w:t>participant is only able to view its own exposure against each bank. The Bank of Namibia (NISS Operator) and the IPS Operator can see all participants’ exposure for the settlement day.</w:t>
      </w:r>
    </w:p>
    <w:p>
      <w:pPr>
        <w:pStyle w:val="BodyText"/>
        <w:spacing w:after="0" w:line="360" w:lineRule="auto"/>
        <w:jc w:val="both"/>
        <w:sectPr>
          <w:pgSz w:w="12240" w:h="15840"/>
          <w:pgMar w:header="720" w:footer="585" w:top="1280" w:bottom="780" w:left="360" w:right="360"/>
        </w:sectPr>
      </w:pPr>
    </w:p>
    <w:p>
      <w:pPr>
        <w:pStyle w:val="Heading1"/>
      </w:pPr>
      <w:bookmarkStart w:name="_bookmark104" w:id="105"/>
      <w:bookmarkEnd w:id="105"/>
      <w:r>
        <w:rPr>
          <w:b w:val="0"/>
        </w:rPr>
      </w:r>
      <w:r>
        <w:rPr>
          <w:color w:val="5C7422"/>
        </w:rPr>
        <w:t>PART</w:t>
      </w:r>
      <w:r>
        <w:rPr>
          <w:color w:val="5C7422"/>
          <w:spacing w:val="-8"/>
        </w:rPr>
        <w:t> </w:t>
      </w:r>
      <w:r>
        <w:rPr>
          <w:color w:val="5C7422"/>
        </w:rPr>
        <w:t>D:</w:t>
      </w:r>
      <w:r>
        <w:rPr>
          <w:color w:val="5C7422"/>
          <w:spacing w:val="-5"/>
        </w:rPr>
        <w:t> </w:t>
      </w:r>
      <w:r>
        <w:rPr>
          <w:color w:val="5C7422"/>
        </w:rPr>
        <w:t>IPS</w:t>
      </w:r>
      <w:r>
        <w:rPr>
          <w:color w:val="5C7422"/>
          <w:spacing w:val="-6"/>
        </w:rPr>
        <w:t> </w:t>
      </w:r>
      <w:r>
        <w:rPr>
          <w:color w:val="5C7422"/>
        </w:rPr>
        <w:t>PRICING</w:t>
      </w:r>
      <w:r>
        <w:rPr>
          <w:color w:val="5C7422"/>
          <w:spacing w:val="-7"/>
        </w:rPr>
        <w:t> </w:t>
      </w:r>
      <w:r>
        <w:rPr>
          <w:color w:val="5C7422"/>
          <w:spacing w:val="-2"/>
        </w:rPr>
        <w:t>MODEL</w:t>
      </w:r>
    </w:p>
    <w:p>
      <w:pPr>
        <w:pStyle w:val="BodyText"/>
        <w:spacing w:before="207"/>
        <w:rPr>
          <w:b/>
          <w:sz w:val="32"/>
        </w:rPr>
      </w:pPr>
    </w:p>
    <w:p>
      <w:pPr>
        <w:pStyle w:val="Heading2"/>
        <w:numPr>
          <w:ilvl w:val="0"/>
          <w:numId w:val="151"/>
        </w:numPr>
        <w:tabs>
          <w:tab w:pos="1578" w:val="left" w:leader="none"/>
        </w:tabs>
        <w:spacing w:line="240" w:lineRule="auto" w:before="1" w:after="0"/>
        <w:ind w:left="1578" w:right="0" w:hanging="498"/>
        <w:jc w:val="left"/>
      </w:pPr>
      <w:bookmarkStart w:name="_bookmark105" w:id="106"/>
      <w:bookmarkEnd w:id="106"/>
      <w:r>
        <w:rPr>
          <w:b w:val="0"/>
        </w:rPr>
      </w:r>
      <w:r>
        <w:rPr>
          <w:color w:val="8D201F"/>
        </w:rPr>
        <w:t>PRICING</w:t>
      </w:r>
      <w:r>
        <w:rPr>
          <w:color w:val="8D201F"/>
          <w:spacing w:val="-6"/>
        </w:rPr>
        <w:t> </w:t>
      </w:r>
      <w:r>
        <w:rPr>
          <w:color w:val="8D201F"/>
          <w:spacing w:val="-2"/>
        </w:rPr>
        <w:t>COMPONENTS</w:t>
      </w:r>
    </w:p>
    <w:p>
      <w:pPr>
        <w:pStyle w:val="BodyText"/>
        <w:spacing w:before="85"/>
        <w:rPr>
          <w:b/>
          <w:sz w:val="30"/>
        </w:rPr>
      </w:pPr>
    </w:p>
    <w:p>
      <w:pPr>
        <w:pStyle w:val="BodyText"/>
        <w:spacing w:line="360" w:lineRule="auto"/>
        <w:ind w:left="1080" w:right="1072"/>
        <w:jc w:val="both"/>
      </w:pPr>
      <w:r>
        <w:rPr/>
        <w:t>The IPS pricing model will be applicable to both IPS Participants (IPSPs) and Store of Value Providers (SoV Providers). For go-live, there will be no pricing or fee for Enablers. The IPS Operator will charge switching (network) fees for transactions on the use cases. The IPS pricing model will also allow IPS participants to charge the store of value providers depending on the transaction.</w:t>
      </w:r>
      <w:r>
        <w:rPr>
          <w:spacing w:val="-7"/>
        </w:rPr>
        <w:t> </w:t>
      </w:r>
      <w:r>
        <w:rPr/>
        <w:t>Pricing</w:t>
      </w:r>
      <w:r>
        <w:rPr>
          <w:spacing w:val="-8"/>
        </w:rPr>
        <w:t> </w:t>
      </w:r>
      <w:r>
        <w:rPr/>
        <w:t>will</w:t>
      </w:r>
      <w:r>
        <w:rPr>
          <w:spacing w:val="-7"/>
        </w:rPr>
        <w:t> </w:t>
      </w:r>
      <w:r>
        <w:rPr/>
        <w:t>be</w:t>
      </w:r>
      <w:r>
        <w:rPr>
          <w:spacing w:val="-4"/>
        </w:rPr>
        <w:t> </w:t>
      </w:r>
      <w:r>
        <w:rPr/>
        <w:t>applied</w:t>
      </w:r>
      <w:r>
        <w:rPr>
          <w:spacing w:val="-6"/>
        </w:rPr>
        <w:t> </w:t>
      </w:r>
      <w:r>
        <w:rPr/>
        <w:t>based</w:t>
      </w:r>
      <w:r>
        <w:rPr>
          <w:spacing w:val="-6"/>
        </w:rPr>
        <w:t> </w:t>
      </w:r>
      <w:r>
        <w:rPr/>
        <w:t>on</w:t>
      </w:r>
      <w:r>
        <w:rPr>
          <w:spacing w:val="-6"/>
        </w:rPr>
        <w:t> </w:t>
      </w:r>
      <w:r>
        <w:rPr/>
        <w:t>different</w:t>
      </w:r>
      <w:r>
        <w:rPr>
          <w:spacing w:val="-6"/>
        </w:rPr>
        <w:t> </w:t>
      </w:r>
      <w:r>
        <w:rPr/>
        <w:t>criteria,</w:t>
      </w:r>
      <w:r>
        <w:rPr>
          <w:spacing w:val="-7"/>
        </w:rPr>
        <w:t> </w:t>
      </w:r>
      <w:r>
        <w:rPr/>
        <w:t>namely,</w:t>
      </w:r>
      <w:r>
        <w:rPr>
          <w:spacing w:val="-5"/>
        </w:rPr>
        <w:t> </w:t>
      </w:r>
      <w:r>
        <w:rPr/>
        <w:t>transaction</w:t>
      </w:r>
      <w:r>
        <w:rPr>
          <w:spacing w:val="-6"/>
        </w:rPr>
        <w:t> </w:t>
      </w:r>
      <w:r>
        <w:rPr/>
        <w:t>type,</w:t>
      </w:r>
      <w:r>
        <w:rPr>
          <w:spacing w:val="-7"/>
        </w:rPr>
        <w:t> </w:t>
      </w:r>
      <w:r>
        <w:rPr/>
        <w:t>purpose code (use case), initiation mode, merchant category</w:t>
      </w:r>
      <w:r>
        <w:rPr>
          <w:spacing w:val="-1"/>
        </w:rPr>
        <w:t> </w:t>
      </w:r>
      <w:r>
        <w:rPr/>
        <w:t>code, and store of value type. The</w:t>
      </w:r>
      <w:r>
        <w:rPr>
          <w:spacing w:val="-2"/>
        </w:rPr>
        <w:t> </w:t>
      </w:r>
      <w:r>
        <w:rPr/>
        <w:t>National Payment System Regulator has determined the Interchange Model for instant payment transactions</w:t>
      </w:r>
      <w:r>
        <w:rPr>
          <w:spacing w:val="-2"/>
        </w:rPr>
        <w:t> </w:t>
      </w:r>
      <w:r>
        <w:rPr/>
        <w:t>as</w:t>
      </w:r>
      <w:r>
        <w:rPr>
          <w:spacing w:val="-3"/>
        </w:rPr>
        <w:t> </w:t>
      </w:r>
      <w:r>
        <w:rPr/>
        <w:t>contained</w:t>
      </w:r>
      <w:r>
        <w:rPr>
          <w:spacing w:val="-2"/>
        </w:rPr>
        <w:t> </w:t>
      </w:r>
      <w:r>
        <w:rPr/>
        <w:t>in</w:t>
      </w:r>
      <w:r>
        <w:rPr>
          <w:spacing w:val="-2"/>
        </w:rPr>
        <w:t> </w:t>
      </w:r>
      <w:r>
        <w:rPr/>
        <w:t>PSD-11.</w:t>
      </w:r>
      <w:r>
        <w:rPr>
          <w:spacing w:val="-3"/>
        </w:rPr>
        <w:t> </w:t>
      </w:r>
      <w:r>
        <w:rPr/>
        <w:t>The</w:t>
      </w:r>
      <w:r>
        <w:rPr>
          <w:spacing w:val="-3"/>
        </w:rPr>
        <w:t> </w:t>
      </w:r>
      <w:r>
        <w:rPr/>
        <w:t>IPS</w:t>
      </w:r>
      <w:r>
        <w:rPr>
          <w:spacing w:val="-2"/>
        </w:rPr>
        <w:t> </w:t>
      </w:r>
      <w:r>
        <w:rPr/>
        <w:t>Operator</w:t>
      </w:r>
      <w:r>
        <w:rPr>
          <w:spacing w:val="-2"/>
        </w:rPr>
        <w:t> </w:t>
      </w:r>
      <w:r>
        <w:rPr/>
        <w:t>Scheme</w:t>
      </w:r>
      <w:r>
        <w:rPr>
          <w:spacing w:val="-2"/>
        </w:rPr>
        <w:t> </w:t>
      </w:r>
      <w:r>
        <w:rPr/>
        <w:t>Rules</w:t>
      </w:r>
      <w:r>
        <w:rPr>
          <w:spacing w:val="-5"/>
        </w:rPr>
        <w:t> </w:t>
      </w:r>
      <w:r>
        <w:rPr/>
        <w:t>will</w:t>
      </w:r>
      <w:r>
        <w:rPr>
          <w:spacing w:val="-3"/>
        </w:rPr>
        <w:t> </w:t>
      </w:r>
      <w:r>
        <w:rPr/>
        <w:t>contain</w:t>
      </w:r>
      <w:r>
        <w:rPr>
          <w:spacing w:val="-2"/>
        </w:rPr>
        <w:t> </w:t>
      </w:r>
      <w:r>
        <w:rPr/>
        <w:t>the</w:t>
      </w:r>
      <w:r>
        <w:rPr>
          <w:spacing w:val="-4"/>
        </w:rPr>
        <w:t> </w:t>
      </w:r>
      <w:r>
        <w:rPr/>
        <w:t>pricing and charges applicable to participant.</w:t>
      </w:r>
    </w:p>
    <w:p>
      <w:pPr>
        <w:pStyle w:val="BodyText"/>
        <w:spacing w:before="147"/>
      </w:pPr>
    </w:p>
    <w:p>
      <w:pPr>
        <w:pStyle w:val="Heading4"/>
        <w:numPr>
          <w:ilvl w:val="1"/>
          <w:numId w:val="151"/>
        </w:numPr>
        <w:tabs>
          <w:tab w:pos="1923" w:val="left" w:leader="none"/>
        </w:tabs>
        <w:spacing w:line="240" w:lineRule="auto" w:before="0" w:after="0"/>
        <w:ind w:left="1923" w:right="0" w:hanging="483"/>
        <w:jc w:val="both"/>
      </w:pPr>
      <w:bookmarkStart w:name="_bookmark106" w:id="107"/>
      <w:bookmarkEnd w:id="107"/>
      <w:r>
        <w:rPr>
          <w:b w:val="0"/>
        </w:rPr>
      </w:r>
      <w:r>
        <w:rPr/>
        <w:t>Onboarding</w:t>
      </w:r>
      <w:r>
        <w:rPr>
          <w:spacing w:val="-7"/>
        </w:rPr>
        <w:t> </w:t>
      </w:r>
      <w:r>
        <w:rPr>
          <w:spacing w:val="-5"/>
        </w:rPr>
        <w:t>Fee</w:t>
      </w:r>
    </w:p>
    <w:p>
      <w:pPr>
        <w:pStyle w:val="BodyText"/>
        <w:spacing w:line="360" w:lineRule="auto" w:before="146"/>
        <w:ind w:left="1080" w:right="1073"/>
        <w:jc w:val="both"/>
      </w:pPr>
      <w:r>
        <w:rPr/>
        <w:t>Participants</w:t>
      </w:r>
      <w:r>
        <w:rPr>
          <w:spacing w:val="-10"/>
        </w:rPr>
        <w:t> </w:t>
      </w:r>
      <w:r>
        <w:rPr/>
        <w:t>(IPSPs</w:t>
      </w:r>
      <w:r>
        <w:rPr>
          <w:spacing w:val="-9"/>
        </w:rPr>
        <w:t> </w:t>
      </w:r>
      <w:r>
        <w:rPr/>
        <w:t>and</w:t>
      </w:r>
      <w:r>
        <w:rPr>
          <w:spacing w:val="-7"/>
        </w:rPr>
        <w:t> </w:t>
      </w:r>
      <w:r>
        <w:rPr/>
        <w:t>SoV</w:t>
      </w:r>
      <w:r>
        <w:rPr>
          <w:spacing w:val="-7"/>
        </w:rPr>
        <w:t> </w:t>
      </w:r>
      <w:r>
        <w:rPr/>
        <w:t>Providers)</w:t>
      </w:r>
      <w:r>
        <w:rPr>
          <w:spacing w:val="-9"/>
        </w:rPr>
        <w:t> </w:t>
      </w:r>
      <w:r>
        <w:rPr/>
        <w:t>will</w:t>
      </w:r>
      <w:r>
        <w:rPr>
          <w:spacing w:val="-12"/>
        </w:rPr>
        <w:t> </w:t>
      </w:r>
      <w:r>
        <w:rPr/>
        <w:t>be</w:t>
      </w:r>
      <w:r>
        <w:rPr>
          <w:spacing w:val="-8"/>
        </w:rPr>
        <w:t> </w:t>
      </w:r>
      <w:r>
        <w:rPr/>
        <w:t>charged</w:t>
      </w:r>
      <w:r>
        <w:rPr>
          <w:spacing w:val="-7"/>
        </w:rPr>
        <w:t> </w:t>
      </w:r>
      <w:r>
        <w:rPr/>
        <w:t>an</w:t>
      </w:r>
      <w:r>
        <w:rPr>
          <w:spacing w:val="-9"/>
        </w:rPr>
        <w:t> </w:t>
      </w:r>
      <w:r>
        <w:rPr/>
        <w:t>onboarding</w:t>
      </w:r>
      <w:r>
        <w:rPr>
          <w:spacing w:val="-10"/>
        </w:rPr>
        <w:t> </w:t>
      </w:r>
      <w:r>
        <w:rPr/>
        <w:t>fee,</w:t>
      </w:r>
      <w:r>
        <w:rPr>
          <w:spacing w:val="-9"/>
        </w:rPr>
        <w:t> </w:t>
      </w:r>
      <w:r>
        <w:rPr/>
        <w:t>payable</w:t>
      </w:r>
      <w:r>
        <w:rPr>
          <w:spacing w:val="-1"/>
        </w:rPr>
        <w:t> </w:t>
      </w:r>
      <w:r>
        <w:rPr/>
        <w:t>during</w:t>
      </w:r>
      <w:r>
        <w:rPr>
          <w:spacing w:val="-10"/>
        </w:rPr>
        <w:t> </w:t>
      </w:r>
      <w:r>
        <w:rPr/>
        <w:t>take-on and before connectivity and testing can commence. The fee will vary depending on the type of services the Participant intends to provide. The fee will also be different for those fulfilling the role</w:t>
      </w:r>
      <w:r>
        <w:rPr>
          <w:spacing w:val="-4"/>
        </w:rPr>
        <w:t> </w:t>
      </w:r>
      <w:r>
        <w:rPr/>
        <w:t>of</w:t>
      </w:r>
      <w:r>
        <w:rPr>
          <w:spacing w:val="-6"/>
        </w:rPr>
        <w:t> </w:t>
      </w:r>
      <w:r>
        <w:rPr/>
        <w:t>both</w:t>
      </w:r>
      <w:r>
        <w:rPr>
          <w:spacing w:val="-6"/>
        </w:rPr>
        <w:t> </w:t>
      </w:r>
      <w:r>
        <w:rPr/>
        <w:t>IPSP</w:t>
      </w:r>
      <w:r>
        <w:rPr>
          <w:spacing w:val="-6"/>
        </w:rPr>
        <w:t> </w:t>
      </w:r>
      <w:r>
        <w:rPr/>
        <w:t>and</w:t>
      </w:r>
      <w:r>
        <w:rPr>
          <w:spacing w:val="-4"/>
        </w:rPr>
        <w:t> </w:t>
      </w:r>
      <w:r>
        <w:rPr/>
        <w:t>SoV</w:t>
      </w:r>
      <w:r>
        <w:rPr>
          <w:spacing w:val="-5"/>
        </w:rPr>
        <w:t> </w:t>
      </w:r>
      <w:r>
        <w:rPr/>
        <w:t>Provider,</w:t>
      </w:r>
      <w:r>
        <w:rPr>
          <w:spacing w:val="-7"/>
        </w:rPr>
        <w:t> </w:t>
      </w:r>
      <w:r>
        <w:rPr/>
        <w:t>and</w:t>
      </w:r>
      <w:r>
        <w:rPr>
          <w:spacing w:val="-6"/>
        </w:rPr>
        <w:t> </w:t>
      </w:r>
      <w:r>
        <w:rPr/>
        <w:t>those</w:t>
      </w:r>
      <w:r>
        <w:rPr>
          <w:spacing w:val="-4"/>
        </w:rPr>
        <w:t> </w:t>
      </w:r>
      <w:r>
        <w:rPr/>
        <w:t>only</w:t>
      </w:r>
      <w:r>
        <w:rPr>
          <w:spacing w:val="-6"/>
        </w:rPr>
        <w:t> </w:t>
      </w:r>
      <w:r>
        <w:rPr/>
        <w:t>participating</w:t>
      </w:r>
      <w:r>
        <w:rPr>
          <w:spacing w:val="-8"/>
        </w:rPr>
        <w:t> </w:t>
      </w:r>
      <w:r>
        <w:rPr/>
        <w:t>either</w:t>
      </w:r>
      <w:r>
        <w:rPr>
          <w:spacing w:val="-7"/>
        </w:rPr>
        <w:t> </w:t>
      </w:r>
      <w:r>
        <w:rPr/>
        <w:t>as</w:t>
      </w:r>
      <w:r>
        <w:rPr>
          <w:spacing w:val="-5"/>
        </w:rPr>
        <w:t> </w:t>
      </w:r>
      <w:r>
        <w:rPr/>
        <w:t>a</w:t>
      </w:r>
      <w:r>
        <w:rPr>
          <w:spacing w:val="-7"/>
        </w:rPr>
        <w:t> </w:t>
      </w:r>
      <w:r>
        <w:rPr/>
        <w:t>IPSP</w:t>
      </w:r>
      <w:r>
        <w:rPr>
          <w:spacing w:val="-6"/>
        </w:rPr>
        <w:t> </w:t>
      </w:r>
      <w:r>
        <w:rPr/>
        <w:t>or</w:t>
      </w:r>
      <w:r>
        <w:rPr>
          <w:spacing w:val="-1"/>
        </w:rPr>
        <w:t> </w:t>
      </w:r>
      <w:r>
        <w:rPr/>
        <w:t>Store</w:t>
      </w:r>
      <w:r>
        <w:rPr>
          <w:spacing w:val="-4"/>
        </w:rPr>
        <w:t> </w:t>
      </w:r>
      <w:r>
        <w:rPr/>
        <w:t>of</w:t>
      </w:r>
      <w:r>
        <w:rPr>
          <w:spacing w:val="-4"/>
        </w:rPr>
        <w:t> </w:t>
      </w:r>
      <w:r>
        <w:rPr/>
        <w:t>value Provider</w:t>
      </w:r>
      <w:r>
        <w:rPr>
          <w:spacing w:val="-5"/>
        </w:rPr>
        <w:t> </w:t>
      </w:r>
      <w:r>
        <w:rPr/>
        <w:t>on</w:t>
      </w:r>
      <w:r>
        <w:rPr>
          <w:spacing w:val="-3"/>
        </w:rPr>
        <w:t> </w:t>
      </w:r>
      <w:r>
        <w:rPr/>
        <w:t>the</w:t>
      </w:r>
      <w:r>
        <w:rPr>
          <w:spacing w:val="-3"/>
        </w:rPr>
        <w:t> </w:t>
      </w:r>
      <w:r>
        <w:rPr/>
        <w:t>IPS.</w:t>
      </w:r>
      <w:r>
        <w:rPr>
          <w:spacing w:val="-5"/>
        </w:rPr>
        <w:t> </w:t>
      </w:r>
      <w:r>
        <w:rPr/>
        <w:t>The</w:t>
      </w:r>
      <w:r>
        <w:rPr>
          <w:spacing w:val="-6"/>
        </w:rPr>
        <w:t> </w:t>
      </w:r>
      <w:r>
        <w:rPr/>
        <w:t>fee</w:t>
      </w:r>
      <w:r>
        <w:rPr>
          <w:spacing w:val="-3"/>
        </w:rPr>
        <w:t> </w:t>
      </w:r>
      <w:r>
        <w:rPr/>
        <w:t>will</w:t>
      </w:r>
      <w:r>
        <w:rPr>
          <w:spacing w:val="-6"/>
        </w:rPr>
        <w:t> </w:t>
      </w:r>
      <w:r>
        <w:rPr/>
        <w:t>be</w:t>
      </w:r>
      <w:r>
        <w:rPr>
          <w:spacing w:val="-3"/>
        </w:rPr>
        <w:t> </w:t>
      </w:r>
      <w:r>
        <w:rPr/>
        <w:t>revised</w:t>
      </w:r>
      <w:r>
        <w:rPr>
          <w:spacing w:val="-3"/>
        </w:rPr>
        <w:t> </w:t>
      </w:r>
      <w:r>
        <w:rPr/>
        <w:t>annually</w:t>
      </w:r>
      <w:r>
        <w:rPr>
          <w:spacing w:val="-4"/>
        </w:rPr>
        <w:t> </w:t>
      </w:r>
      <w:r>
        <w:rPr/>
        <w:t>and</w:t>
      </w:r>
      <w:r>
        <w:rPr>
          <w:spacing w:val="-5"/>
        </w:rPr>
        <w:t> </w:t>
      </w:r>
      <w:r>
        <w:rPr/>
        <w:t>will</w:t>
      </w:r>
      <w:r>
        <w:rPr>
          <w:spacing w:val="-4"/>
        </w:rPr>
        <w:t> </w:t>
      </w:r>
      <w:r>
        <w:rPr/>
        <w:t>serve</w:t>
      </w:r>
      <w:r>
        <w:rPr>
          <w:spacing w:val="-4"/>
        </w:rPr>
        <w:t> </w:t>
      </w:r>
      <w:r>
        <w:rPr/>
        <w:t>as</w:t>
      </w:r>
      <w:r>
        <w:rPr>
          <w:spacing w:val="-6"/>
        </w:rPr>
        <w:t> </w:t>
      </w:r>
      <w:r>
        <w:rPr/>
        <w:t>a</w:t>
      </w:r>
      <w:r>
        <w:rPr>
          <w:spacing w:val="-4"/>
        </w:rPr>
        <w:t> </w:t>
      </w:r>
      <w:r>
        <w:rPr/>
        <w:t>cost</w:t>
      </w:r>
      <w:r>
        <w:rPr>
          <w:spacing w:val="-7"/>
        </w:rPr>
        <w:t> </w:t>
      </w:r>
      <w:r>
        <w:rPr/>
        <w:t>recovery</w:t>
      </w:r>
      <w:r>
        <w:rPr>
          <w:spacing w:val="-4"/>
        </w:rPr>
        <w:t> </w:t>
      </w:r>
      <w:r>
        <w:rPr/>
        <w:t>mechanism for the IPS Operator.</w:t>
      </w:r>
    </w:p>
    <w:p>
      <w:pPr>
        <w:pStyle w:val="BodyText"/>
        <w:spacing w:before="148"/>
      </w:pPr>
    </w:p>
    <w:p>
      <w:pPr>
        <w:pStyle w:val="Heading4"/>
        <w:numPr>
          <w:ilvl w:val="1"/>
          <w:numId w:val="151"/>
        </w:numPr>
        <w:tabs>
          <w:tab w:pos="1846" w:val="left" w:leader="none"/>
        </w:tabs>
        <w:spacing w:line="240" w:lineRule="auto" w:before="0" w:after="0"/>
        <w:ind w:left="1846" w:right="0" w:hanging="483"/>
        <w:jc w:val="both"/>
      </w:pPr>
      <w:bookmarkStart w:name="_bookmark107" w:id="108"/>
      <w:bookmarkEnd w:id="108"/>
      <w:r>
        <w:rPr>
          <w:b w:val="0"/>
        </w:rPr>
      </w:r>
      <w:r>
        <w:rPr/>
        <w:t>Participation</w:t>
      </w:r>
      <w:r>
        <w:rPr>
          <w:spacing w:val="-8"/>
        </w:rPr>
        <w:t> </w:t>
      </w:r>
      <w:r>
        <w:rPr>
          <w:spacing w:val="-5"/>
        </w:rPr>
        <w:t>Fee</w:t>
      </w:r>
    </w:p>
    <w:p>
      <w:pPr>
        <w:pStyle w:val="BodyText"/>
        <w:spacing w:line="360" w:lineRule="auto" w:before="147"/>
        <w:ind w:left="1080" w:right="1075"/>
        <w:jc w:val="both"/>
      </w:pPr>
      <w:r>
        <w:rPr/>
        <w:t>Participants (IPSPs and SoV Providers) will be charged a once-off non-refundable participation fee</w:t>
      </w:r>
      <w:r>
        <w:rPr>
          <w:spacing w:val="-14"/>
        </w:rPr>
        <w:t> </w:t>
      </w:r>
      <w:r>
        <w:rPr/>
        <w:t>by</w:t>
      </w:r>
      <w:r>
        <w:rPr>
          <w:spacing w:val="-14"/>
        </w:rPr>
        <w:t> </w:t>
      </w:r>
      <w:r>
        <w:rPr/>
        <w:t>the</w:t>
      </w:r>
      <w:r>
        <w:rPr>
          <w:spacing w:val="-13"/>
        </w:rPr>
        <w:t> </w:t>
      </w:r>
      <w:r>
        <w:rPr/>
        <w:t>IPS</w:t>
      </w:r>
      <w:r>
        <w:rPr>
          <w:spacing w:val="-14"/>
        </w:rPr>
        <w:t> </w:t>
      </w:r>
      <w:r>
        <w:rPr/>
        <w:t>Operator.</w:t>
      </w:r>
      <w:r>
        <w:rPr>
          <w:spacing w:val="-13"/>
        </w:rPr>
        <w:t> </w:t>
      </w:r>
      <w:r>
        <w:rPr/>
        <w:t>This</w:t>
      </w:r>
      <w:r>
        <w:rPr>
          <w:spacing w:val="-14"/>
        </w:rPr>
        <w:t> </w:t>
      </w:r>
      <w:r>
        <w:rPr/>
        <w:t>fee</w:t>
      </w:r>
      <w:r>
        <w:rPr>
          <w:spacing w:val="-13"/>
        </w:rPr>
        <w:t> </w:t>
      </w:r>
      <w:r>
        <w:rPr/>
        <w:t>will</w:t>
      </w:r>
      <w:r>
        <w:rPr>
          <w:spacing w:val="-14"/>
        </w:rPr>
        <w:t> </w:t>
      </w:r>
      <w:r>
        <w:rPr/>
        <w:t>be</w:t>
      </w:r>
      <w:r>
        <w:rPr>
          <w:spacing w:val="-14"/>
        </w:rPr>
        <w:t> </w:t>
      </w:r>
      <w:r>
        <w:rPr/>
        <w:t>levied</w:t>
      </w:r>
      <w:r>
        <w:rPr>
          <w:spacing w:val="-13"/>
        </w:rPr>
        <w:t> </w:t>
      </w:r>
      <w:r>
        <w:rPr/>
        <w:t>once</w:t>
      </w:r>
      <w:r>
        <w:rPr>
          <w:spacing w:val="-14"/>
        </w:rPr>
        <w:t> </w:t>
      </w:r>
      <w:r>
        <w:rPr/>
        <w:t>a</w:t>
      </w:r>
      <w:r>
        <w:rPr>
          <w:spacing w:val="-13"/>
        </w:rPr>
        <w:t> </w:t>
      </w:r>
      <w:r>
        <w:rPr/>
        <w:t>Participant</w:t>
      </w:r>
      <w:r>
        <w:rPr>
          <w:spacing w:val="-14"/>
        </w:rPr>
        <w:t> </w:t>
      </w:r>
      <w:r>
        <w:rPr/>
        <w:t>has</w:t>
      </w:r>
      <w:r>
        <w:rPr>
          <w:spacing w:val="-13"/>
        </w:rPr>
        <w:t> </w:t>
      </w:r>
      <w:r>
        <w:rPr/>
        <w:t>been</w:t>
      </w:r>
      <w:r>
        <w:rPr>
          <w:spacing w:val="-14"/>
        </w:rPr>
        <w:t> </w:t>
      </w:r>
      <w:r>
        <w:rPr/>
        <w:t>successfully</w:t>
      </w:r>
      <w:r>
        <w:rPr>
          <w:spacing w:val="-14"/>
        </w:rPr>
        <w:t> </w:t>
      </w:r>
      <w:r>
        <w:rPr/>
        <w:t>onboarded and</w:t>
      </w:r>
      <w:r>
        <w:rPr>
          <w:spacing w:val="-10"/>
        </w:rPr>
        <w:t> </w:t>
      </w:r>
      <w:r>
        <w:rPr/>
        <w:t>is</w:t>
      </w:r>
      <w:r>
        <w:rPr>
          <w:spacing w:val="-11"/>
        </w:rPr>
        <w:t> </w:t>
      </w:r>
      <w:r>
        <w:rPr/>
        <w:t>live</w:t>
      </w:r>
      <w:r>
        <w:rPr>
          <w:spacing w:val="-11"/>
        </w:rPr>
        <w:t> </w:t>
      </w:r>
      <w:r>
        <w:rPr/>
        <w:t>on</w:t>
      </w:r>
      <w:r>
        <w:rPr>
          <w:spacing w:val="-10"/>
        </w:rPr>
        <w:t> </w:t>
      </w:r>
      <w:r>
        <w:rPr/>
        <w:t>the</w:t>
      </w:r>
      <w:r>
        <w:rPr>
          <w:spacing w:val="-11"/>
        </w:rPr>
        <w:t> </w:t>
      </w:r>
      <w:r>
        <w:rPr/>
        <w:t>IPS.</w:t>
      </w:r>
      <w:r>
        <w:rPr>
          <w:spacing w:val="-12"/>
        </w:rPr>
        <w:t> </w:t>
      </w:r>
      <w:r>
        <w:rPr/>
        <w:t>The</w:t>
      </w:r>
      <w:r>
        <w:rPr>
          <w:spacing w:val="-13"/>
        </w:rPr>
        <w:t> </w:t>
      </w:r>
      <w:r>
        <w:rPr/>
        <w:t>fee</w:t>
      </w:r>
      <w:r>
        <w:rPr>
          <w:spacing w:val="-13"/>
        </w:rPr>
        <w:t> </w:t>
      </w:r>
      <w:r>
        <w:rPr/>
        <w:t>will</w:t>
      </w:r>
      <w:r>
        <w:rPr>
          <w:spacing w:val="-13"/>
        </w:rPr>
        <w:t> </w:t>
      </w:r>
      <w:r>
        <w:rPr/>
        <w:t>be</w:t>
      </w:r>
      <w:r>
        <w:rPr>
          <w:spacing w:val="-11"/>
        </w:rPr>
        <w:t> </w:t>
      </w:r>
      <w:r>
        <w:rPr/>
        <w:t>revised</w:t>
      </w:r>
      <w:r>
        <w:rPr>
          <w:spacing w:val="-10"/>
        </w:rPr>
        <w:t> </w:t>
      </w:r>
      <w:r>
        <w:rPr/>
        <w:t>annually</w:t>
      </w:r>
      <w:r>
        <w:rPr>
          <w:spacing w:val="-11"/>
        </w:rPr>
        <w:t> </w:t>
      </w:r>
      <w:r>
        <w:rPr/>
        <w:t>and</w:t>
      </w:r>
      <w:r>
        <w:rPr>
          <w:spacing w:val="-13"/>
        </w:rPr>
        <w:t> </w:t>
      </w:r>
      <w:r>
        <w:rPr/>
        <w:t>will</w:t>
      </w:r>
      <w:r>
        <w:rPr>
          <w:spacing w:val="-11"/>
        </w:rPr>
        <w:t> </w:t>
      </w:r>
      <w:r>
        <w:rPr/>
        <w:t>serve</w:t>
      </w:r>
      <w:r>
        <w:rPr>
          <w:spacing w:val="-11"/>
        </w:rPr>
        <w:t> </w:t>
      </w:r>
      <w:r>
        <w:rPr/>
        <w:t>as</w:t>
      </w:r>
      <w:r>
        <w:rPr>
          <w:spacing w:val="-11"/>
        </w:rPr>
        <w:t> </w:t>
      </w:r>
      <w:r>
        <w:rPr/>
        <w:t>a</w:t>
      </w:r>
      <w:r>
        <w:rPr>
          <w:spacing w:val="-11"/>
        </w:rPr>
        <w:t> </w:t>
      </w:r>
      <w:r>
        <w:rPr/>
        <w:t>cost</w:t>
      </w:r>
      <w:r>
        <w:rPr>
          <w:spacing w:val="-12"/>
        </w:rPr>
        <w:t> </w:t>
      </w:r>
      <w:r>
        <w:rPr/>
        <w:t>recovery</w:t>
      </w:r>
      <w:r>
        <w:rPr>
          <w:spacing w:val="-12"/>
        </w:rPr>
        <w:t> </w:t>
      </w:r>
      <w:r>
        <w:rPr/>
        <w:t>mechanism for the IPS operator.</w:t>
      </w:r>
    </w:p>
    <w:p>
      <w:pPr>
        <w:pStyle w:val="BodyText"/>
        <w:spacing w:after="0" w:line="360" w:lineRule="auto"/>
        <w:jc w:val="both"/>
        <w:sectPr>
          <w:pgSz w:w="12240" w:h="15840"/>
          <w:pgMar w:header="720" w:footer="585" w:top="1280" w:bottom="780" w:left="360" w:right="360"/>
        </w:sectPr>
      </w:pPr>
    </w:p>
    <w:p>
      <w:pPr>
        <w:pStyle w:val="Heading4"/>
        <w:numPr>
          <w:ilvl w:val="1"/>
          <w:numId w:val="151"/>
        </w:numPr>
        <w:tabs>
          <w:tab w:pos="1923" w:val="left" w:leader="none"/>
        </w:tabs>
        <w:spacing w:line="240" w:lineRule="auto" w:before="91" w:after="0"/>
        <w:ind w:left="1923" w:right="0" w:hanging="483"/>
        <w:jc w:val="left"/>
      </w:pPr>
      <w:bookmarkStart w:name="_bookmark108" w:id="109"/>
      <w:bookmarkEnd w:id="109"/>
      <w:r>
        <w:rPr>
          <w:b w:val="0"/>
        </w:rPr>
      </w:r>
      <w:r>
        <w:rPr/>
        <w:t>Switching</w:t>
      </w:r>
      <w:r>
        <w:rPr>
          <w:spacing w:val="-7"/>
        </w:rPr>
        <w:t> </w:t>
      </w:r>
      <w:r>
        <w:rPr/>
        <w:t>Fees</w:t>
      </w:r>
      <w:r>
        <w:rPr>
          <w:spacing w:val="-3"/>
        </w:rPr>
        <w:t> </w:t>
      </w:r>
      <w:r>
        <w:rPr/>
        <w:t>and</w:t>
      </w:r>
      <w:r>
        <w:rPr>
          <w:spacing w:val="-5"/>
        </w:rPr>
        <w:t> </w:t>
      </w:r>
      <w:r>
        <w:rPr/>
        <w:t>Interchange</w:t>
      </w:r>
      <w:r>
        <w:rPr>
          <w:spacing w:val="-4"/>
        </w:rPr>
        <w:t> </w:t>
      </w:r>
      <w:r>
        <w:rPr>
          <w:spacing w:val="-2"/>
        </w:rPr>
        <w:t>Rates</w:t>
      </w:r>
    </w:p>
    <w:p>
      <w:pPr>
        <w:pStyle w:val="BodyText"/>
        <w:spacing w:before="121"/>
        <w:rPr>
          <w:b/>
        </w:rPr>
      </w:pPr>
    </w:p>
    <w:p>
      <w:pPr>
        <w:pStyle w:val="BodyText"/>
        <w:spacing w:before="1"/>
        <w:ind w:left="1080" w:right="1079"/>
        <w:jc w:val="both"/>
      </w:pPr>
      <w:r>
        <w:rPr/>
        <w:t>This</w:t>
      </w:r>
      <w:r>
        <w:rPr>
          <w:spacing w:val="-10"/>
        </w:rPr>
        <w:t> </w:t>
      </w:r>
      <w:r>
        <w:rPr/>
        <w:t>section</w:t>
      </w:r>
      <w:r>
        <w:rPr>
          <w:spacing w:val="-11"/>
        </w:rPr>
        <w:t> </w:t>
      </w:r>
      <w:r>
        <w:rPr/>
        <w:t>outlines</w:t>
      </w:r>
      <w:r>
        <w:rPr>
          <w:spacing w:val="-12"/>
        </w:rPr>
        <w:t> </w:t>
      </w:r>
      <w:r>
        <w:rPr/>
        <w:t>the</w:t>
      </w:r>
      <w:r>
        <w:rPr>
          <w:spacing w:val="-9"/>
        </w:rPr>
        <w:t> </w:t>
      </w:r>
      <w:r>
        <w:rPr/>
        <w:t>IPS</w:t>
      </w:r>
      <w:r>
        <w:rPr>
          <w:spacing w:val="-7"/>
        </w:rPr>
        <w:t> </w:t>
      </w:r>
      <w:r>
        <w:rPr/>
        <w:t>switching</w:t>
      </w:r>
      <w:r>
        <w:rPr>
          <w:spacing w:val="-11"/>
        </w:rPr>
        <w:t> </w:t>
      </w:r>
      <w:r>
        <w:rPr/>
        <w:t>fee</w:t>
      </w:r>
      <w:r>
        <w:rPr>
          <w:spacing w:val="-11"/>
        </w:rPr>
        <w:t> </w:t>
      </w:r>
      <w:r>
        <w:rPr/>
        <w:t>and</w:t>
      </w:r>
      <w:r>
        <w:rPr>
          <w:spacing w:val="-9"/>
        </w:rPr>
        <w:t> </w:t>
      </w:r>
      <w:r>
        <w:rPr/>
        <w:t>interchange</w:t>
      </w:r>
      <w:r>
        <w:rPr>
          <w:spacing w:val="-9"/>
        </w:rPr>
        <w:t> </w:t>
      </w:r>
      <w:r>
        <w:rPr/>
        <w:t>structure</w:t>
      </w:r>
      <w:r>
        <w:rPr>
          <w:spacing w:val="-11"/>
        </w:rPr>
        <w:t> </w:t>
      </w:r>
      <w:r>
        <w:rPr/>
        <w:t>applicable</w:t>
      </w:r>
      <w:r>
        <w:rPr>
          <w:spacing w:val="-12"/>
        </w:rPr>
        <w:t> </w:t>
      </w:r>
      <w:r>
        <w:rPr/>
        <w:t>to</w:t>
      </w:r>
      <w:r>
        <w:rPr>
          <w:spacing w:val="-9"/>
        </w:rPr>
        <w:t> </w:t>
      </w:r>
      <w:r>
        <w:rPr/>
        <w:t>all</w:t>
      </w:r>
      <w:r>
        <w:rPr>
          <w:spacing w:val="-12"/>
        </w:rPr>
        <w:t> </w:t>
      </w:r>
      <w:r>
        <w:rPr/>
        <w:t>participants and use cases. The switching fees are defined by IPN while interchange structure is determined by the Regulator.</w:t>
      </w:r>
    </w:p>
    <w:p>
      <w:pPr>
        <w:pStyle w:val="BodyText"/>
        <w:spacing w:before="51"/>
        <w:rPr>
          <w:sz w:val="20"/>
        </w:rPr>
      </w:pPr>
    </w:p>
    <w:tbl>
      <w:tblPr>
        <w:tblW w:w="0" w:type="auto"/>
        <w:jc w:val="left"/>
        <w:tblInd w:w="10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212"/>
        <w:gridCol w:w="1385"/>
        <w:gridCol w:w="1514"/>
        <w:gridCol w:w="686"/>
        <w:gridCol w:w="946"/>
        <w:gridCol w:w="1008"/>
        <w:gridCol w:w="1148"/>
        <w:gridCol w:w="651"/>
        <w:gridCol w:w="802"/>
      </w:tblGrid>
      <w:tr>
        <w:trPr>
          <w:trHeight w:val="879" w:hRule="atLeast"/>
        </w:trPr>
        <w:tc>
          <w:tcPr>
            <w:tcW w:w="1212" w:type="dxa"/>
            <w:tcBorders>
              <w:bottom w:val="single" w:sz="12" w:space="0" w:color="666666"/>
            </w:tcBorders>
            <w:shd w:val="clear" w:color="auto" w:fill="D9D9D9"/>
          </w:tcPr>
          <w:p>
            <w:pPr>
              <w:pStyle w:val="TableParagraph"/>
              <w:spacing w:before="1"/>
              <w:rPr>
                <w:b/>
                <w:sz w:val="20"/>
              </w:rPr>
            </w:pPr>
            <w:r>
              <w:rPr>
                <w:b/>
                <w:spacing w:val="-2"/>
                <w:sz w:val="20"/>
              </w:rPr>
              <w:t>Interchange </w:t>
            </w:r>
            <w:r>
              <w:rPr>
                <w:b/>
                <w:spacing w:val="-4"/>
                <w:sz w:val="20"/>
              </w:rPr>
              <w:t>type</w:t>
            </w:r>
          </w:p>
        </w:tc>
        <w:tc>
          <w:tcPr>
            <w:tcW w:w="1385" w:type="dxa"/>
            <w:tcBorders>
              <w:bottom w:val="single" w:sz="12" w:space="0" w:color="666666"/>
            </w:tcBorders>
            <w:shd w:val="clear" w:color="auto" w:fill="D9D9D9"/>
          </w:tcPr>
          <w:p>
            <w:pPr>
              <w:pStyle w:val="TableParagraph"/>
              <w:spacing w:before="1"/>
              <w:rPr>
                <w:b/>
                <w:sz w:val="20"/>
              </w:rPr>
            </w:pPr>
            <w:r>
              <w:rPr>
                <w:b/>
                <w:sz w:val="20"/>
              </w:rPr>
              <w:t>Use</w:t>
            </w:r>
            <w:r>
              <w:rPr>
                <w:b/>
                <w:spacing w:val="-5"/>
                <w:sz w:val="20"/>
              </w:rPr>
              <w:t> </w:t>
            </w:r>
            <w:r>
              <w:rPr>
                <w:b/>
                <w:spacing w:val="-4"/>
                <w:sz w:val="20"/>
              </w:rPr>
              <w:t>case</w:t>
            </w:r>
          </w:p>
        </w:tc>
        <w:tc>
          <w:tcPr>
            <w:tcW w:w="1514" w:type="dxa"/>
            <w:tcBorders>
              <w:bottom w:val="single" w:sz="12" w:space="0" w:color="666666"/>
            </w:tcBorders>
            <w:shd w:val="clear" w:color="auto" w:fill="D9D9D9"/>
          </w:tcPr>
          <w:p>
            <w:pPr>
              <w:pStyle w:val="TableParagraph"/>
              <w:spacing w:before="1"/>
              <w:ind w:left="108"/>
              <w:rPr>
                <w:b/>
                <w:sz w:val="20"/>
              </w:rPr>
            </w:pPr>
            <w:r>
              <w:rPr>
                <w:b/>
                <w:sz w:val="20"/>
              </w:rPr>
              <w:t>Charge per </w:t>
            </w:r>
            <w:r>
              <w:rPr>
                <w:b/>
                <w:spacing w:val="-2"/>
                <w:sz w:val="20"/>
              </w:rPr>
              <w:t>transaction</w:t>
            </w:r>
          </w:p>
        </w:tc>
        <w:tc>
          <w:tcPr>
            <w:tcW w:w="686" w:type="dxa"/>
            <w:tcBorders>
              <w:bottom w:val="single" w:sz="12" w:space="0" w:color="666666"/>
            </w:tcBorders>
            <w:shd w:val="clear" w:color="auto" w:fill="D9D9D9"/>
          </w:tcPr>
          <w:p>
            <w:pPr>
              <w:pStyle w:val="TableParagraph"/>
              <w:spacing w:before="1"/>
              <w:ind w:left="108" w:right="96"/>
              <w:rPr>
                <w:b/>
                <w:sz w:val="20"/>
              </w:rPr>
            </w:pPr>
            <w:r>
              <w:rPr>
                <w:b/>
                <w:spacing w:val="-2"/>
                <w:sz w:val="20"/>
              </w:rPr>
              <w:t>Payer </w:t>
            </w:r>
            <w:r>
              <w:rPr>
                <w:b/>
                <w:spacing w:val="-4"/>
                <w:sz w:val="20"/>
              </w:rPr>
              <w:t>PSP</w:t>
            </w:r>
          </w:p>
        </w:tc>
        <w:tc>
          <w:tcPr>
            <w:tcW w:w="946" w:type="dxa"/>
            <w:tcBorders>
              <w:bottom w:val="single" w:sz="12" w:space="0" w:color="666666"/>
            </w:tcBorders>
            <w:shd w:val="clear" w:color="auto" w:fill="D9D9D9"/>
          </w:tcPr>
          <w:p>
            <w:pPr>
              <w:pStyle w:val="TableParagraph"/>
              <w:spacing w:before="1"/>
              <w:ind w:left="108"/>
              <w:rPr>
                <w:b/>
                <w:sz w:val="20"/>
              </w:rPr>
            </w:pPr>
            <w:r>
              <w:rPr>
                <w:b/>
                <w:spacing w:val="-4"/>
                <w:sz w:val="20"/>
              </w:rPr>
              <w:t>Remitter SOV</w:t>
            </w:r>
          </w:p>
          <w:p>
            <w:pPr>
              <w:pStyle w:val="TableParagraph"/>
              <w:spacing w:line="243" w:lineRule="exact"/>
              <w:ind w:left="108"/>
              <w:rPr>
                <w:b/>
                <w:sz w:val="20"/>
              </w:rPr>
            </w:pPr>
            <w:r>
              <w:rPr>
                <w:b/>
                <w:spacing w:val="-2"/>
                <w:sz w:val="20"/>
              </w:rPr>
              <w:t>provider</w:t>
            </w:r>
          </w:p>
        </w:tc>
        <w:tc>
          <w:tcPr>
            <w:tcW w:w="1008" w:type="dxa"/>
            <w:tcBorders>
              <w:bottom w:val="single" w:sz="12" w:space="0" w:color="666666"/>
            </w:tcBorders>
            <w:shd w:val="clear" w:color="auto" w:fill="D9D9D9"/>
          </w:tcPr>
          <w:p>
            <w:pPr>
              <w:pStyle w:val="TableParagraph"/>
              <w:spacing w:before="1"/>
              <w:ind w:left="108" w:right="97"/>
              <w:rPr>
                <w:b/>
                <w:sz w:val="20"/>
              </w:rPr>
            </w:pPr>
            <w:r>
              <w:rPr>
                <w:b/>
                <w:spacing w:val="-2"/>
                <w:sz w:val="20"/>
              </w:rPr>
              <w:t>Acquiring </w:t>
            </w:r>
            <w:r>
              <w:rPr>
                <w:b/>
                <w:spacing w:val="-4"/>
                <w:sz w:val="20"/>
              </w:rPr>
              <w:t>PSP</w:t>
            </w:r>
          </w:p>
        </w:tc>
        <w:tc>
          <w:tcPr>
            <w:tcW w:w="1148" w:type="dxa"/>
            <w:tcBorders>
              <w:bottom w:val="single" w:sz="12" w:space="0" w:color="666666"/>
            </w:tcBorders>
            <w:shd w:val="clear" w:color="auto" w:fill="D9D9D9"/>
          </w:tcPr>
          <w:p>
            <w:pPr>
              <w:pStyle w:val="TableParagraph"/>
              <w:spacing w:before="1"/>
              <w:ind w:left="108"/>
              <w:rPr>
                <w:b/>
                <w:sz w:val="20"/>
              </w:rPr>
            </w:pPr>
            <w:r>
              <w:rPr>
                <w:b/>
                <w:spacing w:val="-2"/>
                <w:sz w:val="20"/>
              </w:rPr>
              <w:t>Beneficiary </w:t>
            </w:r>
            <w:r>
              <w:rPr>
                <w:b/>
                <w:spacing w:val="-4"/>
                <w:sz w:val="20"/>
              </w:rPr>
              <w:t>SOV</w:t>
            </w:r>
          </w:p>
          <w:p>
            <w:pPr>
              <w:pStyle w:val="TableParagraph"/>
              <w:spacing w:line="243" w:lineRule="exact"/>
              <w:ind w:left="108"/>
              <w:rPr>
                <w:b/>
                <w:sz w:val="20"/>
              </w:rPr>
            </w:pPr>
            <w:r>
              <w:rPr>
                <w:b/>
                <w:spacing w:val="-2"/>
                <w:sz w:val="20"/>
              </w:rPr>
              <w:t>provider</w:t>
            </w:r>
          </w:p>
        </w:tc>
        <w:tc>
          <w:tcPr>
            <w:tcW w:w="651" w:type="dxa"/>
            <w:tcBorders>
              <w:bottom w:val="single" w:sz="12" w:space="0" w:color="666666"/>
            </w:tcBorders>
            <w:shd w:val="clear" w:color="auto" w:fill="D9D9D9"/>
          </w:tcPr>
          <w:p>
            <w:pPr>
              <w:pStyle w:val="TableParagraph"/>
              <w:spacing w:before="1"/>
              <w:ind w:left="108"/>
              <w:rPr>
                <w:b/>
                <w:sz w:val="20"/>
              </w:rPr>
            </w:pPr>
            <w:r>
              <w:rPr>
                <w:b/>
                <w:spacing w:val="-4"/>
                <w:sz w:val="20"/>
              </w:rPr>
              <w:t>TPAP</w:t>
            </w:r>
          </w:p>
        </w:tc>
        <w:tc>
          <w:tcPr>
            <w:tcW w:w="802" w:type="dxa"/>
            <w:tcBorders>
              <w:bottom w:val="single" w:sz="12" w:space="0" w:color="666666"/>
            </w:tcBorders>
            <w:shd w:val="clear" w:color="auto" w:fill="D9D9D9"/>
          </w:tcPr>
          <w:p>
            <w:pPr>
              <w:pStyle w:val="TableParagraph"/>
              <w:spacing w:before="1"/>
              <w:ind w:left="108"/>
              <w:rPr>
                <w:b/>
                <w:sz w:val="20"/>
              </w:rPr>
            </w:pPr>
            <w:r>
              <w:rPr>
                <w:b/>
                <w:spacing w:val="-5"/>
                <w:sz w:val="20"/>
              </w:rPr>
              <w:t>IPS</w:t>
            </w:r>
          </w:p>
        </w:tc>
      </w:tr>
      <w:tr>
        <w:trPr>
          <w:trHeight w:val="731" w:hRule="atLeast"/>
        </w:trPr>
        <w:tc>
          <w:tcPr>
            <w:tcW w:w="1212" w:type="dxa"/>
            <w:tcBorders>
              <w:top w:val="single" w:sz="12" w:space="0" w:color="666666"/>
            </w:tcBorders>
          </w:tcPr>
          <w:p>
            <w:pPr>
              <w:pStyle w:val="TableParagraph"/>
              <w:spacing w:before="1"/>
              <w:rPr>
                <w:b/>
                <w:sz w:val="20"/>
              </w:rPr>
            </w:pPr>
            <w:r>
              <w:rPr>
                <w:b/>
                <w:spacing w:val="-2"/>
                <w:sz w:val="20"/>
              </w:rPr>
              <w:t>Normal interchange</w:t>
            </w:r>
          </w:p>
        </w:tc>
        <w:tc>
          <w:tcPr>
            <w:tcW w:w="1385" w:type="dxa"/>
            <w:tcBorders>
              <w:top w:val="single" w:sz="12" w:space="0" w:color="666666"/>
            </w:tcBorders>
          </w:tcPr>
          <w:p>
            <w:pPr>
              <w:pStyle w:val="TableParagraph"/>
              <w:spacing w:before="1"/>
              <w:rPr>
                <w:sz w:val="20"/>
              </w:rPr>
            </w:pPr>
            <w:r>
              <w:rPr>
                <w:spacing w:val="-5"/>
                <w:sz w:val="20"/>
              </w:rPr>
              <w:t>P2M</w:t>
            </w:r>
          </w:p>
        </w:tc>
        <w:tc>
          <w:tcPr>
            <w:tcW w:w="1514" w:type="dxa"/>
            <w:tcBorders>
              <w:top w:val="single" w:sz="12" w:space="0" w:color="666666"/>
            </w:tcBorders>
          </w:tcPr>
          <w:p>
            <w:pPr>
              <w:pStyle w:val="TableParagraph"/>
              <w:spacing w:before="1"/>
              <w:ind w:left="108"/>
              <w:rPr>
                <w:sz w:val="20"/>
              </w:rPr>
            </w:pPr>
            <w:r>
              <w:rPr>
                <w:spacing w:val="-2"/>
                <w:sz w:val="20"/>
              </w:rPr>
              <w:t>0.40%</w:t>
            </w:r>
          </w:p>
          <w:p>
            <w:pPr>
              <w:pStyle w:val="TableParagraph"/>
              <w:spacing w:line="243" w:lineRule="exact"/>
              <w:ind w:left="108"/>
              <w:rPr>
                <w:sz w:val="20"/>
              </w:rPr>
            </w:pPr>
            <w:r>
              <w:rPr>
                <w:spacing w:val="-2"/>
                <w:sz w:val="20"/>
              </w:rPr>
              <w:t>transaction</w:t>
            </w:r>
          </w:p>
          <w:p>
            <w:pPr>
              <w:pStyle w:val="TableParagraph"/>
              <w:spacing w:line="223" w:lineRule="exact"/>
              <w:ind w:left="108"/>
              <w:rPr>
                <w:sz w:val="20"/>
              </w:rPr>
            </w:pPr>
            <w:r>
              <w:rPr>
                <w:spacing w:val="-2"/>
                <w:sz w:val="20"/>
              </w:rPr>
              <w:t>amount</w:t>
            </w:r>
          </w:p>
        </w:tc>
        <w:tc>
          <w:tcPr>
            <w:tcW w:w="686" w:type="dxa"/>
            <w:tcBorders>
              <w:top w:val="single" w:sz="12" w:space="0" w:color="666666"/>
            </w:tcBorders>
          </w:tcPr>
          <w:p>
            <w:pPr>
              <w:pStyle w:val="TableParagraph"/>
              <w:ind w:left="0"/>
              <w:rPr>
                <w:rFonts w:ascii="Times New Roman"/>
                <w:sz w:val="20"/>
              </w:rPr>
            </w:pPr>
          </w:p>
        </w:tc>
        <w:tc>
          <w:tcPr>
            <w:tcW w:w="946" w:type="dxa"/>
            <w:tcBorders>
              <w:top w:val="single" w:sz="12" w:space="0" w:color="666666"/>
            </w:tcBorders>
          </w:tcPr>
          <w:p>
            <w:pPr>
              <w:pStyle w:val="TableParagraph"/>
              <w:spacing w:before="1"/>
              <w:ind w:left="108"/>
              <w:rPr>
                <w:sz w:val="20"/>
              </w:rPr>
            </w:pPr>
            <w:r>
              <w:rPr>
                <w:spacing w:val="-2"/>
                <w:sz w:val="20"/>
              </w:rPr>
              <w:t>Credit</w:t>
            </w:r>
          </w:p>
        </w:tc>
        <w:tc>
          <w:tcPr>
            <w:tcW w:w="1008" w:type="dxa"/>
            <w:tcBorders>
              <w:top w:val="single" w:sz="12" w:space="0" w:color="666666"/>
            </w:tcBorders>
          </w:tcPr>
          <w:p>
            <w:pPr>
              <w:pStyle w:val="TableParagraph"/>
              <w:ind w:left="0"/>
              <w:rPr>
                <w:rFonts w:ascii="Times New Roman"/>
                <w:sz w:val="20"/>
              </w:rPr>
            </w:pPr>
          </w:p>
        </w:tc>
        <w:tc>
          <w:tcPr>
            <w:tcW w:w="1148" w:type="dxa"/>
            <w:tcBorders>
              <w:top w:val="single" w:sz="12" w:space="0" w:color="666666"/>
            </w:tcBorders>
          </w:tcPr>
          <w:p>
            <w:pPr>
              <w:pStyle w:val="TableParagraph"/>
              <w:spacing w:before="1"/>
              <w:ind w:left="108"/>
              <w:rPr>
                <w:sz w:val="20"/>
              </w:rPr>
            </w:pPr>
            <w:r>
              <w:rPr>
                <w:spacing w:val="-2"/>
                <w:sz w:val="20"/>
              </w:rPr>
              <w:t>Debit</w:t>
            </w:r>
          </w:p>
        </w:tc>
        <w:tc>
          <w:tcPr>
            <w:tcW w:w="651" w:type="dxa"/>
            <w:tcBorders>
              <w:top w:val="single" w:sz="12" w:space="0" w:color="666666"/>
            </w:tcBorders>
          </w:tcPr>
          <w:p>
            <w:pPr>
              <w:pStyle w:val="TableParagraph"/>
              <w:ind w:left="0"/>
              <w:rPr>
                <w:rFonts w:ascii="Times New Roman"/>
                <w:sz w:val="20"/>
              </w:rPr>
            </w:pPr>
          </w:p>
        </w:tc>
        <w:tc>
          <w:tcPr>
            <w:tcW w:w="802" w:type="dxa"/>
            <w:tcBorders>
              <w:top w:val="single" w:sz="12" w:space="0" w:color="666666"/>
            </w:tcBorders>
          </w:tcPr>
          <w:p>
            <w:pPr>
              <w:pStyle w:val="TableParagraph"/>
              <w:ind w:left="0"/>
              <w:rPr>
                <w:rFonts w:ascii="Times New Roman"/>
                <w:sz w:val="20"/>
              </w:rPr>
            </w:pPr>
          </w:p>
        </w:tc>
      </w:tr>
      <w:tr>
        <w:trPr>
          <w:trHeight w:val="489" w:hRule="atLeast"/>
        </w:trPr>
        <w:tc>
          <w:tcPr>
            <w:tcW w:w="1212" w:type="dxa"/>
          </w:tcPr>
          <w:p>
            <w:pPr>
              <w:pStyle w:val="TableParagraph"/>
              <w:spacing w:line="240" w:lineRule="atLeast"/>
              <w:rPr>
                <w:b/>
                <w:sz w:val="20"/>
              </w:rPr>
            </w:pPr>
            <w:r>
              <w:rPr>
                <w:b/>
                <w:spacing w:val="-2"/>
                <w:sz w:val="20"/>
              </w:rPr>
              <w:t>Reverse interchange</w:t>
            </w:r>
          </w:p>
        </w:tc>
        <w:tc>
          <w:tcPr>
            <w:tcW w:w="1385" w:type="dxa"/>
          </w:tcPr>
          <w:p>
            <w:pPr>
              <w:pStyle w:val="TableParagraph"/>
              <w:spacing w:line="240" w:lineRule="atLeast"/>
              <w:rPr>
                <w:sz w:val="20"/>
              </w:rPr>
            </w:pPr>
            <w:r>
              <w:rPr>
                <w:sz w:val="20"/>
              </w:rPr>
              <w:t>Cash</w:t>
            </w:r>
            <w:r>
              <w:rPr>
                <w:spacing w:val="-12"/>
                <w:sz w:val="20"/>
              </w:rPr>
              <w:t> </w:t>
            </w:r>
            <w:r>
              <w:rPr>
                <w:sz w:val="20"/>
              </w:rPr>
              <w:t>in/</w:t>
            </w:r>
            <w:r>
              <w:rPr>
                <w:spacing w:val="-11"/>
                <w:sz w:val="20"/>
              </w:rPr>
              <w:t> </w:t>
            </w:r>
            <w:r>
              <w:rPr>
                <w:sz w:val="20"/>
              </w:rPr>
              <w:t>Cash </w:t>
            </w:r>
            <w:r>
              <w:rPr>
                <w:spacing w:val="-4"/>
                <w:sz w:val="20"/>
              </w:rPr>
              <w:t>out</w:t>
            </w:r>
          </w:p>
        </w:tc>
        <w:tc>
          <w:tcPr>
            <w:tcW w:w="1514" w:type="dxa"/>
          </w:tcPr>
          <w:p>
            <w:pPr>
              <w:pStyle w:val="TableParagraph"/>
              <w:spacing w:before="1"/>
              <w:ind w:left="108"/>
              <w:rPr>
                <w:sz w:val="20"/>
              </w:rPr>
            </w:pPr>
            <w:r>
              <w:rPr>
                <w:sz w:val="20"/>
              </w:rPr>
              <w:t>N$</w:t>
            </w:r>
            <w:r>
              <w:rPr>
                <w:spacing w:val="-4"/>
                <w:sz w:val="20"/>
              </w:rPr>
              <w:t> 1.25</w:t>
            </w:r>
          </w:p>
        </w:tc>
        <w:tc>
          <w:tcPr>
            <w:tcW w:w="686" w:type="dxa"/>
          </w:tcPr>
          <w:p>
            <w:pPr>
              <w:pStyle w:val="TableParagraph"/>
              <w:ind w:left="0"/>
              <w:rPr>
                <w:rFonts w:ascii="Times New Roman"/>
                <w:sz w:val="20"/>
              </w:rPr>
            </w:pPr>
          </w:p>
        </w:tc>
        <w:tc>
          <w:tcPr>
            <w:tcW w:w="946" w:type="dxa"/>
          </w:tcPr>
          <w:p>
            <w:pPr>
              <w:pStyle w:val="TableParagraph"/>
              <w:spacing w:before="1"/>
              <w:ind w:left="108"/>
              <w:rPr>
                <w:sz w:val="20"/>
              </w:rPr>
            </w:pPr>
            <w:r>
              <w:rPr>
                <w:spacing w:val="-2"/>
                <w:sz w:val="20"/>
              </w:rPr>
              <w:t>Debit</w:t>
            </w:r>
          </w:p>
        </w:tc>
        <w:tc>
          <w:tcPr>
            <w:tcW w:w="1008" w:type="dxa"/>
          </w:tcPr>
          <w:p>
            <w:pPr>
              <w:pStyle w:val="TableParagraph"/>
              <w:ind w:left="0"/>
              <w:rPr>
                <w:rFonts w:ascii="Times New Roman"/>
                <w:sz w:val="20"/>
              </w:rPr>
            </w:pPr>
          </w:p>
        </w:tc>
        <w:tc>
          <w:tcPr>
            <w:tcW w:w="1148" w:type="dxa"/>
          </w:tcPr>
          <w:p>
            <w:pPr>
              <w:pStyle w:val="TableParagraph"/>
              <w:spacing w:before="1"/>
              <w:ind w:left="154"/>
              <w:rPr>
                <w:sz w:val="20"/>
              </w:rPr>
            </w:pPr>
            <w:r>
              <w:rPr>
                <w:spacing w:val="-2"/>
                <w:sz w:val="20"/>
              </w:rPr>
              <w:t>Credit</w:t>
            </w:r>
          </w:p>
        </w:tc>
        <w:tc>
          <w:tcPr>
            <w:tcW w:w="651" w:type="dxa"/>
          </w:tcPr>
          <w:p>
            <w:pPr>
              <w:pStyle w:val="TableParagraph"/>
              <w:ind w:left="0"/>
              <w:rPr>
                <w:rFonts w:ascii="Times New Roman"/>
                <w:sz w:val="20"/>
              </w:rPr>
            </w:pPr>
          </w:p>
        </w:tc>
        <w:tc>
          <w:tcPr>
            <w:tcW w:w="802" w:type="dxa"/>
          </w:tcPr>
          <w:p>
            <w:pPr>
              <w:pStyle w:val="TableParagraph"/>
              <w:ind w:left="0"/>
              <w:rPr>
                <w:rFonts w:ascii="Times New Roman"/>
                <w:sz w:val="20"/>
              </w:rPr>
            </w:pPr>
          </w:p>
        </w:tc>
      </w:tr>
      <w:tr>
        <w:trPr>
          <w:trHeight w:val="976" w:hRule="atLeast"/>
        </w:trPr>
        <w:tc>
          <w:tcPr>
            <w:tcW w:w="1212" w:type="dxa"/>
            <w:vMerge w:val="restart"/>
          </w:tcPr>
          <w:p>
            <w:pPr>
              <w:pStyle w:val="TableParagraph"/>
              <w:spacing w:before="1"/>
              <w:rPr>
                <w:b/>
                <w:sz w:val="20"/>
              </w:rPr>
            </w:pPr>
            <w:r>
              <w:rPr>
                <w:b/>
                <w:spacing w:val="-2"/>
                <w:sz w:val="20"/>
              </w:rPr>
              <w:t>Reverse interchange</w:t>
            </w:r>
          </w:p>
        </w:tc>
        <w:tc>
          <w:tcPr>
            <w:tcW w:w="1385" w:type="dxa"/>
            <w:vMerge w:val="restart"/>
          </w:tcPr>
          <w:p>
            <w:pPr>
              <w:pStyle w:val="TableParagraph"/>
              <w:spacing w:before="1"/>
              <w:ind w:right="145"/>
              <w:rPr>
                <w:sz w:val="20"/>
              </w:rPr>
            </w:pPr>
            <w:r>
              <w:rPr>
                <w:sz w:val="20"/>
              </w:rPr>
              <w:t>ATM</w:t>
            </w:r>
            <w:r>
              <w:rPr>
                <w:spacing w:val="-12"/>
                <w:sz w:val="20"/>
              </w:rPr>
              <w:t> </w:t>
            </w:r>
            <w:r>
              <w:rPr>
                <w:sz w:val="20"/>
              </w:rPr>
              <w:t>financial </w:t>
            </w:r>
            <w:r>
              <w:rPr>
                <w:spacing w:val="-2"/>
                <w:sz w:val="20"/>
              </w:rPr>
              <w:t>transaction</w:t>
            </w:r>
          </w:p>
        </w:tc>
        <w:tc>
          <w:tcPr>
            <w:tcW w:w="1514" w:type="dxa"/>
          </w:tcPr>
          <w:p>
            <w:pPr>
              <w:pStyle w:val="TableParagraph"/>
              <w:spacing w:before="1"/>
              <w:ind w:left="108" w:right="423"/>
              <w:rPr>
                <w:sz w:val="20"/>
              </w:rPr>
            </w:pPr>
            <w:r>
              <w:rPr>
                <w:sz w:val="20"/>
              </w:rPr>
              <w:t>Success − N$4.00</w:t>
            </w:r>
            <w:r>
              <w:rPr>
                <w:spacing w:val="-12"/>
                <w:sz w:val="20"/>
              </w:rPr>
              <w:t> </w:t>
            </w:r>
            <w:r>
              <w:rPr>
                <w:sz w:val="20"/>
              </w:rPr>
              <w:t>plus N$0.80 per</w:t>
            </w:r>
          </w:p>
          <w:p>
            <w:pPr>
              <w:pStyle w:val="TableParagraph"/>
              <w:spacing w:line="223" w:lineRule="exact"/>
              <w:ind w:left="108"/>
              <w:rPr>
                <w:sz w:val="20"/>
              </w:rPr>
            </w:pPr>
            <w:r>
              <w:rPr>
                <w:spacing w:val="-2"/>
                <w:sz w:val="20"/>
              </w:rPr>
              <w:t>N$100</w:t>
            </w:r>
          </w:p>
        </w:tc>
        <w:tc>
          <w:tcPr>
            <w:tcW w:w="686" w:type="dxa"/>
            <w:vMerge w:val="restart"/>
          </w:tcPr>
          <w:p>
            <w:pPr>
              <w:pStyle w:val="TableParagraph"/>
              <w:ind w:left="0"/>
              <w:rPr>
                <w:rFonts w:ascii="Times New Roman"/>
                <w:sz w:val="20"/>
              </w:rPr>
            </w:pPr>
          </w:p>
        </w:tc>
        <w:tc>
          <w:tcPr>
            <w:tcW w:w="946" w:type="dxa"/>
            <w:vMerge w:val="restart"/>
          </w:tcPr>
          <w:p>
            <w:pPr>
              <w:pStyle w:val="TableParagraph"/>
              <w:spacing w:before="1"/>
              <w:ind w:left="108"/>
              <w:rPr>
                <w:sz w:val="20"/>
              </w:rPr>
            </w:pPr>
            <w:r>
              <w:rPr>
                <w:spacing w:val="-2"/>
                <w:sz w:val="20"/>
              </w:rPr>
              <w:t>Debit</w:t>
            </w:r>
          </w:p>
        </w:tc>
        <w:tc>
          <w:tcPr>
            <w:tcW w:w="1008" w:type="dxa"/>
            <w:vMerge w:val="restart"/>
          </w:tcPr>
          <w:p>
            <w:pPr>
              <w:pStyle w:val="TableParagraph"/>
              <w:ind w:left="0"/>
              <w:rPr>
                <w:rFonts w:ascii="Times New Roman"/>
                <w:sz w:val="20"/>
              </w:rPr>
            </w:pPr>
          </w:p>
        </w:tc>
        <w:tc>
          <w:tcPr>
            <w:tcW w:w="1148" w:type="dxa"/>
            <w:vMerge w:val="restart"/>
          </w:tcPr>
          <w:p>
            <w:pPr>
              <w:pStyle w:val="TableParagraph"/>
              <w:spacing w:before="1"/>
              <w:ind w:left="108"/>
              <w:rPr>
                <w:sz w:val="20"/>
              </w:rPr>
            </w:pPr>
            <w:r>
              <w:rPr>
                <w:spacing w:val="-2"/>
                <w:sz w:val="20"/>
              </w:rPr>
              <w:t>Credit</w:t>
            </w:r>
          </w:p>
        </w:tc>
        <w:tc>
          <w:tcPr>
            <w:tcW w:w="651" w:type="dxa"/>
            <w:vMerge w:val="restart"/>
          </w:tcPr>
          <w:p>
            <w:pPr>
              <w:pStyle w:val="TableParagraph"/>
              <w:ind w:left="0"/>
              <w:rPr>
                <w:rFonts w:ascii="Times New Roman"/>
                <w:sz w:val="20"/>
              </w:rPr>
            </w:pPr>
          </w:p>
        </w:tc>
        <w:tc>
          <w:tcPr>
            <w:tcW w:w="802" w:type="dxa"/>
            <w:vMerge w:val="restart"/>
          </w:tcPr>
          <w:p>
            <w:pPr>
              <w:pStyle w:val="TableParagraph"/>
              <w:ind w:left="0"/>
              <w:rPr>
                <w:rFonts w:ascii="Times New Roman"/>
                <w:sz w:val="20"/>
              </w:rPr>
            </w:pPr>
          </w:p>
        </w:tc>
      </w:tr>
      <w:tr>
        <w:trPr>
          <w:trHeight w:val="290" w:hRule="atLeast"/>
        </w:trPr>
        <w:tc>
          <w:tcPr>
            <w:tcW w:w="1212" w:type="dxa"/>
            <w:vMerge/>
            <w:tcBorders>
              <w:top w:val="nil"/>
            </w:tcBorders>
          </w:tcPr>
          <w:p>
            <w:pPr>
              <w:rPr>
                <w:sz w:val="2"/>
                <w:szCs w:val="2"/>
              </w:rPr>
            </w:pPr>
          </w:p>
        </w:tc>
        <w:tc>
          <w:tcPr>
            <w:tcW w:w="1385" w:type="dxa"/>
            <w:vMerge/>
            <w:tcBorders>
              <w:top w:val="nil"/>
            </w:tcBorders>
          </w:tcPr>
          <w:p>
            <w:pPr>
              <w:rPr>
                <w:sz w:val="2"/>
                <w:szCs w:val="2"/>
              </w:rPr>
            </w:pPr>
          </w:p>
        </w:tc>
        <w:tc>
          <w:tcPr>
            <w:tcW w:w="1514" w:type="dxa"/>
          </w:tcPr>
          <w:p>
            <w:pPr>
              <w:pStyle w:val="TableParagraph"/>
              <w:spacing w:before="1"/>
              <w:ind w:left="108"/>
              <w:rPr>
                <w:sz w:val="20"/>
              </w:rPr>
            </w:pPr>
            <w:r>
              <w:rPr>
                <w:sz w:val="20"/>
              </w:rPr>
              <w:t>Failed</w:t>
            </w:r>
            <w:r>
              <w:rPr>
                <w:spacing w:val="-5"/>
                <w:sz w:val="20"/>
              </w:rPr>
              <w:t> </w:t>
            </w:r>
            <w:r>
              <w:rPr>
                <w:spacing w:val="-2"/>
                <w:sz w:val="20"/>
              </w:rPr>
              <w:t>−N$4.80</w:t>
            </w:r>
          </w:p>
        </w:tc>
        <w:tc>
          <w:tcPr>
            <w:tcW w:w="686" w:type="dxa"/>
            <w:vMerge/>
            <w:tcBorders>
              <w:top w:val="nil"/>
            </w:tcBorders>
          </w:tcPr>
          <w:p>
            <w:pPr>
              <w:rPr>
                <w:sz w:val="2"/>
                <w:szCs w:val="2"/>
              </w:rPr>
            </w:pPr>
          </w:p>
        </w:tc>
        <w:tc>
          <w:tcPr>
            <w:tcW w:w="946" w:type="dxa"/>
            <w:vMerge/>
            <w:tcBorders>
              <w:top w:val="nil"/>
            </w:tcBorders>
          </w:tcPr>
          <w:p>
            <w:pPr>
              <w:rPr>
                <w:sz w:val="2"/>
                <w:szCs w:val="2"/>
              </w:rPr>
            </w:pPr>
          </w:p>
        </w:tc>
        <w:tc>
          <w:tcPr>
            <w:tcW w:w="1008" w:type="dxa"/>
            <w:vMerge/>
            <w:tcBorders>
              <w:top w:val="nil"/>
            </w:tcBorders>
          </w:tcPr>
          <w:p>
            <w:pPr>
              <w:rPr>
                <w:sz w:val="2"/>
                <w:szCs w:val="2"/>
              </w:rPr>
            </w:pPr>
          </w:p>
        </w:tc>
        <w:tc>
          <w:tcPr>
            <w:tcW w:w="1148" w:type="dxa"/>
            <w:vMerge/>
            <w:tcBorders>
              <w:top w:val="nil"/>
            </w:tcBorders>
          </w:tcPr>
          <w:p>
            <w:pPr>
              <w:rPr>
                <w:sz w:val="2"/>
                <w:szCs w:val="2"/>
              </w:rPr>
            </w:pPr>
          </w:p>
        </w:tc>
        <w:tc>
          <w:tcPr>
            <w:tcW w:w="651" w:type="dxa"/>
            <w:vMerge/>
            <w:tcBorders>
              <w:top w:val="nil"/>
            </w:tcBorders>
          </w:tcPr>
          <w:p>
            <w:pPr>
              <w:rPr>
                <w:sz w:val="2"/>
                <w:szCs w:val="2"/>
              </w:rPr>
            </w:pPr>
          </w:p>
        </w:tc>
        <w:tc>
          <w:tcPr>
            <w:tcW w:w="802" w:type="dxa"/>
            <w:vMerge/>
            <w:tcBorders>
              <w:top w:val="nil"/>
            </w:tcBorders>
          </w:tcPr>
          <w:p>
            <w:pPr>
              <w:rPr>
                <w:sz w:val="2"/>
                <w:szCs w:val="2"/>
              </w:rPr>
            </w:pPr>
          </w:p>
        </w:tc>
      </w:tr>
      <w:tr>
        <w:trPr>
          <w:trHeight w:val="489" w:hRule="atLeast"/>
        </w:trPr>
        <w:tc>
          <w:tcPr>
            <w:tcW w:w="1212" w:type="dxa"/>
          </w:tcPr>
          <w:p>
            <w:pPr>
              <w:pStyle w:val="TableParagraph"/>
              <w:spacing w:line="240" w:lineRule="atLeast"/>
              <w:ind w:right="288"/>
              <w:rPr>
                <w:b/>
                <w:sz w:val="20"/>
              </w:rPr>
            </w:pPr>
            <w:r>
              <w:rPr>
                <w:b/>
                <w:spacing w:val="-2"/>
                <w:sz w:val="20"/>
              </w:rPr>
              <w:t>Switching </w:t>
            </w:r>
            <w:r>
              <w:rPr>
                <w:b/>
                <w:spacing w:val="-4"/>
                <w:sz w:val="20"/>
              </w:rPr>
              <w:t>fee</w:t>
            </w:r>
          </w:p>
        </w:tc>
        <w:tc>
          <w:tcPr>
            <w:tcW w:w="1385" w:type="dxa"/>
          </w:tcPr>
          <w:p>
            <w:pPr>
              <w:pStyle w:val="TableParagraph"/>
              <w:spacing w:before="1"/>
              <w:rPr>
                <w:sz w:val="20"/>
              </w:rPr>
            </w:pPr>
            <w:r>
              <w:rPr>
                <w:spacing w:val="-5"/>
                <w:sz w:val="20"/>
              </w:rPr>
              <w:t>P2P</w:t>
            </w:r>
          </w:p>
        </w:tc>
        <w:tc>
          <w:tcPr>
            <w:tcW w:w="1514" w:type="dxa"/>
          </w:tcPr>
          <w:p>
            <w:pPr>
              <w:pStyle w:val="TableParagraph"/>
              <w:spacing w:before="1"/>
              <w:ind w:left="108"/>
              <w:rPr>
                <w:sz w:val="20"/>
              </w:rPr>
            </w:pPr>
            <w:r>
              <w:rPr>
                <w:spacing w:val="-2"/>
                <w:sz w:val="20"/>
              </w:rPr>
              <w:t>N$0.40</w:t>
            </w:r>
          </w:p>
        </w:tc>
        <w:tc>
          <w:tcPr>
            <w:tcW w:w="686" w:type="dxa"/>
          </w:tcPr>
          <w:p>
            <w:pPr>
              <w:pStyle w:val="TableParagraph"/>
              <w:ind w:left="0"/>
              <w:rPr>
                <w:rFonts w:ascii="Times New Roman"/>
                <w:sz w:val="20"/>
              </w:rPr>
            </w:pPr>
          </w:p>
        </w:tc>
        <w:tc>
          <w:tcPr>
            <w:tcW w:w="946" w:type="dxa"/>
          </w:tcPr>
          <w:p>
            <w:pPr>
              <w:pStyle w:val="TableParagraph"/>
              <w:spacing w:before="1"/>
              <w:ind w:left="108"/>
              <w:rPr>
                <w:sz w:val="20"/>
              </w:rPr>
            </w:pPr>
            <w:r>
              <w:rPr>
                <w:spacing w:val="-2"/>
                <w:sz w:val="20"/>
              </w:rPr>
              <w:t>Debit</w:t>
            </w:r>
          </w:p>
        </w:tc>
        <w:tc>
          <w:tcPr>
            <w:tcW w:w="1008" w:type="dxa"/>
          </w:tcPr>
          <w:p>
            <w:pPr>
              <w:pStyle w:val="TableParagraph"/>
              <w:ind w:left="0"/>
              <w:rPr>
                <w:rFonts w:ascii="Times New Roman"/>
                <w:sz w:val="20"/>
              </w:rPr>
            </w:pPr>
          </w:p>
        </w:tc>
        <w:tc>
          <w:tcPr>
            <w:tcW w:w="1148" w:type="dxa"/>
          </w:tcPr>
          <w:p>
            <w:pPr>
              <w:pStyle w:val="TableParagraph"/>
              <w:ind w:left="0"/>
              <w:rPr>
                <w:rFonts w:ascii="Times New Roman"/>
                <w:sz w:val="20"/>
              </w:rPr>
            </w:pPr>
          </w:p>
        </w:tc>
        <w:tc>
          <w:tcPr>
            <w:tcW w:w="651" w:type="dxa"/>
          </w:tcPr>
          <w:p>
            <w:pPr>
              <w:pStyle w:val="TableParagraph"/>
              <w:ind w:left="0"/>
              <w:rPr>
                <w:rFonts w:ascii="Times New Roman"/>
                <w:sz w:val="20"/>
              </w:rPr>
            </w:pPr>
          </w:p>
        </w:tc>
        <w:tc>
          <w:tcPr>
            <w:tcW w:w="802" w:type="dxa"/>
          </w:tcPr>
          <w:p>
            <w:pPr>
              <w:pStyle w:val="TableParagraph"/>
              <w:spacing w:before="1"/>
              <w:ind w:left="108"/>
              <w:rPr>
                <w:sz w:val="20"/>
              </w:rPr>
            </w:pPr>
            <w:r>
              <w:rPr>
                <w:spacing w:val="-2"/>
                <w:sz w:val="20"/>
              </w:rPr>
              <w:t>Credit</w:t>
            </w:r>
          </w:p>
        </w:tc>
      </w:tr>
      <w:tr>
        <w:trPr>
          <w:trHeight w:val="1464" w:hRule="atLeast"/>
        </w:trPr>
        <w:tc>
          <w:tcPr>
            <w:tcW w:w="1212" w:type="dxa"/>
          </w:tcPr>
          <w:p>
            <w:pPr>
              <w:pStyle w:val="TableParagraph"/>
              <w:ind w:right="288"/>
              <w:rPr>
                <w:b/>
                <w:sz w:val="20"/>
              </w:rPr>
            </w:pPr>
            <w:r>
              <w:rPr>
                <w:b/>
                <w:spacing w:val="-2"/>
                <w:sz w:val="20"/>
              </w:rPr>
              <w:t>Switching </w:t>
            </w:r>
            <w:r>
              <w:rPr>
                <w:b/>
                <w:spacing w:val="-4"/>
                <w:sz w:val="20"/>
              </w:rPr>
              <w:t>fee</w:t>
            </w:r>
          </w:p>
        </w:tc>
        <w:tc>
          <w:tcPr>
            <w:tcW w:w="1385" w:type="dxa"/>
          </w:tcPr>
          <w:p>
            <w:pPr>
              <w:pStyle w:val="TableParagraph"/>
              <w:spacing w:line="243" w:lineRule="exact"/>
              <w:rPr>
                <w:sz w:val="20"/>
              </w:rPr>
            </w:pPr>
            <w:r>
              <w:rPr>
                <w:spacing w:val="-5"/>
                <w:sz w:val="20"/>
              </w:rPr>
              <w:t>P2M</w:t>
            </w:r>
          </w:p>
        </w:tc>
        <w:tc>
          <w:tcPr>
            <w:tcW w:w="1514" w:type="dxa"/>
          </w:tcPr>
          <w:p>
            <w:pPr>
              <w:pStyle w:val="TableParagraph"/>
              <w:spacing w:line="243" w:lineRule="exact"/>
              <w:ind w:left="108"/>
              <w:rPr>
                <w:sz w:val="20"/>
              </w:rPr>
            </w:pPr>
            <w:r>
              <w:rPr>
                <w:w w:val="95"/>
                <w:sz w:val="20"/>
              </w:rPr>
              <w:t>N$0.40</w:t>
            </w:r>
            <w:r>
              <w:rPr>
                <w:spacing w:val="22"/>
                <w:sz w:val="20"/>
              </w:rPr>
              <w:t> </w:t>
            </w:r>
            <w:r>
              <w:rPr>
                <w:spacing w:val="-10"/>
                <w:w w:val="95"/>
                <w:sz w:val="20"/>
              </w:rPr>
              <w:t>−</w:t>
            </w:r>
          </w:p>
          <w:p>
            <w:pPr>
              <w:pStyle w:val="TableParagraph"/>
              <w:ind w:left="108" w:right="270"/>
              <w:rPr>
                <w:sz w:val="20"/>
              </w:rPr>
            </w:pPr>
            <w:r>
              <w:rPr>
                <w:sz w:val="20"/>
              </w:rPr>
              <w:t>equally</w:t>
            </w:r>
            <w:r>
              <w:rPr>
                <w:spacing w:val="-12"/>
                <w:sz w:val="20"/>
              </w:rPr>
              <w:t> </w:t>
            </w:r>
            <w:r>
              <w:rPr>
                <w:sz w:val="20"/>
              </w:rPr>
              <w:t>borne by Remitter SOV and</w:t>
            </w:r>
          </w:p>
          <w:p>
            <w:pPr>
              <w:pStyle w:val="TableParagraph"/>
              <w:ind w:left="108"/>
              <w:rPr>
                <w:sz w:val="20"/>
              </w:rPr>
            </w:pPr>
            <w:r>
              <w:rPr>
                <w:sz w:val="20"/>
              </w:rPr>
              <w:t>beneficiary</w:t>
            </w:r>
            <w:r>
              <w:rPr>
                <w:spacing w:val="-11"/>
                <w:sz w:val="20"/>
              </w:rPr>
              <w:t> </w:t>
            </w:r>
            <w:r>
              <w:rPr>
                <w:spacing w:val="-5"/>
                <w:sz w:val="20"/>
              </w:rPr>
              <w:t>SOV</w:t>
            </w:r>
          </w:p>
          <w:p>
            <w:pPr>
              <w:pStyle w:val="TableParagraph"/>
              <w:spacing w:line="223" w:lineRule="exact" w:before="1"/>
              <w:ind w:left="108"/>
              <w:rPr>
                <w:sz w:val="20"/>
              </w:rPr>
            </w:pPr>
            <w:r>
              <w:rPr>
                <w:spacing w:val="-2"/>
                <w:sz w:val="20"/>
              </w:rPr>
              <w:t>provider</w:t>
            </w:r>
          </w:p>
        </w:tc>
        <w:tc>
          <w:tcPr>
            <w:tcW w:w="686" w:type="dxa"/>
          </w:tcPr>
          <w:p>
            <w:pPr>
              <w:pStyle w:val="TableParagraph"/>
              <w:ind w:left="0"/>
              <w:rPr>
                <w:rFonts w:ascii="Times New Roman"/>
                <w:sz w:val="20"/>
              </w:rPr>
            </w:pPr>
          </w:p>
        </w:tc>
        <w:tc>
          <w:tcPr>
            <w:tcW w:w="946" w:type="dxa"/>
          </w:tcPr>
          <w:p>
            <w:pPr>
              <w:pStyle w:val="TableParagraph"/>
              <w:ind w:left="108" w:right="234"/>
              <w:rPr>
                <w:sz w:val="20"/>
              </w:rPr>
            </w:pPr>
            <w:r>
              <w:rPr>
                <w:spacing w:val="-2"/>
                <w:sz w:val="20"/>
              </w:rPr>
              <w:t>Debit N$0.20</w:t>
            </w:r>
          </w:p>
        </w:tc>
        <w:tc>
          <w:tcPr>
            <w:tcW w:w="1008" w:type="dxa"/>
          </w:tcPr>
          <w:p>
            <w:pPr>
              <w:pStyle w:val="TableParagraph"/>
              <w:ind w:left="0"/>
              <w:rPr>
                <w:rFonts w:ascii="Times New Roman"/>
                <w:sz w:val="20"/>
              </w:rPr>
            </w:pPr>
          </w:p>
        </w:tc>
        <w:tc>
          <w:tcPr>
            <w:tcW w:w="1148" w:type="dxa"/>
          </w:tcPr>
          <w:p>
            <w:pPr>
              <w:pStyle w:val="TableParagraph"/>
              <w:ind w:left="108" w:right="436"/>
              <w:rPr>
                <w:sz w:val="20"/>
              </w:rPr>
            </w:pPr>
            <w:r>
              <w:rPr>
                <w:spacing w:val="-2"/>
                <w:sz w:val="20"/>
              </w:rPr>
              <w:t>Debit N$0.20</w:t>
            </w:r>
          </w:p>
        </w:tc>
        <w:tc>
          <w:tcPr>
            <w:tcW w:w="651" w:type="dxa"/>
          </w:tcPr>
          <w:p>
            <w:pPr>
              <w:pStyle w:val="TableParagraph"/>
              <w:ind w:left="0"/>
              <w:rPr>
                <w:rFonts w:ascii="Times New Roman"/>
                <w:sz w:val="20"/>
              </w:rPr>
            </w:pPr>
          </w:p>
        </w:tc>
        <w:tc>
          <w:tcPr>
            <w:tcW w:w="802" w:type="dxa"/>
          </w:tcPr>
          <w:p>
            <w:pPr>
              <w:pStyle w:val="TableParagraph"/>
              <w:ind w:left="108" w:right="90"/>
              <w:rPr>
                <w:sz w:val="20"/>
              </w:rPr>
            </w:pPr>
            <w:r>
              <w:rPr>
                <w:spacing w:val="-2"/>
                <w:sz w:val="20"/>
              </w:rPr>
              <w:t>Credit N$0.40</w:t>
            </w:r>
          </w:p>
        </w:tc>
      </w:tr>
      <w:tr>
        <w:trPr>
          <w:trHeight w:val="1221" w:hRule="atLeast"/>
        </w:trPr>
        <w:tc>
          <w:tcPr>
            <w:tcW w:w="1212" w:type="dxa"/>
          </w:tcPr>
          <w:p>
            <w:pPr>
              <w:pStyle w:val="TableParagraph"/>
              <w:spacing w:before="1"/>
              <w:ind w:right="288"/>
              <w:rPr>
                <w:b/>
                <w:sz w:val="20"/>
              </w:rPr>
            </w:pPr>
            <w:r>
              <w:rPr>
                <w:b/>
                <w:spacing w:val="-2"/>
                <w:sz w:val="20"/>
              </w:rPr>
              <w:t>Switching </w:t>
            </w:r>
            <w:r>
              <w:rPr>
                <w:b/>
                <w:spacing w:val="-4"/>
                <w:sz w:val="20"/>
              </w:rPr>
              <w:t>fee</w:t>
            </w:r>
          </w:p>
        </w:tc>
        <w:tc>
          <w:tcPr>
            <w:tcW w:w="1385" w:type="dxa"/>
          </w:tcPr>
          <w:p>
            <w:pPr>
              <w:pStyle w:val="TableParagraph"/>
              <w:spacing w:before="1"/>
              <w:rPr>
                <w:sz w:val="20"/>
              </w:rPr>
            </w:pPr>
            <w:r>
              <w:rPr>
                <w:sz w:val="20"/>
              </w:rPr>
              <w:t>Cash</w:t>
            </w:r>
            <w:r>
              <w:rPr>
                <w:spacing w:val="-8"/>
                <w:sz w:val="20"/>
              </w:rPr>
              <w:t> </w:t>
            </w:r>
            <w:r>
              <w:rPr>
                <w:spacing w:val="-5"/>
                <w:sz w:val="20"/>
              </w:rPr>
              <w:t>in</w:t>
            </w:r>
          </w:p>
        </w:tc>
        <w:tc>
          <w:tcPr>
            <w:tcW w:w="1514" w:type="dxa"/>
          </w:tcPr>
          <w:p>
            <w:pPr>
              <w:pStyle w:val="TableParagraph"/>
              <w:spacing w:before="1"/>
              <w:ind w:left="108" w:right="169"/>
              <w:rPr>
                <w:sz w:val="20"/>
              </w:rPr>
            </w:pPr>
            <w:r>
              <w:rPr>
                <w:sz w:val="20"/>
              </w:rPr>
              <w:t>N$0.25</w:t>
            </w:r>
            <w:r>
              <w:rPr>
                <w:spacing w:val="-12"/>
                <w:sz w:val="20"/>
              </w:rPr>
              <w:t> </w:t>
            </w:r>
            <w:r>
              <w:rPr>
                <w:sz w:val="20"/>
              </w:rPr>
              <w:t>equally borne by</w:t>
            </w:r>
          </w:p>
          <w:p>
            <w:pPr>
              <w:pStyle w:val="TableParagraph"/>
              <w:spacing w:line="243" w:lineRule="exact"/>
              <w:ind w:left="108"/>
              <w:rPr>
                <w:sz w:val="20"/>
              </w:rPr>
            </w:pPr>
            <w:r>
              <w:rPr>
                <w:spacing w:val="-2"/>
                <w:sz w:val="20"/>
              </w:rPr>
              <w:t>remitter</w:t>
            </w:r>
            <w:r>
              <w:rPr>
                <w:spacing w:val="-1"/>
                <w:sz w:val="20"/>
              </w:rPr>
              <w:t> </w:t>
            </w:r>
            <w:r>
              <w:rPr>
                <w:spacing w:val="-5"/>
                <w:sz w:val="20"/>
              </w:rPr>
              <w:t>SOV</w:t>
            </w:r>
          </w:p>
          <w:p>
            <w:pPr>
              <w:pStyle w:val="TableParagraph"/>
              <w:spacing w:line="240" w:lineRule="atLeast"/>
              <w:ind w:left="108" w:right="134"/>
              <w:rPr>
                <w:sz w:val="20"/>
              </w:rPr>
            </w:pPr>
            <w:r>
              <w:rPr>
                <w:sz w:val="20"/>
              </w:rPr>
              <w:t>and</w:t>
            </w:r>
            <w:r>
              <w:rPr>
                <w:spacing w:val="-12"/>
                <w:sz w:val="20"/>
              </w:rPr>
              <w:t> </w:t>
            </w:r>
            <w:r>
              <w:rPr>
                <w:sz w:val="20"/>
              </w:rPr>
              <w:t>beneficiary </w:t>
            </w:r>
            <w:r>
              <w:rPr>
                <w:spacing w:val="-4"/>
                <w:sz w:val="20"/>
              </w:rPr>
              <w:t>SOV</w:t>
            </w:r>
          </w:p>
        </w:tc>
        <w:tc>
          <w:tcPr>
            <w:tcW w:w="686" w:type="dxa"/>
          </w:tcPr>
          <w:p>
            <w:pPr>
              <w:pStyle w:val="TableParagraph"/>
              <w:ind w:left="0"/>
              <w:rPr>
                <w:rFonts w:ascii="Times New Roman"/>
                <w:sz w:val="20"/>
              </w:rPr>
            </w:pPr>
          </w:p>
        </w:tc>
        <w:tc>
          <w:tcPr>
            <w:tcW w:w="946" w:type="dxa"/>
          </w:tcPr>
          <w:p>
            <w:pPr>
              <w:pStyle w:val="TableParagraph"/>
              <w:spacing w:before="1"/>
              <w:ind w:left="108" w:right="135"/>
              <w:rPr>
                <w:sz w:val="20"/>
              </w:rPr>
            </w:pPr>
            <w:r>
              <w:rPr>
                <w:spacing w:val="-2"/>
                <w:sz w:val="20"/>
              </w:rPr>
              <w:t>Debit N$0.125</w:t>
            </w:r>
          </w:p>
        </w:tc>
        <w:tc>
          <w:tcPr>
            <w:tcW w:w="1008" w:type="dxa"/>
          </w:tcPr>
          <w:p>
            <w:pPr>
              <w:pStyle w:val="TableParagraph"/>
              <w:ind w:left="0"/>
              <w:rPr>
                <w:rFonts w:ascii="Times New Roman"/>
                <w:sz w:val="20"/>
              </w:rPr>
            </w:pPr>
          </w:p>
        </w:tc>
        <w:tc>
          <w:tcPr>
            <w:tcW w:w="1148" w:type="dxa"/>
          </w:tcPr>
          <w:p>
            <w:pPr>
              <w:pStyle w:val="TableParagraph"/>
              <w:spacing w:before="1"/>
              <w:ind w:left="108" w:right="337"/>
              <w:rPr>
                <w:sz w:val="20"/>
              </w:rPr>
            </w:pPr>
            <w:r>
              <w:rPr>
                <w:spacing w:val="-2"/>
                <w:sz w:val="20"/>
              </w:rPr>
              <w:t>Debit N$0.125</w:t>
            </w:r>
          </w:p>
        </w:tc>
        <w:tc>
          <w:tcPr>
            <w:tcW w:w="651" w:type="dxa"/>
          </w:tcPr>
          <w:p>
            <w:pPr>
              <w:pStyle w:val="TableParagraph"/>
              <w:ind w:left="0"/>
              <w:rPr>
                <w:rFonts w:ascii="Times New Roman"/>
                <w:sz w:val="20"/>
              </w:rPr>
            </w:pPr>
          </w:p>
        </w:tc>
        <w:tc>
          <w:tcPr>
            <w:tcW w:w="802" w:type="dxa"/>
          </w:tcPr>
          <w:p>
            <w:pPr>
              <w:pStyle w:val="TableParagraph"/>
              <w:spacing w:before="1"/>
              <w:ind w:left="108" w:right="90"/>
              <w:rPr>
                <w:sz w:val="20"/>
              </w:rPr>
            </w:pPr>
            <w:r>
              <w:rPr>
                <w:spacing w:val="-2"/>
                <w:sz w:val="20"/>
              </w:rPr>
              <w:t>Credit N$0.25</w:t>
            </w:r>
          </w:p>
        </w:tc>
      </w:tr>
      <w:tr>
        <w:trPr>
          <w:trHeight w:val="1951" w:hRule="atLeast"/>
        </w:trPr>
        <w:tc>
          <w:tcPr>
            <w:tcW w:w="1212" w:type="dxa"/>
          </w:tcPr>
          <w:p>
            <w:pPr>
              <w:pStyle w:val="TableParagraph"/>
              <w:spacing w:before="1"/>
              <w:ind w:right="288"/>
              <w:rPr>
                <w:b/>
                <w:sz w:val="20"/>
              </w:rPr>
            </w:pPr>
            <w:r>
              <w:rPr>
                <w:b/>
                <w:spacing w:val="-2"/>
                <w:sz w:val="20"/>
              </w:rPr>
              <w:t>Switching </w:t>
            </w:r>
            <w:r>
              <w:rPr>
                <w:b/>
                <w:spacing w:val="-4"/>
                <w:sz w:val="20"/>
              </w:rPr>
              <w:t>fee</w:t>
            </w:r>
          </w:p>
        </w:tc>
        <w:tc>
          <w:tcPr>
            <w:tcW w:w="1385" w:type="dxa"/>
          </w:tcPr>
          <w:p>
            <w:pPr>
              <w:pStyle w:val="TableParagraph"/>
              <w:spacing w:before="1"/>
              <w:rPr>
                <w:sz w:val="20"/>
              </w:rPr>
            </w:pPr>
            <w:r>
              <w:rPr>
                <w:sz w:val="20"/>
              </w:rPr>
              <w:t>Cash</w:t>
            </w:r>
            <w:r>
              <w:rPr>
                <w:spacing w:val="-8"/>
                <w:sz w:val="20"/>
              </w:rPr>
              <w:t> </w:t>
            </w:r>
            <w:r>
              <w:rPr>
                <w:spacing w:val="-5"/>
                <w:sz w:val="20"/>
              </w:rPr>
              <w:t>out</w:t>
            </w:r>
          </w:p>
        </w:tc>
        <w:tc>
          <w:tcPr>
            <w:tcW w:w="1514" w:type="dxa"/>
          </w:tcPr>
          <w:p>
            <w:pPr>
              <w:pStyle w:val="TableParagraph"/>
              <w:spacing w:line="243" w:lineRule="exact" w:before="1"/>
              <w:ind w:left="108"/>
              <w:rPr>
                <w:sz w:val="20"/>
              </w:rPr>
            </w:pPr>
            <w:r>
              <w:rPr>
                <w:w w:val="95"/>
                <w:sz w:val="20"/>
              </w:rPr>
              <w:t>N$0.40</w:t>
            </w:r>
            <w:r>
              <w:rPr>
                <w:spacing w:val="22"/>
                <w:sz w:val="20"/>
              </w:rPr>
              <w:t> </w:t>
            </w:r>
            <w:r>
              <w:rPr>
                <w:spacing w:val="-10"/>
                <w:w w:val="95"/>
                <w:sz w:val="20"/>
              </w:rPr>
              <w:t>−</w:t>
            </w:r>
          </w:p>
          <w:p>
            <w:pPr>
              <w:pStyle w:val="TableParagraph"/>
              <w:ind w:left="108" w:right="270"/>
              <w:rPr>
                <w:sz w:val="20"/>
              </w:rPr>
            </w:pPr>
            <w:r>
              <w:rPr>
                <w:sz w:val="20"/>
              </w:rPr>
              <w:t>equally</w:t>
            </w:r>
            <w:r>
              <w:rPr>
                <w:spacing w:val="-12"/>
                <w:sz w:val="20"/>
              </w:rPr>
              <w:t> </w:t>
            </w:r>
            <w:r>
              <w:rPr>
                <w:sz w:val="20"/>
              </w:rPr>
              <w:t>borne by Remitter SOV and</w:t>
            </w:r>
          </w:p>
          <w:p>
            <w:pPr>
              <w:pStyle w:val="TableParagraph"/>
              <w:spacing w:before="1"/>
              <w:ind w:left="108"/>
              <w:rPr>
                <w:sz w:val="20"/>
              </w:rPr>
            </w:pPr>
            <w:r>
              <w:rPr>
                <w:spacing w:val="-2"/>
                <w:sz w:val="20"/>
              </w:rPr>
              <w:t>beneficiary</w:t>
            </w:r>
            <w:r>
              <w:rPr>
                <w:spacing w:val="-10"/>
                <w:sz w:val="20"/>
              </w:rPr>
              <w:t> </w:t>
            </w:r>
            <w:r>
              <w:rPr>
                <w:spacing w:val="-2"/>
                <w:sz w:val="20"/>
              </w:rPr>
              <w:t>SOV provider</w:t>
            </w:r>
          </w:p>
        </w:tc>
        <w:tc>
          <w:tcPr>
            <w:tcW w:w="686" w:type="dxa"/>
          </w:tcPr>
          <w:p>
            <w:pPr>
              <w:pStyle w:val="TableParagraph"/>
              <w:ind w:left="0"/>
              <w:rPr>
                <w:rFonts w:ascii="Times New Roman"/>
                <w:sz w:val="20"/>
              </w:rPr>
            </w:pPr>
          </w:p>
        </w:tc>
        <w:tc>
          <w:tcPr>
            <w:tcW w:w="946" w:type="dxa"/>
          </w:tcPr>
          <w:p>
            <w:pPr>
              <w:pStyle w:val="TableParagraph"/>
              <w:spacing w:before="1"/>
              <w:ind w:left="108" w:right="234"/>
              <w:rPr>
                <w:sz w:val="20"/>
              </w:rPr>
            </w:pPr>
            <w:r>
              <w:rPr>
                <w:spacing w:val="-2"/>
                <w:sz w:val="20"/>
              </w:rPr>
              <w:t>Debit N$0.20</w:t>
            </w:r>
          </w:p>
        </w:tc>
        <w:tc>
          <w:tcPr>
            <w:tcW w:w="1008" w:type="dxa"/>
          </w:tcPr>
          <w:p>
            <w:pPr>
              <w:pStyle w:val="TableParagraph"/>
              <w:ind w:left="0"/>
              <w:rPr>
                <w:rFonts w:ascii="Times New Roman"/>
                <w:sz w:val="20"/>
              </w:rPr>
            </w:pPr>
          </w:p>
        </w:tc>
        <w:tc>
          <w:tcPr>
            <w:tcW w:w="1148" w:type="dxa"/>
          </w:tcPr>
          <w:p>
            <w:pPr>
              <w:pStyle w:val="TableParagraph"/>
              <w:spacing w:before="1"/>
              <w:ind w:left="108" w:right="436"/>
              <w:rPr>
                <w:sz w:val="20"/>
              </w:rPr>
            </w:pPr>
            <w:r>
              <w:rPr>
                <w:spacing w:val="-2"/>
                <w:sz w:val="20"/>
              </w:rPr>
              <w:t>Debit N$0.20</w:t>
            </w:r>
          </w:p>
        </w:tc>
        <w:tc>
          <w:tcPr>
            <w:tcW w:w="651" w:type="dxa"/>
          </w:tcPr>
          <w:p>
            <w:pPr>
              <w:pStyle w:val="TableParagraph"/>
              <w:ind w:left="0"/>
              <w:rPr>
                <w:rFonts w:ascii="Times New Roman"/>
                <w:sz w:val="20"/>
              </w:rPr>
            </w:pPr>
          </w:p>
        </w:tc>
        <w:tc>
          <w:tcPr>
            <w:tcW w:w="802" w:type="dxa"/>
          </w:tcPr>
          <w:p>
            <w:pPr>
              <w:pStyle w:val="TableParagraph"/>
              <w:spacing w:before="1"/>
              <w:ind w:left="108" w:right="90"/>
              <w:rPr>
                <w:sz w:val="20"/>
              </w:rPr>
            </w:pPr>
            <w:r>
              <w:rPr>
                <w:spacing w:val="-2"/>
                <w:sz w:val="20"/>
              </w:rPr>
              <w:t>Credit N$0.40</w:t>
            </w:r>
          </w:p>
        </w:tc>
      </w:tr>
      <w:tr>
        <w:trPr>
          <w:trHeight w:val="486" w:hRule="atLeast"/>
        </w:trPr>
        <w:tc>
          <w:tcPr>
            <w:tcW w:w="1212" w:type="dxa"/>
          </w:tcPr>
          <w:p>
            <w:pPr>
              <w:pStyle w:val="TableParagraph"/>
              <w:spacing w:line="243" w:lineRule="exact"/>
              <w:rPr>
                <w:b/>
                <w:sz w:val="20"/>
              </w:rPr>
            </w:pPr>
            <w:r>
              <w:rPr>
                <w:b/>
                <w:spacing w:val="-2"/>
                <w:sz w:val="20"/>
              </w:rPr>
              <w:t>Switching</w:t>
            </w:r>
          </w:p>
          <w:p>
            <w:pPr>
              <w:pStyle w:val="TableParagraph"/>
              <w:spacing w:line="223" w:lineRule="exact"/>
              <w:rPr>
                <w:b/>
                <w:sz w:val="20"/>
              </w:rPr>
            </w:pPr>
            <w:r>
              <w:rPr>
                <w:b/>
                <w:spacing w:val="-5"/>
                <w:sz w:val="20"/>
              </w:rPr>
              <w:t>fee</w:t>
            </w:r>
          </w:p>
        </w:tc>
        <w:tc>
          <w:tcPr>
            <w:tcW w:w="1385" w:type="dxa"/>
          </w:tcPr>
          <w:p>
            <w:pPr>
              <w:pStyle w:val="TableParagraph"/>
              <w:spacing w:line="243" w:lineRule="exact"/>
              <w:rPr>
                <w:sz w:val="20"/>
              </w:rPr>
            </w:pPr>
            <w:r>
              <w:rPr>
                <w:sz w:val="20"/>
              </w:rPr>
              <w:t>ATM</w:t>
            </w:r>
            <w:r>
              <w:rPr>
                <w:spacing w:val="-7"/>
                <w:sz w:val="20"/>
              </w:rPr>
              <w:t> </w:t>
            </w:r>
            <w:r>
              <w:rPr>
                <w:spacing w:val="-4"/>
                <w:sz w:val="20"/>
              </w:rPr>
              <w:t>cash</w:t>
            </w:r>
          </w:p>
          <w:p>
            <w:pPr>
              <w:pStyle w:val="TableParagraph"/>
              <w:spacing w:line="223" w:lineRule="exact"/>
              <w:rPr>
                <w:sz w:val="20"/>
              </w:rPr>
            </w:pPr>
            <w:r>
              <w:rPr>
                <w:spacing w:val="-2"/>
                <w:sz w:val="20"/>
              </w:rPr>
              <w:t>withdrawal</w:t>
            </w:r>
          </w:p>
        </w:tc>
        <w:tc>
          <w:tcPr>
            <w:tcW w:w="1514" w:type="dxa"/>
          </w:tcPr>
          <w:p>
            <w:pPr>
              <w:pStyle w:val="TableParagraph"/>
              <w:spacing w:line="243" w:lineRule="exact"/>
              <w:ind w:left="108"/>
              <w:rPr>
                <w:sz w:val="20"/>
              </w:rPr>
            </w:pPr>
            <w:r>
              <w:rPr>
                <w:spacing w:val="-2"/>
                <w:sz w:val="20"/>
              </w:rPr>
              <w:t>N$0.40</w:t>
            </w:r>
          </w:p>
        </w:tc>
        <w:tc>
          <w:tcPr>
            <w:tcW w:w="686" w:type="dxa"/>
          </w:tcPr>
          <w:p>
            <w:pPr>
              <w:pStyle w:val="TableParagraph"/>
              <w:ind w:left="0"/>
              <w:rPr>
                <w:rFonts w:ascii="Times New Roman"/>
                <w:sz w:val="20"/>
              </w:rPr>
            </w:pPr>
          </w:p>
        </w:tc>
        <w:tc>
          <w:tcPr>
            <w:tcW w:w="946" w:type="dxa"/>
          </w:tcPr>
          <w:p>
            <w:pPr>
              <w:pStyle w:val="TableParagraph"/>
              <w:spacing w:line="243" w:lineRule="exact"/>
              <w:ind w:left="108"/>
              <w:rPr>
                <w:sz w:val="20"/>
              </w:rPr>
            </w:pPr>
            <w:r>
              <w:rPr>
                <w:spacing w:val="-2"/>
                <w:sz w:val="20"/>
              </w:rPr>
              <w:t>Debit</w:t>
            </w:r>
          </w:p>
          <w:p>
            <w:pPr>
              <w:pStyle w:val="TableParagraph"/>
              <w:spacing w:line="223" w:lineRule="exact"/>
              <w:ind w:left="108"/>
              <w:rPr>
                <w:sz w:val="20"/>
              </w:rPr>
            </w:pPr>
            <w:r>
              <w:rPr>
                <w:spacing w:val="-2"/>
                <w:sz w:val="20"/>
              </w:rPr>
              <w:t>N$0.40</w:t>
            </w:r>
          </w:p>
        </w:tc>
        <w:tc>
          <w:tcPr>
            <w:tcW w:w="1008" w:type="dxa"/>
          </w:tcPr>
          <w:p>
            <w:pPr>
              <w:pStyle w:val="TableParagraph"/>
              <w:ind w:left="0"/>
              <w:rPr>
                <w:rFonts w:ascii="Times New Roman"/>
                <w:sz w:val="20"/>
              </w:rPr>
            </w:pPr>
          </w:p>
        </w:tc>
        <w:tc>
          <w:tcPr>
            <w:tcW w:w="1148" w:type="dxa"/>
          </w:tcPr>
          <w:p>
            <w:pPr>
              <w:pStyle w:val="TableParagraph"/>
              <w:ind w:left="0"/>
              <w:rPr>
                <w:rFonts w:ascii="Times New Roman"/>
                <w:sz w:val="20"/>
              </w:rPr>
            </w:pPr>
          </w:p>
        </w:tc>
        <w:tc>
          <w:tcPr>
            <w:tcW w:w="651" w:type="dxa"/>
          </w:tcPr>
          <w:p>
            <w:pPr>
              <w:pStyle w:val="TableParagraph"/>
              <w:ind w:left="0"/>
              <w:rPr>
                <w:rFonts w:ascii="Times New Roman"/>
                <w:sz w:val="20"/>
              </w:rPr>
            </w:pPr>
          </w:p>
        </w:tc>
        <w:tc>
          <w:tcPr>
            <w:tcW w:w="802" w:type="dxa"/>
          </w:tcPr>
          <w:p>
            <w:pPr>
              <w:pStyle w:val="TableParagraph"/>
              <w:spacing w:line="243" w:lineRule="exact"/>
              <w:ind w:left="108"/>
              <w:rPr>
                <w:sz w:val="20"/>
              </w:rPr>
            </w:pPr>
            <w:r>
              <w:rPr>
                <w:spacing w:val="-2"/>
                <w:sz w:val="20"/>
              </w:rPr>
              <w:t>Credit</w:t>
            </w:r>
          </w:p>
          <w:p>
            <w:pPr>
              <w:pStyle w:val="TableParagraph"/>
              <w:spacing w:line="223" w:lineRule="exact"/>
              <w:ind w:left="108"/>
              <w:rPr>
                <w:sz w:val="20"/>
              </w:rPr>
            </w:pPr>
            <w:r>
              <w:rPr>
                <w:spacing w:val="-2"/>
                <w:sz w:val="20"/>
              </w:rPr>
              <w:t>N$0.40</w:t>
            </w:r>
          </w:p>
        </w:tc>
      </w:tr>
      <w:tr>
        <w:trPr>
          <w:trHeight w:val="489" w:hRule="atLeast"/>
        </w:trPr>
        <w:tc>
          <w:tcPr>
            <w:tcW w:w="1212" w:type="dxa"/>
          </w:tcPr>
          <w:p>
            <w:pPr>
              <w:pStyle w:val="TableParagraph"/>
              <w:spacing w:line="240" w:lineRule="atLeast"/>
              <w:ind w:right="288"/>
              <w:rPr>
                <w:b/>
                <w:sz w:val="20"/>
              </w:rPr>
            </w:pPr>
            <w:r>
              <w:rPr>
                <w:b/>
                <w:spacing w:val="-2"/>
                <w:sz w:val="20"/>
              </w:rPr>
              <w:t>Switching </w:t>
            </w:r>
            <w:r>
              <w:rPr>
                <w:b/>
                <w:spacing w:val="-4"/>
                <w:sz w:val="20"/>
              </w:rPr>
              <w:t>fee</w:t>
            </w:r>
          </w:p>
        </w:tc>
        <w:tc>
          <w:tcPr>
            <w:tcW w:w="1385" w:type="dxa"/>
          </w:tcPr>
          <w:p>
            <w:pPr>
              <w:pStyle w:val="TableParagraph"/>
              <w:spacing w:before="1"/>
              <w:rPr>
                <w:sz w:val="20"/>
              </w:rPr>
            </w:pPr>
            <w:r>
              <w:rPr>
                <w:spacing w:val="-5"/>
                <w:sz w:val="20"/>
              </w:rPr>
              <w:t>B2P</w:t>
            </w:r>
          </w:p>
        </w:tc>
        <w:tc>
          <w:tcPr>
            <w:tcW w:w="1514" w:type="dxa"/>
          </w:tcPr>
          <w:p>
            <w:pPr>
              <w:pStyle w:val="TableParagraph"/>
              <w:spacing w:before="1"/>
              <w:ind w:left="108"/>
              <w:rPr>
                <w:sz w:val="20"/>
              </w:rPr>
            </w:pPr>
            <w:r>
              <w:rPr>
                <w:spacing w:val="-2"/>
                <w:sz w:val="20"/>
              </w:rPr>
              <w:t>N$0.40</w:t>
            </w:r>
          </w:p>
        </w:tc>
        <w:tc>
          <w:tcPr>
            <w:tcW w:w="686" w:type="dxa"/>
          </w:tcPr>
          <w:p>
            <w:pPr>
              <w:pStyle w:val="TableParagraph"/>
              <w:ind w:left="0"/>
              <w:rPr>
                <w:rFonts w:ascii="Times New Roman"/>
                <w:sz w:val="20"/>
              </w:rPr>
            </w:pPr>
          </w:p>
        </w:tc>
        <w:tc>
          <w:tcPr>
            <w:tcW w:w="946" w:type="dxa"/>
          </w:tcPr>
          <w:p>
            <w:pPr>
              <w:pStyle w:val="TableParagraph"/>
              <w:spacing w:before="1"/>
              <w:ind w:left="108"/>
              <w:rPr>
                <w:sz w:val="20"/>
              </w:rPr>
            </w:pPr>
            <w:r>
              <w:rPr>
                <w:spacing w:val="-2"/>
                <w:sz w:val="20"/>
              </w:rPr>
              <w:t>Debit</w:t>
            </w:r>
          </w:p>
        </w:tc>
        <w:tc>
          <w:tcPr>
            <w:tcW w:w="1008" w:type="dxa"/>
          </w:tcPr>
          <w:p>
            <w:pPr>
              <w:pStyle w:val="TableParagraph"/>
              <w:ind w:left="0"/>
              <w:rPr>
                <w:rFonts w:ascii="Times New Roman"/>
                <w:sz w:val="20"/>
              </w:rPr>
            </w:pPr>
          </w:p>
        </w:tc>
        <w:tc>
          <w:tcPr>
            <w:tcW w:w="1148" w:type="dxa"/>
          </w:tcPr>
          <w:p>
            <w:pPr>
              <w:pStyle w:val="TableParagraph"/>
              <w:ind w:left="0"/>
              <w:rPr>
                <w:rFonts w:ascii="Times New Roman"/>
                <w:sz w:val="20"/>
              </w:rPr>
            </w:pPr>
          </w:p>
        </w:tc>
        <w:tc>
          <w:tcPr>
            <w:tcW w:w="651" w:type="dxa"/>
          </w:tcPr>
          <w:p>
            <w:pPr>
              <w:pStyle w:val="TableParagraph"/>
              <w:ind w:left="0"/>
              <w:rPr>
                <w:rFonts w:ascii="Times New Roman"/>
                <w:sz w:val="20"/>
              </w:rPr>
            </w:pPr>
          </w:p>
        </w:tc>
        <w:tc>
          <w:tcPr>
            <w:tcW w:w="802" w:type="dxa"/>
          </w:tcPr>
          <w:p>
            <w:pPr>
              <w:pStyle w:val="TableParagraph"/>
              <w:spacing w:before="1"/>
              <w:ind w:left="108"/>
              <w:rPr>
                <w:sz w:val="20"/>
              </w:rPr>
            </w:pPr>
            <w:r>
              <w:rPr>
                <w:spacing w:val="-2"/>
                <w:sz w:val="20"/>
              </w:rPr>
              <w:t>Credit</w:t>
            </w:r>
          </w:p>
        </w:tc>
      </w:tr>
      <w:tr>
        <w:trPr>
          <w:trHeight w:val="489" w:hRule="atLeast"/>
        </w:trPr>
        <w:tc>
          <w:tcPr>
            <w:tcW w:w="1212" w:type="dxa"/>
          </w:tcPr>
          <w:p>
            <w:pPr>
              <w:pStyle w:val="TableParagraph"/>
              <w:spacing w:line="243" w:lineRule="exact" w:before="1"/>
              <w:rPr>
                <w:b/>
                <w:sz w:val="20"/>
              </w:rPr>
            </w:pPr>
            <w:r>
              <w:rPr>
                <w:b/>
                <w:spacing w:val="-2"/>
                <w:sz w:val="20"/>
              </w:rPr>
              <w:t>Switching</w:t>
            </w:r>
          </w:p>
          <w:p>
            <w:pPr>
              <w:pStyle w:val="TableParagraph"/>
              <w:spacing w:line="225" w:lineRule="exact"/>
              <w:rPr>
                <w:b/>
                <w:sz w:val="20"/>
              </w:rPr>
            </w:pPr>
            <w:r>
              <w:rPr>
                <w:b/>
                <w:spacing w:val="-5"/>
                <w:sz w:val="20"/>
              </w:rPr>
              <w:t>fee</w:t>
            </w:r>
          </w:p>
        </w:tc>
        <w:tc>
          <w:tcPr>
            <w:tcW w:w="1385" w:type="dxa"/>
          </w:tcPr>
          <w:p>
            <w:pPr>
              <w:pStyle w:val="TableParagraph"/>
              <w:spacing w:before="1"/>
              <w:rPr>
                <w:sz w:val="20"/>
              </w:rPr>
            </w:pPr>
            <w:r>
              <w:rPr>
                <w:spacing w:val="-5"/>
                <w:sz w:val="20"/>
              </w:rPr>
              <w:t>G2P</w:t>
            </w:r>
          </w:p>
        </w:tc>
        <w:tc>
          <w:tcPr>
            <w:tcW w:w="1514" w:type="dxa"/>
          </w:tcPr>
          <w:p>
            <w:pPr>
              <w:pStyle w:val="TableParagraph"/>
              <w:spacing w:before="1"/>
              <w:ind w:left="108"/>
              <w:rPr>
                <w:sz w:val="20"/>
              </w:rPr>
            </w:pPr>
            <w:r>
              <w:rPr>
                <w:spacing w:val="-2"/>
                <w:sz w:val="20"/>
              </w:rPr>
              <w:t>N$0.40</w:t>
            </w:r>
          </w:p>
        </w:tc>
        <w:tc>
          <w:tcPr>
            <w:tcW w:w="686" w:type="dxa"/>
          </w:tcPr>
          <w:p>
            <w:pPr>
              <w:pStyle w:val="TableParagraph"/>
              <w:ind w:left="0"/>
              <w:rPr>
                <w:rFonts w:ascii="Times New Roman"/>
                <w:sz w:val="20"/>
              </w:rPr>
            </w:pPr>
          </w:p>
        </w:tc>
        <w:tc>
          <w:tcPr>
            <w:tcW w:w="946" w:type="dxa"/>
          </w:tcPr>
          <w:p>
            <w:pPr>
              <w:pStyle w:val="TableParagraph"/>
              <w:spacing w:before="1"/>
              <w:ind w:left="108"/>
              <w:rPr>
                <w:sz w:val="20"/>
              </w:rPr>
            </w:pPr>
            <w:r>
              <w:rPr>
                <w:spacing w:val="-2"/>
                <w:sz w:val="20"/>
              </w:rPr>
              <w:t>Debit</w:t>
            </w:r>
          </w:p>
        </w:tc>
        <w:tc>
          <w:tcPr>
            <w:tcW w:w="1008" w:type="dxa"/>
          </w:tcPr>
          <w:p>
            <w:pPr>
              <w:pStyle w:val="TableParagraph"/>
              <w:ind w:left="0"/>
              <w:rPr>
                <w:rFonts w:ascii="Times New Roman"/>
                <w:sz w:val="20"/>
              </w:rPr>
            </w:pPr>
          </w:p>
        </w:tc>
        <w:tc>
          <w:tcPr>
            <w:tcW w:w="1148" w:type="dxa"/>
          </w:tcPr>
          <w:p>
            <w:pPr>
              <w:pStyle w:val="TableParagraph"/>
              <w:ind w:left="0"/>
              <w:rPr>
                <w:rFonts w:ascii="Times New Roman"/>
                <w:sz w:val="20"/>
              </w:rPr>
            </w:pPr>
          </w:p>
        </w:tc>
        <w:tc>
          <w:tcPr>
            <w:tcW w:w="651" w:type="dxa"/>
          </w:tcPr>
          <w:p>
            <w:pPr>
              <w:pStyle w:val="TableParagraph"/>
              <w:ind w:left="0"/>
              <w:rPr>
                <w:rFonts w:ascii="Times New Roman"/>
                <w:sz w:val="20"/>
              </w:rPr>
            </w:pPr>
          </w:p>
        </w:tc>
        <w:tc>
          <w:tcPr>
            <w:tcW w:w="802" w:type="dxa"/>
          </w:tcPr>
          <w:p>
            <w:pPr>
              <w:pStyle w:val="TableParagraph"/>
              <w:spacing w:before="1"/>
              <w:ind w:left="108"/>
              <w:rPr>
                <w:sz w:val="20"/>
              </w:rPr>
            </w:pPr>
            <w:r>
              <w:rPr>
                <w:spacing w:val="-2"/>
                <w:sz w:val="20"/>
              </w:rPr>
              <w:t>Credit</w:t>
            </w:r>
          </w:p>
        </w:tc>
      </w:tr>
    </w:tbl>
    <w:p>
      <w:pPr>
        <w:spacing w:before="1"/>
        <w:ind w:left="1080" w:right="0" w:firstLine="0"/>
        <w:jc w:val="both"/>
        <w:rPr>
          <w:i/>
          <w:sz w:val="22"/>
        </w:rPr>
      </w:pPr>
      <w:r>
        <w:rPr>
          <w:i/>
          <w:sz w:val="22"/>
        </w:rPr>
        <w:t>Table</w:t>
      </w:r>
      <w:r>
        <w:rPr>
          <w:i/>
          <w:spacing w:val="-5"/>
          <w:sz w:val="22"/>
        </w:rPr>
        <w:t> </w:t>
      </w:r>
      <w:r>
        <w:rPr>
          <w:i/>
          <w:sz w:val="22"/>
        </w:rPr>
        <w:t>47:</w:t>
      </w:r>
      <w:r>
        <w:rPr>
          <w:i/>
          <w:spacing w:val="-6"/>
          <w:sz w:val="22"/>
        </w:rPr>
        <w:t> </w:t>
      </w:r>
      <w:r>
        <w:rPr>
          <w:i/>
          <w:sz w:val="22"/>
        </w:rPr>
        <w:t>Switching</w:t>
      </w:r>
      <w:r>
        <w:rPr>
          <w:i/>
          <w:spacing w:val="-5"/>
          <w:sz w:val="22"/>
        </w:rPr>
        <w:t> </w:t>
      </w:r>
      <w:r>
        <w:rPr>
          <w:i/>
          <w:sz w:val="22"/>
        </w:rPr>
        <w:t>Fees</w:t>
      </w:r>
      <w:r>
        <w:rPr>
          <w:i/>
          <w:spacing w:val="-4"/>
          <w:sz w:val="22"/>
        </w:rPr>
        <w:t> </w:t>
      </w:r>
      <w:r>
        <w:rPr>
          <w:i/>
          <w:sz w:val="22"/>
        </w:rPr>
        <w:t>and</w:t>
      </w:r>
      <w:r>
        <w:rPr>
          <w:i/>
          <w:spacing w:val="-6"/>
          <w:sz w:val="22"/>
        </w:rPr>
        <w:t> </w:t>
      </w:r>
      <w:r>
        <w:rPr>
          <w:i/>
          <w:sz w:val="22"/>
        </w:rPr>
        <w:t>Interchange</w:t>
      </w:r>
      <w:r>
        <w:rPr>
          <w:i/>
          <w:spacing w:val="-4"/>
          <w:sz w:val="22"/>
        </w:rPr>
        <w:t> Rates</w:t>
      </w:r>
    </w:p>
    <w:p>
      <w:pPr>
        <w:spacing w:after="0"/>
        <w:jc w:val="both"/>
        <w:rPr>
          <w:i/>
          <w:sz w:val="22"/>
        </w:rPr>
        <w:sectPr>
          <w:pgSz w:w="12240" w:h="15840"/>
          <w:pgMar w:header="720" w:footer="585" w:top="1280" w:bottom="780" w:left="360" w:right="360"/>
        </w:sectPr>
      </w:pPr>
    </w:p>
    <w:p>
      <w:pPr>
        <w:pStyle w:val="BodyText"/>
        <w:spacing w:line="360" w:lineRule="auto" w:before="91"/>
        <w:ind w:left="1080" w:right="1073"/>
        <w:jc w:val="both"/>
      </w:pPr>
      <w:r>
        <w:rPr/>
        <w:t>The</w:t>
      </w:r>
      <w:r>
        <w:rPr>
          <w:spacing w:val="-2"/>
        </w:rPr>
        <w:t> </w:t>
      </w:r>
      <w:r>
        <w:rPr/>
        <w:t>IPS</w:t>
      </w:r>
      <w:r>
        <w:rPr>
          <w:spacing w:val="-5"/>
        </w:rPr>
        <w:t> </w:t>
      </w:r>
      <w:r>
        <w:rPr/>
        <w:t>Operator</w:t>
      </w:r>
      <w:r>
        <w:rPr>
          <w:spacing w:val="-4"/>
        </w:rPr>
        <w:t> </w:t>
      </w:r>
      <w:r>
        <w:rPr/>
        <w:t>will</w:t>
      </w:r>
      <w:r>
        <w:rPr>
          <w:spacing w:val="-5"/>
        </w:rPr>
        <w:t> </w:t>
      </w:r>
      <w:r>
        <w:rPr/>
        <w:t>charge a</w:t>
      </w:r>
      <w:r>
        <w:rPr>
          <w:spacing w:val="-3"/>
        </w:rPr>
        <w:t> </w:t>
      </w:r>
      <w:r>
        <w:rPr/>
        <w:t>switching</w:t>
      </w:r>
      <w:r>
        <w:rPr>
          <w:spacing w:val="-3"/>
        </w:rPr>
        <w:t> </w:t>
      </w:r>
      <w:r>
        <w:rPr/>
        <w:t>fee</w:t>
      </w:r>
      <w:r>
        <w:rPr>
          <w:spacing w:val="-3"/>
        </w:rPr>
        <w:t> </w:t>
      </w:r>
      <w:r>
        <w:rPr/>
        <w:t>for</w:t>
      </w:r>
      <w:r>
        <w:rPr>
          <w:spacing w:val="-4"/>
        </w:rPr>
        <w:t> </w:t>
      </w:r>
      <w:r>
        <w:rPr/>
        <w:t>the</w:t>
      </w:r>
      <w:r>
        <w:rPr>
          <w:spacing w:val="-2"/>
        </w:rPr>
        <w:t> </w:t>
      </w:r>
      <w:r>
        <w:rPr/>
        <w:t>routing</w:t>
      </w:r>
      <w:r>
        <w:rPr>
          <w:spacing w:val="-5"/>
        </w:rPr>
        <w:t> </w:t>
      </w:r>
      <w:r>
        <w:rPr/>
        <w:t>/</w:t>
      </w:r>
      <w:r>
        <w:rPr>
          <w:spacing w:val="-2"/>
        </w:rPr>
        <w:t> </w:t>
      </w:r>
      <w:r>
        <w:rPr/>
        <w:t>switching</w:t>
      </w:r>
      <w:r>
        <w:rPr>
          <w:spacing w:val="-5"/>
        </w:rPr>
        <w:t> </w:t>
      </w:r>
      <w:r>
        <w:rPr/>
        <w:t>of IPS</w:t>
      </w:r>
      <w:r>
        <w:rPr>
          <w:spacing w:val="-2"/>
        </w:rPr>
        <w:t> </w:t>
      </w:r>
      <w:r>
        <w:rPr/>
        <w:t>off-us</w:t>
      </w:r>
      <w:r>
        <w:rPr>
          <w:spacing w:val="-5"/>
        </w:rPr>
        <w:t> </w:t>
      </w:r>
      <w:r>
        <w:rPr/>
        <w:t>transactions but not for on-us transactions. This fee is to cover the cost of the network and a cost-recovery mechanism.</w:t>
      </w:r>
      <w:r>
        <w:rPr>
          <w:spacing w:val="-6"/>
        </w:rPr>
        <w:t> </w:t>
      </w:r>
      <w:r>
        <w:rPr/>
        <w:t>In</w:t>
      </w:r>
      <w:r>
        <w:rPr>
          <w:spacing w:val="-8"/>
        </w:rPr>
        <w:t> </w:t>
      </w:r>
      <w:r>
        <w:rPr/>
        <w:t>the</w:t>
      </w:r>
      <w:r>
        <w:rPr>
          <w:spacing w:val="-6"/>
        </w:rPr>
        <w:t> </w:t>
      </w:r>
      <w:r>
        <w:rPr/>
        <w:t>case</w:t>
      </w:r>
      <w:r>
        <w:rPr>
          <w:spacing w:val="-8"/>
        </w:rPr>
        <w:t> </w:t>
      </w:r>
      <w:r>
        <w:rPr/>
        <w:t>of</w:t>
      </w:r>
      <w:r>
        <w:rPr>
          <w:spacing w:val="-5"/>
        </w:rPr>
        <w:t> </w:t>
      </w:r>
      <w:r>
        <w:rPr/>
        <w:t>P2P</w:t>
      </w:r>
      <w:r>
        <w:rPr>
          <w:spacing w:val="-8"/>
        </w:rPr>
        <w:t> </w:t>
      </w:r>
      <w:r>
        <w:rPr/>
        <w:t>payments,</w:t>
      </w:r>
      <w:r>
        <w:rPr>
          <w:spacing w:val="-6"/>
        </w:rPr>
        <w:t> </w:t>
      </w:r>
      <w:r>
        <w:rPr/>
        <w:t>the</w:t>
      </w:r>
      <w:r>
        <w:rPr>
          <w:spacing w:val="-6"/>
        </w:rPr>
        <w:t> </w:t>
      </w:r>
      <w:r>
        <w:rPr/>
        <w:t>switching</w:t>
      </w:r>
      <w:r>
        <w:rPr>
          <w:spacing w:val="-7"/>
        </w:rPr>
        <w:t> </w:t>
      </w:r>
      <w:r>
        <w:rPr/>
        <w:t>fee</w:t>
      </w:r>
      <w:r>
        <w:rPr>
          <w:spacing w:val="-6"/>
        </w:rPr>
        <w:t> </w:t>
      </w:r>
      <w:r>
        <w:rPr/>
        <w:t>is</w:t>
      </w:r>
      <w:r>
        <w:rPr>
          <w:spacing w:val="-9"/>
        </w:rPr>
        <w:t> </w:t>
      </w:r>
      <w:r>
        <w:rPr/>
        <w:t>paid</w:t>
      </w:r>
      <w:r>
        <w:rPr>
          <w:spacing w:val="-7"/>
        </w:rPr>
        <w:t> </w:t>
      </w:r>
      <w:r>
        <w:rPr/>
        <w:t>by</w:t>
      </w:r>
      <w:r>
        <w:rPr>
          <w:spacing w:val="-9"/>
        </w:rPr>
        <w:t> </w:t>
      </w:r>
      <w:r>
        <w:rPr/>
        <w:t>the</w:t>
      </w:r>
      <w:r>
        <w:rPr>
          <w:spacing w:val="-4"/>
        </w:rPr>
        <w:t> </w:t>
      </w:r>
      <w:r>
        <w:rPr/>
        <w:t>remitter</w:t>
      </w:r>
      <w:r>
        <w:rPr>
          <w:spacing w:val="-6"/>
        </w:rPr>
        <w:t> </w:t>
      </w:r>
      <w:r>
        <w:rPr/>
        <w:t>(SoV</w:t>
      </w:r>
      <w:r>
        <w:rPr>
          <w:spacing w:val="-8"/>
        </w:rPr>
        <w:t> </w:t>
      </w:r>
      <w:r>
        <w:rPr/>
        <w:t>Provider) participant</w:t>
      </w:r>
      <w:r>
        <w:rPr>
          <w:spacing w:val="-3"/>
        </w:rPr>
        <w:t> </w:t>
      </w:r>
      <w:r>
        <w:rPr/>
        <w:t>to</w:t>
      </w:r>
      <w:r>
        <w:rPr>
          <w:spacing w:val="-3"/>
        </w:rPr>
        <w:t> </w:t>
      </w:r>
      <w:r>
        <w:rPr/>
        <w:t>the</w:t>
      </w:r>
      <w:r>
        <w:rPr>
          <w:spacing w:val="-2"/>
        </w:rPr>
        <w:t> </w:t>
      </w:r>
      <w:r>
        <w:rPr/>
        <w:t>IPS</w:t>
      </w:r>
      <w:r>
        <w:rPr>
          <w:spacing w:val="-4"/>
        </w:rPr>
        <w:t> </w:t>
      </w:r>
      <w:r>
        <w:rPr/>
        <w:t>Operator.</w:t>
      </w:r>
      <w:r>
        <w:rPr>
          <w:spacing w:val="-5"/>
        </w:rPr>
        <w:t> </w:t>
      </w:r>
      <w:r>
        <w:rPr/>
        <w:t>If</w:t>
      </w:r>
      <w:r>
        <w:rPr>
          <w:spacing w:val="-3"/>
        </w:rPr>
        <w:t> </w:t>
      </w:r>
      <w:r>
        <w:rPr/>
        <w:t>a</w:t>
      </w:r>
      <w:r>
        <w:rPr>
          <w:spacing w:val="-2"/>
        </w:rPr>
        <w:t> </w:t>
      </w:r>
      <w:r>
        <w:rPr/>
        <w:t>Remitter</w:t>
      </w:r>
      <w:r>
        <w:rPr>
          <w:spacing w:val="-4"/>
        </w:rPr>
        <w:t> </w:t>
      </w:r>
      <w:r>
        <w:rPr/>
        <w:t>participant</w:t>
      </w:r>
      <w:r>
        <w:rPr>
          <w:spacing w:val="-3"/>
        </w:rPr>
        <w:t> </w:t>
      </w:r>
      <w:r>
        <w:rPr/>
        <w:t>or</w:t>
      </w:r>
      <w:r>
        <w:rPr>
          <w:spacing w:val="-3"/>
        </w:rPr>
        <w:t> </w:t>
      </w:r>
      <w:r>
        <w:rPr/>
        <w:t>the</w:t>
      </w:r>
      <w:r>
        <w:rPr>
          <w:spacing w:val="-4"/>
        </w:rPr>
        <w:t> </w:t>
      </w:r>
      <w:r>
        <w:rPr/>
        <w:t>payer</w:t>
      </w:r>
      <w:r>
        <w:rPr>
          <w:spacing w:val="-4"/>
        </w:rPr>
        <w:t> </w:t>
      </w:r>
      <w:r>
        <w:rPr/>
        <w:t>has</w:t>
      </w:r>
      <w:r>
        <w:rPr>
          <w:spacing w:val="-4"/>
        </w:rPr>
        <w:t> </w:t>
      </w:r>
      <w:r>
        <w:rPr/>
        <w:t>used</w:t>
      </w:r>
      <w:r>
        <w:rPr>
          <w:spacing w:val="-2"/>
        </w:rPr>
        <w:t> </w:t>
      </w:r>
      <w:r>
        <w:rPr/>
        <w:t>an</w:t>
      </w:r>
      <w:r>
        <w:rPr>
          <w:spacing w:val="-2"/>
        </w:rPr>
        <w:t> </w:t>
      </w:r>
      <w:r>
        <w:rPr/>
        <w:t>IPSP (different from the remitting participant), an IPSP fee is also payable by the remitter participant to the payer IPSP (see below).</w:t>
      </w:r>
    </w:p>
    <w:p>
      <w:pPr>
        <w:pStyle w:val="BodyText"/>
        <w:rPr>
          <w:sz w:val="20"/>
        </w:rPr>
      </w:pPr>
    </w:p>
    <w:p>
      <w:pPr>
        <w:pStyle w:val="BodyText"/>
        <w:spacing w:before="15"/>
        <w:rPr>
          <w:sz w:val="20"/>
        </w:rPr>
      </w:pPr>
      <w:r>
        <w:rPr>
          <w:sz w:val="20"/>
        </w:rPr>
        <w:drawing>
          <wp:anchor distT="0" distB="0" distL="0" distR="0" allowOverlap="1" layoutInCell="1" locked="0" behindDoc="1" simplePos="0" relativeHeight="487606272">
            <wp:simplePos x="0" y="0"/>
            <wp:positionH relativeFrom="page">
              <wp:posOffset>997624</wp:posOffset>
            </wp:positionH>
            <wp:positionV relativeFrom="paragraph">
              <wp:posOffset>180163</wp:posOffset>
            </wp:positionV>
            <wp:extent cx="5694683" cy="4199763"/>
            <wp:effectExtent l="0" t="0" r="0" b="0"/>
            <wp:wrapTopAndBottom/>
            <wp:docPr id="924" name="Image 924"/>
            <wp:cNvGraphicFramePr>
              <a:graphicFrameLocks/>
            </wp:cNvGraphicFramePr>
            <a:graphic>
              <a:graphicData uri="http://schemas.openxmlformats.org/drawingml/2006/picture">
                <pic:pic>
                  <pic:nvPicPr>
                    <pic:cNvPr id="924" name="Image 924"/>
                    <pic:cNvPicPr/>
                  </pic:nvPicPr>
                  <pic:blipFill>
                    <a:blip r:embed="rId212" cstate="print"/>
                    <a:stretch>
                      <a:fillRect/>
                    </a:stretch>
                  </pic:blipFill>
                  <pic:spPr>
                    <a:xfrm>
                      <a:off x="0" y="0"/>
                      <a:ext cx="5694683" cy="4199763"/>
                    </a:xfrm>
                    <a:prstGeom prst="rect">
                      <a:avLst/>
                    </a:prstGeom>
                  </pic:spPr>
                </pic:pic>
              </a:graphicData>
            </a:graphic>
          </wp:anchor>
        </w:drawing>
      </w:r>
    </w:p>
    <w:p>
      <w:pPr>
        <w:pStyle w:val="BodyText"/>
        <w:spacing w:before="132"/>
      </w:pPr>
    </w:p>
    <w:p>
      <w:pPr>
        <w:spacing w:before="0"/>
        <w:ind w:left="1080" w:right="0" w:firstLine="0"/>
        <w:jc w:val="both"/>
        <w:rPr>
          <w:i/>
          <w:sz w:val="22"/>
        </w:rPr>
      </w:pPr>
      <w:r>
        <w:rPr>
          <w:i/>
          <w:sz w:val="22"/>
        </w:rPr>
        <w:t>Figure</w:t>
      </w:r>
      <w:r>
        <w:rPr>
          <w:i/>
          <w:spacing w:val="-3"/>
          <w:sz w:val="22"/>
        </w:rPr>
        <w:t> </w:t>
      </w:r>
      <w:r>
        <w:rPr>
          <w:i/>
          <w:sz w:val="22"/>
        </w:rPr>
        <w:t>44:</w:t>
      </w:r>
      <w:r>
        <w:rPr>
          <w:i/>
          <w:spacing w:val="-4"/>
          <w:sz w:val="22"/>
        </w:rPr>
        <w:t> </w:t>
      </w:r>
      <w:r>
        <w:rPr>
          <w:i/>
          <w:sz w:val="22"/>
        </w:rPr>
        <w:t>Pricing</w:t>
      </w:r>
      <w:r>
        <w:rPr>
          <w:i/>
          <w:spacing w:val="-3"/>
          <w:sz w:val="22"/>
        </w:rPr>
        <w:t> </w:t>
      </w:r>
      <w:r>
        <w:rPr>
          <w:i/>
          <w:sz w:val="22"/>
        </w:rPr>
        <w:t>for</w:t>
      </w:r>
      <w:r>
        <w:rPr>
          <w:i/>
          <w:spacing w:val="-5"/>
          <w:sz w:val="22"/>
        </w:rPr>
        <w:t> </w:t>
      </w:r>
      <w:r>
        <w:rPr>
          <w:i/>
          <w:sz w:val="22"/>
        </w:rPr>
        <w:t>P2P</w:t>
      </w:r>
      <w:r>
        <w:rPr>
          <w:i/>
          <w:spacing w:val="-3"/>
          <w:sz w:val="22"/>
        </w:rPr>
        <w:t> </w:t>
      </w:r>
      <w:r>
        <w:rPr>
          <w:i/>
          <w:spacing w:val="-2"/>
          <w:sz w:val="22"/>
        </w:rPr>
        <w:t>Payments</w:t>
      </w:r>
    </w:p>
    <w:p>
      <w:pPr>
        <w:pStyle w:val="BodyText"/>
        <w:spacing w:before="267"/>
        <w:rPr>
          <w:i/>
          <w:sz w:val="22"/>
        </w:rPr>
      </w:pPr>
    </w:p>
    <w:p>
      <w:pPr>
        <w:pStyle w:val="BodyText"/>
        <w:spacing w:line="360" w:lineRule="auto"/>
        <w:ind w:left="1080" w:right="1073"/>
        <w:jc w:val="both"/>
      </w:pPr>
      <w:r>
        <w:rPr/>
        <w:t>For person to merchant payments, the switching fee will be recovered from both the remitter participant</w:t>
      </w:r>
      <w:r>
        <w:rPr>
          <w:spacing w:val="-5"/>
        </w:rPr>
        <w:t> </w:t>
      </w:r>
      <w:r>
        <w:rPr/>
        <w:t>as</w:t>
      </w:r>
      <w:r>
        <w:rPr>
          <w:spacing w:val="-7"/>
        </w:rPr>
        <w:t> </w:t>
      </w:r>
      <w:r>
        <w:rPr/>
        <w:t>well</w:t>
      </w:r>
      <w:r>
        <w:rPr>
          <w:spacing w:val="-9"/>
        </w:rPr>
        <w:t> </w:t>
      </w:r>
      <w:r>
        <w:rPr/>
        <w:t>as</w:t>
      </w:r>
      <w:r>
        <w:rPr>
          <w:spacing w:val="-7"/>
        </w:rPr>
        <w:t> </w:t>
      </w:r>
      <w:r>
        <w:rPr/>
        <w:t>the</w:t>
      </w:r>
      <w:r>
        <w:rPr>
          <w:spacing w:val="-9"/>
        </w:rPr>
        <w:t> </w:t>
      </w:r>
      <w:r>
        <w:rPr/>
        <w:t>merchant</w:t>
      </w:r>
      <w:r>
        <w:rPr>
          <w:spacing w:val="-6"/>
        </w:rPr>
        <w:t> </w:t>
      </w:r>
      <w:r>
        <w:rPr/>
        <w:t>participant.</w:t>
      </w:r>
      <w:r>
        <w:rPr>
          <w:spacing w:val="-4"/>
        </w:rPr>
        <w:t> </w:t>
      </w:r>
      <w:r>
        <w:rPr/>
        <w:t>This</w:t>
      </w:r>
      <w:r>
        <w:rPr>
          <w:spacing w:val="-8"/>
        </w:rPr>
        <w:t> </w:t>
      </w:r>
      <w:r>
        <w:rPr/>
        <w:t>is</w:t>
      </w:r>
      <w:r>
        <w:rPr>
          <w:spacing w:val="-8"/>
        </w:rPr>
        <w:t> </w:t>
      </w:r>
      <w:r>
        <w:rPr/>
        <w:t>also</w:t>
      </w:r>
      <w:r>
        <w:rPr>
          <w:spacing w:val="-7"/>
        </w:rPr>
        <w:t> </w:t>
      </w:r>
      <w:r>
        <w:rPr/>
        <w:t>applicable</w:t>
      </w:r>
      <w:r>
        <w:rPr>
          <w:spacing w:val="-9"/>
        </w:rPr>
        <w:t> </w:t>
      </w:r>
      <w:r>
        <w:rPr/>
        <w:t>to</w:t>
      </w:r>
      <w:r>
        <w:rPr>
          <w:spacing w:val="-7"/>
        </w:rPr>
        <w:t> </w:t>
      </w:r>
      <w:r>
        <w:rPr/>
        <w:t>both</w:t>
      </w:r>
      <w:r>
        <w:rPr>
          <w:spacing w:val="-6"/>
        </w:rPr>
        <w:t> </w:t>
      </w:r>
      <w:r>
        <w:rPr/>
        <w:t>merchant</w:t>
      </w:r>
      <w:r>
        <w:rPr>
          <w:spacing w:val="-6"/>
        </w:rPr>
        <w:t> </w:t>
      </w:r>
      <w:r>
        <w:rPr/>
        <w:t>cash-out and cash-out in that both the remitter participant and merchant participant will be liable for a switching fee. The merchant cash-out switching fee will be higher when compared to merchant</w:t>
      </w:r>
    </w:p>
    <w:p>
      <w:pPr>
        <w:pStyle w:val="BodyText"/>
        <w:spacing w:after="0" w:line="360" w:lineRule="auto"/>
        <w:jc w:val="both"/>
        <w:sectPr>
          <w:pgSz w:w="12240" w:h="15840"/>
          <w:pgMar w:header="720" w:footer="585" w:top="1280" w:bottom="780" w:left="360" w:right="360"/>
        </w:sectPr>
      </w:pPr>
    </w:p>
    <w:p>
      <w:pPr>
        <w:pStyle w:val="BodyText"/>
        <w:spacing w:line="360" w:lineRule="auto" w:before="91"/>
        <w:ind w:left="1080" w:right="1076"/>
        <w:jc w:val="both"/>
      </w:pPr>
      <w:r>
        <w:rPr/>
        <w:t>cash-in fee</w:t>
      </w:r>
      <w:r>
        <w:rPr>
          <w:spacing w:val="-1"/>
        </w:rPr>
        <w:t> </w:t>
      </w:r>
      <w:r>
        <w:rPr/>
        <w:t>to</w:t>
      </w:r>
      <w:r>
        <w:rPr>
          <w:spacing w:val="-1"/>
        </w:rPr>
        <w:t> </w:t>
      </w:r>
      <w:r>
        <w:rPr/>
        <w:t>discourage</w:t>
      </w:r>
      <w:r>
        <w:rPr>
          <w:spacing w:val="-1"/>
        </w:rPr>
        <w:t> </w:t>
      </w:r>
      <w:r>
        <w:rPr/>
        <w:t>high</w:t>
      </w:r>
      <w:r>
        <w:rPr>
          <w:spacing w:val="-1"/>
        </w:rPr>
        <w:t> </w:t>
      </w:r>
      <w:r>
        <w:rPr/>
        <w:t>volume</w:t>
      </w:r>
      <w:r>
        <w:rPr>
          <w:spacing w:val="-1"/>
        </w:rPr>
        <w:t> </w:t>
      </w:r>
      <w:r>
        <w:rPr/>
        <w:t>cash-out</w:t>
      </w:r>
      <w:r>
        <w:rPr>
          <w:spacing w:val="-1"/>
        </w:rPr>
        <w:t> </w:t>
      </w:r>
      <w:r>
        <w:rPr/>
        <w:t>(albeit it</w:t>
      </w:r>
      <w:r>
        <w:rPr>
          <w:spacing w:val="-3"/>
        </w:rPr>
        <w:t> </w:t>
      </w:r>
      <w:r>
        <w:rPr/>
        <w:t>being</w:t>
      </w:r>
      <w:r>
        <w:rPr>
          <w:spacing w:val="-2"/>
        </w:rPr>
        <w:t> </w:t>
      </w:r>
      <w:r>
        <w:rPr/>
        <w:t>necessary during</w:t>
      </w:r>
      <w:r>
        <w:rPr>
          <w:spacing w:val="-2"/>
        </w:rPr>
        <w:t> </w:t>
      </w:r>
      <w:r>
        <w:rPr/>
        <w:t>the</w:t>
      </w:r>
      <w:r>
        <w:rPr>
          <w:spacing w:val="-1"/>
        </w:rPr>
        <w:t> </w:t>
      </w:r>
      <w:r>
        <w:rPr/>
        <w:t>early stages of</w:t>
      </w:r>
      <w:r>
        <w:rPr>
          <w:spacing w:val="-1"/>
        </w:rPr>
        <w:t> </w:t>
      </w:r>
      <w:r>
        <w:rPr/>
        <w:t>the IPS</w:t>
      </w:r>
      <w:r>
        <w:rPr>
          <w:spacing w:val="-2"/>
        </w:rPr>
        <w:t> </w:t>
      </w:r>
      <w:r>
        <w:rPr/>
        <w:t>with</w:t>
      </w:r>
      <w:r>
        <w:rPr>
          <w:spacing w:val="-2"/>
        </w:rPr>
        <w:t> </w:t>
      </w:r>
      <w:r>
        <w:rPr/>
        <w:t>limited</w:t>
      </w:r>
      <w:r>
        <w:rPr>
          <w:spacing w:val="-1"/>
        </w:rPr>
        <w:t> </w:t>
      </w:r>
      <w:r>
        <w:rPr/>
        <w:t>use cases, services, sand channels</w:t>
      </w:r>
      <w:r>
        <w:rPr>
          <w:spacing w:val="-3"/>
        </w:rPr>
        <w:t> </w:t>
      </w:r>
      <w:r>
        <w:rPr/>
        <w:t>available).</w:t>
      </w:r>
      <w:r>
        <w:rPr>
          <w:spacing w:val="-1"/>
        </w:rPr>
        <w:t> </w:t>
      </w:r>
      <w:r>
        <w:rPr/>
        <w:t>If</w:t>
      </w:r>
      <w:r>
        <w:rPr>
          <w:spacing w:val="-1"/>
        </w:rPr>
        <w:t> </w:t>
      </w:r>
      <w:r>
        <w:rPr/>
        <w:t>the</w:t>
      </w:r>
      <w:r>
        <w:rPr>
          <w:spacing w:val="-2"/>
        </w:rPr>
        <w:t> </w:t>
      </w:r>
      <w:r>
        <w:rPr/>
        <w:t>merchant</w:t>
      </w:r>
      <w:r>
        <w:rPr>
          <w:spacing w:val="-2"/>
        </w:rPr>
        <w:t> </w:t>
      </w:r>
      <w:r>
        <w:rPr/>
        <w:t>has</w:t>
      </w:r>
      <w:r>
        <w:rPr>
          <w:spacing w:val="-3"/>
        </w:rPr>
        <w:t> </w:t>
      </w:r>
      <w:r>
        <w:rPr/>
        <w:t>used</w:t>
      </w:r>
      <w:r>
        <w:rPr>
          <w:spacing w:val="-1"/>
        </w:rPr>
        <w:t> </w:t>
      </w:r>
      <w:r>
        <w:rPr/>
        <w:t>an IPSP (different from the merchant SoV Provider), there will be an IPSP fee payable by the merchant’s IPSP to the customer’s IPSP. In normal circumstances, the merchant is liable for a merchant discount rate (MDR) fee to the acquiring participant. The MDR fee can be set by the acquiring participant.</w:t>
      </w: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606784">
            <wp:simplePos x="0" y="0"/>
            <wp:positionH relativeFrom="page">
              <wp:posOffset>1002604</wp:posOffset>
            </wp:positionH>
            <wp:positionV relativeFrom="paragraph">
              <wp:posOffset>185741</wp:posOffset>
            </wp:positionV>
            <wp:extent cx="5768970" cy="4132040"/>
            <wp:effectExtent l="0" t="0" r="0" b="0"/>
            <wp:wrapTopAndBottom/>
            <wp:docPr id="925" name="Image 925" descr="A diagram of a payment method  AI-generated content may be incorrect."/>
            <wp:cNvGraphicFramePr>
              <a:graphicFrameLocks/>
            </wp:cNvGraphicFramePr>
            <a:graphic>
              <a:graphicData uri="http://schemas.openxmlformats.org/drawingml/2006/picture">
                <pic:pic>
                  <pic:nvPicPr>
                    <pic:cNvPr id="925" name="Image 925" descr="A diagram of a payment method  AI-generated content may be incorrect."/>
                    <pic:cNvPicPr/>
                  </pic:nvPicPr>
                  <pic:blipFill>
                    <a:blip r:embed="rId213" cstate="print"/>
                    <a:stretch>
                      <a:fillRect/>
                    </a:stretch>
                  </pic:blipFill>
                  <pic:spPr>
                    <a:xfrm>
                      <a:off x="0" y="0"/>
                      <a:ext cx="5768970" cy="4132040"/>
                    </a:xfrm>
                    <a:prstGeom prst="rect">
                      <a:avLst/>
                    </a:prstGeom>
                  </pic:spPr>
                </pic:pic>
              </a:graphicData>
            </a:graphic>
          </wp:anchor>
        </w:drawing>
      </w:r>
    </w:p>
    <w:p>
      <w:pPr>
        <w:pStyle w:val="BodyText"/>
        <w:spacing w:before="110"/>
      </w:pPr>
    </w:p>
    <w:p>
      <w:pPr>
        <w:spacing w:before="0"/>
        <w:ind w:left="1080" w:right="0" w:firstLine="0"/>
        <w:jc w:val="both"/>
        <w:rPr>
          <w:i/>
          <w:sz w:val="22"/>
        </w:rPr>
      </w:pPr>
      <w:r>
        <w:rPr>
          <w:i/>
          <w:sz w:val="22"/>
        </w:rPr>
        <w:t>Figure</w:t>
      </w:r>
      <w:r>
        <w:rPr>
          <w:i/>
          <w:spacing w:val="-5"/>
          <w:sz w:val="22"/>
        </w:rPr>
        <w:t> </w:t>
      </w:r>
      <w:r>
        <w:rPr>
          <w:i/>
          <w:sz w:val="22"/>
        </w:rPr>
        <w:t>45:</w:t>
      </w:r>
      <w:r>
        <w:rPr>
          <w:i/>
          <w:spacing w:val="-5"/>
          <w:sz w:val="22"/>
        </w:rPr>
        <w:t> </w:t>
      </w:r>
      <w:r>
        <w:rPr>
          <w:i/>
          <w:sz w:val="22"/>
        </w:rPr>
        <w:t>Pricing</w:t>
      </w:r>
      <w:r>
        <w:rPr>
          <w:i/>
          <w:spacing w:val="-5"/>
          <w:sz w:val="22"/>
        </w:rPr>
        <w:t> </w:t>
      </w:r>
      <w:r>
        <w:rPr>
          <w:i/>
          <w:sz w:val="22"/>
        </w:rPr>
        <w:t>for</w:t>
      </w:r>
      <w:r>
        <w:rPr>
          <w:i/>
          <w:spacing w:val="-5"/>
          <w:sz w:val="22"/>
        </w:rPr>
        <w:t> </w:t>
      </w:r>
      <w:r>
        <w:rPr>
          <w:i/>
          <w:sz w:val="22"/>
        </w:rPr>
        <w:t>Merchant</w:t>
      </w:r>
      <w:r>
        <w:rPr>
          <w:i/>
          <w:spacing w:val="-2"/>
          <w:sz w:val="22"/>
        </w:rPr>
        <w:t> Payments</w:t>
      </w:r>
    </w:p>
    <w:p>
      <w:pPr>
        <w:pStyle w:val="BodyText"/>
        <w:spacing w:before="171"/>
        <w:rPr>
          <w:i/>
          <w:sz w:val="22"/>
        </w:rPr>
      </w:pPr>
    </w:p>
    <w:p>
      <w:pPr>
        <w:pStyle w:val="ListParagraph"/>
        <w:numPr>
          <w:ilvl w:val="2"/>
          <w:numId w:val="151"/>
        </w:numPr>
        <w:tabs>
          <w:tab w:pos="1748" w:val="left" w:leader="none"/>
        </w:tabs>
        <w:spacing w:line="240" w:lineRule="auto" w:before="0" w:after="0"/>
        <w:ind w:left="1748" w:right="0" w:hanging="668"/>
        <w:jc w:val="left"/>
        <w:rPr>
          <w:b/>
          <w:sz w:val="24"/>
        </w:rPr>
      </w:pPr>
      <w:r>
        <w:rPr>
          <w:b/>
          <w:sz w:val="24"/>
        </w:rPr>
        <w:t>Switching</w:t>
      </w:r>
      <w:r>
        <w:rPr>
          <w:b/>
          <w:spacing w:val="-8"/>
          <w:sz w:val="24"/>
        </w:rPr>
        <w:t> </w:t>
      </w:r>
      <w:r>
        <w:rPr>
          <w:b/>
          <w:sz w:val="24"/>
        </w:rPr>
        <w:t>Fee</w:t>
      </w:r>
      <w:r>
        <w:rPr>
          <w:b/>
          <w:spacing w:val="-2"/>
          <w:sz w:val="24"/>
        </w:rPr>
        <w:t> </w:t>
      </w:r>
      <w:r>
        <w:rPr>
          <w:b/>
          <w:sz w:val="24"/>
        </w:rPr>
        <w:t>for</w:t>
      </w:r>
      <w:r>
        <w:rPr>
          <w:b/>
          <w:spacing w:val="-6"/>
          <w:sz w:val="24"/>
        </w:rPr>
        <w:t> </w:t>
      </w:r>
      <w:r>
        <w:rPr>
          <w:b/>
          <w:sz w:val="24"/>
        </w:rPr>
        <w:t>ATM</w:t>
      </w:r>
      <w:r>
        <w:rPr>
          <w:b/>
          <w:spacing w:val="-4"/>
          <w:sz w:val="24"/>
        </w:rPr>
        <w:t> </w:t>
      </w:r>
      <w:r>
        <w:rPr>
          <w:b/>
          <w:sz w:val="24"/>
        </w:rPr>
        <w:t>withdrawals</w:t>
      </w:r>
      <w:r>
        <w:rPr>
          <w:b/>
          <w:spacing w:val="-3"/>
          <w:sz w:val="24"/>
        </w:rPr>
        <w:t> </w:t>
      </w:r>
      <w:r>
        <w:rPr>
          <w:b/>
          <w:sz w:val="24"/>
        </w:rPr>
        <w:t>and</w:t>
      </w:r>
      <w:r>
        <w:rPr>
          <w:b/>
          <w:spacing w:val="-3"/>
          <w:sz w:val="24"/>
        </w:rPr>
        <w:t> </w:t>
      </w:r>
      <w:r>
        <w:rPr>
          <w:b/>
          <w:spacing w:val="-4"/>
          <w:sz w:val="24"/>
        </w:rPr>
        <w:t>B/G2P</w:t>
      </w:r>
    </w:p>
    <w:p>
      <w:pPr>
        <w:pStyle w:val="BodyText"/>
        <w:spacing w:before="292"/>
        <w:rPr>
          <w:b/>
        </w:rPr>
      </w:pPr>
    </w:p>
    <w:p>
      <w:pPr>
        <w:pStyle w:val="BodyText"/>
        <w:spacing w:line="360" w:lineRule="auto"/>
        <w:ind w:left="1080" w:right="1078"/>
        <w:jc w:val="both"/>
      </w:pPr>
      <w:r>
        <w:rPr/>
        <w:t>The switching fee for both ATM withdrawals and Business / Government to person will be provided once these use cases are fullly developed.</w:t>
      </w:r>
    </w:p>
    <w:p>
      <w:pPr>
        <w:pStyle w:val="BodyText"/>
        <w:spacing w:after="0" w:line="360" w:lineRule="auto"/>
        <w:jc w:val="both"/>
        <w:sectPr>
          <w:pgSz w:w="12240" w:h="15840"/>
          <w:pgMar w:header="720" w:footer="585" w:top="1280" w:bottom="780" w:left="360" w:right="360"/>
        </w:sectPr>
      </w:pPr>
    </w:p>
    <w:p>
      <w:pPr>
        <w:pStyle w:val="Heading4"/>
        <w:numPr>
          <w:ilvl w:val="1"/>
          <w:numId w:val="151"/>
        </w:numPr>
        <w:tabs>
          <w:tab w:pos="1563" w:val="left" w:leader="none"/>
        </w:tabs>
        <w:spacing w:line="240" w:lineRule="auto" w:before="91" w:after="0"/>
        <w:ind w:left="1563" w:right="0" w:hanging="483"/>
        <w:jc w:val="both"/>
      </w:pPr>
      <w:bookmarkStart w:name="_bookmark109" w:id="110"/>
      <w:bookmarkEnd w:id="110"/>
      <w:r>
        <w:rPr>
          <w:b w:val="0"/>
        </w:rPr>
      </w:r>
      <w:r>
        <w:rPr/>
        <w:t>Exiting</w:t>
      </w:r>
      <w:r>
        <w:rPr>
          <w:spacing w:val="-1"/>
        </w:rPr>
        <w:t> </w:t>
      </w:r>
      <w:r>
        <w:rPr>
          <w:spacing w:val="-5"/>
        </w:rPr>
        <w:t>Fee</w:t>
      </w:r>
    </w:p>
    <w:p>
      <w:pPr>
        <w:pStyle w:val="BodyText"/>
        <w:spacing w:line="360" w:lineRule="auto" w:before="148"/>
        <w:ind w:left="1080" w:right="1079"/>
        <w:jc w:val="both"/>
      </w:pPr>
      <w:r>
        <w:rPr/>
        <w:t>The IPS Operator will charge an existing fee to participants</w:t>
      </w:r>
      <w:r>
        <w:rPr>
          <w:spacing w:val="-1"/>
        </w:rPr>
        <w:t> </w:t>
      </w:r>
      <w:r>
        <w:rPr/>
        <w:t>based on the level of effort required by the Operator to remove the participant from</w:t>
      </w:r>
      <w:r>
        <w:rPr>
          <w:spacing w:val="-2"/>
        </w:rPr>
        <w:t> </w:t>
      </w:r>
      <w:r>
        <w:rPr/>
        <w:t>the IPS. The exiting fee will not be applicable in cases where the removal of the participant is ordered by the Regulator.</w:t>
      </w:r>
    </w:p>
    <w:p>
      <w:pPr>
        <w:pStyle w:val="BodyText"/>
        <w:spacing w:before="146"/>
      </w:pPr>
    </w:p>
    <w:p>
      <w:pPr>
        <w:pStyle w:val="Heading4"/>
        <w:numPr>
          <w:ilvl w:val="1"/>
          <w:numId w:val="151"/>
        </w:numPr>
        <w:tabs>
          <w:tab w:pos="1505" w:val="left" w:leader="none"/>
        </w:tabs>
        <w:spacing w:line="240" w:lineRule="auto" w:before="0" w:after="0"/>
        <w:ind w:left="1505" w:right="0" w:hanging="499"/>
        <w:jc w:val="left"/>
      </w:pPr>
      <w:bookmarkStart w:name="_bookmark110" w:id="111"/>
      <w:bookmarkEnd w:id="111"/>
      <w:r>
        <w:rPr>
          <w:b w:val="0"/>
        </w:rPr>
      </w:r>
      <w:r>
        <w:rPr/>
        <w:t>Additional</w:t>
      </w:r>
      <w:r>
        <w:rPr>
          <w:spacing w:val="-4"/>
        </w:rPr>
        <w:t> Fees</w:t>
      </w:r>
    </w:p>
    <w:p>
      <w:pPr>
        <w:pStyle w:val="BodyText"/>
        <w:spacing w:line="360" w:lineRule="auto" w:before="146"/>
        <w:ind w:left="1080" w:right="981"/>
      </w:pPr>
      <w:r>
        <w:rPr/>
        <w:t>The IPS Operator will charge additional fees depending on the type of services required during operations. These fees will be provided for in the IPS Scheme Rules and pertain to:</w:t>
      </w:r>
    </w:p>
    <w:p>
      <w:pPr>
        <w:pStyle w:val="ListParagraph"/>
        <w:numPr>
          <w:ilvl w:val="2"/>
          <w:numId w:val="151"/>
        </w:numPr>
        <w:tabs>
          <w:tab w:pos="2519" w:val="left" w:leader="none"/>
        </w:tabs>
        <w:spacing w:line="240" w:lineRule="auto" w:before="0" w:after="0"/>
        <w:ind w:left="2519" w:right="0" w:hanging="719"/>
        <w:jc w:val="left"/>
        <w:rPr>
          <w:sz w:val="24"/>
        </w:rPr>
      </w:pPr>
      <w:r>
        <w:rPr>
          <w:sz w:val="24"/>
        </w:rPr>
        <w:t>Onboarding</w:t>
      </w:r>
      <w:r>
        <w:rPr>
          <w:spacing w:val="-6"/>
          <w:sz w:val="24"/>
        </w:rPr>
        <w:t> </w:t>
      </w:r>
      <w:r>
        <w:rPr>
          <w:sz w:val="24"/>
        </w:rPr>
        <w:t>additional</w:t>
      </w:r>
      <w:r>
        <w:rPr>
          <w:spacing w:val="-6"/>
          <w:sz w:val="24"/>
        </w:rPr>
        <w:t> </w:t>
      </w:r>
      <w:r>
        <w:rPr>
          <w:sz w:val="24"/>
        </w:rPr>
        <w:t>use</w:t>
      </w:r>
      <w:r>
        <w:rPr>
          <w:spacing w:val="-3"/>
          <w:sz w:val="24"/>
        </w:rPr>
        <w:t> </w:t>
      </w:r>
      <w:r>
        <w:rPr>
          <w:spacing w:val="-2"/>
          <w:sz w:val="24"/>
        </w:rPr>
        <w:t>cases</w:t>
      </w:r>
    </w:p>
    <w:p>
      <w:pPr>
        <w:pStyle w:val="ListParagraph"/>
        <w:numPr>
          <w:ilvl w:val="2"/>
          <w:numId w:val="151"/>
        </w:numPr>
        <w:tabs>
          <w:tab w:pos="2519" w:val="left" w:leader="none"/>
        </w:tabs>
        <w:spacing w:line="240" w:lineRule="auto" w:before="146" w:after="0"/>
        <w:ind w:left="2519" w:right="0" w:hanging="719"/>
        <w:jc w:val="left"/>
        <w:rPr>
          <w:sz w:val="24"/>
        </w:rPr>
      </w:pPr>
      <w:r>
        <w:rPr>
          <w:sz w:val="24"/>
        </w:rPr>
        <w:t>Onboarding</w:t>
      </w:r>
      <w:r>
        <w:rPr>
          <w:spacing w:val="-7"/>
          <w:sz w:val="24"/>
        </w:rPr>
        <w:t> </w:t>
      </w:r>
      <w:r>
        <w:rPr>
          <w:sz w:val="24"/>
        </w:rPr>
        <w:t>additional</w:t>
      </w:r>
      <w:r>
        <w:rPr>
          <w:spacing w:val="-4"/>
          <w:sz w:val="24"/>
        </w:rPr>
        <w:t> </w:t>
      </w:r>
      <w:r>
        <w:rPr>
          <w:spacing w:val="-2"/>
          <w:sz w:val="24"/>
        </w:rPr>
        <w:t>channels</w:t>
      </w:r>
    </w:p>
    <w:p>
      <w:pPr>
        <w:pStyle w:val="ListParagraph"/>
        <w:numPr>
          <w:ilvl w:val="2"/>
          <w:numId w:val="151"/>
        </w:numPr>
        <w:tabs>
          <w:tab w:pos="2519" w:val="left" w:leader="none"/>
        </w:tabs>
        <w:spacing w:line="240" w:lineRule="auto" w:before="149" w:after="0"/>
        <w:ind w:left="2519" w:right="0" w:hanging="719"/>
        <w:jc w:val="left"/>
        <w:rPr>
          <w:sz w:val="24"/>
        </w:rPr>
      </w:pPr>
      <w:r>
        <w:rPr>
          <w:sz w:val="24"/>
        </w:rPr>
        <w:t>Onboarding</w:t>
      </w:r>
      <w:r>
        <w:rPr>
          <w:spacing w:val="-5"/>
          <w:sz w:val="24"/>
        </w:rPr>
        <w:t> </w:t>
      </w:r>
      <w:r>
        <w:rPr>
          <w:sz w:val="24"/>
        </w:rPr>
        <w:t>additional</w:t>
      </w:r>
      <w:r>
        <w:rPr>
          <w:spacing w:val="-4"/>
          <w:sz w:val="24"/>
        </w:rPr>
        <w:t> </w:t>
      </w:r>
      <w:r>
        <w:rPr>
          <w:spacing w:val="-2"/>
          <w:sz w:val="24"/>
        </w:rPr>
        <w:t>IPSPs</w:t>
      </w:r>
    </w:p>
    <w:p>
      <w:pPr>
        <w:pStyle w:val="ListParagraph"/>
        <w:numPr>
          <w:ilvl w:val="2"/>
          <w:numId w:val="151"/>
        </w:numPr>
        <w:tabs>
          <w:tab w:pos="2519" w:val="left" w:leader="none"/>
        </w:tabs>
        <w:spacing w:line="240" w:lineRule="auto" w:before="146" w:after="0"/>
        <w:ind w:left="2519" w:right="0" w:hanging="719"/>
        <w:jc w:val="left"/>
        <w:rPr>
          <w:sz w:val="24"/>
        </w:rPr>
      </w:pPr>
      <w:r>
        <w:rPr>
          <w:sz w:val="24"/>
        </w:rPr>
        <w:t>Suspension</w:t>
      </w:r>
      <w:r>
        <w:rPr>
          <w:spacing w:val="-5"/>
          <w:sz w:val="24"/>
        </w:rPr>
        <w:t> </w:t>
      </w:r>
      <w:r>
        <w:rPr>
          <w:sz w:val="24"/>
        </w:rPr>
        <w:t>of</w:t>
      </w:r>
      <w:r>
        <w:rPr>
          <w:spacing w:val="-1"/>
          <w:sz w:val="24"/>
        </w:rPr>
        <w:t> </w:t>
      </w:r>
      <w:r>
        <w:rPr>
          <w:spacing w:val="-2"/>
          <w:sz w:val="24"/>
        </w:rPr>
        <w:t>services</w:t>
      </w:r>
    </w:p>
    <w:p>
      <w:pPr>
        <w:pStyle w:val="ListParagraph"/>
        <w:numPr>
          <w:ilvl w:val="2"/>
          <w:numId w:val="151"/>
        </w:numPr>
        <w:tabs>
          <w:tab w:pos="2519" w:val="left" w:leader="none"/>
        </w:tabs>
        <w:spacing w:line="240" w:lineRule="auto" w:before="146" w:after="0"/>
        <w:ind w:left="2519" w:right="0" w:hanging="719"/>
        <w:jc w:val="left"/>
        <w:rPr>
          <w:sz w:val="24"/>
        </w:rPr>
      </w:pPr>
      <w:r>
        <w:rPr>
          <w:sz w:val="24"/>
        </w:rPr>
        <w:t>Late</w:t>
      </w:r>
      <w:r>
        <w:rPr>
          <w:spacing w:val="-2"/>
          <w:sz w:val="24"/>
        </w:rPr>
        <w:t> </w:t>
      </w:r>
      <w:r>
        <w:rPr>
          <w:sz w:val="24"/>
        </w:rPr>
        <w:t>invoice</w:t>
      </w:r>
      <w:r>
        <w:rPr>
          <w:spacing w:val="-4"/>
          <w:sz w:val="24"/>
        </w:rPr>
        <w:t> </w:t>
      </w:r>
      <w:r>
        <w:rPr>
          <w:sz w:val="24"/>
        </w:rPr>
        <w:t>payments</w:t>
      </w:r>
      <w:r>
        <w:rPr>
          <w:spacing w:val="-3"/>
          <w:sz w:val="24"/>
        </w:rPr>
        <w:t> </w:t>
      </w:r>
      <w:r>
        <w:rPr>
          <w:sz w:val="24"/>
        </w:rPr>
        <w:t>to</w:t>
      </w:r>
      <w:r>
        <w:rPr>
          <w:spacing w:val="-4"/>
          <w:sz w:val="24"/>
        </w:rPr>
        <w:t> </w:t>
      </w:r>
      <w:r>
        <w:rPr>
          <w:sz w:val="24"/>
        </w:rPr>
        <w:t>the</w:t>
      </w:r>
      <w:r>
        <w:rPr>
          <w:spacing w:val="-2"/>
          <w:sz w:val="24"/>
        </w:rPr>
        <w:t> </w:t>
      </w:r>
      <w:r>
        <w:rPr>
          <w:sz w:val="24"/>
        </w:rPr>
        <w:t>IPS</w:t>
      </w:r>
      <w:r>
        <w:rPr>
          <w:spacing w:val="-3"/>
          <w:sz w:val="24"/>
        </w:rPr>
        <w:t> </w:t>
      </w:r>
      <w:r>
        <w:rPr>
          <w:spacing w:val="-2"/>
          <w:sz w:val="24"/>
        </w:rPr>
        <w:t>Operator</w:t>
      </w:r>
    </w:p>
    <w:p>
      <w:pPr>
        <w:pStyle w:val="BodyText"/>
        <w:spacing w:before="123"/>
      </w:pPr>
    </w:p>
    <w:p>
      <w:pPr>
        <w:pStyle w:val="Heading1"/>
        <w:spacing w:before="0"/>
      </w:pPr>
      <w:bookmarkStart w:name="_bookmark111" w:id="112"/>
      <w:bookmarkEnd w:id="112"/>
      <w:r>
        <w:rPr>
          <w:b w:val="0"/>
        </w:rPr>
      </w:r>
      <w:r>
        <w:rPr>
          <w:color w:val="5C7422"/>
        </w:rPr>
        <w:t>PART</w:t>
      </w:r>
      <w:r>
        <w:rPr>
          <w:color w:val="5C7422"/>
          <w:spacing w:val="-7"/>
        </w:rPr>
        <w:t> </w:t>
      </w:r>
      <w:r>
        <w:rPr>
          <w:color w:val="5C7422"/>
        </w:rPr>
        <w:t>E:</w:t>
      </w:r>
      <w:r>
        <w:rPr>
          <w:color w:val="5C7422"/>
          <w:spacing w:val="-8"/>
        </w:rPr>
        <w:t> </w:t>
      </w:r>
      <w:r>
        <w:rPr>
          <w:color w:val="5C7422"/>
        </w:rPr>
        <w:t>IPS</w:t>
      </w:r>
      <w:r>
        <w:rPr>
          <w:color w:val="5C7422"/>
          <w:spacing w:val="-9"/>
        </w:rPr>
        <w:t> </w:t>
      </w:r>
      <w:r>
        <w:rPr>
          <w:color w:val="5C7422"/>
        </w:rPr>
        <w:t>BUSINESS</w:t>
      </w:r>
      <w:r>
        <w:rPr>
          <w:color w:val="5C7422"/>
          <w:spacing w:val="-8"/>
        </w:rPr>
        <w:t> </w:t>
      </w:r>
      <w:r>
        <w:rPr>
          <w:color w:val="5C7422"/>
        </w:rPr>
        <w:t>AND</w:t>
      </w:r>
      <w:r>
        <w:rPr>
          <w:color w:val="5C7422"/>
          <w:spacing w:val="-7"/>
        </w:rPr>
        <w:t> </w:t>
      </w:r>
      <w:r>
        <w:rPr>
          <w:color w:val="5C7422"/>
        </w:rPr>
        <w:t>PRODUCT</w:t>
      </w:r>
      <w:r>
        <w:rPr>
          <w:color w:val="5C7422"/>
          <w:spacing w:val="-6"/>
        </w:rPr>
        <w:t> </w:t>
      </w:r>
      <w:r>
        <w:rPr>
          <w:color w:val="5C7422"/>
          <w:spacing w:val="-2"/>
        </w:rPr>
        <w:t>RULES</w:t>
      </w:r>
    </w:p>
    <w:p>
      <w:pPr>
        <w:pStyle w:val="BodyText"/>
        <w:spacing w:before="73"/>
        <w:rPr>
          <w:b/>
          <w:sz w:val="32"/>
        </w:rPr>
      </w:pPr>
    </w:p>
    <w:p>
      <w:pPr>
        <w:pStyle w:val="BodyText"/>
        <w:spacing w:line="360" w:lineRule="auto"/>
        <w:ind w:left="1080" w:right="1075"/>
        <w:jc w:val="both"/>
      </w:pPr>
      <w:r>
        <w:rPr/>
        <w:t>The IPS Operator shall specify business and product rules to be followed by participants. These rules will be specified in the IPS Scheme Rules Document. The IPS Scheme Rules Document will also contain pricing information and procedural guidelines in providing IPS services. The Document</w:t>
      </w:r>
      <w:r>
        <w:rPr>
          <w:spacing w:val="-13"/>
        </w:rPr>
        <w:t> </w:t>
      </w:r>
      <w:r>
        <w:rPr/>
        <w:t>will</w:t>
      </w:r>
      <w:r>
        <w:rPr>
          <w:spacing w:val="-11"/>
        </w:rPr>
        <w:t> </w:t>
      </w:r>
      <w:r>
        <w:rPr/>
        <w:t>be</w:t>
      </w:r>
      <w:r>
        <w:rPr>
          <w:spacing w:val="-14"/>
        </w:rPr>
        <w:t> </w:t>
      </w:r>
      <w:r>
        <w:rPr/>
        <w:t>guided</w:t>
      </w:r>
      <w:r>
        <w:rPr>
          <w:spacing w:val="-13"/>
        </w:rPr>
        <w:t> </w:t>
      </w:r>
      <w:r>
        <w:rPr/>
        <w:t>the</w:t>
      </w:r>
      <w:r>
        <w:rPr>
          <w:spacing w:val="-12"/>
        </w:rPr>
        <w:t> </w:t>
      </w:r>
      <w:r>
        <w:rPr/>
        <w:t>Payment</w:t>
      </w:r>
      <w:r>
        <w:rPr>
          <w:spacing w:val="-13"/>
        </w:rPr>
        <w:t> </w:t>
      </w:r>
      <w:r>
        <w:rPr/>
        <w:t>System</w:t>
      </w:r>
      <w:r>
        <w:rPr>
          <w:spacing w:val="-11"/>
        </w:rPr>
        <w:t> </w:t>
      </w:r>
      <w:r>
        <w:rPr/>
        <w:t>Management</w:t>
      </w:r>
      <w:r>
        <w:rPr>
          <w:spacing w:val="-13"/>
        </w:rPr>
        <w:t> </w:t>
      </w:r>
      <w:r>
        <w:rPr/>
        <w:t>Act,</w:t>
      </w:r>
      <w:r>
        <w:rPr>
          <w:spacing w:val="-12"/>
        </w:rPr>
        <w:t> </w:t>
      </w:r>
      <w:r>
        <w:rPr/>
        <w:t>2023</w:t>
      </w:r>
      <w:r>
        <w:rPr>
          <w:spacing w:val="-13"/>
        </w:rPr>
        <w:t> </w:t>
      </w:r>
      <w:r>
        <w:rPr/>
        <w:t>(Act</w:t>
      </w:r>
      <w:r>
        <w:rPr>
          <w:spacing w:val="-13"/>
        </w:rPr>
        <w:t> </w:t>
      </w:r>
      <w:r>
        <w:rPr/>
        <w:t>No.14</w:t>
      </w:r>
      <w:r>
        <w:rPr>
          <w:spacing w:val="-14"/>
        </w:rPr>
        <w:t> </w:t>
      </w:r>
      <w:r>
        <w:rPr/>
        <w:t>of</w:t>
      </w:r>
      <w:r>
        <w:rPr>
          <w:spacing w:val="-12"/>
        </w:rPr>
        <w:t> </w:t>
      </w:r>
      <w:r>
        <w:rPr/>
        <w:t>2023)</w:t>
      </w:r>
      <w:r>
        <w:rPr>
          <w:spacing w:val="-12"/>
        </w:rPr>
        <w:t> </w:t>
      </w:r>
      <w:r>
        <w:rPr/>
        <w:t>as</w:t>
      </w:r>
      <w:r>
        <w:rPr>
          <w:spacing w:val="-12"/>
        </w:rPr>
        <w:t> </w:t>
      </w:r>
      <w:r>
        <w:rPr/>
        <w:t>well as the Determination for the Authorisation of Payment System Operators and System Participants</w:t>
      </w:r>
      <w:r>
        <w:rPr>
          <w:spacing w:val="-13"/>
        </w:rPr>
        <w:t> </w:t>
      </w:r>
      <w:r>
        <w:rPr/>
        <w:t>in</w:t>
      </w:r>
      <w:r>
        <w:rPr>
          <w:spacing w:val="-12"/>
        </w:rPr>
        <w:t> </w:t>
      </w:r>
      <w:r>
        <w:rPr/>
        <w:t>the</w:t>
      </w:r>
      <w:r>
        <w:rPr>
          <w:spacing w:val="-14"/>
        </w:rPr>
        <w:t> </w:t>
      </w:r>
      <w:r>
        <w:rPr/>
        <w:t>National</w:t>
      </w:r>
      <w:r>
        <w:rPr>
          <w:spacing w:val="-12"/>
        </w:rPr>
        <w:t> </w:t>
      </w:r>
      <w:r>
        <w:rPr/>
        <w:t>Payment</w:t>
      </w:r>
      <w:r>
        <w:rPr>
          <w:spacing w:val="-14"/>
        </w:rPr>
        <w:t> </w:t>
      </w:r>
      <w:r>
        <w:rPr/>
        <w:t>System</w:t>
      </w:r>
      <w:r>
        <w:rPr>
          <w:spacing w:val="-10"/>
        </w:rPr>
        <w:t> </w:t>
      </w:r>
      <w:r>
        <w:rPr/>
        <w:t>(PSD−6).</w:t>
      </w:r>
      <w:r>
        <w:rPr>
          <w:spacing w:val="-12"/>
        </w:rPr>
        <w:t> </w:t>
      </w:r>
      <w:r>
        <w:rPr/>
        <w:t>Some</w:t>
      </w:r>
      <w:r>
        <w:rPr>
          <w:spacing w:val="-13"/>
        </w:rPr>
        <w:t> </w:t>
      </w:r>
      <w:r>
        <w:rPr/>
        <w:t>of</w:t>
      </w:r>
      <w:r>
        <w:rPr>
          <w:spacing w:val="-10"/>
        </w:rPr>
        <w:t> </w:t>
      </w:r>
      <w:r>
        <w:rPr/>
        <w:t>the</w:t>
      </w:r>
      <w:r>
        <w:rPr>
          <w:spacing w:val="-13"/>
        </w:rPr>
        <w:t> </w:t>
      </w:r>
      <w:r>
        <w:rPr/>
        <w:t>business</w:t>
      </w:r>
      <w:r>
        <w:rPr>
          <w:spacing w:val="-12"/>
        </w:rPr>
        <w:t> </w:t>
      </w:r>
      <w:r>
        <w:rPr/>
        <w:t>and</w:t>
      </w:r>
      <w:r>
        <w:rPr>
          <w:spacing w:val="-13"/>
        </w:rPr>
        <w:t> </w:t>
      </w:r>
      <w:r>
        <w:rPr/>
        <w:t>product</w:t>
      </w:r>
      <w:r>
        <w:rPr>
          <w:spacing w:val="-13"/>
        </w:rPr>
        <w:t> </w:t>
      </w:r>
      <w:r>
        <w:rPr/>
        <w:t>rules</w:t>
      </w:r>
      <w:r>
        <w:rPr>
          <w:spacing w:val="-13"/>
        </w:rPr>
        <w:t> </w:t>
      </w:r>
      <w:r>
        <w:rPr/>
        <w:t>are already provided below while some are also provided in the various flows throughout this </w:t>
      </w:r>
      <w:r>
        <w:rPr>
          <w:spacing w:val="-2"/>
        </w:rPr>
        <w:t>document.</w:t>
      </w:r>
    </w:p>
    <w:p>
      <w:pPr>
        <w:pStyle w:val="BodyText"/>
        <w:spacing w:after="0" w:line="360" w:lineRule="auto"/>
        <w:jc w:val="both"/>
        <w:sectPr>
          <w:pgSz w:w="12240" w:h="15840"/>
          <w:pgMar w:header="720" w:footer="585" w:top="1280" w:bottom="780" w:left="360" w:right="360"/>
        </w:sect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41"/>
        <w:rPr>
          <w:sz w:val="30"/>
        </w:rPr>
      </w:pPr>
    </w:p>
    <w:p>
      <w:pPr>
        <w:pStyle w:val="Heading2"/>
        <w:numPr>
          <w:ilvl w:val="0"/>
          <w:numId w:val="151"/>
        </w:numPr>
        <w:tabs>
          <w:tab w:pos="1578" w:val="left" w:leader="none"/>
        </w:tabs>
        <w:spacing w:line="240" w:lineRule="auto" w:before="1" w:after="0"/>
        <w:ind w:left="1578" w:right="0" w:hanging="498"/>
        <w:jc w:val="left"/>
      </w:pPr>
      <w:bookmarkStart w:name="_bookmark112" w:id="113"/>
      <w:bookmarkEnd w:id="113"/>
      <w:r>
        <w:rPr>
          <w:b w:val="0"/>
        </w:rPr>
      </w:r>
      <w:r>
        <w:rPr>
          <w:color w:val="8D201F"/>
        </w:rPr>
        <w:t>IPS</w:t>
      </w:r>
      <w:r>
        <w:rPr>
          <w:color w:val="8D201F"/>
          <w:spacing w:val="-3"/>
        </w:rPr>
        <w:t> </w:t>
      </w:r>
      <w:r>
        <w:rPr>
          <w:color w:val="8D201F"/>
        </w:rPr>
        <w:t>BUSINESS</w:t>
      </w:r>
      <w:r>
        <w:rPr>
          <w:color w:val="8D201F"/>
          <w:spacing w:val="-3"/>
        </w:rPr>
        <w:t> </w:t>
      </w:r>
      <w:r>
        <w:rPr>
          <w:color w:val="8D201F"/>
          <w:spacing w:val="-4"/>
        </w:rPr>
        <w:t>RULES</w:t>
      </w:r>
    </w:p>
    <w:p>
      <w:pPr>
        <w:pStyle w:val="BodyText"/>
        <w:spacing w:line="360" w:lineRule="auto" w:before="183"/>
        <w:ind w:left="1080" w:right="981"/>
      </w:pPr>
      <w:r>
        <w:rPr/>
        <w:t>Only the USSD rules as well as the transaction limits and frequency are provided below. The IPS Scheme Rules will provide further information.</w:t>
      </w:r>
    </w:p>
    <w:p>
      <w:pPr>
        <w:pStyle w:val="BodyText"/>
        <w:spacing w:before="148"/>
      </w:pPr>
    </w:p>
    <w:p>
      <w:pPr>
        <w:pStyle w:val="Heading3"/>
        <w:numPr>
          <w:ilvl w:val="1"/>
          <w:numId w:val="151"/>
        </w:numPr>
        <w:tabs>
          <w:tab w:pos="1942" w:val="left" w:leader="none"/>
        </w:tabs>
        <w:spacing w:line="240" w:lineRule="auto" w:before="1" w:after="0"/>
        <w:ind w:left="1942" w:right="0" w:hanging="502"/>
        <w:jc w:val="left"/>
        <w:rPr>
          <w:sz w:val="26"/>
        </w:rPr>
      </w:pPr>
      <w:bookmarkStart w:name="_bookmark113" w:id="114"/>
      <w:bookmarkEnd w:id="114"/>
      <w:r>
        <w:rPr>
          <w:b w:val="0"/>
        </w:rPr>
      </w:r>
      <w:r>
        <w:rPr/>
        <w:t>USSD</w:t>
      </w:r>
      <w:r>
        <w:rPr>
          <w:spacing w:val="-3"/>
        </w:rPr>
        <w:t> </w:t>
      </w:r>
      <w:r>
        <w:rPr>
          <w:spacing w:val="-2"/>
        </w:rPr>
        <w:t>Rules</w:t>
      </w:r>
    </w:p>
    <w:p>
      <w:pPr>
        <w:pStyle w:val="BodyText"/>
        <w:spacing w:before="119"/>
        <w:rPr>
          <w:b/>
          <w:sz w:val="28"/>
        </w:rPr>
      </w:pPr>
    </w:p>
    <w:p>
      <w:pPr>
        <w:pStyle w:val="ListParagraph"/>
        <w:numPr>
          <w:ilvl w:val="2"/>
          <w:numId w:val="151"/>
        </w:numPr>
        <w:tabs>
          <w:tab w:pos="2304" w:val="left" w:leader="none"/>
          <w:tab w:pos="2490" w:val="left" w:leader="none"/>
        </w:tabs>
        <w:spacing w:line="360" w:lineRule="auto" w:before="1" w:after="0"/>
        <w:ind w:left="2304" w:right="1076" w:hanging="504"/>
        <w:jc w:val="left"/>
        <w:rPr>
          <w:sz w:val="24"/>
        </w:rPr>
      </w:pPr>
      <w:r>
        <w:rPr>
          <w:sz w:val="24"/>
        </w:rPr>
        <w:t>For go-live, only centralised USSD will be allowed for registration, send money,</w:t>
      </w:r>
      <w:r>
        <w:rPr>
          <w:spacing w:val="40"/>
          <w:sz w:val="24"/>
        </w:rPr>
        <w:t> </w:t>
      </w:r>
      <w:r>
        <w:rPr>
          <w:sz w:val="24"/>
        </w:rPr>
        <w:t>merchant payment, merchant cash in and merchant cash out.</w:t>
      </w:r>
    </w:p>
    <w:p>
      <w:pPr>
        <w:pStyle w:val="ListParagraph"/>
        <w:numPr>
          <w:ilvl w:val="2"/>
          <w:numId w:val="151"/>
        </w:numPr>
        <w:tabs>
          <w:tab w:pos="2464" w:val="left" w:leader="none"/>
        </w:tabs>
        <w:spacing w:line="292" w:lineRule="exact" w:before="0" w:after="0"/>
        <w:ind w:left="2464" w:right="0" w:hanging="664"/>
        <w:jc w:val="left"/>
        <w:rPr>
          <w:sz w:val="24"/>
        </w:rPr>
      </w:pPr>
      <w:r>
        <w:rPr>
          <w:sz w:val="24"/>
        </w:rPr>
        <w:t>The</w:t>
      </w:r>
      <w:r>
        <w:rPr>
          <w:spacing w:val="-5"/>
          <w:sz w:val="24"/>
        </w:rPr>
        <w:t> </w:t>
      </w:r>
      <w:r>
        <w:rPr>
          <w:sz w:val="24"/>
        </w:rPr>
        <w:t>centralized</w:t>
      </w:r>
      <w:r>
        <w:rPr>
          <w:spacing w:val="-2"/>
          <w:sz w:val="24"/>
        </w:rPr>
        <w:t> </w:t>
      </w:r>
      <w:r>
        <w:rPr>
          <w:sz w:val="24"/>
        </w:rPr>
        <w:t>USSD</w:t>
      </w:r>
      <w:r>
        <w:rPr>
          <w:spacing w:val="-1"/>
          <w:sz w:val="24"/>
        </w:rPr>
        <w:t> </w:t>
      </w:r>
      <w:r>
        <w:rPr>
          <w:sz w:val="24"/>
        </w:rPr>
        <w:t>will</w:t>
      </w:r>
      <w:r>
        <w:rPr>
          <w:spacing w:val="-3"/>
          <w:sz w:val="24"/>
        </w:rPr>
        <w:t> </w:t>
      </w:r>
      <w:r>
        <w:rPr>
          <w:sz w:val="24"/>
        </w:rPr>
        <w:t>be</w:t>
      </w:r>
      <w:r>
        <w:rPr>
          <w:spacing w:val="-2"/>
          <w:sz w:val="24"/>
        </w:rPr>
        <w:t> </w:t>
      </w:r>
      <w:r>
        <w:rPr>
          <w:sz w:val="24"/>
        </w:rPr>
        <w:t>operated</w:t>
      </w:r>
      <w:r>
        <w:rPr>
          <w:spacing w:val="-3"/>
          <w:sz w:val="24"/>
        </w:rPr>
        <w:t> </w:t>
      </w:r>
      <w:r>
        <w:rPr>
          <w:sz w:val="24"/>
        </w:rPr>
        <w:t>by</w:t>
      </w:r>
      <w:r>
        <w:rPr>
          <w:spacing w:val="-6"/>
          <w:sz w:val="24"/>
        </w:rPr>
        <w:t> </w:t>
      </w:r>
      <w:r>
        <w:rPr>
          <w:sz w:val="24"/>
        </w:rPr>
        <w:t>the</w:t>
      </w:r>
      <w:r>
        <w:rPr>
          <w:spacing w:val="-2"/>
          <w:sz w:val="24"/>
        </w:rPr>
        <w:t> </w:t>
      </w:r>
      <w:r>
        <w:rPr>
          <w:sz w:val="24"/>
        </w:rPr>
        <w:t>IPS</w:t>
      </w:r>
      <w:r>
        <w:rPr>
          <w:spacing w:val="-4"/>
          <w:sz w:val="24"/>
        </w:rPr>
        <w:t> </w:t>
      </w:r>
      <w:r>
        <w:rPr>
          <w:spacing w:val="-2"/>
          <w:sz w:val="24"/>
        </w:rPr>
        <w:t>Operator.</w:t>
      </w:r>
    </w:p>
    <w:p>
      <w:pPr>
        <w:pStyle w:val="ListParagraph"/>
        <w:numPr>
          <w:ilvl w:val="2"/>
          <w:numId w:val="151"/>
        </w:numPr>
        <w:tabs>
          <w:tab w:pos="2466" w:val="left" w:leader="none"/>
        </w:tabs>
        <w:spacing w:line="360" w:lineRule="auto" w:before="146" w:after="0"/>
        <w:ind w:left="1800" w:right="1085" w:firstLine="0"/>
        <w:jc w:val="left"/>
        <w:rPr>
          <w:sz w:val="24"/>
        </w:rPr>
      </w:pPr>
      <w:r>
        <w:rPr>
          <w:sz w:val="24"/>
        </w:rPr>
        <w:t>The</w:t>
      </w:r>
      <w:r>
        <w:rPr>
          <w:spacing w:val="-2"/>
          <w:sz w:val="24"/>
        </w:rPr>
        <w:t> </w:t>
      </w:r>
      <w:r>
        <w:rPr>
          <w:sz w:val="24"/>
        </w:rPr>
        <w:t>IPS Operator</w:t>
      </w:r>
      <w:r>
        <w:rPr>
          <w:spacing w:val="-2"/>
          <w:sz w:val="24"/>
        </w:rPr>
        <w:t> </w:t>
      </w:r>
      <w:r>
        <w:rPr>
          <w:sz w:val="24"/>
        </w:rPr>
        <w:t>will</w:t>
      </w:r>
      <w:r>
        <w:rPr>
          <w:spacing w:val="-3"/>
          <w:sz w:val="24"/>
        </w:rPr>
        <w:t> </w:t>
      </w:r>
      <w:r>
        <w:rPr>
          <w:sz w:val="24"/>
        </w:rPr>
        <w:t>be assigned</w:t>
      </w:r>
      <w:r>
        <w:rPr>
          <w:spacing w:val="-1"/>
          <w:sz w:val="24"/>
        </w:rPr>
        <w:t> </w:t>
      </w:r>
      <w:r>
        <w:rPr>
          <w:sz w:val="24"/>
        </w:rPr>
        <w:t>with</w:t>
      </w:r>
      <w:r>
        <w:rPr>
          <w:spacing w:val="-2"/>
          <w:sz w:val="24"/>
        </w:rPr>
        <w:t> </w:t>
      </w:r>
      <w:r>
        <w:rPr>
          <w:sz w:val="24"/>
        </w:rPr>
        <w:t>a handle</w:t>
      </w:r>
      <w:r>
        <w:rPr>
          <w:spacing w:val="-2"/>
          <w:sz w:val="24"/>
        </w:rPr>
        <w:t> </w:t>
      </w:r>
      <w:r>
        <w:rPr>
          <w:sz w:val="24"/>
        </w:rPr>
        <w:t>to</w:t>
      </w:r>
      <w:r>
        <w:rPr>
          <w:spacing w:val="-2"/>
          <w:sz w:val="24"/>
        </w:rPr>
        <w:t> </w:t>
      </w:r>
      <w:r>
        <w:rPr>
          <w:sz w:val="24"/>
        </w:rPr>
        <w:t>route</w:t>
      </w:r>
      <w:r>
        <w:rPr>
          <w:spacing w:val="-2"/>
          <w:sz w:val="24"/>
        </w:rPr>
        <w:t> </w:t>
      </w:r>
      <w:r>
        <w:rPr>
          <w:sz w:val="24"/>
        </w:rPr>
        <w:t>transactions</w:t>
      </w:r>
      <w:r>
        <w:rPr>
          <w:spacing w:val="-1"/>
          <w:sz w:val="24"/>
        </w:rPr>
        <w:t> </w:t>
      </w:r>
      <w:r>
        <w:rPr>
          <w:sz w:val="24"/>
        </w:rPr>
        <w:t>through</w:t>
      </w:r>
      <w:r>
        <w:rPr>
          <w:spacing w:val="-2"/>
          <w:sz w:val="24"/>
        </w:rPr>
        <w:t> </w:t>
      </w:r>
      <w:r>
        <w:rPr>
          <w:sz w:val="24"/>
        </w:rPr>
        <w:t>the USSD channel.</w:t>
      </w:r>
    </w:p>
    <w:p>
      <w:pPr>
        <w:pStyle w:val="ListParagraph"/>
        <w:numPr>
          <w:ilvl w:val="2"/>
          <w:numId w:val="151"/>
        </w:numPr>
        <w:tabs>
          <w:tab w:pos="2481" w:val="left" w:leader="none"/>
        </w:tabs>
        <w:spacing w:line="360" w:lineRule="auto" w:before="0" w:after="0"/>
        <w:ind w:left="1800" w:right="1082" w:firstLine="0"/>
        <w:jc w:val="both"/>
        <w:rPr>
          <w:sz w:val="24"/>
        </w:rPr>
      </w:pPr>
      <w:r>
        <w:rPr>
          <w:sz w:val="24"/>
        </w:rPr>
        <w:t>Although centralised, the services enabled on the USSD channel will be those of the payer IPSP or the store of value provider.</w:t>
      </w:r>
    </w:p>
    <w:p>
      <w:pPr>
        <w:pStyle w:val="ListParagraph"/>
        <w:numPr>
          <w:ilvl w:val="2"/>
          <w:numId w:val="151"/>
        </w:numPr>
        <w:tabs>
          <w:tab w:pos="2457" w:val="left" w:leader="none"/>
        </w:tabs>
        <w:spacing w:line="360" w:lineRule="auto" w:before="0" w:after="0"/>
        <w:ind w:left="1800" w:right="1074" w:firstLine="0"/>
        <w:jc w:val="both"/>
        <w:rPr>
          <w:sz w:val="24"/>
        </w:rPr>
      </w:pPr>
      <w:r>
        <w:rPr>
          <w:sz w:val="24"/>
        </w:rPr>
        <w:t>The</w:t>
      </w:r>
      <w:r>
        <w:rPr>
          <w:spacing w:val="-14"/>
          <w:sz w:val="24"/>
        </w:rPr>
        <w:t> </w:t>
      </w:r>
      <w:r>
        <w:rPr>
          <w:sz w:val="24"/>
        </w:rPr>
        <w:t>provision</w:t>
      </w:r>
      <w:r>
        <w:rPr>
          <w:spacing w:val="-11"/>
          <w:sz w:val="24"/>
        </w:rPr>
        <w:t> </w:t>
      </w:r>
      <w:r>
        <w:rPr>
          <w:sz w:val="24"/>
        </w:rPr>
        <w:t>of</w:t>
      </w:r>
      <w:r>
        <w:rPr>
          <w:spacing w:val="-11"/>
          <w:sz w:val="24"/>
        </w:rPr>
        <w:t> </w:t>
      </w:r>
      <w:r>
        <w:rPr>
          <w:sz w:val="24"/>
        </w:rPr>
        <w:t>Value-added</w:t>
      </w:r>
      <w:r>
        <w:rPr>
          <w:spacing w:val="-10"/>
          <w:sz w:val="24"/>
        </w:rPr>
        <w:t> </w:t>
      </w:r>
      <w:r>
        <w:rPr>
          <w:sz w:val="24"/>
        </w:rPr>
        <w:t>services</w:t>
      </w:r>
      <w:r>
        <w:rPr>
          <w:spacing w:val="-11"/>
          <w:sz w:val="24"/>
        </w:rPr>
        <w:t> </w:t>
      </w:r>
      <w:r>
        <w:rPr>
          <w:sz w:val="24"/>
        </w:rPr>
        <w:t>(buying</w:t>
      </w:r>
      <w:r>
        <w:rPr>
          <w:spacing w:val="-12"/>
          <w:sz w:val="24"/>
        </w:rPr>
        <w:t> </w:t>
      </w:r>
      <w:r>
        <w:rPr>
          <w:sz w:val="24"/>
        </w:rPr>
        <w:t>airtime,</w:t>
      </w:r>
      <w:r>
        <w:rPr>
          <w:spacing w:val="-13"/>
          <w:sz w:val="24"/>
        </w:rPr>
        <w:t> </w:t>
      </w:r>
      <w:r>
        <w:rPr>
          <w:sz w:val="24"/>
        </w:rPr>
        <w:t>electricity,</w:t>
      </w:r>
      <w:r>
        <w:rPr>
          <w:spacing w:val="-12"/>
          <w:sz w:val="24"/>
        </w:rPr>
        <w:t> </w:t>
      </w:r>
      <w:r>
        <w:rPr>
          <w:sz w:val="24"/>
        </w:rPr>
        <w:t>water,</w:t>
      </w:r>
      <w:r>
        <w:rPr>
          <w:spacing w:val="-12"/>
          <w:sz w:val="24"/>
        </w:rPr>
        <w:t> </w:t>
      </w:r>
      <w:r>
        <w:rPr>
          <w:sz w:val="24"/>
        </w:rPr>
        <w:t>insurance etc) will not be mandated on the centralised USSD platform</w:t>
      </w:r>
      <w:r>
        <w:rPr>
          <w:spacing w:val="-3"/>
          <w:sz w:val="24"/>
        </w:rPr>
        <w:t> </w:t>
      </w:r>
      <w:r>
        <w:rPr>
          <w:sz w:val="24"/>
        </w:rPr>
        <w:t>for go-live. Participants</w:t>
      </w:r>
      <w:r>
        <w:rPr>
          <w:spacing w:val="-1"/>
          <w:sz w:val="24"/>
        </w:rPr>
        <w:t> </w:t>
      </w:r>
      <w:r>
        <w:rPr>
          <w:sz w:val="24"/>
        </w:rPr>
        <w:t>may provide these services directly from their own channels.</w:t>
      </w:r>
    </w:p>
    <w:p>
      <w:pPr>
        <w:pStyle w:val="ListParagraph"/>
        <w:numPr>
          <w:ilvl w:val="2"/>
          <w:numId w:val="151"/>
        </w:numPr>
        <w:tabs>
          <w:tab w:pos="2488" w:val="left" w:leader="none"/>
        </w:tabs>
        <w:spacing w:line="360" w:lineRule="auto" w:before="1" w:after="0"/>
        <w:ind w:left="1800" w:right="1079" w:firstLine="0"/>
        <w:jc w:val="both"/>
        <w:rPr>
          <w:sz w:val="24"/>
        </w:rPr>
      </w:pPr>
      <w:r>
        <w:rPr>
          <w:sz w:val="24"/>
        </w:rPr>
        <w:t>A switching fee will be applicable to the payer store of value provider for send money and for both payer store of value provider and merchant acquirer.</w:t>
      </w:r>
    </w:p>
    <w:p>
      <w:pPr>
        <w:pStyle w:val="ListParagraph"/>
        <w:numPr>
          <w:ilvl w:val="2"/>
          <w:numId w:val="151"/>
        </w:numPr>
        <w:tabs>
          <w:tab w:pos="2464" w:val="left" w:leader="none"/>
        </w:tabs>
        <w:spacing w:line="292" w:lineRule="exact" w:before="0" w:after="0"/>
        <w:ind w:left="2464" w:right="0" w:hanging="664"/>
        <w:jc w:val="both"/>
        <w:rPr>
          <w:sz w:val="24"/>
        </w:rPr>
      </w:pPr>
      <w:r>
        <w:rPr>
          <w:sz w:val="24"/>
        </w:rPr>
        <w:t>The</w:t>
      </w:r>
      <w:r>
        <w:rPr>
          <w:spacing w:val="-5"/>
          <w:sz w:val="24"/>
        </w:rPr>
        <w:t> </w:t>
      </w:r>
      <w:r>
        <w:rPr>
          <w:sz w:val="24"/>
        </w:rPr>
        <w:t>USSD</w:t>
      </w:r>
      <w:r>
        <w:rPr>
          <w:spacing w:val="-1"/>
          <w:sz w:val="24"/>
        </w:rPr>
        <w:t> </w:t>
      </w:r>
      <w:r>
        <w:rPr>
          <w:sz w:val="24"/>
        </w:rPr>
        <w:t>Channel</w:t>
      </w:r>
      <w:r>
        <w:rPr>
          <w:spacing w:val="-2"/>
          <w:sz w:val="24"/>
        </w:rPr>
        <w:t> </w:t>
      </w:r>
      <w:r>
        <w:rPr>
          <w:sz w:val="24"/>
        </w:rPr>
        <w:t>will</w:t>
      </w:r>
      <w:r>
        <w:rPr>
          <w:spacing w:val="-4"/>
          <w:sz w:val="24"/>
        </w:rPr>
        <w:t> </w:t>
      </w:r>
      <w:r>
        <w:rPr>
          <w:sz w:val="24"/>
        </w:rPr>
        <w:t>be</w:t>
      </w:r>
      <w:r>
        <w:rPr>
          <w:spacing w:val="-5"/>
          <w:sz w:val="24"/>
        </w:rPr>
        <w:t> </w:t>
      </w:r>
      <w:r>
        <w:rPr>
          <w:sz w:val="24"/>
        </w:rPr>
        <w:t>zero-rated</w:t>
      </w:r>
      <w:r>
        <w:rPr>
          <w:spacing w:val="-3"/>
          <w:sz w:val="24"/>
        </w:rPr>
        <w:t> </w:t>
      </w:r>
      <w:r>
        <w:rPr>
          <w:sz w:val="24"/>
        </w:rPr>
        <w:t>for</w:t>
      </w:r>
      <w:r>
        <w:rPr>
          <w:spacing w:val="-1"/>
          <w:sz w:val="24"/>
        </w:rPr>
        <w:t> </w:t>
      </w:r>
      <w:r>
        <w:rPr>
          <w:sz w:val="24"/>
        </w:rPr>
        <w:t>Users</w:t>
      </w:r>
      <w:r>
        <w:rPr>
          <w:spacing w:val="-3"/>
          <w:sz w:val="24"/>
        </w:rPr>
        <w:t> </w:t>
      </w:r>
      <w:r>
        <w:rPr>
          <w:sz w:val="24"/>
        </w:rPr>
        <w:t>when</w:t>
      </w:r>
      <w:r>
        <w:rPr>
          <w:spacing w:val="-3"/>
          <w:sz w:val="24"/>
        </w:rPr>
        <w:t> </w:t>
      </w:r>
      <w:r>
        <w:rPr>
          <w:sz w:val="24"/>
        </w:rPr>
        <w:t>dialling</w:t>
      </w:r>
      <w:r>
        <w:rPr>
          <w:spacing w:val="-5"/>
          <w:sz w:val="24"/>
        </w:rPr>
        <w:t> </w:t>
      </w:r>
      <w:r>
        <w:rPr>
          <w:sz w:val="24"/>
        </w:rPr>
        <w:t>the</w:t>
      </w:r>
      <w:r>
        <w:rPr>
          <w:spacing w:val="-4"/>
          <w:sz w:val="24"/>
        </w:rPr>
        <w:t> </w:t>
      </w:r>
      <w:r>
        <w:rPr>
          <w:sz w:val="24"/>
        </w:rPr>
        <w:t>short</w:t>
      </w:r>
      <w:r>
        <w:rPr>
          <w:spacing w:val="-1"/>
          <w:sz w:val="24"/>
        </w:rPr>
        <w:t> </w:t>
      </w:r>
      <w:r>
        <w:rPr>
          <w:spacing w:val="-2"/>
          <w:sz w:val="24"/>
        </w:rPr>
        <w:t>code.</w:t>
      </w:r>
    </w:p>
    <w:p>
      <w:pPr>
        <w:pStyle w:val="BodyText"/>
        <w:spacing w:before="125"/>
      </w:pPr>
    </w:p>
    <w:p>
      <w:pPr>
        <w:pStyle w:val="Heading3"/>
        <w:numPr>
          <w:ilvl w:val="1"/>
          <w:numId w:val="151"/>
        </w:numPr>
        <w:tabs>
          <w:tab w:pos="2000" w:val="left" w:leader="none"/>
        </w:tabs>
        <w:spacing w:line="240" w:lineRule="auto" w:before="0" w:after="0"/>
        <w:ind w:left="2000" w:right="0" w:hanging="560"/>
        <w:jc w:val="left"/>
      </w:pPr>
      <w:bookmarkStart w:name="_bookmark114" w:id="115"/>
      <w:bookmarkEnd w:id="115"/>
      <w:r>
        <w:rPr>
          <w:b w:val="0"/>
        </w:rPr>
      </w:r>
      <w:r>
        <w:rPr/>
        <w:t>.</w:t>
      </w:r>
      <w:r>
        <w:rPr>
          <w:spacing w:val="-4"/>
        </w:rPr>
        <w:t> </w:t>
      </w:r>
      <w:r>
        <w:rPr/>
        <w:t>Mobile</w:t>
      </w:r>
      <w:r>
        <w:rPr>
          <w:spacing w:val="-2"/>
        </w:rPr>
        <w:t> </w:t>
      </w:r>
      <w:r>
        <w:rPr/>
        <w:t>Application</w:t>
      </w:r>
      <w:r>
        <w:rPr>
          <w:spacing w:val="-2"/>
        </w:rPr>
        <w:t> Rules</w:t>
      </w:r>
    </w:p>
    <w:p>
      <w:pPr>
        <w:pStyle w:val="ListParagraph"/>
        <w:numPr>
          <w:ilvl w:val="2"/>
          <w:numId w:val="151"/>
        </w:numPr>
        <w:tabs>
          <w:tab w:pos="2394" w:val="left" w:leader="none"/>
        </w:tabs>
        <w:spacing w:line="360" w:lineRule="auto" w:before="169" w:after="0"/>
        <w:ind w:left="1788" w:right="1075" w:firstLine="0"/>
        <w:jc w:val="left"/>
        <w:rPr>
          <w:sz w:val="24"/>
        </w:rPr>
      </w:pPr>
      <w:r>
        <w:rPr>
          <w:sz w:val="24"/>
        </w:rPr>
        <w:t>.A mobile</w:t>
      </w:r>
      <w:r>
        <w:rPr>
          <w:spacing w:val="-2"/>
          <w:sz w:val="24"/>
        </w:rPr>
        <w:t> </w:t>
      </w:r>
      <w:r>
        <w:rPr>
          <w:sz w:val="24"/>
        </w:rPr>
        <w:t>application should be</w:t>
      </w:r>
      <w:r>
        <w:rPr>
          <w:spacing w:val="-2"/>
          <w:sz w:val="24"/>
        </w:rPr>
        <w:t> </w:t>
      </w:r>
      <w:r>
        <w:rPr>
          <w:sz w:val="24"/>
        </w:rPr>
        <w:t>able</w:t>
      </w:r>
      <w:r>
        <w:rPr>
          <w:spacing w:val="-2"/>
          <w:sz w:val="24"/>
        </w:rPr>
        <w:t> </w:t>
      </w:r>
      <w:r>
        <w:rPr>
          <w:sz w:val="24"/>
        </w:rPr>
        <w:t>to</w:t>
      </w:r>
      <w:r>
        <w:rPr>
          <w:spacing w:val="-2"/>
          <w:sz w:val="24"/>
        </w:rPr>
        <w:t> </w:t>
      </w:r>
      <w:r>
        <w:rPr>
          <w:sz w:val="24"/>
        </w:rPr>
        <w:t>detect</w:t>
      </w:r>
      <w:r>
        <w:rPr>
          <w:spacing w:val="-2"/>
          <w:sz w:val="24"/>
        </w:rPr>
        <w:t> </w:t>
      </w:r>
      <w:r>
        <w:rPr>
          <w:sz w:val="24"/>
        </w:rPr>
        <w:t>the</w:t>
      </w:r>
      <w:r>
        <w:rPr>
          <w:spacing w:val="-2"/>
          <w:sz w:val="24"/>
        </w:rPr>
        <w:t> </w:t>
      </w:r>
      <w:r>
        <w:rPr>
          <w:sz w:val="24"/>
        </w:rPr>
        <w:t>type</w:t>
      </w:r>
      <w:r>
        <w:rPr>
          <w:spacing w:val="-2"/>
          <w:sz w:val="24"/>
        </w:rPr>
        <w:t> </w:t>
      </w:r>
      <w:r>
        <w:rPr>
          <w:sz w:val="24"/>
        </w:rPr>
        <w:t>of</w:t>
      </w:r>
      <w:r>
        <w:rPr>
          <w:spacing w:val="-1"/>
          <w:sz w:val="24"/>
        </w:rPr>
        <w:t> </w:t>
      </w:r>
      <w:r>
        <w:rPr>
          <w:sz w:val="24"/>
        </w:rPr>
        <w:t>mobile</w:t>
      </w:r>
      <w:r>
        <w:rPr>
          <w:spacing w:val="-2"/>
          <w:sz w:val="24"/>
        </w:rPr>
        <w:t> </w:t>
      </w:r>
      <w:r>
        <w:rPr>
          <w:sz w:val="24"/>
        </w:rPr>
        <w:t>device</w:t>
      </w:r>
      <w:r>
        <w:rPr>
          <w:spacing w:val="-1"/>
          <w:sz w:val="24"/>
        </w:rPr>
        <w:t> </w:t>
      </w:r>
      <w:r>
        <w:rPr>
          <w:sz w:val="24"/>
        </w:rPr>
        <w:t>and allow a user to bind their mobile number to the mobile device.</w:t>
      </w:r>
    </w:p>
    <w:p>
      <w:pPr>
        <w:pStyle w:val="ListParagraph"/>
        <w:numPr>
          <w:ilvl w:val="2"/>
          <w:numId w:val="151"/>
        </w:numPr>
        <w:tabs>
          <w:tab w:pos="2445" w:val="left" w:leader="none"/>
        </w:tabs>
        <w:spacing w:line="360" w:lineRule="auto" w:before="0" w:after="0"/>
        <w:ind w:left="1788" w:right="1076" w:firstLine="0"/>
        <w:jc w:val="left"/>
        <w:rPr>
          <w:sz w:val="24"/>
        </w:rPr>
      </w:pPr>
      <w:r>
        <w:rPr>
          <w:sz w:val="24"/>
        </w:rPr>
        <w:t>Even</w:t>
      </w:r>
      <w:r>
        <w:rPr>
          <w:spacing w:val="-10"/>
          <w:sz w:val="24"/>
        </w:rPr>
        <w:t> </w:t>
      </w:r>
      <w:r>
        <w:rPr>
          <w:sz w:val="24"/>
        </w:rPr>
        <w:t>if</w:t>
      </w:r>
      <w:r>
        <w:rPr>
          <w:spacing w:val="-10"/>
          <w:sz w:val="24"/>
        </w:rPr>
        <w:t> </w:t>
      </w:r>
      <w:r>
        <w:rPr>
          <w:sz w:val="24"/>
        </w:rPr>
        <w:t>a</w:t>
      </w:r>
      <w:r>
        <w:rPr>
          <w:spacing w:val="-10"/>
          <w:sz w:val="24"/>
        </w:rPr>
        <w:t> </w:t>
      </w:r>
      <w:r>
        <w:rPr>
          <w:sz w:val="24"/>
        </w:rPr>
        <w:t>mobile</w:t>
      </w:r>
      <w:r>
        <w:rPr>
          <w:spacing w:val="-11"/>
          <w:sz w:val="24"/>
        </w:rPr>
        <w:t> </w:t>
      </w:r>
      <w:r>
        <w:rPr>
          <w:sz w:val="24"/>
        </w:rPr>
        <w:t>device</w:t>
      </w:r>
      <w:r>
        <w:rPr>
          <w:spacing w:val="-10"/>
          <w:sz w:val="24"/>
        </w:rPr>
        <w:t> </w:t>
      </w:r>
      <w:r>
        <w:rPr>
          <w:sz w:val="24"/>
        </w:rPr>
        <w:t>has</w:t>
      </w:r>
      <w:r>
        <w:rPr>
          <w:spacing w:val="-11"/>
          <w:sz w:val="24"/>
        </w:rPr>
        <w:t> </w:t>
      </w:r>
      <w:r>
        <w:rPr>
          <w:sz w:val="24"/>
        </w:rPr>
        <w:t>2</w:t>
      </w:r>
      <w:r>
        <w:rPr>
          <w:spacing w:val="-10"/>
          <w:sz w:val="24"/>
        </w:rPr>
        <w:t> </w:t>
      </w:r>
      <w:r>
        <w:rPr>
          <w:sz w:val="24"/>
        </w:rPr>
        <w:t>sim</w:t>
      </w:r>
      <w:r>
        <w:rPr>
          <w:spacing w:val="-10"/>
          <w:sz w:val="24"/>
        </w:rPr>
        <w:t> </w:t>
      </w:r>
      <w:r>
        <w:rPr>
          <w:sz w:val="24"/>
        </w:rPr>
        <w:t>cards,</w:t>
      </w:r>
      <w:r>
        <w:rPr>
          <w:spacing w:val="-10"/>
          <w:sz w:val="24"/>
        </w:rPr>
        <w:t> </w:t>
      </w:r>
      <w:r>
        <w:rPr>
          <w:sz w:val="24"/>
        </w:rPr>
        <w:t>only</w:t>
      </w:r>
      <w:r>
        <w:rPr>
          <w:spacing w:val="-10"/>
          <w:sz w:val="24"/>
        </w:rPr>
        <w:t> </w:t>
      </w:r>
      <w:r>
        <w:rPr>
          <w:sz w:val="24"/>
        </w:rPr>
        <w:t>one</w:t>
      </w:r>
      <w:r>
        <w:rPr>
          <w:spacing w:val="-11"/>
          <w:sz w:val="24"/>
        </w:rPr>
        <w:t> </w:t>
      </w:r>
      <w:r>
        <w:rPr>
          <w:sz w:val="24"/>
        </w:rPr>
        <w:t>can</w:t>
      </w:r>
      <w:r>
        <w:rPr>
          <w:spacing w:val="-10"/>
          <w:sz w:val="24"/>
        </w:rPr>
        <w:t> </w:t>
      </w:r>
      <w:r>
        <w:rPr>
          <w:sz w:val="24"/>
        </w:rPr>
        <w:t>be</w:t>
      </w:r>
      <w:r>
        <w:rPr>
          <w:spacing w:val="-11"/>
          <w:sz w:val="24"/>
        </w:rPr>
        <w:t> </w:t>
      </w:r>
      <w:r>
        <w:rPr>
          <w:sz w:val="24"/>
        </w:rPr>
        <w:t>used</w:t>
      </w:r>
      <w:r>
        <w:rPr>
          <w:spacing w:val="-10"/>
          <w:sz w:val="24"/>
        </w:rPr>
        <w:t> </w:t>
      </w:r>
      <w:r>
        <w:rPr>
          <w:sz w:val="24"/>
        </w:rPr>
        <w:t>for</w:t>
      </w:r>
      <w:r>
        <w:rPr>
          <w:spacing w:val="-12"/>
          <w:sz w:val="24"/>
        </w:rPr>
        <w:t> </w:t>
      </w:r>
      <w:r>
        <w:rPr>
          <w:sz w:val="24"/>
        </w:rPr>
        <w:t>the</w:t>
      </w:r>
      <w:r>
        <w:rPr>
          <w:spacing w:val="-7"/>
          <w:sz w:val="24"/>
        </w:rPr>
        <w:t> </w:t>
      </w:r>
      <w:r>
        <w:rPr>
          <w:sz w:val="24"/>
        </w:rPr>
        <w:t>device</w:t>
      </w:r>
      <w:r>
        <w:rPr>
          <w:spacing w:val="-11"/>
          <w:sz w:val="24"/>
        </w:rPr>
        <w:t> </w:t>
      </w:r>
      <w:r>
        <w:rPr>
          <w:sz w:val="24"/>
        </w:rPr>
        <w:t>binding </w:t>
      </w:r>
      <w:r>
        <w:rPr>
          <w:spacing w:val="-2"/>
          <w:sz w:val="24"/>
        </w:rPr>
        <w:t>process.</w:t>
      </w:r>
    </w:p>
    <w:p>
      <w:pPr>
        <w:pStyle w:val="ListParagraph"/>
        <w:spacing w:after="0" w:line="360" w:lineRule="auto"/>
        <w:jc w:val="left"/>
        <w:rPr>
          <w:sz w:val="24"/>
        </w:rPr>
        <w:sectPr>
          <w:pgSz w:w="12240" w:h="15840"/>
          <w:pgMar w:header="720" w:footer="585" w:top="1280" w:bottom="780" w:left="360" w:right="360"/>
        </w:sectPr>
      </w:pPr>
    </w:p>
    <w:p>
      <w:pPr>
        <w:pStyle w:val="ListParagraph"/>
        <w:numPr>
          <w:ilvl w:val="2"/>
          <w:numId w:val="151"/>
        </w:numPr>
        <w:tabs>
          <w:tab w:pos="2442" w:val="left" w:leader="none"/>
        </w:tabs>
        <w:spacing w:line="360" w:lineRule="auto" w:before="91" w:after="0"/>
        <w:ind w:left="1788" w:right="1076" w:firstLine="0"/>
        <w:jc w:val="both"/>
        <w:rPr>
          <w:sz w:val="24"/>
        </w:rPr>
      </w:pPr>
      <w:r>
        <w:rPr>
          <w:sz w:val="24"/>
        </w:rPr>
        <w:t>A</w:t>
      </w:r>
      <w:r>
        <w:rPr>
          <w:spacing w:val="-12"/>
          <w:sz w:val="24"/>
        </w:rPr>
        <w:t> </w:t>
      </w:r>
      <w:r>
        <w:rPr>
          <w:sz w:val="24"/>
        </w:rPr>
        <w:t>mobile</w:t>
      </w:r>
      <w:r>
        <w:rPr>
          <w:spacing w:val="-11"/>
          <w:sz w:val="24"/>
        </w:rPr>
        <w:t> </w:t>
      </w:r>
      <w:r>
        <w:rPr>
          <w:sz w:val="24"/>
        </w:rPr>
        <w:t>application</w:t>
      </w:r>
      <w:r>
        <w:rPr>
          <w:spacing w:val="-11"/>
          <w:sz w:val="24"/>
        </w:rPr>
        <w:t> </w:t>
      </w:r>
      <w:r>
        <w:rPr>
          <w:sz w:val="24"/>
        </w:rPr>
        <w:t>should</w:t>
      </w:r>
      <w:r>
        <w:rPr>
          <w:spacing w:val="-13"/>
          <w:sz w:val="24"/>
        </w:rPr>
        <w:t> </w:t>
      </w:r>
      <w:r>
        <w:rPr>
          <w:sz w:val="24"/>
        </w:rPr>
        <w:t>be</w:t>
      </w:r>
      <w:r>
        <w:rPr>
          <w:spacing w:val="-11"/>
          <w:sz w:val="24"/>
        </w:rPr>
        <w:t> </w:t>
      </w:r>
      <w:r>
        <w:rPr>
          <w:sz w:val="24"/>
        </w:rPr>
        <w:t>able</w:t>
      </w:r>
      <w:r>
        <w:rPr>
          <w:spacing w:val="-12"/>
          <w:sz w:val="24"/>
        </w:rPr>
        <w:t> </w:t>
      </w:r>
      <w:r>
        <w:rPr>
          <w:sz w:val="24"/>
        </w:rPr>
        <w:t>to</w:t>
      </w:r>
      <w:r>
        <w:rPr>
          <w:spacing w:val="-13"/>
          <w:sz w:val="24"/>
        </w:rPr>
        <w:t> </w:t>
      </w:r>
      <w:r>
        <w:rPr>
          <w:sz w:val="24"/>
        </w:rPr>
        <w:t>detect</w:t>
      </w:r>
      <w:r>
        <w:rPr>
          <w:spacing w:val="-11"/>
          <w:sz w:val="24"/>
        </w:rPr>
        <w:t> </w:t>
      </w:r>
      <w:r>
        <w:rPr>
          <w:sz w:val="24"/>
        </w:rPr>
        <w:t>that</w:t>
      </w:r>
      <w:r>
        <w:rPr>
          <w:spacing w:val="-11"/>
          <w:sz w:val="24"/>
        </w:rPr>
        <w:t> </w:t>
      </w:r>
      <w:r>
        <w:rPr>
          <w:sz w:val="24"/>
        </w:rPr>
        <w:t>the</w:t>
      </w:r>
      <w:r>
        <w:rPr>
          <w:spacing w:val="-11"/>
          <w:sz w:val="24"/>
        </w:rPr>
        <w:t> </w:t>
      </w:r>
      <w:r>
        <w:rPr>
          <w:sz w:val="24"/>
        </w:rPr>
        <w:t>registered</w:t>
      </w:r>
      <w:r>
        <w:rPr>
          <w:spacing w:val="-11"/>
          <w:sz w:val="24"/>
        </w:rPr>
        <w:t> </w:t>
      </w:r>
      <w:r>
        <w:rPr>
          <w:sz w:val="24"/>
        </w:rPr>
        <w:t>sim</w:t>
      </w:r>
      <w:r>
        <w:rPr>
          <w:spacing w:val="-14"/>
          <w:sz w:val="24"/>
        </w:rPr>
        <w:t> </w:t>
      </w:r>
      <w:r>
        <w:rPr>
          <w:sz w:val="24"/>
        </w:rPr>
        <w:t>card</w:t>
      </w:r>
      <w:r>
        <w:rPr>
          <w:spacing w:val="-10"/>
          <w:sz w:val="24"/>
        </w:rPr>
        <w:t> </w:t>
      </w:r>
      <w:r>
        <w:rPr>
          <w:sz w:val="24"/>
        </w:rPr>
        <w:t>has</w:t>
      </w:r>
      <w:r>
        <w:rPr>
          <w:spacing w:val="-11"/>
          <w:sz w:val="24"/>
        </w:rPr>
        <w:t> </w:t>
      </w:r>
      <w:r>
        <w:rPr>
          <w:sz w:val="24"/>
        </w:rPr>
        <w:t>been removed</w:t>
      </w:r>
      <w:r>
        <w:rPr>
          <w:spacing w:val="-9"/>
          <w:sz w:val="24"/>
        </w:rPr>
        <w:t> </w:t>
      </w:r>
      <w:r>
        <w:rPr>
          <w:sz w:val="24"/>
        </w:rPr>
        <w:t>from</w:t>
      </w:r>
      <w:r>
        <w:rPr>
          <w:spacing w:val="-7"/>
          <w:sz w:val="24"/>
        </w:rPr>
        <w:t> </w:t>
      </w:r>
      <w:r>
        <w:rPr>
          <w:sz w:val="24"/>
        </w:rPr>
        <w:t>the</w:t>
      </w:r>
      <w:r>
        <w:rPr>
          <w:spacing w:val="-7"/>
          <w:sz w:val="24"/>
        </w:rPr>
        <w:t> </w:t>
      </w:r>
      <w:r>
        <w:rPr>
          <w:sz w:val="24"/>
        </w:rPr>
        <w:t>mobile</w:t>
      </w:r>
      <w:r>
        <w:rPr>
          <w:spacing w:val="-7"/>
          <w:sz w:val="24"/>
        </w:rPr>
        <w:t> </w:t>
      </w:r>
      <w:r>
        <w:rPr>
          <w:sz w:val="24"/>
        </w:rPr>
        <w:t>device</w:t>
      </w:r>
      <w:r>
        <w:rPr>
          <w:spacing w:val="-7"/>
          <w:sz w:val="24"/>
        </w:rPr>
        <w:t> </w:t>
      </w:r>
      <w:r>
        <w:rPr>
          <w:sz w:val="24"/>
        </w:rPr>
        <w:t>and</w:t>
      </w:r>
      <w:r>
        <w:rPr>
          <w:spacing w:val="-9"/>
          <w:sz w:val="24"/>
        </w:rPr>
        <w:t> </w:t>
      </w:r>
      <w:r>
        <w:rPr>
          <w:sz w:val="24"/>
        </w:rPr>
        <w:t>prompt</w:t>
      </w:r>
      <w:r>
        <w:rPr>
          <w:spacing w:val="-6"/>
          <w:sz w:val="24"/>
        </w:rPr>
        <w:t> </w:t>
      </w:r>
      <w:r>
        <w:rPr>
          <w:sz w:val="24"/>
        </w:rPr>
        <w:t>the</w:t>
      </w:r>
      <w:r>
        <w:rPr>
          <w:spacing w:val="-9"/>
          <w:sz w:val="24"/>
        </w:rPr>
        <w:t> </w:t>
      </w:r>
      <w:r>
        <w:rPr>
          <w:sz w:val="24"/>
        </w:rPr>
        <w:t>User</w:t>
      </w:r>
      <w:r>
        <w:rPr>
          <w:spacing w:val="-7"/>
          <w:sz w:val="24"/>
        </w:rPr>
        <w:t> </w:t>
      </w:r>
      <w:r>
        <w:rPr>
          <w:sz w:val="24"/>
        </w:rPr>
        <w:t>to</w:t>
      </w:r>
      <w:r>
        <w:rPr>
          <w:spacing w:val="-4"/>
          <w:sz w:val="24"/>
        </w:rPr>
        <w:t> </w:t>
      </w:r>
      <w:r>
        <w:rPr>
          <w:sz w:val="24"/>
        </w:rPr>
        <w:t>perform</w:t>
      </w:r>
      <w:r>
        <w:rPr>
          <w:spacing w:val="-9"/>
          <w:sz w:val="24"/>
        </w:rPr>
        <w:t> </w:t>
      </w:r>
      <w:r>
        <w:rPr>
          <w:sz w:val="24"/>
        </w:rPr>
        <w:t>another</w:t>
      </w:r>
      <w:r>
        <w:rPr>
          <w:spacing w:val="-9"/>
          <w:sz w:val="24"/>
        </w:rPr>
        <w:t> </w:t>
      </w:r>
      <w:r>
        <w:rPr>
          <w:sz w:val="24"/>
        </w:rPr>
        <w:t>device</w:t>
      </w:r>
      <w:r>
        <w:rPr>
          <w:spacing w:val="-7"/>
          <w:sz w:val="24"/>
        </w:rPr>
        <w:t> </w:t>
      </w:r>
      <w:r>
        <w:rPr>
          <w:sz w:val="24"/>
        </w:rPr>
        <w:t>binding </w:t>
      </w:r>
      <w:r>
        <w:rPr>
          <w:spacing w:val="-2"/>
          <w:sz w:val="24"/>
        </w:rPr>
        <w:t>process.</w:t>
      </w:r>
    </w:p>
    <w:p>
      <w:pPr>
        <w:pStyle w:val="ListParagraph"/>
        <w:numPr>
          <w:ilvl w:val="2"/>
          <w:numId w:val="151"/>
        </w:numPr>
        <w:tabs>
          <w:tab w:pos="2304" w:val="left" w:leader="none"/>
          <w:tab w:pos="2471" w:val="left" w:leader="none"/>
        </w:tabs>
        <w:spacing w:line="360" w:lineRule="auto" w:before="1" w:after="0"/>
        <w:ind w:left="2304" w:right="1083" w:hanging="504"/>
        <w:jc w:val="both"/>
        <w:rPr>
          <w:sz w:val="24"/>
        </w:rPr>
      </w:pPr>
      <w:r>
        <w:rPr>
          <w:sz w:val="24"/>
        </w:rPr>
        <w:t>A mobile application on which a User can access IPS services should be password protected. This includes facial recognition and fingerprint identification.</w:t>
      </w:r>
    </w:p>
    <w:p>
      <w:pPr>
        <w:pStyle w:val="Heading3"/>
        <w:numPr>
          <w:ilvl w:val="1"/>
          <w:numId w:val="151"/>
        </w:numPr>
        <w:tabs>
          <w:tab w:pos="2000" w:val="left" w:leader="none"/>
        </w:tabs>
        <w:spacing w:line="240" w:lineRule="auto" w:before="2" w:after="0"/>
        <w:ind w:left="2000" w:right="0" w:hanging="560"/>
        <w:jc w:val="both"/>
      </w:pPr>
      <w:bookmarkStart w:name="_bookmark115" w:id="116"/>
      <w:bookmarkEnd w:id="116"/>
      <w:r>
        <w:rPr>
          <w:b w:val="0"/>
        </w:rPr>
      </w:r>
      <w:r>
        <w:rPr/>
        <w:t>Purpose</w:t>
      </w:r>
      <w:r>
        <w:rPr>
          <w:spacing w:val="-3"/>
        </w:rPr>
        <w:t> </w:t>
      </w:r>
      <w:r>
        <w:rPr>
          <w:spacing w:val="-4"/>
        </w:rPr>
        <w:t>Codes</w:t>
      </w:r>
    </w:p>
    <w:p>
      <w:pPr>
        <w:pStyle w:val="BodyText"/>
        <w:spacing w:before="170"/>
        <w:ind w:left="1080"/>
        <w:jc w:val="both"/>
      </w:pPr>
      <w:r>
        <w:rPr/>
        <w:t>The</w:t>
      </w:r>
      <w:r>
        <w:rPr>
          <w:spacing w:val="-5"/>
        </w:rPr>
        <w:t> </w:t>
      </w:r>
      <w:r>
        <w:rPr/>
        <w:t>following</w:t>
      </w:r>
      <w:r>
        <w:rPr>
          <w:spacing w:val="-4"/>
        </w:rPr>
        <w:t> </w:t>
      </w:r>
      <w:r>
        <w:rPr/>
        <w:t>purpose</w:t>
      </w:r>
      <w:r>
        <w:rPr>
          <w:spacing w:val="-2"/>
        </w:rPr>
        <w:t> </w:t>
      </w:r>
      <w:r>
        <w:rPr/>
        <w:t>codes</w:t>
      </w:r>
      <w:r>
        <w:rPr>
          <w:spacing w:val="-4"/>
        </w:rPr>
        <w:t> </w:t>
      </w:r>
      <w:r>
        <w:rPr/>
        <w:t>have</w:t>
      </w:r>
      <w:r>
        <w:rPr>
          <w:spacing w:val="-5"/>
        </w:rPr>
        <w:t> </w:t>
      </w:r>
      <w:r>
        <w:rPr/>
        <w:t>been</w:t>
      </w:r>
      <w:r>
        <w:rPr>
          <w:spacing w:val="-3"/>
        </w:rPr>
        <w:t> </w:t>
      </w:r>
      <w:r>
        <w:rPr/>
        <w:t>configured</w:t>
      </w:r>
      <w:r>
        <w:rPr>
          <w:spacing w:val="-1"/>
        </w:rPr>
        <w:t> </w:t>
      </w:r>
      <w:r>
        <w:rPr/>
        <w:t>on</w:t>
      </w:r>
      <w:r>
        <w:rPr>
          <w:spacing w:val="-4"/>
        </w:rPr>
        <w:t> </w:t>
      </w:r>
      <w:r>
        <w:rPr/>
        <w:t>the</w:t>
      </w:r>
      <w:r>
        <w:rPr>
          <w:spacing w:val="-5"/>
        </w:rPr>
        <w:t> </w:t>
      </w:r>
      <w:r>
        <w:rPr>
          <w:spacing w:val="-4"/>
        </w:rPr>
        <w:t>IPS.</w:t>
      </w:r>
    </w:p>
    <w:p>
      <w:pPr>
        <w:pStyle w:val="BodyText"/>
        <w:spacing w:before="39"/>
        <w:rPr>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57"/>
        <w:gridCol w:w="5742"/>
        <w:gridCol w:w="3229"/>
      </w:tblGrid>
      <w:tr>
        <w:trPr>
          <w:trHeight w:val="556" w:hRule="atLeast"/>
        </w:trPr>
        <w:tc>
          <w:tcPr>
            <w:tcW w:w="1157" w:type="dxa"/>
            <w:tcBorders>
              <w:left w:val="nil"/>
              <w:right w:val="nil"/>
            </w:tcBorders>
            <w:shd w:val="clear" w:color="auto" w:fill="000000"/>
          </w:tcPr>
          <w:p>
            <w:pPr>
              <w:pStyle w:val="TableParagraph"/>
              <w:spacing w:line="270" w:lineRule="atLeast"/>
              <w:ind w:left="117" w:right="287"/>
              <w:rPr>
                <w:b/>
                <w:sz w:val="22"/>
              </w:rPr>
            </w:pPr>
            <w:r>
              <w:rPr>
                <w:b/>
                <w:color w:val="FFFFFF"/>
                <w:spacing w:val="-2"/>
                <w:sz w:val="22"/>
              </w:rPr>
              <w:t>Purpose </w:t>
            </w:r>
            <w:r>
              <w:rPr>
                <w:b/>
                <w:color w:val="FFFFFF"/>
                <w:spacing w:val="-4"/>
                <w:sz w:val="22"/>
              </w:rPr>
              <w:t>code</w:t>
            </w:r>
          </w:p>
        </w:tc>
        <w:tc>
          <w:tcPr>
            <w:tcW w:w="5742" w:type="dxa"/>
            <w:tcBorders>
              <w:left w:val="nil"/>
              <w:right w:val="nil"/>
            </w:tcBorders>
            <w:shd w:val="clear" w:color="auto" w:fill="000000"/>
          </w:tcPr>
          <w:p>
            <w:pPr>
              <w:pStyle w:val="TableParagraph"/>
              <w:spacing w:before="8"/>
              <w:ind w:left="117"/>
              <w:rPr>
                <w:b/>
                <w:sz w:val="22"/>
              </w:rPr>
            </w:pPr>
            <w:r>
              <w:rPr>
                <w:b/>
                <w:color w:val="FFFFFF"/>
                <w:spacing w:val="-2"/>
                <w:sz w:val="22"/>
              </w:rPr>
              <w:t>Description</w:t>
            </w:r>
          </w:p>
        </w:tc>
        <w:tc>
          <w:tcPr>
            <w:tcW w:w="3229" w:type="dxa"/>
            <w:tcBorders>
              <w:left w:val="nil"/>
              <w:right w:val="nil"/>
            </w:tcBorders>
            <w:shd w:val="clear" w:color="auto" w:fill="000000"/>
          </w:tcPr>
          <w:p>
            <w:pPr>
              <w:pStyle w:val="TableParagraph"/>
              <w:spacing w:before="8"/>
              <w:ind w:left="117"/>
              <w:rPr>
                <w:b/>
                <w:sz w:val="22"/>
              </w:rPr>
            </w:pPr>
            <w:r>
              <w:rPr>
                <w:b/>
                <w:color w:val="FFFFFF"/>
                <w:spacing w:val="-2"/>
                <w:sz w:val="22"/>
              </w:rPr>
              <w:t>Category</w:t>
            </w:r>
          </w:p>
        </w:tc>
      </w:tr>
      <w:tr>
        <w:trPr>
          <w:trHeight w:val="258" w:hRule="atLeast"/>
        </w:trPr>
        <w:tc>
          <w:tcPr>
            <w:tcW w:w="1157" w:type="dxa"/>
            <w:tcBorders>
              <w:left w:val="single" w:sz="8" w:space="0" w:color="666666"/>
              <w:bottom w:val="single" w:sz="8" w:space="0" w:color="666666"/>
              <w:right w:val="single" w:sz="8" w:space="0" w:color="666666"/>
            </w:tcBorders>
            <w:shd w:val="clear" w:color="auto" w:fill="CCCCCC"/>
          </w:tcPr>
          <w:p>
            <w:pPr>
              <w:pStyle w:val="TableParagraph"/>
              <w:spacing w:line="238" w:lineRule="exact"/>
              <w:rPr>
                <w:b/>
                <w:sz w:val="22"/>
              </w:rPr>
            </w:pPr>
            <w:r>
              <w:rPr>
                <w:b/>
                <w:spacing w:val="-5"/>
                <w:sz w:val="22"/>
              </w:rPr>
              <w:t>00</w:t>
            </w:r>
          </w:p>
        </w:tc>
        <w:tc>
          <w:tcPr>
            <w:tcW w:w="5742" w:type="dxa"/>
            <w:tcBorders>
              <w:left w:val="single" w:sz="8" w:space="0" w:color="666666"/>
              <w:bottom w:val="single" w:sz="8" w:space="0" w:color="666666"/>
              <w:right w:val="single" w:sz="8" w:space="0" w:color="666666"/>
            </w:tcBorders>
            <w:shd w:val="clear" w:color="auto" w:fill="CCCCCC"/>
          </w:tcPr>
          <w:p>
            <w:pPr>
              <w:pStyle w:val="TableParagraph"/>
              <w:spacing w:line="238" w:lineRule="exact"/>
              <w:rPr>
                <w:sz w:val="22"/>
              </w:rPr>
            </w:pPr>
            <w:r>
              <w:rPr>
                <w:sz w:val="22"/>
              </w:rPr>
              <w:t>Default</w:t>
            </w:r>
            <w:r>
              <w:rPr>
                <w:spacing w:val="-11"/>
                <w:sz w:val="22"/>
              </w:rPr>
              <w:t> </w:t>
            </w:r>
            <w:r>
              <w:rPr>
                <w:sz w:val="22"/>
              </w:rPr>
              <w:t>(for</w:t>
            </w:r>
            <w:r>
              <w:rPr>
                <w:spacing w:val="-12"/>
                <w:sz w:val="22"/>
              </w:rPr>
              <w:t> </w:t>
            </w:r>
            <w:r>
              <w:rPr>
                <w:sz w:val="22"/>
              </w:rPr>
              <w:t>any</w:t>
            </w:r>
            <w:r>
              <w:rPr>
                <w:spacing w:val="-10"/>
                <w:sz w:val="22"/>
              </w:rPr>
              <w:t> </w:t>
            </w:r>
            <w:r>
              <w:rPr>
                <w:sz w:val="22"/>
              </w:rPr>
              <w:t>P2P</w:t>
            </w:r>
            <w:r>
              <w:rPr>
                <w:spacing w:val="-9"/>
                <w:sz w:val="22"/>
              </w:rPr>
              <w:t> </w:t>
            </w:r>
            <w:r>
              <w:rPr>
                <w:sz w:val="22"/>
              </w:rPr>
              <w:t>transaction</w:t>
            </w:r>
            <w:r>
              <w:rPr>
                <w:spacing w:val="-9"/>
                <w:sz w:val="22"/>
              </w:rPr>
              <w:t> </w:t>
            </w:r>
            <w:r>
              <w:rPr>
                <w:sz w:val="22"/>
              </w:rPr>
              <w:t>apart</w:t>
            </w:r>
            <w:r>
              <w:rPr>
                <w:spacing w:val="-9"/>
                <w:sz w:val="22"/>
              </w:rPr>
              <w:t> </w:t>
            </w:r>
            <w:r>
              <w:rPr>
                <w:sz w:val="22"/>
              </w:rPr>
              <w:t>from</w:t>
            </w:r>
            <w:r>
              <w:rPr>
                <w:spacing w:val="-11"/>
                <w:sz w:val="22"/>
              </w:rPr>
              <w:t> </w:t>
            </w:r>
            <w:r>
              <w:rPr>
                <w:sz w:val="22"/>
              </w:rPr>
              <w:t>mentioned</w:t>
            </w:r>
            <w:r>
              <w:rPr>
                <w:spacing w:val="-9"/>
                <w:sz w:val="22"/>
              </w:rPr>
              <w:t> </w:t>
            </w:r>
            <w:r>
              <w:rPr>
                <w:spacing w:val="-2"/>
                <w:sz w:val="22"/>
              </w:rPr>
              <w:t>below)</w:t>
            </w:r>
          </w:p>
        </w:tc>
        <w:tc>
          <w:tcPr>
            <w:tcW w:w="3229" w:type="dxa"/>
            <w:tcBorders>
              <w:left w:val="single" w:sz="8" w:space="0" w:color="666666"/>
              <w:bottom w:val="single" w:sz="8" w:space="0" w:color="666666"/>
              <w:right w:val="single" w:sz="8" w:space="0" w:color="666666"/>
            </w:tcBorders>
            <w:shd w:val="clear" w:color="auto" w:fill="CCCCCC"/>
          </w:tcPr>
          <w:p>
            <w:pPr>
              <w:pStyle w:val="TableParagraph"/>
              <w:spacing w:line="238" w:lineRule="exact"/>
              <w:rPr>
                <w:sz w:val="22"/>
              </w:rPr>
            </w:pPr>
            <w:r>
              <w:rPr>
                <w:spacing w:val="-5"/>
                <w:sz w:val="22"/>
              </w:rPr>
              <w:t>P2P</w:t>
            </w:r>
          </w:p>
        </w:tc>
      </w:tr>
      <w:tr>
        <w:trPr>
          <w:trHeight w:val="267"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b/>
                <w:sz w:val="22"/>
              </w:rPr>
            </w:pPr>
            <w:r>
              <w:rPr>
                <w:b/>
                <w:spacing w:val="-5"/>
                <w:sz w:val="22"/>
              </w:rPr>
              <w:t>01</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pacing w:val="-2"/>
                <w:sz w:val="22"/>
              </w:rPr>
              <w:t>Salary</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z w:val="22"/>
              </w:rPr>
              <w:t>B2P,</w:t>
            </w:r>
            <w:r>
              <w:rPr>
                <w:spacing w:val="-3"/>
                <w:sz w:val="22"/>
              </w:rPr>
              <w:t> </w:t>
            </w:r>
            <w:r>
              <w:rPr>
                <w:spacing w:val="-5"/>
                <w:sz w:val="22"/>
              </w:rPr>
              <w:t>G2P</w:t>
            </w:r>
          </w:p>
        </w:tc>
      </w:tr>
      <w:tr>
        <w:trPr>
          <w:trHeight w:val="270"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9" w:lineRule="exact" w:before="1"/>
              <w:rPr>
                <w:b/>
                <w:sz w:val="22"/>
              </w:rPr>
            </w:pPr>
            <w:r>
              <w:rPr>
                <w:b/>
                <w:spacing w:val="-5"/>
                <w:sz w:val="22"/>
              </w:rPr>
              <w:t>02</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9" w:lineRule="exact" w:before="1"/>
              <w:rPr>
                <w:sz w:val="22"/>
              </w:rPr>
            </w:pPr>
            <w:r>
              <w:rPr>
                <w:spacing w:val="-2"/>
                <w:sz w:val="22"/>
              </w:rPr>
              <w:t>Pension</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9" w:lineRule="exact" w:before="1"/>
              <w:rPr>
                <w:sz w:val="22"/>
              </w:rPr>
            </w:pPr>
            <w:r>
              <w:rPr>
                <w:sz w:val="22"/>
              </w:rPr>
              <w:t>B2P,</w:t>
            </w:r>
            <w:r>
              <w:rPr>
                <w:spacing w:val="-3"/>
                <w:sz w:val="22"/>
              </w:rPr>
              <w:t> </w:t>
            </w:r>
            <w:r>
              <w:rPr>
                <w:spacing w:val="-5"/>
                <w:sz w:val="22"/>
              </w:rPr>
              <w:t>G2P</w:t>
            </w:r>
          </w:p>
        </w:tc>
      </w:tr>
      <w:tr>
        <w:trPr>
          <w:trHeight w:val="267"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b/>
                <w:sz w:val="22"/>
              </w:rPr>
            </w:pPr>
            <w:r>
              <w:rPr>
                <w:b/>
                <w:spacing w:val="-5"/>
                <w:sz w:val="22"/>
              </w:rPr>
              <w:t>03</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z w:val="22"/>
              </w:rPr>
              <w:t>Value</w:t>
            </w:r>
            <w:r>
              <w:rPr>
                <w:spacing w:val="-4"/>
                <w:sz w:val="22"/>
              </w:rPr>
              <w:t> </w:t>
            </w:r>
            <w:r>
              <w:rPr>
                <w:sz w:val="22"/>
              </w:rPr>
              <w:t>added</w:t>
            </w:r>
            <w:r>
              <w:rPr>
                <w:spacing w:val="-4"/>
                <w:sz w:val="22"/>
              </w:rPr>
              <w:t> </w:t>
            </w:r>
            <w:r>
              <w:rPr>
                <w:sz w:val="22"/>
              </w:rPr>
              <w:t>tax(VAT)</w:t>
            </w:r>
            <w:r>
              <w:rPr>
                <w:spacing w:val="-4"/>
                <w:sz w:val="22"/>
              </w:rPr>
              <w:t> </w:t>
            </w:r>
            <w:r>
              <w:rPr>
                <w:spacing w:val="-2"/>
                <w:sz w:val="22"/>
              </w:rPr>
              <w:t>refund</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z w:val="22"/>
              </w:rPr>
              <w:t>G2P,</w:t>
            </w:r>
            <w:r>
              <w:rPr>
                <w:spacing w:val="-3"/>
                <w:sz w:val="22"/>
              </w:rPr>
              <w:t> </w:t>
            </w:r>
            <w:r>
              <w:rPr>
                <w:spacing w:val="-5"/>
                <w:sz w:val="22"/>
              </w:rPr>
              <w:t>G2B</w:t>
            </w:r>
          </w:p>
        </w:tc>
      </w:tr>
      <w:tr>
        <w:trPr>
          <w:trHeight w:val="268"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b/>
                <w:sz w:val="22"/>
              </w:rPr>
            </w:pPr>
            <w:r>
              <w:rPr>
                <w:b/>
                <w:spacing w:val="-5"/>
                <w:sz w:val="22"/>
              </w:rPr>
              <w:t>04</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pacing w:val="-2"/>
                <w:sz w:val="22"/>
              </w:rPr>
              <w:t>Annuity</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pacing w:val="-5"/>
                <w:sz w:val="22"/>
              </w:rPr>
              <w:t>B2P</w:t>
            </w:r>
          </w:p>
        </w:tc>
      </w:tr>
      <w:tr>
        <w:trPr>
          <w:trHeight w:val="267"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b/>
                <w:sz w:val="22"/>
              </w:rPr>
            </w:pPr>
            <w:r>
              <w:rPr>
                <w:b/>
                <w:spacing w:val="-5"/>
                <w:sz w:val="22"/>
              </w:rPr>
              <w:t>05</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pacing w:val="-2"/>
                <w:sz w:val="22"/>
              </w:rPr>
              <w:t>Dividend</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pacing w:val="-5"/>
                <w:sz w:val="22"/>
              </w:rPr>
              <w:t>B2P</w:t>
            </w:r>
          </w:p>
        </w:tc>
      </w:tr>
      <w:tr>
        <w:trPr>
          <w:trHeight w:val="270"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9" w:lineRule="exact" w:before="1"/>
              <w:rPr>
                <w:b/>
                <w:sz w:val="22"/>
              </w:rPr>
            </w:pPr>
            <w:r>
              <w:rPr>
                <w:b/>
                <w:spacing w:val="-5"/>
                <w:sz w:val="22"/>
              </w:rPr>
              <w:t>06</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9" w:lineRule="exact" w:before="1"/>
              <w:rPr>
                <w:sz w:val="22"/>
              </w:rPr>
            </w:pPr>
            <w:r>
              <w:rPr>
                <w:sz w:val="22"/>
              </w:rPr>
              <w:t>Interest</w:t>
            </w:r>
            <w:r>
              <w:rPr>
                <w:spacing w:val="-7"/>
                <w:sz w:val="22"/>
              </w:rPr>
              <w:t> </w:t>
            </w:r>
            <w:r>
              <w:rPr>
                <w:sz w:val="22"/>
              </w:rPr>
              <w:t>(Interest</w:t>
            </w:r>
            <w:r>
              <w:rPr>
                <w:spacing w:val="-6"/>
                <w:sz w:val="22"/>
              </w:rPr>
              <w:t> </w:t>
            </w:r>
            <w:r>
              <w:rPr>
                <w:spacing w:val="-2"/>
                <w:sz w:val="22"/>
              </w:rPr>
              <w:t>earned)</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9" w:lineRule="exact" w:before="1"/>
              <w:rPr>
                <w:sz w:val="22"/>
              </w:rPr>
            </w:pPr>
            <w:r>
              <w:rPr>
                <w:spacing w:val="-5"/>
                <w:sz w:val="22"/>
              </w:rPr>
              <w:t>B2P</w:t>
            </w:r>
          </w:p>
        </w:tc>
      </w:tr>
      <w:tr>
        <w:trPr>
          <w:trHeight w:val="267"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b/>
                <w:sz w:val="22"/>
              </w:rPr>
            </w:pPr>
            <w:r>
              <w:rPr>
                <w:b/>
                <w:spacing w:val="-5"/>
                <w:sz w:val="22"/>
              </w:rPr>
              <w:t>07</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z w:val="22"/>
              </w:rPr>
              <w:t>Merchant</w:t>
            </w:r>
            <w:r>
              <w:rPr>
                <w:spacing w:val="-11"/>
                <w:sz w:val="22"/>
              </w:rPr>
              <w:t> </w:t>
            </w:r>
            <w:r>
              <w:rPr>
                <w:spacing w:val="-2"/>
                <w:sz w:val="22"/>
              </w:rPr>
              <w:t>payments</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z w:val="22"/>
              </w:rPr>
              <w:t>B2B, </w:t>
            </w:r>
            <w:r>
              <w:rPr>
                <w:spacing w:val="-5"/>
                <w:sz w:val="22"/>
              </w:rPr>
              <w:t>B2P</w:t>
            </w:r>
          </w:p>
        </w:tc>
      </w:tr>
      <w:tr>
        <w:trPr>
          <w:trHeight w:val="268"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b/>
                <w:sz w:val="22"/>
              </w:rPr>
            </w:pPr>
            <w:r>
              <w:rPr>
                <w:b/>
                <w:spacing w:val="-5"/>
                <w:sz w:val="22"/>
              </w:rPr>
              <w:t>08</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z w:val="22"/>
              </w:rPr>
              <w:t>Payment</w:t>
            </w:r>
            <w:r>
              <w:rPr>
                <w:spacing w:val="-5"/>
                <w:sz w:val="22"/>
              </w:rPr>
              <w:t> </w:t>
            </w:r>
            <w:r>
              <w:rPr>
                <w:sz w:val="22"/>
              </w:rPr>
              <w:t>to</w:t>
            </w:r>
            <w:r>
              <w:rPr>
                <w:spacing w:val="-3"/>
                <w:sz w:val="22"/>
              </w:rPr>
              <w:t> </w:t>
            </w:r>
            <w:r>
              <w:rPr>
                <w:sz w:val="22"/>
              </w:rPr>
              <w:t>creditor</w:t>
            </w:r>
            <w:r>
              <w:rPr>
                <w:spacing w:val="-7"/>
                <w:sz w:val="22"/>
              </w:rPr>
              <w:t> </w:t>
            </w:r>
            <w:r>
              <w:rPr>
                <w:sz w:val="22"/>
              </w:rPr>
              <w:t>(Credit</w:t>
            </w:r>
            <w:r>
              <w:rPr>
                <w:spacing w:val="-5"/>
                <w:sz w:val="22"/>
              </w:rPr>
              <w:t> </w:t>
            </w:r>
            <w:r>
              <w:rPr>
                <w:spacing w:val="-2"/>
                <w:sz w:val="22"/>
              </w:rPr>
              <w:t>Transfer)</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pacing w:val="-5"/>
                <w:sz w:val="22"/>
              </w:rPr>
              <w:t>P2P</w:t>
            </w:r>
          </w:p>
        </w:tc>
      </w:tr>
      <w:tr>
        <w:trPr>
          <w:trHeight w:val="267"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b/>
                <w:sz w:val="22"/>
              </w:rPr>
            </w:pPr>
            <w:r>
              <w:rPr>
                <w:b/>
                <w:spacing w:val="-5"/>
                <w:sz w:val="22"/>
              </w:rPr>
              <w:t>09</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z w:val="22"/>
              </w:rPr>
              <w:t>Bank</w:t>
            </w:r>
            <w:r>
              <w:rPr>
                <w:spacing w:val="-4"/>
                <w:sz w:val="22"/>
              </w:rPr>
              <w:t> </w:t>
            </w:r>
            <w:r>
              <w:rPr>
                <w:sz w:val="22"/>
              </w:rPr>
              <w:t>use</w:t>
            </w:r>
            <w:r>
              <w:rPr>
                <w:spacing w:val="-5"/>
                <w:sz w:val="22"/>
              </w:rPr>
              <w:t> </w:t>
            </w:r>
            <w:r>
              <w:rPr>
                <w:sz w:val="22"/>
              </w:rPr>
              <w:t>–</w:t>
            </w:r>
            <w:r>
              <w:rPr>
                <w:spacing w:val="-3"/>
                <w:sz w:val="22"/>
              </w:rPr>
              <w:t> </w:t>
            </w:r>
            <w:r>
              <w:rPr>
                <w:sz w:val="22"/>
              </w:rPr>
              <w:t>credit</w:t>
            </w:r>
            <w:r>
              <w:rPr>
                <w:spacing w:val="-4"/>
                <w:sz w:val="22"/>
              </w:rPr>
              <w:t> </w:t>
            </w:r>
            <w:r>
              <w:rPr>
                <w:sz w:val="22"/>
              </w:rPr>
              <w:t>transfer</w:t>
            </w:r>
            <w:r>
              <w:rPr>
                <w:spacing w:val="-4"/>
                <w:sz w:val="22"/>
              </w:rPr>
              <w:t> </w:t>
            </w:r>
            <w:r>
              <w:rPr>
                <w:sz w:val="22"/>
              </w:rPr>
              <w:t>(Payment</w:t>
            </w:r>
            <w:r>
              <w:rPr>
                <w:spacing w:val="-4"/>
                <w:sz w:val="22"/>
              </w:rPr>
              <w:t> </w:t>
            </w:r>
            <w:r>
              <w:rPr>
                <w:sz w:val="22"/>
              </w:rPr>
              <w:t>to</w:t>
            </w:r>
            <w:r>
              <w:rPr>
                <w:spacing w:val="-3"/>
                <w:sz w:val="22"/>
              </w:rPr>
              <w:t> </w:t>
            </w:r>
            <w:r>
              <w:rPr>
                <w:spacing w:val="-2"/>
                <w:sz w:val="22"/>
              </w:rPr>
              <w:t>creditor)</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48" w:lineRule="exact"/>
              <w:rPr>
                <w:sz w:val="22"/>
              </w:rPr>
            </w:pPr>
            <w:r>
              <w:rPr>
                <w:spacing w:val="-5"/>
                <w:sz w:val="22"/>
              </w:rPr>
              <w:t>P2M</w:t>
            </w:r>
          </w:p>
        </w:tc>
      </w:tr>
      <w:tr>
        <w:trPr>
          <w:trHeight w:val="268"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b/>
                <w:sz w:val="22"/>
              </w:rPr>
            </w:pPr>
            <w:r>
              <w:rPr>
                <w:b/>
                <w:spacing w:val="-5"/>
                <w:sz w:val="22"/>
              </w:rPr>
              <w:t>10</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z w:val="22"/>
              </w:rPr>
              <w:t>ATM</w:t>
            </w:r>
            <w:r>
              <w:rPr>
                <w:spacing w:val="-2"/>
                <w:sz w:val="22"/>
              </w:rPr>
              <w:t> </w:t>
            </w:r>
            <w:r>
              <w:rPr>
                <w:sz w:val="22"/>
              </w:rPr>
              <w:t>cash</w:t>
            </w:r>
            <w:r>
              <w:rPr>
                <w:spacing w:val="-3"/>
                <w:sz w:val="22"/>
              </w:rPr>
              <w:t> </w:t>
            </w:r>
            <w:r>
              <w:rPr>
                <w:spacing w:val="-5"/>
                <w:sz w:val="22"/>
              </w:rPr>
              <w:t>out</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pacing w:val="-5"/>
                <w:sz w:val="22"/>
              </w:rPr>
              <w:t>P2M</w:t>
            </w:r>
          </w:p>
        </w:tc>
      </w:tr>
      <w:tr>
        <w:trPr>
          <w:trHeight w:val="270"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49" w:lineRule="exact" w:before="1"/>
              <w:rPr>
                <w:b/>
                <w:sz w:val="22"/>
              </w:rPr>
            </w:pPr>
            <w:r>
              <w:rPr>
                <w:b/>
                <w:spacing w:val="-5"/>
                <w:sz w:val="22"/>
              </w:rPr>
              <w:t>11</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49" w:lineRule="exact" w:before="1"/>
              <w:rPr>
                <w:sz w:val="22"/>
              </w:rPr>
            </w:pPr>
            <w:r>
              <w:rPr>
                <w:sz w:val="22"/>
              </w:rPr>
              <w:t>Merchant</w:t>
            </w:r>
            <w:r>
              <w:rPr>
                <w:spacing w:val="-9"/>
                <w:sz w:val="22"/>
              </w:rPr>
              <w:t> </w:t>
            </w:r>
            <w:r>
              <w:rPr>
                <w:sz w:val="22"/>
              </w:rPr>
              <w:t>cash</w:t>
            </w:r>
            <w:r>
              <w:rPr>
                <w:spacing w:val="-7"/>
                <w:sz w:val="22"/>
              </w:rPr>
              <w:t> </w:t>
            </w:r>
            <w:r>
              <w:rPr>
                <w:spacing w:val="-5"/>
                <w:sz w:val="22"/>
              </w:rPr>
              <w:t>out</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49" w:lineRule="exact" w:before="1"/>
              <w:rPr>
                <w:sz w:val="22"/>
              </w:rPr>
            </w:pPr>
            <w:r>
              <w:rPr>
                <w:spacing w:val="-5"/>
                <w:sz w:val="22"/>
              </w:rPr>
              <w:t>P2M</w:t>
            </w:r>
          </w:p>
        </w:tc>
      </w:tr>
      <w:tr>
        <w:trPr>
          <w:trHeight w:val="268"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b/>
                <w:sz w:val="22"/>
              </w:rPr>
            </w:pPr>
            <w:r>
              <w:rPr>
                <w:b/>
                <w:spacing w:val="-5"/>
                <w:sz w:val="22"/>
              </w:rPr>
              <w:t>12</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z w:val="22"/>
              </w:rPr>
              <w:t>Merchant</w:t>
            </w:r>
            <w:r>
              <w:rPr>
                <w:spacing w:val="-9"/>
                <w:sz w:val="22"/>
              </w:rPr>
              <w:t> </w:t>
            </w:r>
            <w:r>
              <w:rPr>
                <w:sz w:val="22"/>
              </w:rPr>
              <w:t>cash</w:t>
            </w:r>
            <w:r>
              <w:rPr>
                <w:spacing w:val="-5"/>
                <w:sz w:val="22"/>
              </w:rPr>
              <w:t> in</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48" w:lineRule="exact"/>
              <w:rPr>
                <w:sz w:val="22"/>
              </w:rPr>
            </w:pPr>
            <w:r>
              <w:rPr>
                <w:spacing w:val="-5"/>
                <w:sz w:val="22"/>
              </w:rPr>
              <w:t>M2P</w:t>
            </w:r>
          </w:p>
        </w:tc>
      </w:tr>
      <w:tr>
        <w:trPr>
          <w:trHeight w:val="536"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67" w:lineRule="exact"/>
              <w:rPr>
                <w:b/>
                <w:sz w:val="22"/>
              </w:rPr>
            </w:pPr>
            <w:r>
              <w:rPr>
                <w:b/>
                <w:spacing w:val="-5"/>
                <w:sz w:val="22"/>
              </w:rPr>
              <w:t>13</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67" w:lineRule="exact"/>
              <w:rPr>
                <w:sz w:val="22"/>
              </w:rPr>
            </w:pPr>
            <w:r>
              <w:rPr>
                <w:sz w:val="22"/>
              </w:rPr>
              <w:t>Goods/services</w:t>
            </w:r>
            <w:r>
              <w:rPr>
                <w:spacing w:val="68"/>
                <w:w w:val="150"/>
                <w:sz w:val="22"/>
              </w:rPr>
              <w:t> </w:t>
            </w:r>
            <w:r>
              <w:rPr>
                <w:sz w:val="22"/>
              </w:rPr>
              <w:t>purchased</w:t>
            </w:r>
            <w:r>
              <w:rPr>
                <w:spacing w:val="65"/>
                <w:w w:val="150"/>
                <w:sz w:val="22"/>
              </w:rPr>
              <w:t> </w:t>
            </w:r>
            <w:r>
              <w:rPr>
                <w:sz w:val="22"/>
              </w:rPr>
              <w:t>(for</w:t>
            </w:r>
            <w:r>
              <w:rPr>
                <w:spacing w:val="68"/>
                <w:w w:val="150"/>
                <w:sz w:val="22"/>
              </w:rPr>
              <w:t> </w:t>
            </w:r>
            <w:r>
              <w:rPr>
                <w:sz w:val="22"/>
              </w:rPr>
              <w:t>any</w:t>
            </w:r>
            <w:r>
              <w:rPr>
                <w:spacing w:val="66"/>
                <w:w w:val="150"/>
                <w:sz w:val="22"/>
              </w:rPr>
              <w:t> </w:t>
            </w:r>
            <w:r>
              <w:rPr>
                <w:sz w:val="22"/>
              </w:rPr>
              <w:t>P2M</w:t>
            </w:r>
            <w:r>
              <w:rPr>
                <w:spacing w:val="71"/>
                <w:w w:val="150"/>
                <w:sz w:val="22"/>
              </w:rPr>
              <w:t> </w:t>
            </w:r>
            <w:r>
              <w:rPr>
                <w:sz w:val="22"/>
              </w:rPr>
              <w:t>transaction</w:t>
            </w:r>
            <w:r>
              <w:rPr>
                <w:spacing w:val="67"/>
                <w:w w:val="150"/>
                <w:sz w:val="22"/>
              </w:rPr>
              <w:t> </w:t>
            </w:r>
            <w:r>
              <w:rPr>
                <w:spacing w:val="-5"/>
                <w:sz w:val="22"/>
              </w:rPr>
              <w:t>for</w:t>
            </w:r>
          </w:p>
          <w:p>
            <w:pPr>
              <w:pStyle w:val="TableParagraph"/>
              <w:spacing w:line="249" w:lineRule="exact"/>
              <w:rPr>
                <w:sz w:val="22"/>
              </w:rPr>
            </w:pPr>
            <w:r>
              <w:rPr>
                <w:sz w:val="22"/>
              </w:rPr>
              <w:t>reasons</w:t>
            </w:r>
            <w:r>
              <w:rPr>
                <w:spacing w:val="-8"/>
                <w:sz w:val="22"/>
              </w:rPr>
              <w:t> </w:t>
            </w:r>
            <w:r>
              <w:rPr>
                <w:sz w:val="22"/>
              </w:rPr>
              <w:t>apart</w:t>
            </w:r>
            <w:r>
              <w:rPr>
                <w:spacing w:val="-4"/>
                <w:sz w:val="22"/>
              </w:rPr>
              <w:t> </w:t>
            </w:r>
            <w:r>
              <w:rPr>
                <w:sz w:val="22"/>
              </w:rPr>
              <w:t>from</w:t>
            </w:r>
            <w:r>
              <w:rPr>
                <w:spacing w:val="-5"/>
                <w:sz w:val="22"/>
              </w:rPr>
              <w:t> </w:t>
            </w:r>
            <w:r>
              <w:rPr>
                <w:sz w:val="22"/>
              </w:rPr>
              <w:t>mentioned</w:t>
            </w:r>
            <w:r>
              <w:rPr>
                <w:spacing w:val="-4"/>
                <w:sz w:val="22"/>
              </w:rPr>
              <w:t> </w:t>
            </w:r>
            <w:r>
              <w:rPr>
                <w:spacing w:val="-2"/>
                <w:sz w:val="22"/>
              </w:rPr>
              <w:t>above)</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67" w:lineRule="exact"/>
              <w:rPr>
                <w:sz w:val="22"/>
              </w:rPr>
            </w:pPr>
            <w:r>
              <w:rPr>
                <w:spacing w:val="-5"/>
                <w:sz w:val="22"/>
              </w:rPr>
              <w:t>P2M</w:t>
            </w:r>
          </w:p>
        </w:tc>
      </w:tr>
      <w:tr>
        <w:trPr>
          <w:trHeight w:val="536" w:hRule="atLeast"/>
        </w:trPr>
        <w:tc>
          <w:tcPr>
            <w:tcW w:w="1157"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67" w:lineRule="exact"/>
              <w:rPr>
                <w:b/>
                <w:sz w:val="22"/>
              </w:rPr>
            </w:pPr>
            <w:r>
              <w:rPr>
                <w:b/>
                <w:spacing w:val="-5"/>
                <w:sz w:val="22"/>
              </w:rPr>
              <w:t>14</w:t>
            </w:r>
          </w:p>
        </w:tc>
        <w:tc>
          <w:tcPr>
            <w:tcW w:w="5742"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67" w:lineRule="exact"/>
              <w:rPr>
                <w:sz w:val="22"/>
              </w:rPr>
            </w:pPr>
            <w:r>
              <w:rPr>
                <w:sz w:val="22"/>
              </w:rPr>
              <w:t>Government</w:t>
            </w:r>
            <w:r>
              <w:rPr>
                <w:spacing w:val="65"/>
                <w:w w:val="150"/>
                <w:sz w:val="22"/>
              </w:rPr>
              <w:t> </w:t>
            </w:r>
            <w:r>
              <w:rPr>
                <w:sz w:val="22"/>
              </w:rPr>
              <w:t>disbursement</w:t>
            </w:r>
            <w:r>
              <w:rPr>
                <w:spacing w:val="67"/>
                <w:w w:val="150"/>
                <w:sz w:val="22"/>
              </w:rPr>
              <w:t> </w:t>
            </w:r>
            <w:r>
              <w:rPr>
                <w:sz w:val="22"/>
              </w:rPr>
              <w:t>(for</w:t>
            </w:r>
            <w:r>
              <w:rPr>
                <w:spacing w:val="64"/>
                <w:w w:val="150"/>
                <w:sz w:val="22"/>
              </w:rPr>
              <w:t> </w:t>
            </w:r>
            <w:r>
              <w:rPr>
                <w:sz w:val="22"/>
              </w:rPr>
              <w:t>any</w:t>
            </w:r>
            <w:r>
              <w:rPr>
                <w:spacing w:val="66"/>
                <w:w w:val="150"/>
                <w:sz w:val="22"/>
              </w:rPr>
              <w:t> </w:t>
            </w:r>
            <w:r>
              <w:rPr>
                <w:sz w:val="22"/>
              </w:rPr>
              <w:t>G2P</w:t>
            </w:r>
            <w:r>
              <w:rPr>
                <w:spacing w:val="66"/>
                <w:w w:val="150"/>
                <w:sz w:val="22"/>
              </w:rPr>
              <w:t> </w:t>
            </w:r>
            <w:r>
              <w:rPr>
                <w:sz w:val="22"/>
              </w:rPr>
              <w:t>transaction</w:t>
            </w:r>
            <w:r>
              <w:rPr>
                <w:spacing w:val="66"/>
                <w:w w:val="150"/>
                <w:sz w:val="22"/>
              </w:rPr>
              <w:t> </w:t>
            </w:r>
            <w:r>
              <w:rPr>
                <w:spacing w:val="-5"/>
                <w:sz w:val="22"/>
              </w:rPr>
              <w:t>for</w:t>
            </w:r>
          </w:p>
          <w:p>
            <w:pPr>
              <w:pStyle w:val="TableParagraph"/>
              <w:spacing w:line="249" w:lineRule="exact"/>
              <w:rPr>
                <w:sz w:val="22"/>
              </w:rPr>
            </w:pPr>
            <w:r>
              <w:rPr>
                <w:sz w:val="22"/>
              </w:rPr>
              <w:t>reasons</w:t>
            </w:r>
            <w:r>
              <w:rPr>
                <w:spacing w:val="-8"/>
                <w:sz w:val="22"/>
              </w:rPr>
              <w:t> </w:t>
            </w:r>
            <w:r>
              <w:rPr>
                <w:sz w:val="22"/>
              </w:rPr>
              <w:t>apart</w:t>
            </w:r>
            <w:r>
              <w:rPr>
                <w:spacing w:val="-4"/>
                <w:sz w:val="22"/>
              </w:rPr>
              <w:t> </w:t>
            </w:r>
            <w:r>
              <w:rPr>
                <w:sz w:val="22"/>
              </w:rPr>
              <w:t>from</w:t>
            </w:r>
            <w:r>
              <w:rPr>
                <w:spacing w:val="-5"/>
                <w:sz w:val="22"/>
              </w:rPr>
              <w:t> </w:t>
            </w:r>
            <w:r>
              <w:rPr>
                <w:sz w:val="22"/>
              </w:rPr>
              <w:t>mentioned</w:t>
            </w:r>
            <w:r>
              <w:rPr>
                <w:spacing w:val="-4"/>
                <w:sz w:val="22"/>
              </w:rPr>
              <w:t> </w:t>
            </w:r>
            <w:r>
              <w:rPr>
                <w:spacing w:val="-2"/>
                <w:sz w:val="22"/>
              </w:rPr>
              <w:t>above)</w:t>
            </w:r>
          </w:p>
        </w:tc>
        <w:tc>
          <w:tcPr>
            <w:tcW w:w="3229" w:type="dxa"/>
            <w:tcBorders>
              <w:top w:val="single" w:sz="8" w:space="0" w:color="666666"/>
              <w:left w:val="single" w:sz="8" w:space="0" w:color="666666"/>
              <w:bottom w:val="single" w:sz="8" w:space="0" w:color="666666"/>
              <w:right w:val="single" w:sz="8" w:space="0" w:color="666666"/>
            </w:tcBorders>
            <w:shd w:val="clear" w:color="auto" w:fill="CCCCCC"/>
          </w:tcPr>
          <w:p>
            <w:pPr>
              <w:pStyle w:val="TableParagraph"/>
              <w:spacing w:line="267" w:lineRule="exact"/>
              <w:rPr>
                <w:sz w:val="22"/>
              </w:rPr>
            </w:pPr>
            <w:r>
              <w:rPr>
                <w:spacing w:val="-5"/>
                <w:sz w:val="22"/>
              </w:rPr>
              <w:t>G2P</w:t>
            </w:r>
          </w:p>
        </w:tc>
      </w:tr>
      <w:tr>
        <w:trPr>
          <w:trHeight w:val="539" w:hRule="atLeast"/>
        </w:trPr>
        <w:tc>
          <w:tcPr>
            <w:tcW w:w="1157" w:type="dxa"/>
            <w:tcBorders>
              <w:top w:val="single" w:sz="8" w:space="0" w:color="666666"/>
              <w:left w:val="single" w:sz="8" w:space="0" w:color="666666"/>
              <w:bottom w:val="single" w:sz="8" w:space="0" w:color="666666"/>
              <w:right w:val="single" w:sz="8" w:space="0" w:color="666666"/>
            </w:tcBorders>
          </w:tcPr>
          <w:p>
            <w:pPr>
              <w:pStyle w:val="TableParagraph"/>
              <w:spacing w:line="267" w:lineRule="exact"/>
              <w:rPr>
                <w:b/>
                <w:sz w:val="22"/>
              </w:rPr>
            </w:pPr>
            <w:r>
              <w:rPr>
                <w:b/>
                <w:spacing w:val="-5"/>
                <w:sz w:val="22"/>
              </w:rPr>
              <w:t>15</w:t>
            </w:r>
          </w:p>
        </w:tc>
        <w:tc>
          <w:tcPr>
            <w:tcW w:w="5742" w:type="dxa"/>
            <w:tcBorders>
              <w:top w:val="single" w:sz="8" w:space="0" w:color="666666"/>
              <w:left w:val="single" w:sz="8" w:space="0" w:color="666666"/>
              <w:bottom w:val="single" w:sz="8" w:space="0" w:color="666666"/>
              <w:right w:val="single" w:sz="8" w:space="0" w:color="666666"/>
            </w:tcBorders>
          </w:tcPr>
          <w:p>
            <w:pPr>
              <w:pStyle w:val="TableParagraph"/>
              <w:spacing w:line="267" w:lineRule="exact"/>
              <w:rPr>
                <w:sz w:val="22"/>
              </w:rPr>
            </w:pPr>
            <w:r>
              <w:rPr>
                <w:spacing w:val="-2"/>
                <w:sz w:val="22"/>
              </w:rPr>
              <w:t>Merchant</w:t>
            </w:r>
            <w:r>
              <w:rPr>
                <w:spacing w:val="-5"/>
                <w:sz w:val="22"/>
              </w:rPr>
              <w:t> </w:t>
            </w:r>
            <w:r>
              <w:rPr>
                <w:spacing w:val="-2"/>
                <w:sz w:val="22"/>
              </w:rPr>
              <w:t>payments</w:t>
            </w:r>
            <w:r>
              <w:rPr>
                <w:spacing w:val="-3"/>
                <w:sz w:val="22"/>
              </w:rPr>
              <w:t> </w:t>
            </w:r>
            <w:r>
              <w:rPr>
                <w:spacing w:val="-2"/>
                <w:sz w:val="22"/>
              </w:rPr>
              <w:t>(for</w:t>
            </w:r>
            <w:r>
              <w:rPr>
                <w:spacing w:val="-1"/>
                <w:sz w:val="22"/>
              </w:rPr>
              <w:t> </w:t>
            </w:r>
            <w:r>
              <w:rPr>
                <w:spacing w:val="-2"/>
                <w:sz w:val="22"/>
              </w:rPr>
              <w:t>any</w:t>
            </w:r>
            <w:r>
              <w:rPr>
                <w:spacing w:val="1"/>
                <w:sz w:val="22"/>
              </w:rPr>
              <w:t> </w:t>
            </w:r>
            <w:r>
              <w:rPr>
                <w:spacing w:val="-2"/>
                <w:sz w:val="22"/>
              </w:rPr>
              <w:t>B2P transaction</w:t>
            </w:r>
            <w:r>
              <w:rPr>
                <w:spacing w:val="-4"/>
                <w:sz w:val="22"/>
              </w:rPr>
              <w:t> </w:t>
            </w:r>
            <w:r>
              <w:rPr>
                <w:spacing w:val="-2"/>
                <w:sz w:val="22"/>
              </w:rPr>
              <w:t>for</w:t>
            </w:r>
            <w:r>
              <w:rPr>
                <w:spacing w:val="-4"/>
                <w:sz w:val="22"/>
              </w:rPr>
              <w:t> </w:t>
            </w:r>
            <w:r>
              <w:rPr>
                <w:spacing w:val="-2"/>
                <w:sz w:val="22"/>
              </w:rPr>
              <w:t>reasons</w:t>
            </w:r>
            <w:r>
              <w:rPr>
                <w:sz w:val="22"/>
              </w:rPr>
              <w:t> </w:t>
            </w:r>
            <w:r>
              <w:rPr>
                <w:spacing w:val="-2"/>
                <w:sz w:val="22"/>
              </w:rPr>
              <w:t>apart</w:t>
            </w:r>
          </w:p>
          <w:p>
            <w:pPr>
              <w:pStyle w:val="TableParagraph"/>
              <w:spacing w:line="251" w:lineRule="exact"/>
              <w:rPr>
                <w:sz w:val="22"/>
              </w:rPr>
            </w:pPr>
            <w:r>
              <w:rPr>
                <w:sz w:val="22"/>
              </w:rPr>
              <w:t>from</w:t>
            </w:r>
            <w:r>
              <w:rPr>
                <w:spacing w:val="-7"/>
                <w:sz w:val="22"/>
              </w:rPr>
              <w:t> </w:t>
            </w:r>
            <w:r>
              <w:rPr>
                <w:sz w:val="22"/>
              </w:rPr>
              <w:t>mentioned</w:t>
            </w:r>
            <w:r>
              <w:rPr>
                <w:spacing w:val="-3"/>
                <w:sz w:val="22"/>
              </w:rPr>
              <w:t> </w:t>
            </w:r>
            <w:r>
              <w:rPr>
                <w:spacing w:val="-2"/>
                <w:sz w:val="22"/>
              </w:rPr>
              <w:t>above)</w:t>
            </w:r>
          </w:p>
        </w:tc>
        <w:tc>
          <w:tcPr>
            <w:tcW w:w="3229" w:type="dxa"/>
            <w:tcBorders>
              <w:top w:val="single" w:sz="8" w:space="0" w:color="666666"/>
              <w:left w:val="single" w:sz="8" w:space="0" w:color="666666"/>
              <w:bottom w:val="single" w:sz="8" w:space="0" w:color="666666"/>
              <w:right w:val="single" w:sz="8" w:space="0" w:color="666666"/>
            </w:tcBorders>
          </w:tcPr>
          <w:p>
            <w:pPr>
              <w:pStyle w:val="TableParagraph"/>
              <w:spacing w:line="267" w:lineRule="exact"/>
              <w:rPr>
                <w:sz w:val="22"/>
              </w:rPr>
            </w:pPr>
            <w:r>
              <w:rPr>
                <w:spacing w:val="-5"/>
                <w:sz w:val="22"/>
              </w:rPr>
              <w:t>B2P</w:t>
            </w:r>
          </w:p>
        </w:tc>
      </w:tr>
    </w:tbl>
    <w:p>
      <w:pPr>
        <w:spacing w:before="8"/>
        <w:ind w:left="1080" w:right="0" w:firstLine="0"/>
        <w:jc w:val="both"/>
        <w:rPr>
          <w:i/>
          <w:sz w:val="22"/>
        </w:rPr>
      </w:pPr>
      <w:r>
        <w:rPr>
          <w:i/>
          <w:sz w:val="22"/>
        </w:rPr>
        <w:t>Table</w:t>
      </w:r>
      <w:r>
        <w:rPr>
          <w:i/>
          <w:spacing w:val="-5"/>
          <w:sz w:val="22"/>
        </w:rPr>
        <w:t> </w:t>
      </w:r>
      <w:r>
        <w:rPr>
          <w:i/>
          <w:sz w:val="22"/>
        </w:rPr>
        <w:t>48:</w:t>
      </w:r>
      <w:r>
        <w:rPr>
          <w:i/>
          <w:spacing w:val="-4"/>
          <w:sz w:val="22"/>
        </w:rPr>
        <w:t> </w:t>
      </w:r>
      <w:r>
        <w:rPr>
          <w:i/>
          <w:sz w:val="22"/>
        </w:rPr>
        <w:t>Purpose</w:t>
      </w:r>
      <w:r>
        <w:rPr>
          <w:i/>
          <w:spacing w:val="-2"/>
          <w:sz w:val="22"/>
        </w:rPr>
        <w:t> </w:t>
      </w:r>
      <w:r>
        <w:rPr>
          <w:i/>
          <w:spacing w:val="-4"/>
          <w:sz w:val="22"/>
        </w:rPr>
        <w:t>codes</w:t>
      </w:r>
    </w:p>
    <w:p>
      <w:pPr>
        <w:pStyle w:val="BodyText"/>
        <w:rPr>
          <w:i/>
          <w:sz w:val="22"/>
        </w:rPr>
      </w:pPr>
    </w:p>
    <w:p>
      <w:pPr>
        <w:pStyle w:val="Heading3"/>
        <w:numPr>
          <w:ilvl w:val="1"/>
          <w:numId w:val="152"/>
        </w:numPr>
        <w:tabs>
          <w:tab w:pos="2074" w:val="left" w:leader="none"/>
        </w:tabs>
        <w:spacing w:line="240" w:lineRule="auto" w:before="1" w:after="0"/>
        <w:ind w:left="2074" w:right="0" w:hanging="634"/>
        <w:jc w:val="both"/>
      </w:pPr>
      <w:bookmarkStart w:name="_bookmark116" w:id="117"/>
      <w:bookmarkEnd w:id="117"/>
      <w:r>
        <w:rPr>
          <w:b w:val="0"/>
        </w:rPr>
      </w:r>
      <w:r>
        <w:rPr/>
        <w:t>Initiation</w:t>
      </w:r>
      <w:r>
        <w:rPr>
          <w:spacing w:val="-4"/>
        </w:rPr>
        <w:t> Modes</w:t>
      </w:r>
    </w:p>
    <w:p>
      <w:pPr>
        <w:spacing w:before="170" w:after="13"/>
        <w:ind w:left="1080" w:right="0" w:firstLine="0"/>
        <w:jc w:val="left"/>
        <w:rPr>
          <w:rFonts w:ascii="Trebuchet MS"/>
          <w:sz w:val="22"/>
        </w:rPr>
      </w:pPr>
      <w:r>
        <w:rPr>
          <w:rFonts w:ascii="Trebuchet MS"/>
          <w:spacing w:val="-4"/>
          <w:sz w:val="22"/>
        </w:rPr>
        <w:t>The</w:t>
      </w:r>
      <w:r>
        <w:rPr>
          <w:rFonts w:ascii="Trebuchet MS"/>
          <w:spacing w:val="-19"/>
          <w:sz w:val="22"/>
        </w:rPr>
        <w:t> </w:t>
      </w:r>
      <w:r>
        <w:rPr>
          <w:rFonts w:ascii="Trebuchet MS"/>
          <w:spacing w:val="-4"/>
          <w:sz w:val="22"/>
        </w:rPr>
        <w:t>following</w:t>
      </w:r>
      <w:r>
        <w:rPr>
          <w:rFonts w:ascii="Trebuchet MS"/>
          <w:spacing w:val="-19"/>
          <w:sz w:val="22"/>
        </w:rPr>
        <w:t> </w:t>
      </w:r>
      <w:r>
        <w:rPr>
          <w:rFonts w:ascii="Trebuchet MS"/>
          <w:spacing w:val="-4"/>
          <w:sz w:val="22"/>
        </w:rPr>
        <w:t>initiation</w:t>
      </w:r>
      <w:r>
        <w:rPr>
          <w:rFonts w:ascii="Trebuchet MS"/>
          <w:spacing w:val="-21"/>
          <w:sz w:val="22"/>
        </w:rPr>
        <w:t> </w:t>
      </w:r>
      <w:r>
        <w:rPr>
          <w:rFonts w:ascii="Trebuchet MS"/>
          <w:spacing w:val="-4"/>
          <w:sz w:val="22"/>
        </w:rPr>
        <w:t>modes</w:t>
      </w:r>
      <w:r>
        <w:rPr>
          <w:rFonts w:ascii="Trebuchet MS"/>
          <w:spacing w:val="-19"/>
          <w:sz w:val="22"/>
        </w:rPr>
        <w:t> </w:t>
      </w:r>
      <w:r>
        <w:rPr>
          <w:rFonts w:ascii="Trebuchet MS"/>
          <w:spacing w:val="-4"/>
          <w:sz w:val="22"/>
        </w:rPr>
        <w:t>will</w:t>
      </w:r>
      <w:r>
        <w:rPr>
          <w:rFonts w:ascii="Trebuchet MS"/>
          <w:spacing w:val="-19"/>
          <w:sz w:val="22"/>
        </w:rPr>
        <w:t> </w:t>
      </w:r>
      <w:r>
        <w:rPr>
          <w:rFonts w:ascii="Trebuchet MS"/>
          <w:spacing w:val="-4"/>
          <w:sz w:val="22"/>
        </w:rPr>
        <w:t>be</w:t>
      </w:r>
      <w:r>
        <w:rPr>
          <w:rFonts w:ascii="Trebuchet MS"/>
          <w:spacing w:val="-16"/>
          <w:sz w:val="22"/>
        </w:rPr>
        <w:t> </w:t>
      </w:r>
      <w:r>
        <w:rPr>
          <w:rFonts w:ascii="Trebuchet MS"/>
          <w:spacing w:val="-4"/>
          <w:sz w:val="22"/>
        </w:rPr>
        <w:t>used</w:t>
      </w:r>
      <w:r>
        <w:rPr>
          <w:rFonts w:ascii="Trebuchet MS"/>
          <w:spacing w:val="-20"/>
          <w:sz w:val="22"/>
        </w:rPr>
        <w:t> </w:t>
      </w:r>
      <w:r>
        <w:rPr>
          <w:rFonts w:ascii="Trebuchet MS"/>
          <w:spacing w:val="-4"/>
          <w:sz w:val="22"/>
        </w:rPr>
        <w:t>to</w:t>
      </w:r>
      <w:r>
        <w:rPr>
          <w:rFonts w:ascii="Trebuchet MS"/>
          <w:spacing w:val="-19"/>
          <w:sz w:val="22"/>
        </w:rPr>
        <w:t> </w:t>
      </w:r>
      <w:r>
        <w:rPr>
          <w:rFonts w:ascii="Trebuchet MS"/>
          <w:spacing w:val="-4"/>
          <w:sz w:val="22"/>
        </w:rPr>
        <w:t>describe</w:t>
      </w:r>
      <w:r>
        <w:rPr>
          <w:rFonts w:ascii="Trebuchet MS"/>
          <w:spacing w:val="-18"/>
          <w:sz w:val="22"/>
        </w:rPr>
        <w:t> </w:t>
      </w:r>
      <w:r>
        <w:rPr>
          <w:rFonts w:ascii="Trebuchet MS"/>
          <w:spacing w:val="-4"/>
          <w:sz w:val="22"/>
        </w:rPr>
        <w:t>how</w:t>
      </w:r>
      <w:r>
        <w:rPr>
          <w:rFonts w:ascii="Trebuchet MS"/>
          <w:spacing w:val="-18"/>
          <w:sz w:val="22"/>
        </w:rPr>
        <w:t> </w:t>
      </w:r>
      <w:r>
        <w:rPr>
          <w:rFonts w:ascii="Trebuchet MS"/>
          <w:spacing w:val="-4"/>
          <w:sz w:val="22"/>
        </w:rPr>
        <w:t>a</w:t>
      </w:r>
      <w:r>
        <w:rPr>
          <w:rFonts w:ascii="Trebuchet MS"/>
          <w:spacing w:val="-19"/>
          <w:sz w:val="22"/>
        </w:rPr>
        <w:t> </w:t>
      </w:r>
      <w:r>
        <w:rPr>
          <w:rFonts w:ascii="Trebuchet MS"/>
          <w:spacing w:val="-4"/>
          <w:sz w:val="22"/>
        </w:rPr>
        <w:t>transaction</w:t>
      </w:r>
      <w:r>
        <w:rPr>
          <w:rFonts w:ascii="Trebuchet MS"/>
          <w:spacing w:val="-16"/>
          <w:sz w:val="22"/>
        </w:rPr>
        <w:t> </w:t>
      </w:r>
      <w:r>
        <w:rPr>
          <w:rFonts w:ascii="Trebuchet MS"/>
          <w:spacing w:val="-4"/>
          <w:sz w:val="22"/>
        </w:rPr>
        <w:t>was</w:t>
      </w:r>
      <w:r>
        <w:rPr>
          <w:rFonts w:ascii="Trebuchet MS"/>
          <w:spacing w:val="-17"/>
          <w:sz w:val="22"/>
        </w:rPr>
        <w:t> </w:t>
      </w:r>
      <w:r>
        <w:rPr>
          <w:rFonts w:ascii="Trebuchet MS"/>
          <w:spacing w:val="-4"/>
          <w:sz w:val="22"/>
        </w:rPr>
        <w:t>initiated.</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2672"/>
        <w:gridCol w:w="2211"/>
        <w:gridCol w:w="2449"/>
      </w:tblGrid>
      <w:tr>
        <w:trPr>
          <w:trHeight w:val="537" w:hRule="atLeast"/>
        </w:trPr>
        <w:tc>
          <w:tcPr>
            <w:tcW w:w="1687" w:type="dxa"/>
          </w:tcPr>
          <w:p>
            <w:pPr>
              <w:pStyle w:val="TableParagraph"/>
              <w:spacing w:line="268" w:lineRule="exact"/>
              <w:rPr>
                <w:b/>
                <w:sz w:val="22"/>
              </w:rPr>
            </w:pPr>
            <w:r>
              <w:rPr>
                <w:b/>
                <w:sz w:val="22"/>
              </w:rPr>
              <w:t>Initiation</w:t>
            </w:r>
            <w:r>
              <w:rPr>
                <w:b/>
                <w:spacing w:val="48"/>
                <w:sz w:val="22"/>
              </w:rPr>
              <w:t> </w:t>
            </w:r>
            <w:r>
              <w:rPr>
                <w:b/>
                <w:spacing w:val="-4"/>
                <w:sz w:val="22"/>
              </w:rPr>
              <w:t>mode</w:t>
            </w:r>
          </w:p>
          <w:p>
            <w:pPr>
              <w:pStyle w:val="TableParagraph"/>
              <w:spacing w:line="249" w:lineRule="exact"/>
              <w:rPr>
                <w:b/>
                <w:sz w:val="22"/>
              </w:rPr>
            </w:pPr>
            <w:r>
              <w:rPr>
                <w:b/>
                <w:spacing w:val="-2"/>
                <w:sz w:val="22"/>
              </w:rPr>
              <w:t>value</w:t>
            </w:r>
          </w:p>
        </w:tc>
        <w:tc>
          <w:tcPr>
            <w:tcW w:w="2672" w:type="dxa"/>
          </w:tcPr>
          <w:p>
            <w:pPr>
              <w:pStyle w:val="TableParagraph"/>
              <w:spacing w:line="268" w:lineRule="exact"/>
              <w:rPr>
                <w:b/>
                <w:sz w:val="22"/>
              </w:rPr>
            </w:pPr>
            <w:r>
              <w:rPr>
                <w:b/>
                <w:spacing w:val="-2"/>
                <w:sz w:val="22"/>
              </w:rPr>
              <w:t>Description</w:t>
            </w:r>
          </w:p>
        </w:tc>
        <w:tc>
          <w:tcPr>
            <w:tcW w:w="2211" w:type="dxa"/>
          </w:tcPr>
          <w:p>
            <w:pPr>
              <w:pStyle w:val="TableParagraph"/>
              <w:spacing w:line="268" w:lineRule="exact"/>
              <w:rPr>
                <w:b/>
                <w:sz w:val="22"/>
              </w:rPr>
            </w:pPr>
            <w:r>
              <w:rPr>
                <w:b/>
                <w:sz w:val="22"/>
              </w:rPr>
              <w:t>Offline</w:t>
            </w:r>
            <w:r>
              <w:rPr>
                <w:b/>
                <w:spacing w:val="-3"/>
                <w:sz w:val="22"/>
              </w:rPr>
              <w:t> </w:t>
            </w:r>
            <w:r>
              <w:rPr>
                <w:b/>
                <w:sz w:val="22"/>
              </w:rPr>
              <w:t>/</w:t>
            </w:r>
            <w:r>
              <w:rPr>
                <w:b/>
                <w:spacing w:val="-3"/>
                <w:sz w:val="22"/>
              </w:rPr>
              <w:t> </w:t>
            </w:r>
            <w:r>
              <w:rPr>
                <w:b/>
                <w:spacing w:val="-2"/>
                <w:sz w:val="22"/>
              </w:rPr>
              <w:t>Online</w:t>
            </w:r>
          </w:p>
        </w:tc>
        <w:tc>
          <w:tcPr>
            <w:tcW w:w="2449" w:type="dxa"/>
          </w:tcPr>
          <w:p>
            <w:pPr>
              <w:pStyle w:val="TableParagraph"/>
              <w:spacing w:line="268" w:lineRule="exact"/>
              <w:rPr>
                <w:b/>
                <w:sz w:val="22"/>
              </w:rPr>
            </w:pPr>
            <w:r>
              <w:rPr>
                <w:b/>
                <w:spacing w:val="-4"/>
                <w:sz w:val="22"/>
              </w:rPr>
              <w:t>Mode</w:t>
            </w:r>
          </w:p>
        </w:tc>
      </w:tr>
      <w:tr>
        <w:trPr>
          <w:trHeight w:val="290" w:hRule="atLeast"/>
        </w:trPr>
        <w:tc>
          <w:tcPr>
            <w:tcW w:w="1687" w:type="dxa"/>
          </w:tcPr>
          <w:p>
            <w:pPr>
              <w:pStyle w:val="TableParagraph"/>
              <w:spacing w:line="268" w:lineRule="exact"/>
              <w:rPr>
                <w:sz w:val="22"/>
              </w:rPr>
            </w:pPr>
            <w:r>
              <w:rPr>
                <w:spacing w:val="-5"/>
                <w:sz w:val="22"/>
              </w:rPr>
              <w:t>01</w:t>
            </w:r>
          </w:p>
        </w:tc>
        <w:tc>
          <w:tcPr>
            <w:tcW w:w="2672" w:type="dxa"/>
          </w:tcPr>
          <w:p>
            <w:pPr>
              <w:pStyle w:val="TableParagraph"/>
              <w:spacing w:line="268" w:lineRule="exact"/>
              <w:rPr>
                <w:sz w:val="22"/>
              </w:rPr>
            </w:pPr>
            <w:r>
              <w:rPr>
                <w:sz w:val="22"/>
              </w:rPr>
              <w:t>STATIC</w:t>
            </w:r>
            <w:r>
              <w:rPr>
                <w:spacing w:val="-4"/>
                <w:sz w:val="22"/>
              </w:rPr>
              <w:t> </w:t>
            </w:r>
            <w:r>
              <w:rPr>
                <w:sz w:val="22"/>
              </w:rPr>
              <w:t>QR</w:t>
            </w:r>
            <w:r>
              <w:rPr>
                <w:spacing w:val="-3"/>
                <w:sz w:val="22"/>
              </w:rPr>
              <w:t> </w:t>
            </w:r>
            <w:r>
              <w:rPr>
                <w:spacing w:val="-4"/>
                <w:sz w:val="22"/>
              </w:rPr>
              <w:t>Code</w:t>
            </w:r>
          </w:p>
        </w:tc>
        <w:tc>
          <w:tcPr>
            <w:tcW w:w="2211" w:type="dxa"/>
          </w:tcPr>
          <w:p>
            <w:pPr>
              <w:pStyle w:val="TableParagraph"/>
              <w:spacing w:line="268" w:lineRule="exact"/>
              <w:rPr>
                <w:sz w:val="22"/>
              </w:rPr>
            </w:pPr>
            <w:r>
              <w:rPr>
                <w:spacing w:val="-2"/>
                <w:sz w:val="22"/>
              </w:rPr>
              <w:t>Offline</w:t>
            </w:r>
          </w:p>
        </w:tc>
        <w:tc>
          <w:tcPr>
            <w:tcW w:w="2449" w:type="dxa"/>
            <w:vMerge w:val="restart"/>
          </w:tcPr>
          <w:p>
            <w:pPr>
              <w:pStyle w:val="TableParagraph"/>
              <w:rPr>
                <w:sz w:val="22"/>
              </w:rPr>
            </w:pPr>
            <w:r>
              <w:rPr>
                <w:sz w:val="22"/>
              </w:rPr>
              <w:t>This</w:t>
            </w:r>
            <w:r>
              <w:rPr>
                <w:spacing w:val="80"/>
                <w:sz w:val="22"/>
              </w:rPr>
              <w:t> </w:t>
            </w:r>
            <w:r>
              <w:rPr>
                <w:sz w:val="22"/>
              </w:rPr>
              <w:t>is</w:t>
            </w:r>
            <w:r>
              <w:rPr>
                <w:spacing w:val="80"/>
                <w:sz w:val="22"/>
              </w:rPr>
              <w:t> </w:t>
            </w:r>
            <w:r>
              <w:rPr>
                <w:sz w:val="22"/>
              </w:rPr>
              <w:t>used</w:t>
            </w:r>
            <w:r>
              <w:rPr>
                <w:spacing w:val="80"/>
                <w:sz w:val="22"/>
              </w:rPr>
              <w:t> </w:t>
            </w:r>
            <w:r>
              <w:rPr>
                <w:sz w:val="22"/>
              </w:rPr>
              <w:t>for</w:t>
            </w:r>
            <w:r>
              <w:rPr>
                <w:spacing w:val="80"/>
                <w:sz w:val="22"/>
              </w:rPr>
              <w:t> </w:t>
            </w:r>
            <w:r>
              <w:rPr>
                <w:sz w:val="22"/>
              </w:rPr>
              <w:t>QR</w:t>
            </w:r>
            <w:r>
              <w:rPr>
                <w:spacing w:val="80"/>
                <w:sz w:val="22"/>
              </w:rPr>
              <w:t> </w:t>
            </w:r>
            <w:r>
              <w:rPr>
                <w:spacing w:val="-2"/>
                <w:sz w:val="22"/>
              </w:rPr>
              <w:t>generation</w:t>
            </w:r>
          </w:p>
        </w:tc>
      </w:tr>
      <w:tr>
        <w:trPr>
          <w:trHeight w:val="290" w:hRule="atLeast"/>
        </w:trPr>
        <w:tc>
          <w:tcPr>
            <w:tcW w:w="1687" w:type="dxa"/>
          </w:tcPr>
          <w:p>
            <w:pPr>
              <w:pStyle w:val="TableParagraph"/>
              <w:spacing w:line="268" w:lineRule="exact"/>
              <w:rPr>
                <w:sz w:val="22"/>
              </w:rPr>
            </w:pPr>
            <w:r>
              <w:rPr>
                <w:spacing w:val="-5"/>
                <w:sz w:val="22"/>
              </w:rPr>
              <w:t>02</w:t>
            </w:r>
          </w:p>
        </w:tc>
        <w:tc>
          <w:tcPr>
            <w:tcW w:w="2672" w:type="dxa"/>
          </w:tcPr>
          <w:p>
            <w:pPr>
              <w:pStyle w:val="TableParagraph"/>
              <w:spacing w:line="268" w:lineRule="exact"/>
              <w:rPr>
                <w:sz w:val="22"/>
              </w:rPr>
            </w:pPr>
            <w:r>
              <w:rPr>
                <w:sz w:val="22"/>
              </w:rPr>
              <w:t>STATIC</w:t>
            </w:r>
            <w:r>
              <w:rPr>
                <w:spacing w:val="-3"/>
                <w:sz w:val="22"/>
              </w:rPr>
              <w:t> </w:t>
            </w:r>
            <w:r>
              <w:rPr>
                <w:sz w:val="22"/>
              </w:rPr>
              <w:t>Secure</w:t>
            </w:r>
            <w:r>
              <w:rPr>
                <w:spacing w:val="-2"/>
                <w:sz w:val="22"/>
              </w:rPr>
              <w:t> </w:t>
            </w:r>
            <w:r>
              <w:rPr>
                <w:sz w:val="22"/>
              </w:rPr>
              <w:t>QR</w:t>
            </w:r>
            <w:r>
              <w:rPr>
                <w:spacing w:val="-3"/>
                <w:sz w:val="22"/>
              </w:rPr>
              <w:t> </w:t>
            </w:r>
            <w:r>
              <w:rPr>
                <w:spacing w:val="-4"/>
                <w:sz w:val="22"/>
              </w:rPr>
              <w:t>Code</w:t>
            </w:r>
          </w:p>
        </w:tc>
        <w:tc>
          <w:tcPr>
            <w:tcW w:w="2211" w:type="dxa"/>
          </w:tcPr>
          <w:p>
            <w:pPr>
              <w:pStyle w:val="TableParagraph"/>
              <w:spacing w:line="268" w:lineRule="exact"/>
              <w:rPr>
                <w:sz w:val="22"/>
              </w:rPr>
            </w:pPr>
            <w:r>
              <w:rPr>
                <w:spacing w:val="-2"/>
                <w:sz w:val="22"/>
              </w:rPr>
              <w:t>Offline</w:t>
            </w:r>
          </w:p>
        </w:tc>
        <w:tc>
          <w:tcPr>
            <w:tcW w:w="2449" w:type="dxa"/>
            <w:vMerge/>
            <w:tcBorders>
              <w:top w:val="nil"/>
            </w:tcBorders>
          </w:tcPr>
          <w:p>
            <w:pPr>
              <w:rPr>
                <w:sz w:val="2"/>
                <w:szCs w:val="2"/>
              </w:rPr>
            </w:pPr>
          </w:p>
        </w:tc>
      </w:tr>
      <w:tr>
        <w:trPr>
          <w:trHeight w:val="290" w:hRule="atLeast"/>
        </w:trPr>
        <w:tc>
          <w:tcPr>
            <w:tcW w:w="1687" w:type="dxa"/>
          </w:tcPr>
          <w:p>
            <w:pPr>
              <w:pStyle w:val="TableParagraph"/>
              <w:spacing w:line="268" w:lineRule="exact"/>
              <w:rPr>
                <w:sz w:val="22"/>
              </w:rPr>
            </w:pPr>
            <w:r>
              <w:rPr>
                <w:spacing w:val="-5"/>
                <w:sz w:val="22"/>
              </w:rPr>
              <w:t>15</w:t>
            </w:r>
          </w:p>
        </w:tc>
        <w:tc>
          <w:tcPr>
            <w:tcW w:w="2672" w:type="dxa"/>
          </w:tcPr>
          <w:p>
            <w:pPr>
              <w:pStyle w:val="TableParagraph"/>
              <w:spacing w:line="268" w:lineRule="exact"/>
              <w:rPr>
                <w:sz w:val="22"/>
              </w:rPr>
            </w:pPr>
            <w:r>
              <w:rPr>
                <w:sz w:val="22"/>
              </w:rPr>
              <w:t>Dynamic</w:t>
            </w:r>
            <w:r>
              <w:rPr>
                <w:spacing w:val="-6"/>
                <w:sz w:val="22"/>
              </w:rPr>
              <w:t> </w:t>
            </w:r>
            <w:r>
              <w:rPr>
                <w:sz w:val="22"/>
              </w:rPr>
              <w:t>QR</w:t>
            </w:r>
            <w:r>
              <w:rPr>
                <w:spacing w:val="-2"/>
                <w:sz w:val="22"/>
              </w:rPr>
              <w:t> </w:t>
            </w:r>
            <w:r>
              <w:rPr>
                <w:spacing w:val="-4"/>
                <w:sz w:val="22"/>
              </w:rPr>
              <w:t>Code</w:t>
            </w:r>
          </w:p>
        </w:tc>
        <w:tc>
          <w:tcPr>
            <w:tcW w:w="2211" w:type="dxa"/>
          </w:tcPr>
          <w:p>
            <w:pPr>
              <w:pStyle w:val="TableParagraph"/>
              <w:spacing w:line="268" w:lineRule="exact"/>
              <w:rPr>
                <w:sz w:val="22"/>
              </w:rPr>
            </w:pPr>
            <w:r>
              <w:rPr>
                <w:spacing w:val="-2"/>
                <w:sz w:val="22"/>
              </w:rPr>
              <w:t>Offline</w:t>
            </w:r>
          </w:p>
        </w:tc>
        <w:tc>
          <w:tcPr>
            <w:tcW w:w="2449" w:type="dxa"/>
            <w:vMerge/>
            <w:tcBorders>
              <w:top w:val="nil"/>
            </w:tcBorders>
          </w:tcPr>
          <w:p>
            <w:pPr>
              <w:rPr>
                <w:sz w:val="2"/>
                <w:szCs w:val="2"/>
              </w:rPr>
            </w:pPr>
          </w:p>
        </w:tc>
      </w:tr>
      <w:tr>
        <w:trPr>
          <w:trHeight w:val="290" w:hRule="atLeast"/>
        </w:trPr>
        <w:tc>
          <w:tcPr>
            <w:tcW w:w="1687" w:type="dxa"/>
          </w:tcPr>
          <w:p>
            <w:pPr>
              <w:pStyle w:val="TableParagraph"/>
              <w:spacing w:line="268" w:lineRule="exact"/>
              <w:rPr>
                <w:sz w:val="22"/>
              </w:rPr>
            </w:pPr>
            <w:r>
              <w:rPr>
                <w:spacing w:val="-5"/>
                <w:sz w:val="22"/>
              </w:rPr>
              <w:t>16</w:t>
            </w:r>
          </w:p>
        </w:tc>
        <w:tc>
          <w:tcPr>
            <w:tcW w:w="2672" w:type="dxa"/>
          </w:tcPr>
          <w:p>
            <w:pPr>
              <w:pStyle w:val="TableParagraph"/>
              <w:spacing w:line="268" w:lineRule="exact"/>
              <w:rPr>
                <w:sz w:val="22"/>
              </w:rPr>
            </w:pPr>
            <w:r>
              <w:rPr>
                <w:sz w:val="22"/>
              </w:rPr>
              <w:t>Dynamic</w:t>
            </w:r>
            <w:r>
              <w:rPr>
                <w:spacing w:val="-3"/>
                <w:sz w:val="22"/>
              </w:rPr>
              <w:t> </w:t>
            </w:r>
            <w:r>
              <w:rPr>
                <w:sz w:val="22"/>
              </w:rPr>
              <w:t>Secure</w:t>
            </w:r>
            <w:r>
              <w:rPr>
                <w:spacing w:val="-4"/>
                <w:sz w:val="22"/>
              </w:rPr>
              <w:t> </w:t>
            </w:r>
            <w:r>
              <w:rPr>
                <w:sz w:val="22"/>
              </w:rPr>
              <w:t>QR</w:t>
            </w:r>
            <w:r>
              <w:rPr>
                <w:spacing w:val="-2"/>
                <w:sz w:val="22"/>
              </w:rPr>
              <w:t> </w:t>
            </w:r>
            <w:r>
              <w:rPr>
                <w:spacing w:val="-4"/>
                <w:sz w:val="22"/>
              </w:rPr>
              <w:t>Code</w:t>
            </w:r>
          </w:p>
        </w:tc>
        <w:tc>
          <w:tcPr>
            <w:tcW w:w="2211" w:type="dxa"/>
          </w:tcPr>
          <w:p>
            <w:pPr>
              <w:pStyle w:val="TableParagraph"/>
              <w:spacing w:line="268" w:lineRule="exact"/>
              <w:rPr>
                <w:sz w:val="22"/>
              </w:rPr>
            </w:pPr>
            <w:r>
              <w:rPr>
                <w:spacing w:val="-2"/>
                <w:sz w:val="22"/>
              </w:rPr>
              <w:t>Offline</w:t>
            </w:r>
          </w:p>
        </w:tc>
        <w:tc>
          <w:tcPr>
            <w:tcW w:w="2449" w:type="dxa"/>
            <w:vMerge/>
            <w:tcBorders>
              <w:top w:val="nil"/>
            </w:tcBorders>
          </w:tcPr>
          <w:p>
            <w:pPr>
              <w:rPr>
                <w:sz w:val="2"/>
                <w:szCs w:val="2"/>
              </w:rPr>
            </w:pPr>
          </w:p>
        </w:tc>
      </w:tr>
      <w:tr>
        <w:trPr>
          <w:trHeight w:val="289" w:hRule="atLeast"/>
        </w:trPr>
        <w:tc>
          <w:tcPr>
            <w:tcW w:w="1687" w:type="dxa"/>
          </w:tcPr>
          <w:p>
            <w:pPr>
              <w:pStyle w:val="TableParagraph"/>
              <w:spacing w:line="268" w:lineRule="exact"/>
              <w:rPr>
                <w:sz w:val="22"/>
              </w:rPr>
            </w:pPr>
            <w:r>
              <w:rPr>
                <w:spacing w:val="-5"/>
                <w:sz w:val="22"/>
              </w:rPr>
              <w:t>19</w:t>
            </w:r>
          </w:p>
        </w:tc>
        <w:tc>
          <w:tcPr>
            <w:tcW w:w="2672" w:type="dxa"/>
          </w:tcPr>
          <w:p>
            <w:pPr>
              <w:pStyle w:val="TableParagraph"/>
              <w:spacing w:line="268" w:lineRule="exact"/>
              <w:rPr>
                <w:sz w:val="22"/>
              </w:rPr>
            </w:pPr>
            <w:r>
              <w:rPr>
                <w:sz w:val="22"/>
              </w:rPr>
              <w:t>STATIC</w:t>
            </w:r>
            <w:r>
              <w:rPr>
                <w:spacing w:val="-4"/>
                <w:sz w:val="22"/>
              </w:rPr>
              <w:t> </w:t>
            </w:r>
            <w:r>
              <w:rPr>
                <w:sz w:val="22"/>
              </w:rPr>
              <w:t>QR</w:t>
            </w:r>
            <w:r>
              <w:rPr>
                <w:spacing w:val="-3"/>
                <w:sz w:val="22"/>
              </w:rPr>
              <w:t> </w:t>
            </w:r>
            <w:r>
              <w:rPr>
                <w:spacing w:val="-4"/>
                <w:sz w:val="22"/>
              </w:rPr>
              <w:t>Code</w:t>
            </w:r>
          </w:p>
        </w:tc>
        <w:tc>
          <w:tcPr>
            <w:tcW w:w="2211" w:type="dxa"/>
          </w:tcPr>
          <w:p>
            <w:pPr>
              <w:pStyle w:val="TableParagraph"/>
              <w:spacing w:line="268" w:lineRule="exact"/>
              <w:rPr>
                <w:sz w:val="22"/>
              </w:rPr>
            </w:pPr>
            <w:r>
              <w:rPr>
                <w:spacing w:val="-2"/>
                <w:sz w:val="22"/>
              </w:rPr>
              <w:t>Online</w:t>
            </w:r>
          </w:p>
        </w:tc>
        <w:tc>
          <w:tcPr>
            <w:tcW w:w="2449" w:type="dxa"/>
            <w:vMerge/>
            <w:tcBorders>
              <w:top w:val="nil"/>
            </w:tcBorders>
          </w:tcPr>
          <w:p>
            <w:pPr>
              <w:rPr>
                <w:sz w:val="2"/>
                <w:szCs w:val="2"/>
              </w:rPr>
            </w:pPr>
          </w:p>
        </w:tc>
      </w:tr>
      <w:tr>
        <w:trPr>
          <w:trHeight w:val="290" w:hRule="atLeast"/>
        </w:trPr>
        <w:tc>
          <w:tcPr>
            <w:tcW w:w="1687" w:type="dxa"/>
          </w:tcPr>
          <w:p>
            <w:pPr>
              <w:pStyle w:val="TableParagraph"/>
              <w:spacing w:line="268" w:lineRule="exact"/>
              <w:rPr>
                <w:sz w:val="22"/>
              </w:rPr>
            </w:pPr>
            <w:r>
              <w:rPr>
                <w:spacing w:val="-5"/>
                <w:sz w:val="22"/>
              </w:rPr>
              <w:t>20</w:t>
            </w:r>
          </w:p>
        </w:tc>
        <w:tc>
          <w:tcPr>
            <w:tcW w:w="2672" w:type="dxa"/>
          </w:tcPr>
          <w:p>
            <w:pPr>
              <w:pStyle w:val="TableParagraph"/>
              <w:spacing w:line="268" w:lineRule="exact"/>
              <w:rPr>
                <w:sz w:val="22"/>
              </w:rPr>
            </w:pPr>
            <w:r>
              <w:rPr>
                <w:sz w:val="22"/>
              </w:rPr>
              <w:t>STATIC</w:t>
            </w:r>
            <w:r>
              <w:rPr>
                <w:spacing w:val="-3"/>
                <w:sz w:val="22"/>
              </w:rPr>
              <w:t> </w:t>
            </w:r>
            <w:r>
              <w:rPr>
                <w:sz w:val="22"/>
              </w:rPr>
              <w:t>Secure</w:t>
            </w:r>
            <w:r>
              <w:rPr>
                <w:spacing w:val="-2"/>
                <w:sz w:val="22"/>
              </w:rPr>
              <w:t> </w:t>
            </w:r>
            <w:r>
              <w:rPr>
                <w:sz w:val="22"/>
              </w:rPr>
              <w:t>QR</w:t>
            </w:r>
            <w:r>
              <w:rPr>
                <w:spacing w:val="-3"/>
                <w:sz w:val="22"/>
              </w:rPr>
              <w:t> </w:t>
            </w:r>
            <w:r>
              <w:rPr>
                <w:spacing w:val="-4"/>
                <w:sz w:val="22"/>
              </w:rPr>
              <w:t>Code</w:t>
            </w:r>
          </w:p>
        </w:tc>
        <w:tc>
          <w:tcPr>
            <w:tcW w:w="2211" w:type="dxa"/>
          </w:tcPr>
          <w:p>
            <w:pPr>
              <w:pStyle w:val="TableParagraph"/>
              <w:spacing w:line="268" w:lineRule="exact"/>
              <w:rPr>
                <w:sz w:val="22"/>
              </w:rPr>
            </w:pPr>
            <w:r>
              <w:rPr>
                <w:spacing w:val="-2"/>
                <w:sz w:val="22"/>
              </w:rPr>
              <w:t>Online</w:t>
            </w:r>
          </w:p>
        </w:tc>
        <w:tc>
          <w:tcPr>
            <w:tcW w:w="2449" w:type="dxa"/>
            <w:vMerge/>
            <w:tcBorders>
              <w:top w:val="nil"/>
            </w:tcBorders>
          </w:tcPr>
          <w:p>
            <w:pPr>
              <w:rPr>
                <w:sz w:val="2"/>
                <w:szCs w:val="2"/>
              </w:rPr>
            </w:pPr>
          </w:p>
        </w:tc>
      </w:tr>
    </w:tbl>
    <w:p>
      <w:pPr>
        <w:spacing w:after="0"/>
        <w:rPr>
          <w:sz w:val="2"/>
          <w:szCs w:val="2"/>
        </w:rPr>
        <w:sectPr>
          <w:pgSz w:w="12240" w:h="15840"/>
          <w:pgMar w:header="720" w:footer="585" w:top="1280" w:bottom="780" w:left="360" w:right="360"/>
        </w:sectPr>
      </w:pPr>
    </w:p>
    <w:p>
      <w:pPr>
        <w:pStyle w:val="BodyText"/>
        <w:spacing w:before="9"/>
        <w:rPr>
          <w:rFonts w:ascii="Trebuchet MS"/>
          <w:sz w:val="7"/>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2672"/>
        <w:gridCol w:w="2211"/>
        <w:gridCol w:w="2449"/>
      </w:tblGrid>
      <w:tr>
        <w:trPr>
          <w:trHeight w:val="290" w:hRule="atLeast"/>
        </w:trPr>
        <w:tc>
          <w:tcPr>
            <w:tcW w:w="1687" w:type="dxa"/>
          </w:tcPr>
          <w:p>
            <w:pPr>
              <w:pStyle w:val="TableParagraph"/>
              <w:spacing w:before="2"/>
              <w:rPr>
                <w:sz w:val="22"/>
              </w:rPr>
            </w:pPr>
            <w:r>
              <w:rPr>
                <w:spacing w:val="-5"/>
                <w:sz w:val="22"/>
              </w:rPr>
              <w:t>22</w:t>
            </w:r>
          </w:p>
        </w:tc>
        <w:tc>
          <w:tcPr>
            <w:tcW w:w="2672" w:type="dxa"/>
          </w:tcPr>
          <w:p>
            <w:pPr>
              <w:pStyle w:val="TableParagraph"/>
              <w:spacing w:before="2"/>
              <w:rPr>
                <w:sz w:val="22"/>
              </w:rPr>
            </w:pPr>
            <w:r>
              <w:rPr>
                <w:sz w:val="22"/>
              </w:rPr>
              <w:t>Dynamic</w:t>
            </w:r>
            <w:r>
              <w:rPr>
                <w:spacing w:val="-6"/>
                <w:sz w:val="22"/>
              </w:rPr>
              <w:t> </w:t>
            </w:r>
            <w:r>
              <w:rPr>
                <w:sz w:val="22"/>
              </w:rPr>
              <w:t>QR</w:t>
            </w:r>
            <w:r>
              <w:rPr>
                <w:spacing w:val="-2"/>
                <w:sz w:val="22"/>
              </w:rPr>
              <w:t> </w:t>
            </w:r>
            <w:r>
              <w:rPr>
                <w:spacing w:val="-4"/>
                <w:sz w:val="22"/>
              </w:rPr>
              <w:t>Code</w:t>
            </w:r>
          </w:p>
        </w:tc>
        <w:tc>
          <w:tcPr>
            <w:tcW w:w="2211" w:type="dxa"/>
          </w:tcPr>
          <w:p>
            <w:pPr>
              <w:pStyle w:val="TableParagraph"/>
              <w:spacing w:before="2"/>
              <w:rPr>
                <w:sz w:val="22"/>
              </w:rPr>
            </w:pPr>
            <w:r>
              <w:rPr>
                <w:spacing w:val="-2"/>
                <w:sz w:val="22"/>
              </w:rPr>
              <w:t>Online</w:t>
            </w:r>
          </w:p>
        </w:tc>
        <w:tc>
          <w:tcPr>
            <w:tcW w:w="2449" w:type="dxa"/>
            <w:vMerge w:val="restart"/>
          </w:tcPr>
          <w:p>
            <w:pPr>
              <w:pStyle w:val="TableParagraph"/>
              <w:ind w:left="0"/>
              <w:rPr>
                <w:rFonts w:ascii="Times New Roman"/>
                <w:sz w:val="22"/>
              </w:rPr>
            </w:pPr>
          </w:p>
        </w:tc>
      </w:tr>
      <w:tr>
        <w:trPr>
          <w:trHeight w:val="290" w:hRule="atLeast"/>
        </w:trPr>
        <w:tc>
          <w:tcPr>
            <w:tcW w:w="1687" w:type="dxa"/>
          </w:tcPr>
          <w:p>
            <w:pPr>
              <w:pStyle w:val="TableParagraph"/>
              <w:spacing w:before="1"/>
              <w:rPr>
                <w:sz w:val="22"/>
              </w:rPr>
            </w:pPr>
            <w:r>
              <w:rPr>
                <w:spacing w:val="-5"/>
                <w:sz w:val="22"/>
              </w:rPr>
              <w:t>23</w:t>
            </w:r>
          </w:p>
        </w:tc>
        <w:tc>
          <w:tcPr>
            <w:tcW w:w="2672" w:type="dxa"/>
          </w:tcPr>
          <w:p>
            <w:pPr>
              <w:pStyle w:val="TableParagraph"/>
              <w:spacing w:before="1"/>
              <w:rPr>
                <w:sz w:val="22"/>
              </w:rPr>
            </w:pPr>
            <w:r>
              <w:rPr>
                <w:sz w:val="22"/>
              </w:rPr>
              <w:t>Dynamic</w:t>
            </w:r>
            <w:r>
              <w:rPr>
                <w:spacing w:val="-3"/>
                <w:sz w:val="22"/>
              </w:rPr>
              <w:t> </w:t>
            </w:r>
            <w:r>
              <w:rPr>
                <w:sz w:val="22"/>
              </w:rPr>
              <w:t>Secure</w:t>
            </w:r>
            <w:r>
              <w:rPr>
                <w:spacing w:val="-4"/>
                <w:sz w:val="22"/>
              </w:rPr>
              <w:t> </w:t>
            </w:r>
            <w:r>
              <w:rPr>
                <w:sz w:val="22"/>
              </w:rPr>
              <w:t>QR</w:t>
            </w:r>
            <w:r>
              <w:rPr>
                <w:spacing w:val="-2"/>
                <w:sz w:val="22"/>
              </w:rPr>
              <w:t> </w:t>
            </w:r>
            <w:r>
              <w:rPr>
                <w:spacing w:val="-4"/>
                <w:sz w:val="22"/>
              </w:rPr>
              <w:t>Code</w:t>
            </w:r>
          </w:p>
        </w:tc>
        <w:tc>
          <w:tcPr>
            <w:tcW w:w="2211" w:type="dxa"/>
          </w:tcPr>
          <w:p>
            <w:pPr>
              <w:pStyle w:val="TableParagraph"/>
              <w:spacing w:before="1"/>
              <w:rPr>
                <w:sz w:val="22"/>
              </w:rPr>
            </w:pPr>
            <w:r>
              <w:rPr>
                <w:spacing w:val="-2"/>
                <w:sz w:val="22"/>
              </w:rPr>
              <w:t>Online</w:t>
            </w:r>
          </w:p>
        </w:tc>
        <w:tc>
          <w:tcPr>
            <w:tcW w:w="2449" w:type="dxa"/>
            <w:vMerge/>
            <w:tcBorders>
              <w:top w:val="nil"/>
            </w:tcBorders>
          </w:tcPr>
          <w:p>
            <w:pPr>
              <w:rPr>
                <w:sz w:val="2"/>
                <w:szCs w:val="2"/>
              </w:rPr>
            </w:pPr>
          </w:p>
        </w:tc>
      </w:tr>
      <w:tr>
        <w:trPr>
          <w:trHeight w:val="290" w:hRule="atLeast"/>
        </w:trPr>
        <w:tc>
          <w:tcPr>
            <w:tcW w:w="1687" w:type="dxa"/>
          </w:tcPr>
          <w:p>
            <w:pPr>
              <w:pStyle w:val="TableParagraph"/>
              <w:spacing w:before="1"/>
              <w:rPr>
                <w:sz w:val="22"/>
              </w:rPr>
            </w:pPr>
            <w:r>
              <w:rPr>
                <w:spacing w:val="-5"/>
                <w:sz w:val="22"/>
              </w:rPr>
              <w:t>04</w:t>
            </w:r>
          </w:p>
        </w:tc>
        <w:tc>
          <w:tcPr>
            <w:tcW w:w="2672" w:type="dxa"/>
          </w:tcPr>
          <w:p>
            <w:pPr>
              <w:pStyle w:val="TableParagraph"/>
              <w:spacing w:before="1"/>
              <w:rPr>
                <w:sz w:val="22"/>
              </w:rPr>
            </w:pPr>
            <w:r>
              <w:rPr>
                <w:spacing w:val="-2"/>
                <w:sz w:val="22"/>
              </w:rPr>
              <w:t>Intent</w:t>
            </w:r>
          </w:p>
        </w:tc>
        <w:tc>
          <w:tcPr>
            <w:tcW w:w="2211" w:type="dxa"/>
            <w:vMerge w:val="restart"/>
          </w:tcPr>
          <w:p>
            <w:pPr>
              <w:pStyle w:val="TableParagraph"/>
              <w:spacing w:before="1"/>
              <w:rPr>
                <w:sz w:val="22"/>
              </w:rPr>
            </w:pPr>
            <w:r>
              <w:rPr>
                <w:spacing w:val="-5"/>
                <w:sz w:val="22"/>
              </w:rPr>
              <w:t>NA</w:t>
            </w:r>
          </w:p>
        </w:tc>
        <w:tc>
          <w:tcPr>
            <w:tcW w:w="2449" w:type="dxa"/>
            <w:vMerge w:val="restart"/>
          </w:tcPr>
          <w:p>
            <w:pPr>
              <w:pStyle w:val="TableParagraph"/>
              <w:spacing w:before="1"/>
              <w:rPr>
                <w:sz w:val="22"/>
              </w:rPr>
            </w:pPr>
            <w:r>
              <w:rPr>
                <w:spacing w:val="-2"/>
                <w:sz w:val="22"/>
              </w:rPr>
              <w:t>Non- QR initiation</w:t>
            </w:r>
            <w:r>
              <w:rPr>
                <w:spacing w:val="-4"/>
                <w:sz w:val="22"/>
              </w:rPr>
              <w:t> modes</w:t>
            </w:r>
          </w:p>
        </w:tc>
      </w:tr>
      <w:tr>
        <w:trPr>
          <w:trHeight w:val="290" w:hRule="atLeast"/>
        </w:trPr>
        <w:tc>
          <w:tcPr>
            <w:tcW w:w="1687" w:type="dxa"/>
          </w:tcPr>
          <w:p>
            <w:pPr>
              <w:pStyle w:val="TableParagraph"/>
              <w:spacing w:before="1"/>
              <w:rPr>
                <w:sz w:val="22"/>
              </w:rPr>
            </w:pPr>
            <w:r>
              <w:rPr>
                <w:spacing w:val="-5"/>
                <w:sz w:val="22"/>
              </w:rPr>
              <w:t>05</w:t>
            </w:r>
          </w:p>
        </w:tc>
        <w:tc>
          <w:tcPr>
            <w:tcW w:w="2672" w:type="dxa"/>
          </w:tcPr>
          <w:p>
            <w:pPr>
              <w:pStyle w:val="TableParagraph"/>
              <w:spacing w:before="1"/>
              <w:rPr>
                <w:sz w:val="22"/>
              </w:rPr>
            </w:pPr>
            <w:r>
              <w:rPr>
                <w:sz w:val="22"/>
              </w:rPr>
              <w:t>Secure</w:t>
            </w:r>
            <w:r>
              <w:rPr>
                <w:spacing w:val="-3"/>
                <w:sz w:val="22"/>
              </w:rPr>
              <w:t> </w:t>
            </w:r>
            <w:r>
              <w:rPr>
                <w:spacing w:val="-2"/>
                <w:sz w:val="22"/>
              </w:rPr>
              <w:t>Intent</w:t>
            </w:r>
          </w:p>
        </w:tc>
        <w:tc>
          <w:tcPr>
            <w:tcW w:w="2211" w:type="dxa"/>
            <w:vMerge/>
            <w:tcBorders>
              <w:top w:val="nil"/>
            </w:tcBorders>
          </w:tcPr>
          <w:p>
            <w:pPr>
              <w:rPr>
                <w:sz w:val="2"/>
                <w:szCs w:val="2"/>
              </w:rPr>
            </w:pPr>
          </w:p>
        </w:tc>
        <w:tc>
          <w:tcPr>
            <w:tcW w:w="2449" w:type="dxa"/>
            <w:vMerge/>
            <w:tcBorders>
              <w:top w:val="nil"/>
            </w:tcBorders>
          </w:tcPr>
          <w:p>
            <w:pPr>
              <w:rPr>
                <w:sz w:val="2"/>
                <w:szCs w:val="2"/>
              </w:rPr>
            </w:pPr>
          </w:p>
        </w:tc>
      </w:tr>
      <w:tr>
        <w:trPr>
          <w:trHeight w:val="537" w:hRule="atLeast"/>
        </w:trPr>
        <w:tc>
          <w:tcPr>
            <w:tcW w:w="1687" w:type="dxa"/>
          </w:tcPr>
          <w:p>
            <w:pPr>
              <w:pStyle w:val="TableParagraph"/>
              <w:spacing w:before="1"/>
              <w:rPr>
                <w:sz w:val="22"/>
              </w:rPr>
            </w:pPr>
            <w:r>
              <w:rPr>
                <w:spacing w:val="-5"/>
                <w:sz w:val="22"/>
              </w:rPr>
              <w:t>18</w:t>
            </w:r>
          </w:p>
        </w:tc>
        <w:tc>
          <w:tcPr>
            <w:tcW w:w="2672" w:type="dxa"/>
          </w:tcPr>
          <w:p>
            <w:pPr>
              <w:pStyle w:val="TableParagraph"/>
              <w:spacing w:line="267" w:lineRule="exact" w:before="1"/>
              <w:rPr>
                <w:sz w:val="22"/>
              </w:rPr>
            </w:pPr>
            <w:r>
              <w:rPr>
                <w:sz w:val="22"/>
              </w:rPr>
              <w:t>Dynamic</w:t>
            </w:r>
            <w:r>
              <w:rPr>
                <w:spacing w:val="70"/>
                <w:sz w:val="22"/>
              </w:rPr>
              <w:t> </w:t>
            </w:r>
            <w:r>
              <w:rPr>
                <w:sz w:val="22"/>
              </w:rPr>
              <w:t>ATM</w:t>
            </w:r>
            <w:r>
              <w:rPr>
                <w:spacing w:val="69"/>
                <w:sz w:val="22"/>
              </w:rPr>
              <w:t> </w:t>
            </w:r>
            <w:r>
              <w:rPr>
                <w:spacing w:val="-2"/>
                <w:sz w:val="22"/>
              </w:rPr>
              <w:t>withdrawal</w:t>
            </w:r>
          </w:p>
          <w:p>
            <w:pPr>
              <w:pStyle w:val="TableParagraph"/>
              <w:spacing w:line="248" w:lineRule="exact"/>
              <w:rPr>
                <w:sz w:val="22"/>
              </w:rPr>
            </w:pPr>
            <w:r>
              <w:rPr>
                <w:sz w:val="22"/>
              </w:rPr>
              <w:t>through</w:t>
            </w:r>
            <w:r>
              <w:rPr>
                <w:spacing w:val="-8"/>
                <w:sz w:val="22"/>
              </w:rPr>
              <w:t> </w:t>
            </w:r>
            <w:r>
              <w:rPr>
                <w:spacing w:val="-4"/>
                <w:sz w:val="22"/>
              </w:rPr>
              <w:t>OTP.</w:t>
            </w:r>
          </w:p>
        </w:tc>
        <w:tc>
          <w:tcPr>
            <w:tcW w:w="2211" w:type="dxa"/>
            <w:vMerge/>
            <w:tcBorders>
              <w:top w:val="nil"/>
            </w:tcBorders>
          </w:tcPr>
          <w:p>
            <w:pPr>
              <w:rPr>
                <w:sz w:val="2"/>
                <w:szCs w:val="2"/>
              </w:rPr>
            </w:pPr>
          </w:p>
        </w:tc>
        <w:tc>
          <w:tcPr>
            <w:tcW w:w="2449" w:type="dxa"/>
            <w:vMerge/>
            <w:tcBorders>
              <w:top w:val="nil"/>
            </w:tcBorders>
          </w:tcPr>
          <w:p>
            <w:pPr>
              <w:rPr>
                <w:sz w:val="2"/>
                <w:szCs w:val="2"/>
              </w:rPr>
            </w:pPr>
          </w:p>
        </w:tc>
      </w:tr>
      <w:tr>
        <w:trPr>
          <w:trHeight w:val="290" w:hRule="atLeast"/>
        </w:trPr>
        <w:tc>
          <w:tcPr>
            <w:tcW w:w="1687" w:type="dxa"/>
          </w:tcPr>
          <w:p>
            <w:pPr>
              <w:pStyle w:val="TableParagraph"/>
              <w:spacing w:line="268" w:lineRule="exact"/>
              <w:rPr>
                <w:sz w:val="22"/>
              </w:rPr>
            </w:pPr>
            <w:r>
              <w:rPr>
                <w:spacing w:val="-5"/>
                <w:sz w:val="22"/>
              </w:rPr>
              <w:t>00</w:t>
            </w:r>
          </w:p>
        </w:tc>
        <w:tc>
          <w:tcPr>
            <w:tcW w:w="2672" w:type="dxa"/>
          </w:tcPr>
          <w:p>
            <w:pPr>
              <w:pStyle w:val="TableParagraph"/>
              <w:spacing w:line="268" w:lineRule="exact"/>
              <w:rPr>
                <w:sz w:val="22"/>
              </w:rPr>
            </w:pPr>
            <w:r>
              <w:rPr>
                <w:spacing w:val="-2"/>
                <w:sz w:val="22"/>
              </w:rPr>
              <w:t>Default</w:t>
            </w:r>
          </w:p>
        </w:tc>
        <w:tc>
          <w:tcPr>
            <w:tcW w:w="2211" w:type="dxa"/>
            <w:vMerge/>
            <w:tcBorders>
              <w:top w:val="nil"/>
            </w:tcBorders>
          </w:tcPr>
          <w:p>
            <w:pPr>
              <w:rPr>
                <w:sz w:val="2"/>
                <w:szCs w:val="2"/>
              </w:rPr>
            </w:pPr>
          </w:p>
        </w:tc>
        <w:tc>
          <w:tcPr>
            <w:tcW w:w="2449" w:type="dxa"/>
            <w:vMerge/>
            <w:tcBorders>
              <w:top w:val="nil"/>
            </w:tcBorders>
          </w:tcPr>
          <w:p>
            <w:pPr>
              <w:rPr>
                <w:sz w:val="2"/>
                <w:szCs w:val="2"/>
              </w:rPr>
            </w:pPr>
          </w:p>
        </w:tc>
      </w:tr>
      <w:tr>
        <w:trPr>
          <w:trHeight w:val="292" w:hRule="atLeast"/>
        </w:trPr>
        <w:tc>
          <w:tcPr>
            <w:tcW w:w="1687" w:type="dxa"/>
          </w:tcPr>
          <w:p>
            <w:pPr>
              <w:pStyle w:val="TableParagraph"/>
              <w:spacing w:line="268" w:lineRule="exact"/>
              <w:rPr>
                <w:sz w:val="22"/>
              </w:rPr>
            </w:pPr>
            <w:r>
              <w:rPr>
                <w:spacing w:val="-5"/>
                <w:sz w:val="22"/>
              </w:rPr>
              <w:t>03</w:t>
            </w:r>
          </w:p>
        </w:tc>
        <w:tc>
          <w:tcPr>
            <w:tcW w:w="2672" w:type="dxa"/>
          </w:tcPr>
          <w:p>
            <w:pPr>
              <w:pStyle w:val="TableParagraph"/>
              <w:spacing w:line="268" w:lineRule="exact"/>
              <w:rPr>
                <w:sz w:val="22"/>
              </w:rPr>
            </w:pPr>
            <w:r>
              <w:rPr>
                <w:spacing w:val="-4"/>
                <w:sz w:val="22"/>
              </w:rPr>
              <w:t>USSD</w:t>
            </w:r>
          </w:p>
        </w:tc>
        <w:tc>
          <w:tcPr>
            <w:tcW w:w="2211" w:type="dxa"/>
            <w:vMerge/>
            <w:tcBorders>
              <w:top w:val="nil"/>
            </w:tcBorders>
          </w:tcPr>
          <w:p>
            <w:pPr>
              <w:rPr>
                <w:sz w:val="2"/>
                <w:szCs w:val="2"/>
              </w:rPr>
            </w:pPr>
          </w:p>
        </w:tc>
        <w:tc>
          <w:tcPr>
            <w:tcW w:w="2449" w:type="dxa"/>
            <w:vMerge/>
            <w:tcBorders>
              <w:top w:val="nil"/>
            </w:tcBorders>
          </w:tcPr>
          <w:p>
            <w:pPr>
              <w:rPr>
                <w:sz w:val="2"/>
                <w:szCs w:val="2"/>
              </w:rPr>
            </w:pPr>
          </w:p>
        </w:tc>
      </w:tr>
    </w:tbl>
    <w:p>
      <w:pPr>
        <w:spacing w:before="0"/>
        <w:ind w:left="1080" w:right="0" w:firstLine="0"/>
        <w:jc w:val="both"/>
        <w:rPr>
          <w:i/>
          <w:sz w:val="22"/>
        </w:rPr>
      </w:pPr>
      <w:r>
        <w:rPr>
          <w:i/>
          <w:sz w:val="22"/>
        </w:rPr>
        <w:t>Table</w:t>
      </w:r>
      <w:r>
        <w:rPr>
          <w:i/>
          <w:spacing w:val="-8"/>
          <w:sz w:val="22"/>
        </w:rPr>
        <w:t> </w:t>
      </w:r>
      <w:r>
        <w:rPr>
          <w:i/>
          <w:sz w:val="22"/>
        </w:rPr>
        <w:t>49:</w:t>
      </w:r>
      <w:r>
        <w:rPr>
          <w:i/>
          <w:spacing w:val="-4"/>
          <w:sz w:val="22"/>
        </w:rPr>
        <w:t> </w:t>
      </w:r>
      <w:r>
        <w:rPr>
          <w:i/>
          <w:sz w:val="22"/>
        </w:rPr>
        <w:t>Initiation</w:t>
      </w:r>
      <w:r>
        <w:rPr>
          <w:i/>
          <w:spacing w:val="-9"/>
          <w:sz w:val="22"/>
        </w:rPr>
        <w:t> </w:t>
      </w:r>
      <w:r>
        <w:rPr>
          <w:i/>
          <w:spacing w:val="-4"/>
          <w:sz w:val="22"/>
        </w:rPr>
        <w:t>Modes</w:t>
      </w:r>
    </w:p>
    <w:p>
      <w:pPr>
        <w:pStyle w:val="BodyText"/>
        <w:rPr>
          <w:i/>
          <w:sz w:val="22"/>
        </w:rPr>
      </w:pPr>
    </w:p>
    <w:p>
      <w:pPr>
        <w:pStyle w:val="Heading3"/>
        <w:numPr>
          <w:ilvl w:val="1"/>
          <w:numId w:val="152"/>
        </w:numPr>
        <w:tabs>
          <w:tab w:pos="2074" w:val="left" w:leader="none"/>
        </w:tabs>
        <w:spacing w:line="240" w:lineRule="auto" w:before="1" w:after="0"/>
        <w:ind w:left="2074" w:right="0" w:hanging="634"/>
        <w:jc w:val="left"/>
      </w:pPr>
      <w:bookmarkStart w:name="_bookmark117" w:id="118"/>
      <w:bookmarkEnd w:id="118"/>
      <w:r>
        <w:rPr>
          <w:b w:val="0"/>
        </w:rPr>
      </w:r>
      <w:r>
        <w:rPr/>
        <w:t>Transaction</w:t>
      </w:r>
      <w:r>
        <w:rPr>
          <w:spacing w:val="-6"/>
        </w:rPr>
        <w:t> </w:t>
      </w:r>
      <w:r>
        <w:rPr/>
        <w:t>Limits,</w:t>
      </w:r>
      <w:r>
        <w:rPr>
          <w:spacing w:val="-6"/>
        </w:rPr>
        <w:t> </w:t>
      </w:r>
      <w:r>
        <w:rPr/>
        <w:t>Purpose</w:t>
      </w:r>
      <w:r>
        <w:rPr>
          <w:spacing w:val="-4"/>
        </w:rPr>
        <w:t> </w:t>
      </w:r>
      <w:r>
        <w:rPr/>
        <w:t>Codes,</w:t>
      </w:r>
      <w:r>
        <w:rPr>
          <w:spacing w:val="-7"/>
        </w:rPr>
        <w:t> </w:t>
      </w:r>
      <w:r>
        <w:rPr/>
        <w:t>and</w:t>
      </w:r>
      <w:r>
        <w:rPr>
          <w:spacing w:val="-4"/>
        </w:rPr>
        <w:t> </w:t>
      </w:r>
      <w:r>
        <w:rPr/>
        <w:t>Initiation</w:t>
      </w:r>
      <w:r>
        <w:rPr>
          <w:spacing w:val="-4"/>
        </w:rPr>
        <w:t> </w:t>
      </w:r>
      <w:r>
        <w:rPr>
          <w:spacing w:val="-2"/>
        </w:rPr>
        <w:t>Modes</w:t>
      </w:r>
    </w:p>
    <w:p>
      <w:pPr>
        <w:pStyle w:val="BodyText"/>
        <w:spacing w:before="96"/>
        <w:rPr>
          <w:b/>
          <w:sz w:val="28"/>
        </w:rPr>
      </w:pPr>
    </w:p>
    <w:p>
      <w:pPr>
        <w:pStyle w:val="BodyText"/>
        <w:spacing w:line="360" w:lineRule="auto"/>
        <w:ind w:left="1080" w:right="1077"/>
        <w:jc w:val="both"/>
      </w:pPr>
      <w:r>
        <w:rPr/>
        <w:t>This section defines the consolidated transaction framework applicable across all IPS use cases. The table below provides an integrated view of the transaction limits, purpose codes, and initiation</w:t>
      </w:r>
      <w:r>
        <w:rPr>
          <w:spacing w:val="-9"/>
        </w:rPr>
        <w:t> </w:t>
      </w:r>
      <w:r>
        <w:rPr/>
        <w:t>modes</w:t>
      </w:r>
      <w:r>
        <w:rPr>
          <w:spacing w:val="-12"/>
        </w:rPr>
        <w:t> </w:t>
      </w:r>
      <w:r>
        <w:rPr/>
        <w:t>for</w:t>
      </w:r>
      <w:r>
        <w:rPr>
          <w:spacing w:val="-11"/>
        </w:rPr>
        <w:t> </w:t>
      </w:r>
      <w:r>
        <w:rPr/>
        <w:t>each</w:t>
      </w:r>
      <w:r>
        <w:rPr>
          <w:spacing w:val="-11"/>
        </w:rPr>
        <w:t> </w:t>
      </w:r>
      <w:r>
        <w:rPr/>
        <w:t>use</w:t>
      </w:r>
      <w:r>
        <w:rPr>
          <w:spacing w:val="-9"/>
        </w:rPr>
        <w:t> </w:t>
      </w:r>
      <w:r>
        <w:rPr/>
        <w:t>case</w:t>
      </w:r>
      <w:r>
        <w:rPr>
          <w:spacing w:val="-9"/>
        </w:rPr>
        <w:t> </w:t>
      </w:r>
      <w:r>
        <w:rPr/>
        <w:t>across</w:t>
      </w:r>
      <w:r>
        <w:rPr>
          <w:spacing w:val="-12"/>
        </w:rPr>
        <w:t> </w:t>
      </w:r>
      <w:r>
        <w:rPr/>
        <w:t>both</w:t>
      </w:r>
      <w:r>
        <w:rPr>
          <w:spacing w:val="-9"/>
        </w:rPr>
        <w:t> </w:t>
      </w:r>
      <w:r>
        <w:rPr/>
        <w:t>Mobile</w:t>
      </w:r>
      <w:r>
        <w:rPr>
          <w:spacing w:val="-9"/>
        </w:rPr>
        <w:t> </w:t>
      </w:r>
      <w:r>
        <w:rPr/>
        <w:t>App</w:t>
      </w:r>
      <w:r>
        <w:rPr>
          <w:spacing w:val="-9"/>
        </w:rPr>
        <w:t> </w:t>
      </w:r>
      <w:r>
        <w:rPr/>
        <w:t>and</w:t>
      </w:r>
      <w:r>
        <w:rPr>
          <w:spacing w:val="-9"/>
        </w:rPr>
        <w:t> </w:t>
      </w:r>
      <w:r>
        <w:rPr/>
        <w:t>USSD</w:t>
      </w:r>
      <w:r>
        <w:rPr>
          <w:spacing w:val="-9"/>
        </w:rPr>
        <w:t> </w:t>
      </w:r>
      <w:r>
        <w:rPr/>
        <w:t>channels.</w:t>
      </w:r>
      <w:r>
        <w:rPr>
          <w:spacing w:val="-10"/>
        </w:rPr>
        <w:t> </w:t>
      </w:r>
      <w:r>
        <w:rPr/>
        <w:t>The</w:t>
      </w:r>
      <w:r>
        <w:rPr>
          <w:spacing w:val="-12"/>
        </w:rPr>
        <w:t> </w:t>
      </w:r>
      <w:r>
        <w:rPr/>
        <w:t>defined</w:t>
      </w:r>
      <w:r>
        <w:rPr>
          <w:spacing w:val="-8"/>
        </w:rPr>
        <w:t> </w:t>
      </w:r>
      <w:r>
        <w:rPr/>
        <w:t>limits are set at the IPS level and apply per user, per day, across all Store of Value (SoV) accounts and </w:t>
      </w:r>
      <w:r>
        <w:rPr>
          <w:spacing w:val="-2"/>
        </w:rPr>
        <w:t>wallets.</w:t>
      </w:r>
    </w:p>
    <w:p>
      <w:pPr>
        <w:pStyle w:val="ListParagraph"/>
        <w:numPr>
          <w:ilvl w:val="0"/>
          <w:numId w:val="153"/>
        </w:numPr>
        <w:tabs>
          <w:tab w:pos="1440" w:val="left" w:leader="none"/>
        </w:tabs>
        <w:spacing w:line="240" w:lineRule="auto" w:before="269" w:after="0"/>
        <w:ind w:left="1440" w:right="0" w:hanging="360"/>
        <w:jc w:val="left"/>
        <w:rPr>
          <w:sz w:val="24"/>
        </w:rPr>
      </w:pPr>
      <w:r>
        <w:rPr>
          <w:sz w:val="24"/>
        </w:rPr>
        <w:t>Limits</w:t>
      </w:r>
      <w:r>
        <w:rPr>
          <w:spacing w:val="-5"/>
          <w:sz w:val="24"/>
        </w:rPr>
        <w:t> </w:t>
      </w:r>
      <w:r>
        <w:rPr>
          <w:sz w:val="24"/>
        </w:rPr>
        <w:t>are</w:t>
      </w:r>
      <w:r>
        <w:rPr>
          <w:spacing w:val="-3"/>
          <w:sz w:val="24"/>
        </w:rPr>
        <w:t> </w:t>
      </w:r>
      <w:r>
        <w:rPr>
          <w:sz w:val="24"/>
        </w:rPr>
        <w:t>defined</w:t>
      </w:r>
      <w:r>
        <w:rPr>
          <w:spacing w:val="-5"/>
          <w:sz w:val="24"/>
        </w:rPr>
        <w:t> </w:t>
      </w:r>
      <w:r>
        <w:rPr>
          <w:sz w:val="24"/>
        </w:rPr>
        <w:t>by</w:t>
      </w:r>
      <w:r>
        <w:rPr>
          <w:spacing w:val="-4"/>
          <w:sz w:val="24"/>
        </w:rPr>
        <w:t> </w:t>
      </w:r>
      <w:r>
        <w:rPr>
          <w:sz w:val="24"/>
        </w:rPr>
        <w:t>the</w:t>
      </w:r>
      <w:r>
        <w:rPr>
          <w:spacing w:val="-6"/>
          <w:sz w:val="24"/>
        </w:rPr>
        <w:t> </w:t>
      </w:r>
      <w:r>
        <w:rPr>
          <w:sz w:val="24"/>
        </w:rPr>
        <w:t>combination</w:t>
      </w:r>
      <w:r>
        <w:rPr>
          <w:spacing w:val="-3"/>
          <w:sz w:val="24"/>
        </w:rPr>
        <w:t> </w:t>
      </w:r>
      <w:r>
        <w:rPr>
          <w:sz w:val="24"/>
        </w:rPr>
        <w:t>of</w:t>
      </w:r>
      <w:r>
        <w:rPr>
          <w:spacing w:val="-3"/>
          <w:sz w:val="24"/>
        </w:rPr>
        <w:t> </w:t>
      </w:r>
      <w:r>
        <w:rPr>
          <w:sz w:val="24"/>
        </w:rPr>
        <w:t>Use</w:t>
      </w:r>
      <w:r>
        <w:rPr>
          <w:spacing w:val="-3"/>
          <w:sz w:val="24"/>
        </w:rPr>
        <w:t> </w:t>
      </w:r>
      <w:r>
        <w:rPr>
          <w:sz w:val="24"/>
        </w:rPr>
        <w:t>Case,</w:t>
      </w:r>
      <w:r>
        <w:rPr>
          <w:spacing w:val="-3"/>
          <w:sz w:val="24"/>
        </w:rPr>
        <w:t> </w:t>
      </w:r>
      <w:r>
        <w:rPr>
          <w:sz w:val="24"/>
        </w:rPr>
        <w:t>Purpose</w:t>
      </w:r>
      <w:r>
        <w:rPr>
          <w:spacing w:val="-5"/>
          <w:sz w:val="24"/>
        </w:rPr>
        <w:t> </w:t>
      </w:r>
      <w:r>
        <w:rPr>
          <w:sz w:val="24"/>
        </w:rPr>
        <w:t>Code,</w:t>
      </w:r>
      <w:r>
        <w:rPr>
          <w:spacing w:val="-5"/>
          <w:sz w:val="24"/>
        </w:rPr>
        <w:t> </w:t>
      </w:r>
      <w:r>
        <w:rPr>
          <w:sz w:val="24"/>
        </w:rPr>
        <w:t>and</w:t>
      </w:r>
      <w:r>
        <w:rPr>
          <w:spacing w:val="-3"/>
          <w:sz w:val="24"/>
        </w:rPr>
        <w:t> </w:t>
      </w:r>
      <w:r>
        <w:rPr>
          <w:sz w:val="24"/>
        </w:rPr>
        <w:t>Initiation</w:t>
      </w:r>
      <w:r>
        <w:rPr>
          <w:spacing w:val="-5"/>
          <w:sz w:val="24"/>
        </w:rPr>
        <w:t> </w:t>
      </w:r>
      <w:r>
        <w:rPr>
          <w:spacing w:val="-2"/>
          <w:sz w:val="24"/>
        </w:rPr>
        <w:t>Mode.</w:t>
      </w:r>
    </w:p>
    <w:p>
      <w:pPr>
        <w:pStyle w:val="ListParagraph"/>
        <w:numPr>
          <w:ilvl w:val="0"/>
          <w:numId w:val="153"/>
        </w:numPr>
        <w:tabs>
          <w:tab w:pos="1440" w:val="left" w:leader="none"/>
        </w:tabs>
        <w:spacing w:line="352" w:lineRule="auto" w:before="148" w:after="0"/>
        <w:ind w:left="1440" w:right="1078" w:hanging="360"/>
        <w:jc w:val="left"/>
        <w:rPr>
          <w:sz w:val="24"/>
        </w:rPr>
      </w:pPr>
      <w:r>
        <w:rPr>
          <w:spacing w:val="-2"/>
          <w:sz w:val="24"/>
        </w:rPr>
        <w:t>MCI</w:t>
      </w:r>
      <w:r>
        <w:rPr>
          <w:spacing w:val="-10"/>
          <w:sz w:val="24"/>
        </w:rPr>
        <w:t> </w:t>
      </w:r>
      <w:r>
        <w:rPr>
          <w:spacing w:val="-2"/>
          <w:sz w:val="24"/>
        </w:rPr>
        <w:t>(Merchant</w:t>
      </w:r>
      <w:r>
        <w:rPr>
          <w:spacing w:val="-11"/>
          <w:sz w:val="24"/>
        </w:rPr>
        <w:t> </w:t>
      </w:r>
      <w:r>
        <w:rPr>
          <w:spacing w:val="-2"/>
          <w:sz w:val="24"/>
        </w:rPr>
        <w:t>Cash−In)</w:t>
      </w:r>
      <w:r>
        <w:rPr>
          <w:spacing w:val="-13"/>
          <w:sz w:val="24"/>
        </w:rPr>
        <w:t> </w:t>
      </w:r>
      <w:r>
        <w:rPr>
          <w:spacing w:val="-2"/>
          <w:sz w:val="24"/>
        </w:rPr>
        <w:t>and</w:t>
      </w:r>
      <w:r>
        <w:rPr>
          <w:spacing w:val="-9"/>
          <w:sz w:val="24"/>
        </w:rPr>
        <w:t> </w:t>
      </w:r>
      <w:r>
        <w:rPr>
          <w:spacing w:val="-2"/>
          <w:sz w:val="24"/>
        </w:rPr>
        <w:t>MCO</w:t>
      </w:r>
      <w:r>
        <w:rPr>
          <w:spacing w:val="-10"/>
          <w:sz w:val="24"/>
        </w:rPr>
        <w:t> </w:t>
      </w:r>
      <w:r>
        <w:rPr>
          <w:spacing w:val="-2"/>
          <w:sz w:val="24"/>
        </w:rPr>
        <w:t>(Merchant</w:t>
      </w:r>
      <w:r>
        <w:rPr>
          <w:spacing w:val="-11"/>
          <w:sz w:val="24"/>
        </w:rPr>
        <w:t> </w:t>
      </w:r>
      <w:r>
        <w:rPr>
          <w:spacing w:val="-2"/>
          <w:sz w:val="24"/>
        </w:rPr>
        <w:t>Cash−Out)</w:t>
      </w:r>
      <w:r>
        <w:rPr>
          <w:spacing w:val="-10"/>
          <w:sz w:val="24"/>
        </w:rPr>
        <w:t> </w:t>
      </w:r>
      <w:r>
        <w:rPr>
          <w:spacing w:val="-2"/>
          <w:sz w:val="24"/>
        </w:rPr>
        <w:t>limits</w:t>
      </w:r>
      <w:r>
        <w:rPr>
          <w:spacing w:val="-10"/>
          <w:sz w:val="24"/>
        </w:rPr>
        <w:t> </w:t>
      </w:r>
      <w:r>
        <w:rPr>
          <w:spacing w:val="-2"/>
          <w:sz w:val="24"/>
        </w:rPr>
        <w:t>are</w:t>
      </w:r>
      <w:r>
        <w:rPr>
          <w:spacing w:val="-8"/>
          <w:sz w:val="24"/>
        </w:rPr>
        <w:t> </w:t>
      </w:r>
      <w:r>
        <w:rPr>
          <w:spacing w:val="-2"/>
          <w:sz w:val="24"/>
        </w:rPr>
        <w:t>exclusive</w:t>
      </w:r>
      <w:r>
        <w:rPr>
          <w:spacing w:val="-9"/>
          <w:sz w:val="24"/>
        </w:rPr>
        <w:t> </w:t>
      </w:r>
      <w:r>
        <w:rPr>
          <w:spacing w:val="-2"/>
          <w:sz w:val="24"/>
        </w:rPr>
        <w:t>of</w:t>
      </w:r>
      <w:r>
        <w:rPr>
          <w:spacing w:val="-8"/>
          <w:sz w:val="24"/>
        </w:rPr>
        <w:t> </w:t>
      </w:r>
      <w:r>
        <w:rPr>
          <w:spacing w:val="-2"/>
          <w:sz w:val="24"/>
        </w:rPr>
        <w:t>the</w:t>
      </w:r>
      <w:r>
        <w:rPr>
          <w:spacing w:val="-11"/>
          <w:sz w:val="24"/>
        </w:rPr>
        <w:t> </w:t>
      </w:r>
      <w:r>
        <w:rPr>
          <w:spacing w:val="-2"/>
          <w:sz w:val="24"/>
        </w:rPr>
        <w:t>general</w:t>
      </w:r>
      <w:r>
        <w:rPr>
          <w:spacing w:val="-9"/>
          <w:sz w:val="24"/>
        </w:rPr>
        <w:t> </w:t>
      </w:r>
      <w:r>
        <w:rPr>
          <w:spacing w:val="-2"/>
          <w:sz w:val="24"/>
        </w:rPr>
        <w:t>P2P </w:t>
      </w:r>
      <w:r>
        <w:rPr>
          <w:sz w:val="24"/>
        </w:rPr>
        <w:t>and P2M limits.</w:t>
      </w:r>
    </w:p>
    <w:p>
      <w:pPr>
        <w:pStyle w:val="ListParagraph"/>
        <w:numPr>
          <w:ilvl w:val="0"/>
          <w:numId w:val="153"/>
        </w:numPr>
        <w:tabs>
          <w:tab w:pos="1440" w:val="left" w:leader="none"/>
        </w:tabs>
        <w:spacing w:line="355" w:lineRule="auto" w:before="17" w:after="0"/>
        <w:ind w:left="1440" w:right="1084" w:hanging="360"/>
        <w:jc w:val="left"/>
        <w:rPr>
          <w:sz w:val="24"/>
        </w:rPr>
      </w:pPr>
      <w:r>
        <w:rPr>
          <w:sz w:val="24"/>
        </w:rPr>
        <w:t>The initiation mode defines how a transaction is triggered through a mobile app, USSD, or other supported channel.</w:t>
      </w:r>
    </w:p>
    <w:p>
      <w:pPr>
        <w:pStyle w:val="ListParagraph"/>
        <w:numPr>
          <w:ilvl w:val="0"/>
          <w:numId w:val="153"/>
        </w:numPr>
        <w:tabs>
          <w:tab w:pos="1440" w:val="left" w:leader="none"/>
        </w:tabs>
        <w:spacing w:line="352" w:lineRule="auto" w:before="12" w:after="0"/>
        <w:ind w:left="1440" w:right="1084" w:hanging="360"/>
        <w:jc w:val="left"/>
        <w:rPr>
          <w:sz w:val="24"/>
        </w:rPr>
      </w:pPr>
      <w:r>
        <w:rPr>
          <w:sz w:val="24"/>
        </w:rPr>
        <w:t>Where</w:t>
      </w:r>
      <w:r>
        <w:rPr>
          <w:spacing w:val="29"/>
          <w:sz w:val="24"/>
        </w:rPr>
        <w:t> </w:t>
      </w:r>
      <w:r>
        <w:rPr>
          <w:sz w:val="24"/>
        </w:rPr>
        <w:t>a</w:t>
      </w:r>
      <w:r>
        <w:rPr>
          <w:spacing w:val="26"/>
          <w:sz w:val="24"/>
        </w:rPr>
        <w:t> </w:t>
      </w:r>
      <w:r>
        <w:rPr>
          <w:sz w:val="24"/>
        </w:rPr>
        <w:t>purpose</w:t>
      </w:r>
      <w:r>
        <w:rPr>
          <w:spacing w:val="29"/>
          <w:sz w:val="24"/>
        </w:rPr>
        <w:t> </w:t>
      </w:r>
      <w:r>
        <w:rPr>
          <w:sz w:val="24"/>
        </w:rPr>
        <w:t>code</w:t>
      </w:r>
      <w:r>
        <w:rPr>
          <w:spacing w:val="24"/>
          <w:sz w:val="24"/>
        </w:rPr>
        <w:t> </w:t>
      </w:r>
      <w:r>
        <w:rPr>
          <w:sz w:val="24"/>
        </w:rPr>
        <w:t>applies</w:t>
      </w:r>
      <w:r>
        <w:rPr>
          <w:spacing w:val="28"/>
          <w:sz w:val="24"/>
        </w:rPr>
        <w:t> </w:t>
      </w:r>
      <w:r>
        <w:rPr>
          <w:sz w:val="24"/>
        </w:rPr>
        <w:t>to</w:t>
      </w:r>
      <w:r>
        <w:rPr>
          <w:spacing w:val="26"/>
          <w:sz w:val="24"/>
        </w:rPr>
        <w:t> </w:t>
      </w:r>
      <w:r>
        <w:rPr>
          <w:sz w:val="24"/>
        </w:rPr>
        <w:t>multiple</w:t>
      </w:r>
      <w:r>
        <w:rPr>
          <w:spacing w:val="29"/>
          <w:sz w:val="24"/>
        </w:rPr>
        <w:t> </w:t>
      </w:r>
      <w:r>
        <w:rPr>
          <w:sz w:val="24"/>
        </w:rPr>
        <w:t>initiation</w:t>
      </w:r>
      <w:r>
        <w:rPr>
          <w:spacing w:val="30"/>
          <w:sz w:val="24"/>
        </w:rPr>
        <w:t> </w:t>
      </w:r>
      <w:r>
        <w:rPr>
          <w:sz w:val="24"/>
        </w:rPr>
        <w:t>modes,</w:t>
      </w:r>
      <w:r>
        <w:rPr>
          <w:spacing w:val="26"/>
          <w:sz w:val="24"/>
        </w:rPr>
        <w:t> </w:t>
      </w:r>
      <w:r>
        <w:rPr>
          <w:sz w:val="24"/>
        </w:rPr>
        <w:t>all</w:t>
      </w:r>
      <w:r>
        <w:rPr>
          <w:spacing w:val="29"/>
          <w:sz w:val="24"/>
        </w:rPr>
        <w:t> </w:t>
      </w:r>
      <w:r>
        <w:rPr>
          <w:sz w:val="24"/>
        </w:rPr>
        <w:t>relevant</w:t>
      </w:r>
      <w:r>
        <w:rPr>
          <w:spacing w:val="27"/>
          <w:sz w:val="24"/>
        </w:rPr>
        <w:t> </w:t>
      </w:r>
      <w:r>
        <w:rPr>
          <w:sz w:val="24"/>
        </w:rPr>
        <w:t>modes</w:t>
      </w:r>
      <w:r>
        <w:rPr>
          <w:spacing w:val="26"/>
          <w:sz w:val="24"/>
        </w:rPr>
        <w:t> </w:t>
      </w:r>
      <w:r>
        <w:rPr>
          <w:sz w:val="24"/>
        </w:rPr>
        <w:t>are</w:t>
      </w:r>
      <w:r>
        <w:rPr>
          <w:spacing w:val="29"/>
          <w:sz w:val="24"/>
        </w:rPr>
        <w:t> </w:t>
      </w:r>
      <w:r>
        <w:rPr>
          <w:sz w:val="24"/>
        </w:rPr>
        <w:t>listed </w:t>
      </w:r>
      <w:r>
        <w:rPr>
          <w:spacing w:val="-2"/>
          <w:sz w:val="24"/>
        </w:rPr>
        <w:t>together.</w:t>
      </w:r>
    </w:p>
    <w:p>
      <w:pPr>
        <w:pStyle w:val="ListParagraph"/>
        <w:numPr>
          <w:ilvl w:val="0"/>
          <w:numId w:val="153"/>
        </w:numPr>
        <w:tabs>
          <w:tab w:pos="1440" w:val="left" w:leader="none"/>
        </w:tabs>
        <w:spacing w:line="240" w:lineRule="auto" w:before="16" w:after="0"/>
        <w:ind w:left="1440" w:right="0" w:hanging="360"/>
        <w:jc w:val="left"/>
        <w:rPr>
          <w:sz w:val="24"/>
        </w:rPr>
      </w:pPr>
      <w:r>
        <w:rPr>
          <w:sz w:val="24"/>
        </w:rPr>
        <w:t>All</w:t>
      </w:r>
      <w:r>
        <w:rPr>
          <w:spacing w:val="-1"/>
          <w:sz w:val="24"/>
        </w:rPr>
        <w:t> </w:t>
      </w:r>
      <w:r>
        <w:rPr>
          <w:sz w:val="24"/>
        </w:rPr>
        <w:t>limits</w:t>
      </w:r>
      <w:r>
        <w:rPr>
          <w:spacing w:val="-2"/>
          <w:sz w:val="24"/>
        </w:rPr>
        <w:t> </w:t>
      </w:r>
      <w:r>
        <w:rPr>
          <w:sz w:val="24"/>
        </w:rPr>
        <w:t>are</w:t>
      </w:r>
      <w:r>
        <w:rPr>
          <w:spacing w:val="-2"/>
          <w:sz w:val="24"/>
        </w:rPr>
        <w:t> </w:t>
      </w:r>
      <w:r>
        <w:rPr>
          <w:sz w:val="24"/>
        </w:rPr>
        <w:t>set</w:t>
      </w:r>
      <w:r>
        <w:rPr>
          <w:spacing w:val="-2"/>
          <w:sz w:val="24"/>
        </w:rPr>
        <w:t> </w:t>
      </w:r>
      <w:r>
        <w:rPr>
          <w:sz w:val="24"/>
        </w:rPr>
        <w:t>at</w:t>
      </w:r>
      <w:r>
        <w:rPr>
          <w:spacing w:val="-2"/>
          <w:sz w:val="24"/>
        </w:rPr>
        <w:t> </w:t>
      </w:r>
      <w:r>
        <w:rPr>
          <w:sz w:val="24"/>
        </w:rPr>
        <w:t>the IPS</w:t>
      </w:r>
      <w:r>
        <w:rPr>
          <w:spacing w:val="-2"/>
          <w:sz w:val="24"/>
        </w:rPr>
        <w:t> </w:t>
      </w:r>
      <w:r>
        <w:rPr>
          <w:sz w:val="24"/>
        </w:rPr>
        <w:t>level and</w:t>
      </w:r>
      <w:r>
        <w:rPr>
          <w:spacing w:val="-2"/>
          <w:sz w:val="24"/>
        </w:rPr>
        <w:t> </w:t>
      </w:r>
      <w:r>
        <w:rPr>
          <w:sz w:val="24"/>
        </w:rPr>
        <w:t>are</w:t>
      </w:r>
      <w:r>
        <w:rPr>
          <w:spacing w:val="-2"/>
          <w:sz w:val="24"/>
        </w:rPr>
        <w:t> </w:t>
      </w:r>
      <w:r>
        <w:rPr>
          <w:sz w:val="24"/>
        </w:rPr>
        <w:t>reviewed</w:t>
      </w:r>
      <w:r>
        <w:rPr>
          <w:spacing w:val="-3"/>
          <w:sz w:val="24"/>
        </w:rPr>
        <w:t> </w:t>
      </w:r>
      <w:r>
        <w:rPr>
          <w:sz w:val="24"/>
        </w:rPr>
        <w:t>periodically</w:t>
      </w:r>
      <w:r>
        <w:rPr>
          <w:spacing w:val="-1"/>
          <w:sz w:val="24"/>
        </w:rPr>
        <w:t> </w:t>
      </w:r>
      <w:r>
        <w:rPr>
          <w:sz w:val="24"/>
        </w:rPr>
        <w:t>by</w:t>
      </w:r>
      <w:r>
        <w:rPr>
          <w:spacing w:val="-1"/>
          <w:sz w:val="24"/>
        </w:rPr>
        <w:t> </w:t>
      </w:r>
      <w:r>
        <w:rPr>
          <w:spacing w:val="-4"/>
          <w:sz w:val="24"/>
        </w:rPr>
        <w:t>IPN.</w:t>
      </w:r>
    </w:p>
    <w:p>
      <w:pPr>
        <w:pStyle w:val="ListParagraph"/>
        <w:numPr>
          <w:ilvl w:val="0"/>
          <w:numId w:val="153"/>
        </w:numPr>
        <w:tabs>
          <w:tab w:pos="1440" w:val="left" w:leader="none"/>
        </w:tabs>
        <w:spacing w:line="240" w:lineRule="auto" w:before="147" w:after="0"/>
        <w:ind w:left="1440" w:right="0" w:hanging="360"/>
        <w:jc w:val="left"/>
        <w:rPr>
          <w:sz w:val="24"/>
        </w:rPr>
      </w:pPr>
      <w:r>
        <w:rPr>
          <w:sz w:val="24"/>
        </w:rPr>
        <w:t>Bulk</w:t>
      </w:r>
      <w:r>
        <w:rPr>
          <w:spacing w:val="-6"/>
          <w:sz w:val="24"/>
        </w:rPr>
        <w:t> </w:t>
      </w:r>
      <w:r>
        <w:rPr>
          <w:sz w:val="24"/>
        </w:rPr>
        <w:t>File</w:t>
      </w:r>
      <w:r>
        <w:rPr>
          <w:spacing w:val="-2"/>
          <w:sz w:val="24"/>
        </w:rPr>
        <w:t> </w:t>
      </w:r>
      <w:r>
        <w:rPr>
          <w:sz w:val="24"/>
        </w:rPr>
        <w:t>Upload</w:t>
      </w:r>
      <w:r>
        <w:rPr>
          <w:spacing w:val="-2"/>
          <w:sz w:val="24"/>
        </w:rPr>
        <w:t> </w:t>
      </w:r>
      <w:r>
        <w:rPr>
          <w:sz w:val="24"/>
        </w:rPr>
        <w:t>channels</w:t>
      </w:r>
      <w:r>
        <w:rPr>
          <w:spacing w:val="-2"/>
          <w:sz w:val="24"/>
        </w:rPr>
        <w:t> </w:t>
      </w:r>
      <w:r>
        <w:rPr>
          <w:sz w:val="24"/>
        </w:rPr>
        <w:t>are</w:t>
      </w:r>
      <w:r>
        <w:rPr>
          <w:spacing w:val="-2"/>
          <w:sz w:val="24"/>
        </w:rPr>
        <w:t> </w:t>
      </w:r>
      <w:r>
        <w:rPr>
          <w:sz w:val="24"/>
        </w:rPr>
        <w:t>applicable</w:t>
      </w:r>
      <w:r>
        <w:rPr>
          <w:spacing w:val="-2"/>
          <w:sz w:val="24"/>
        </w:rPr>
        <w:t> </w:t>
      </w:r>
      <w:r>
        <w:rPr>
          <w:sz w:val="24"/>
        </w:rPr>
        <w:t>only</w:t>
      </w:r>
      <w:r>
        <w:rPr>
          <w:spacing w:val="-6"/>
          <w:sz w:val="24"/>
        </w:rPr>
        <w:t> </w:t>
      </w:r>
      <w:r>
        <w:rPr>
          <w:sz w:val="24"/>
        </w:rPr>
        <w:t>for</w:t>
      </w:r>
      <w:r>
        <w:rPr>
          <w:spacing w:val="-3"/>
          <w:sz w:val="24"/>
        </w:rPr>
        <w:t> </w:t>
      </w:r>
      <w:r>
        <w:rPr>
          <w:sz w:val="24"/>
        </w:rPr>
        <w:t>G2P</w:t>
      </w:r>
      <w:r>
        <w:rPr>
          <w:spacing w:val="-2"/>
          <w:sz w:val="24"/>
        </w:rPr>
        <w:t> </w:t>
      </w:r>
      <w:r>
        <w:rPr>
          <w:sz w:val="24"/>
        </w:rPr>
        <w:t>and</w:t>
      </w:r>
      <w:r>
        <w:rPr>
          <w:spacing w:val="-2"/>
          <w:sz w:val="24"/>
        </w:rPr>
        <w:t> </w:t>
      </w:r>
      <w:r>
        <w:rPr>
          <w:sz w:val="24"/>
        </w:rPr>
        <w:t>B2P</w:t>
      </w:r>
      <w:r>
        <w:rPr>
          <w:spacing w:val="-1"/>
          <w:sz w:val="24"/>
        </w:rPr>
        <w:t> </w:t>
      </w:r>
      <w:r>
        <w:rPr>
          <w:spacing w:val="-2"/>
          <w:sz w:val="24"/>
        </w:rPr>
        <w:t>transactions.</w:t>
      </w:r>
    </w:p>
    <w:p>
      <w:pPr>
        <w:pStyle w:val="ListParagraph"/>
        <w:numPr>
          <w:ilvl w:val="0"/>
          <w:numId w:val="153"/>
        </w:numPr>
        <w:tabs>
          <w:tab w:pos="1440" w:val="left" w:leader="none"/>
        </w:tabs>
        <w:spacing w:line="355" w:lineRule="auto" w:before="147" w:after="0"/>
        <w:ind w:left="1440" w:right="1076" w:hanging="360"/>
        <w:jc w:val="both"/>
        <w:rPr>
          <w:sz w:val="24"/>
        </w:rPr>
      </w:pPr>
      <w:r>
        <w:rPr>
          <w:sz w:val="24"/>
        </w:rPr>
        <w:t>MCI</w:t>
      </w:r>
      <w:r>
        <w:rPr>
          <w:spacing w:val="-5"/>
          <w:sz w:val="24"/>
        </w:rPr>
        <w:t> </w:t>
      </w:r>
      <w:r>
        <w:rPr>
          <w:sz w:val="24"/>
        </w:rPr>
        <w:t>(Merchant</w:t>
      </w:r>
      <w:r>
        <w:rPr>
          <w:spacing w:val="-6"/>
          <w:sz w:val="24"/>
        </w:rPr>
        <w:t> </w:t>
      </w:r>
      <w:r>
        <w:rPr>
          <w:sz w:val="24"/>
        </w:rPr>
        <w:t>Cash-In)</w:t>
      </w:r>
      <w:r>
        <w:rPr>
          <w:spacing w:val="-8"/>
          <w:sz w:val="24"/>
        </w:rPr>
        <w:t> </w:t>
      </w:r>
      <w:r>
        <w:rPr>
          <w:sz w:val="24"/>
        </w:rPr>
        <w:t>and</w:t>
      </w:r>
      <w:r>
        <w:rPr>
          <w:spacing w:val="-6"/>
          <w:sz w:val="24"/>
        </w:rPr>
        <w:t> </w:t>
      </w:r>
      <w:r>
        <w:rPr>
          <w:sz w:val="24"/>
        </w:rPr>
        <w:t>MCO</w:t>
      </w:r>
      <w:r>
        <w:rPr>
          <w:spacing w:val="-5"/>
          <w:sz w:val="24"/>
        </w:rPr>
        <w:t> </w:t>
      </w:r>
      <w:r>
        <w:rPr>
          <w:sz w:val="24"/>
        </w:rPr>
        <w:t>(Merchant</w:t>
      </w:r>
      <w:r>
        <w:rPr>
          <w:spacing w:val="-4"/>
          <w:sz w:val="24"/>
        </w:rPr>
        <w:t> </w:t>
      </w:r>
      <w:r>
        <w:rPr>
          <w:sz w:val="24"/>
        </w:rPr>
        <w:t>Cash-Out)</w:t>
      </w:r>
      <w:r>
        <w:rPr>
          <w:spacing w:val="-6"/>
          <w:sz w:val="24"/>
        </w:rPr>
        <w:t> </w:t>
      </w:r>
      <w:r>
        <w:rPr>
          <w:sz w:val="24"/>
        </w:rPr>
        <w:t>limits</w:t>
      </w:r>
      <w:r>
        <w:rPr>
          <w:spacing w:val="-5"/>
          <w:sz w:val="24"/>
        </w:rPr>
        <w:t> </w:t>
      </w:r>
      <w:r>
        <w:rPr>
          <w:sz w:val="24"/>
        </w:rPr>
        <w:t>apply</w:t>
      </w:r>
      <w:r>
        <w:rPr>
          <w:spacing w:val="-6"/>
          <w:sz w:val="24"/>
        </w:rPr>
        <w:t> </w:t>
      </w:r>
      <w:r>
        <w:rPr>
          <w:sz w:val="24"/>
        </w:rPr>
        <w:t>solely</w:t>
      </w:r>
      <w:r>
        <w:rPr>
          <w:spacing w:val="-8"/>
          <w:sz w:val="24"/>
        </w:rPr>
        <w:t> </w:t>
      </w:r>
      <w:r>
        <w:rPr>
          <w:sz w:val="24"/>
        </w:rPr>
        <w:t>to</w:t>
      </w:r>
      <w:r>
        <w:rPr>
          <w:spacing w:val="-7"/>
          <w:sz w:val="24"/>
        </w:rPr>
        <w:t> </w:t>
      </w:r>
      <w:r>
        <w:rPr>
          <w:sz w:val="24"/>
        </w:rPr>
        <w:t>their</w:t>
      </w:r>
      <w:r>
        <w:rPr>
          <w:spacing w:val="-7"/>
          <w:sz w:val="24"/>
        </w:rPr>
        <w:t> </w:t>
      </w:r>
      <w:r>
        <w:rPr>
          <w:sz w:val="24"/>
        </w:rPr>
        <w:t>respective purpose codes and are not included in P2P or P2M daily cumulative limits.</w:t>
      </w:r>
    </w:p>
    <w:p>
      <w:pPr>
        <w:pStyle w:val="ListParagraph"/>
        <w:numPr>
          <w:ilvl w:val="0"/>
          <w:numId w:val="153"/>
        </w:numPr>
        <w:tabs>
          <w:tab w:pos="1440" w:val="left" w:leader="none"/>
        </w:tabs>
        <w:spacing w:line="355" w:lineRule="auto" w:before="12" w:after="0"/>
        <w:ind w:left="1440" w:right="1080" w:hanging="360"/>
        <w:jc w:val="both"/>
        <w:rPr>
          <w:sz w:val="24"/>
        </w:rPr>
      </w:pPr>
      <w:r>
        <w:rPr>
          <w:sz w:val="24"/>
        </w:rPr>
        <w:t>The Initiation Mode column lists system-recognized mode codes; detailed classification (static/dynamic, online/offline) remains defined in the Initiation Mode Reference Table (Section 22.3).</w:t>
      </w:r>
    </w:p>
    <w:p>
      <w:pPr>
        <w:pStyle w:val="ListParagraph"/>
        <w:numPr>
          <w:ilvl w:val="0"/>
          <w:numId w:val="153"/>
        </w:numPr>
        <w:tabs>
          <w:tab w:pos="1439" w:val="left" w:leader="none"/>
        </w:tabs>
        <w:spacing w:line="240" w:lineRule="auto" w:before="15" w:after="0"/>
        <w:ind w:left="1439" w:right="0" w:hanging="359"/>
        <w:jc w:val="both"/>
        <w:rPr>
          <w:sz w:val="24"/>
        </w:rPr>
      </w:pPr>
      <w:r>
        <w:rPr>
          <w:sz w:val="24"/>
        </w:rPr>
        <w:t>In</w:t>
      </w:r>
      <w:r>
        <w:rPr>
          <w:spacing w:val="-4"/>
          <w:sz w:val="24"/>
        </w:rPr>
        <w:t> </w:t>
      </w:r>
      <w:r>
        <w:rPr>
          <w:sz w:val="24"/>
        </w:rPr>
        <w:t>case</w:t>
      </w:r>
      <w:r>
        <w:rPr>
          <w:spacing w:val="-1"/>
          <w:sz w:val="24"/>
        </w:rPr>
        <w:t> </w:t>
      </w:r>
      <w:r>
        <w:rPr>
          <w:sz w:val="24"/>
        </w:rPr>
        <w:t>of</w:t>
      </w:r>
      <w:r>
        <w:rPr>
          <w:spacing w:val="-2"/>
          <w:sz w:val="24"/>
        </w:rPr>
        <w:t> </w:t>
      </w:r>
      <w:r>
        <w:rPr>
          <w:sz w:val="24"/>
        </w:rPr>
        <w:t>conflict</w:t>
      </w:r>
      <w:r>
        <w:rPr>
          <w:spacing w:val="-3"/>
          <w:sz w:val="24"/>
        </w:rPr>
        <w:t> </w:t>
      </w:r>
      <w:r>
        <w:rPr>
          <w:sz w:val="24"/>
        </w:rPr>
        <w:t>between IPS-level</w:t>
      </w:r>
      <w:r>
        <w:rPr>
          <w:spacing w:val="-3"/>
          <w:sz w:val="24"/>
        </w:rPr>
        <w:t> </w:t>
      </w:r>
      <w:r>
        <w:rPr>
          <w:sz w:val="24"/>
        </w:rPr>
        <w:t>and</w:t>
      </w:r>
      <w:r>
        <w:rPr>
          <w:spacing w:val="-4"/>
          <w:sz w:val="24"/>
        </w:rPr>
        <w:t> </w:t>
      </w:r>
      <w:r>
        <w:rPr>
          <w:sz w:val="24"/>
        </w:rPr>
        <w:t>participant-level</w:t>
      </w:r>
      <w:r>
        <w:rPr>
          <w:spacing w:val="-1"/>
          <w:sz w:val="24"/>
        </w:rPr>
        <w:t> </w:t>
      </w:r>
      <w:r>
        <w:rPr>
          <w:sz w:val="24"/>
        </w:rPr>
        <w:t>limits,</w:t>
      </w:r>
      <w:r>
        <w:rPr>
          <w:spacing w:val="-4"/>
          <w:sz w:val="24"/>
        </w:rPr>
        <w:t> </w:t>
      </w:r>
      <w:r>
        <w:rPr>
          <w:sz w:val="24"/>
        </w:rPr>
        <w:t>the</w:t>
      </w:r>
      <w:r>
        <w:rPr>
          <w:spacing w:val="-2"/>
          <w:sz w:val="24"/>
        </w:rPr>
        <w:t> </w:t>
      </w:r>
      <w:r>
        <w:rPr>
          <w:sz w:val="24"/>
        </w:rPr>
        <w:t>lower</w:t>
      </w:r>
      <w:r>
        <w:rPr>
          <w:spacing w:val="-1"/>
          <w:sz w:val="24"/>
        </w:rPr>
        <w:t> </w:t>
      </w:r>
      <w:r>
        <w:rPr>
          <w:sz w:val="24"/>
        </w:rPr>
        <w:t>limit</w:t>
      </w:r>
      <w:r>
        <w:rPr>
          <w:spacing w:val="-3"/>
          <w:sz w:val="24"/>
        </w:rPr>
        <w:t> </w:t>
      </w:r>
      <w:r>
        <w:rPr>
          <w:sz w:val="24"/>
        </w:rPr>
        <w:t>will</w:t>
      </w:r>
      <w:r>
        <w:rPr>
          <w:spacing w:val="-4"/>
          <w:sz w:val="24"/>
        </w:rPr>
        <w:t> </w:t>
      </w:r>
      <w:r>
        <w:rPr>
          <w:spacing w:val="-2"/>
          <w:sz w:val="24"/>
        </w:rPr>
        <w:t>apply.</w:t>
      </w:r>
    </w:p>
    <w:p>
      <w:pPr>
        <w:pStyle w:val="ListParagraph"/>
        <w:spacing w:after="0" w:line="240" w:lineRule="auto"/>
        <w:jc w:val="both"/>
        <w:rPr>
          <w:sz w:val="24"/>
        </w:rPr>
        <w:sectPr>
          <w:pgSz w:w="12240" w:h="15840"/>
          <w:pgMar w:header="720" w:footer="585" w:top="1280" w:bottom="780" w:left="360" w:right="360"/>
        </w:sectPr>
      </w:pPr>
    </w:p>
    <w:p>
      <w:pPr>
        <w:pStyle w:val="BodyText"/>
        <w:rPr>
          <w:sz w:val="20"/>
        </w:rPr>
      </w:pPr>
    </w:p>
    <w:p>
      <w:pPr>
        <w:pStyle w:val="BodyText"/>
        <w:rPr>
          <w:sz w:val="20"/>
        </w:rPr>
      </w:pPr>
    </w:p>
    <w:p>
      <w:pPr>
        <w:pStyle w:val="BodyText"/>
        <w:spacing w:before="155" w:after="1"/>
        <w:rPr>
          <w:sz w:val="20"/>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0"/>
        <w:gridCol w:w="1071"/>
        <w:gridCol w:w="3066"/>
        <w:gridCol w:w="2127"/>
        <w:gridCol w:w="1277"/>
        <w:gridCol w:w="1277"/>
        <w:gridCol w:w="1842"/>
        <w:gridCol w:w="2127"/>
      </w:tblGrid>
      <w:tr>
        <w:trPr>
          <w:trHeight w:val="882" w:hRule="atLeast"/>
        </w:trPr>
        <w:tc>
          <w:tcPr>
            <w:tcW w:w="680" w:type="dxa"/>
            <w:shd w:val="clear" w:color="auto" w:fill="D9D9D9"/>
          </w:tcPr>
          <w:p>
            <w:pPr>
              <w:pStyle w:val="TableParagraph"/>
              <w:ind w:left="127" w:firstLine="40"/>
              <w:rPr>
                <w:b/>
                <w:sz w:val="22"/>
              </w:rPr>
            </w:pPr>
            <w:r>
              <w:rPr>
                <w:b/>
                <w:spacing w:val="-4"/>
                <w:sz w:val="22"/>
              </w:rPr>
              <w:t>Use Case</w:t>
            </w:r>
          </w:p>
        </w:tc>
        <w:tc>
          <w:tcPr>
            <w:tcW w:w="1071" w:type="dxa"/>
            <w:shd w:val="clear" w:color="auto" w:fill="D9D9D9"/>
          </w:tcPr>
          <w:p>
            <w:pPr>
              <w:pStyle w:val="TableParagraph"/>
              <w:ind w:left="301" w:right="149" w:hanging="142"/>
              <w:rPr>
                <w:b/>
                <w:sz w:val="22"/>
              </w:rPr>
            </w:pPr>
            <w:r>
              <w:rPr>
                <w:b/>
                <w:spacing w:val="-2"/>
                <w:sz w:val="22"/>
              </w:rPr>
              <w:t>Purpose </w:t>
            </w:r>
            <w:r>
              <w:rPr>
                <w:b/>
                <w:spacing w:val="-4"/>
                <w:sz w:val="22"/>
              </w:rPr>
              <w:t>Code</w:t>
            </w:r>
          </w:p>
        </w:tc>
        <w:tc>
          <w:tcPr>
            <w:tcW w:w="3066" w:type="dxa"/>
            <w:shd w:val="clear" w:color="auto" w:fill="D9D9D9"/>
          </w:tcPr>
          <w:p>
            <w:pPr>
              <w:pStyle w:val="TableParagraph"/>
              <w:ind w:left="819" w:right="804" w:firstLine="237"/>
              <w:rPr>
                <w:b/>
                <w:sz w:val="22"/>
              </w:rPr>
            </w:pPr>
            <w:r>
              <w:rPr>
                <w:b/>
                <w:sz w:val="22"/>
              </w:rPr>
              <w:t>Channel &amp; Initiation</w:t>
            </w:r>
            <w:r>
              <w:rPr>
                <w:b/>
                <w:spacing w:val="-13"/>
                <w:sz w:val="22"/>
              </w:rPr>
              <w:t> </w:t>
            </w:r>
            <w:r>
              <w:rPr>
                <w:b/>
                <w:sz w:val="22"/>
              </w:rPr>
              <w:t>Mode</w:t>
            </w:r>
          </w:p>
        </w:tc>
        <w:tc>
          <w:tcPr>
            <w:tcW w:w="2127" w:type="dxa"/>
            <w:shd w:val="clear" w:color="auto" w:fill="D9D9D9"/>
          </w:tcPr>
          <w:p>
            <w:pPr>
              <w:pStyle w:val="TableParagraph"/>
              <w:spacing w:line="268" w:lineRule="exact"/>
              <w:ind w:left="538"/>
              <w:rPr>
                <w:b/>
                <w:sz w:val="22"/>
              </w:rPr>
            </w:pPr>
            <w:r>
              <w:rPr>
                <w:b/>
                <w:spacing w:val="-2"/>
                <w:sz w:val="22"/>
              </w:rPr>
              <w:t>Description</w:t>
            </w:r>
          </w:p>
        </w:tc>
        <w:tc>
          <w:tcPr>
            <w:tcW w:w="1277" w:type="dxa"/>
            <w:shd w:val="clear" w:color="auto" w:fill="D9D9D9"/>
          </w:tcPr>
          <w:p>
            <w:pPr>
              <w:pStyle w:val="TableParagraph"/>
              <w:ind w:left="74" w:right="65"/>
              <w:jc w:val="center"/>
              <w:rPr>
                <w:b/>
                <w:sz w:val="22"/>
              </w:rPr>
            </w:pPr>
            <w:r>
              <w:rPr>
                <w:b/>
                <w:sz w:val="22"/>
              </w:rPr>
              <w:t>Daily</w:t>
            </w:r>
            <w:r>
              <w:rPr>
                <w:b/>
                <w:spacing w:val="-13"/>
                <w:sz w:val="22"/>
              </w:rPr>
              <w:t> </w:t>
            </w:r>
            <w:r>
              <w:rPr>
                <w:b/>
                <w:sz w:val="22"/>
              </w:rPr>
              <w:t>Txn </w:t>
            </w:r>
            <w:r>
              <w:rPr>
                <w:b/>
                <w:spacing w:val="-2"/>
                <w:sz w:val="22"/>
              </w:rPr>
              <w:t>Amount </w:t>
            </w:r>
            <w:r>
              <w:rPr>
                <w:b/>
                <w:spacing w:val="-4"/>
                <w:sz w:val="22"/>
              </w:rPr>
              <w:t>Limit</w:t>
            </w:r>
          </w:p>
        </w:tc>
        <w:tc>
          <w:tcPr>
            <w:tcW w:w="1277" w:type="dxa"/>
            <w:shd w:val="clear" w:color="auto" w:fill="D9D9D9"/>
          </w:tcPr>
          <w:p>
            <w:pPr>
              <w:pStyle w:val="TableParagraph"/>
              <w:ind w:left="108" w:right="99" w:firstLine="108"/>
              <w:rPr>
                <w:b/>
                <w:sz w:val="22"/>
              </w:rPr>
            </w:pPr>
            <w:r>
              <w:rPr>
                <w:b/>
                <w:sz w:val="22"/>
              </w:rPr>
              <w:t>Daily Txn Count</w:t>
            </w:r>
            <w:r>
              <w:rPr>
                <w:b/>
                <w:spacing w:val="-4"/>
                <w:sz w:val="22"/>
              </w:rPr>
              <w:t> </w:t>
            </w:r>
            <w:r>
              <w:rPr>
                <w:b/>
                <w:spacing w:val="-2"/>
                <w:sz w:val="22"/>
              </w:rPr>
              <w:t>Limit</w:t>
            </w:r>
          </w:p>
        </w:tc>
        <w:tc>
          <w:tcPr>
            <w:tcW w:w="1842" w:type="dxa"/>
            <w:shd w:val="clear" w:color="auto" w:fill="D9D9D9"/>
          </w:tcPr>
          <w:p>
            <w:pPr>
              <w:pStyle w:val="TableParagraph"/>
              <w:spacing w:line="268" w:lineRule="exact"/>
              <w:ind w:left="0" w:right="370"/>
              <w:jc w:val="right"/>
              <w:rPr>
                <w:b/>
                <w:sz w:val="22"/>
              </w:rPr>
            </w:pPr>
            <w:r>
              <w:rPr>
                <w:b/>
                <w:sz w:val="22"/>
              </w:rPr>
              <w:t>Limit</w:t>
            </w:r>
            <w:r>
              <w:rPr>
                <w:b/>
                <w:spacing w:val="-4"/>
                <w:sz w:val="22"/>
              </w:rPr>
              <w:t> </w:t>
            </w:r>
            <w:r>
              <w:rPr>
                <w:b/>
                <w:sz w:val="22"/>
              </w:rPr>
              <w:t>Set</w:t>
            </w:r>
            <w:r>
              <w:rPr>
                <w:b/>
                <w:spacing w:val="-2"/>
                <w:sz w:val="22"/>
              </w:rPr>
              <w:t> </w:t>
            </w:r>
            <w:r>
              <w:rPr>
                <w:b/>
                <w:spacing w:val="-5"/>
                <w:sz w:val="22"/>
              </w:rPr>
              <w:t>on</w:t>
            </w:r>
          </w:p>
        </w:tc>
        <w:tc>
          <w:tcPr>
            <w:tcW w:w="2127" w:type="dxa"/>
            <w:shd w:val="clear" w:color="auto" w:fill="D9D9D9"/>
          </w:tcPr>
          <w:p>
            <w:pPr>
              <w:pStyle w:val="TableParagraph"/>
              <w:spacing w:line="268" w:lineRule="exact"/>
              <w:ind w:left="299"/>
              <w:rPr>
                <w:b/>
                <w:sz w:val="22"/>
              </w:rPr>
            </w:pPr>
            <w:r>
              <w:rPr>
                <w:b/>
                <w:sz w:val="22"/>
              </w:rPr>
              <w:t>Limit</w:t>
            </w:r>
            <w:r>
              <w:rPr>
                <w:b/>
                <w:spacing w:val="-7"/>
                <w:sz w:val="22"/>
              </w:rPr>
              <w:t> </w:t>
            </w:r>
            <w:r>
              <w:rPr>
                <w:b/>
                <w:sz w:val="22"/>
              </w:rPr>
              <w:t>inclusive</w:t>
            </w:r>
            <w:r>
              <w:rPr>
                <w:b/>
                <w:spacing w:val="-5"/>
                <w:sz w:val="22"/>
              </w:rPr>
              <w:t> in</w:t>
            </w:r>
          </w:p>
        </w:tc>
      </w:tr>
      <w:tr>
        <w:trPr>
          <w:trHeight w:val="299" w:hRule="atLeast"/>
        </w:trPr>
        <w:tc>
          <w:tcPr>
            <w:tcW w:w="13467" w:type="dxa"/>
            <w:gridSpan w:val="8"/>
            <w:shd w:val="clear" w:color="auto" w:fill="ACACAC"/>
          </w:tcPr>
          <w:p>
            <w:pPr>
              <w:pStyle w:val="TableParagraph"/>
              <w:spacing w:line="268" w:lineRule="exact"/>
              <w:ind w:left="8"/>
              <w:jc w:val="center"/>
              <w:rPr>
                <w:i/>
                <w:sz w:val="22"/>
              </w:rPr>
            </w:pPr>
            <w:r>
              <w:rPr>
                <w:i/>
                <w:sz w:val="22"/>
              </w:rPr>
              <w:t>Transaction</w:t>
            </w:r>
            <w:r>
              <w:rPr>
                <w:i/>
                <w:spacing w:val="-6"/>
                <w:sz w:val="22"/>
              </w:rPr>
              <w:t> </w:t>
            </w:r>
            <w:r>
              <w:rPr>
                <w:i/>
                <w:sz w:val="22"/>
              </w:rPr>
              <w:t>Limits</w:t>
            </w:r>
            <w:r>
              <w:rPr>
                <w:i/>
                <w:spacing w:val="-5"/>
                <w:sz w:val="22"/>
              </w:rPr>
              <w:t> </w:t>
            </w:r>
            <w:r>
              <w:rPr>
                <w:i/>
                <w:sz w:val="22"/>
              </w:rPr>
              <w:t>through</w:t>
            </w:r>
            <w:r>
              <w:rPr>
                <w:i/>
                <w:spacing w:val="-5"/>
                <w:sz w:val="22"/>
              </w:rPr>
              <w:t> </w:t>
            </w:r>
            <w:r>
              <w:rPr>
                <w:i/>
                <w:sz w:val="22"/>
              </w:rPr>
              <w:t>Mobile</w:t>
            </w:r>
            <w:r>
              <w:rPr>
                <w:i/>
                <w:spacing w:val="-5"/>
                <w:sz w:val="22"/>
              </w:rPr>
              <w:t> App</w:t>
            </w:r>
          </w:p>
        </w:tc>
      </w:tr>
      <w:tr>
        <w:trPr>
          <w:trHeight w:val="590" w:hRule="atLeast"/>
        </w:trPr>
        <w:tc>
          <w:tcPr>
            <w:tcW w:w="680" w:type="dxa"/>
            <w:vMerge w:val="restart"/>
          </w:tcPr>
          <w:p>
            <w:pPr>
              <w:pStyle w:val="TableParagraph"/>
              <w:spacing w:line="268" w:lineRule="exact"/>
              <w:rPr>
                <w:b/>
                <w:sz w:val="22"/>
              </w:rPr>
            </w:pPr>
            <w:r>
              <w:rPr>
                <w:b/>
                <w:spacing w:val="-5"/>
                <w:sz w:val="22"/>
              </w:rPr>
              <w:t>P2P</w:t>
            </w:r>
          </w:p>
        </w:tc>
        <w:tc>
          <w:tcPr>
            <w:tcW w:w="1071" w:type="dxa"/>
            <w:vMerge w:val="restart"/>
          </w:tcPr>
          <w:p>
            <w:pPr>
              <w:pStyle w:val="TableParagraph"/>
              <w:ind w:right="319"/>
              <w:rPr>
                <w:sz w:val="22"/>
              </w:rPr>
            </w:pPr>
            <w:r>
              <w:rPr>
                <w:b/>
                <w:sz w:val="22"/>
              </w:rPr>
              <w:t>P2P </w:t>
            </w:r>
            <w:r>
              <w:rPr>
                <w:sz w:val="22"/>
              </w:rPr>
              <w:t>= </w:t>
            </w:r>
            <w:r>
              <w:rPr>
                <w:spacing w:val="-2"/>
                <w:sz w:val="22"/>
              </w:rPr>
              <w:t>'00/08'</w:t>
            </w:r>
          </w:p>
        </w:tc>
        <w:tc>
          <w:tcPr>
            <w:tcW w:w="3066" w:type="dxa"/>
            <w:vMerge w:val="restart"/>
          </w:tcPr>
          <w:p>
            <w:pPr>
              <w:pStyle w:val="TableParagraph"/>
              <w:spacing w:line="268" w:lineRule="exact"/>
              <w:ind w:left="106"/>
              <w:rPr>
                <w:b/>
                <w:sz w:val="22"/>
              </w:rPr>
            </w:pPr>
            <w:r>
              <w:rPr>
                <w:b/>
                <w:sz w:val="22"/>
              </w:rPr>
              <w:t>Mobile</w:t>
            </w:r>
            <w:r>
              <w:rPr>
                <w:b/>
                <w:spacing w:val="-5"/>
                <w:sz w:val="22"/>
              </w:rPr>
              <w:t> App</w:t>
            </w:r>
          </w:p>
          <w:p>
            <w:pPr>
              <w:pStyle w:val="TableParagraph"/>
              <w:spacing w:line="267" w:lineRule="exact" w:before="1"/>
              <w:ind w:left="106"/>
              <w:rPr>
                <w:sz w:val="22"/>
              </w:rPr>
            </w:pPr>
            <w:r>
              <w:rPr>
                <w:sz w:val="22"/>
              </w:rPr>
              <w:t>Initiation</w:t>
            </w:r>
            <w:r>
              <w:rPr>
                <w:spacing w:val="-12"/>
                <w:sz w:val="22"/>
              </w:rPr>
              <w:t> </w:t>
            </w:r>
            <w:r>
              <w:rPr>
                <w:spacing w:val="-4"/>
                <w:sz w:val="22"/>
              </w:rPr>
              <w:t>Mode</w:t>
            </w:r>
          </w:p>
          <w:p>
            <w:pPr>
              <w:pStyle w:val="TableParagraph"/>
              <w:spacing w:line="267" w:lineRule="exact"/>
              <w:ind w:left="106"/>
              <w:rPr>
                <w:sz w:val="22"/>
              </w:rPr>
            </w:pPr>
            <w:r>
              <w:rPr>
                <w:spacing w:val="-2"/>
                <w:sz w:val="22"/>
              </w:rPr>
              <w:t>='01/02/15/16/19/20/22/23'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1"/>
                <w:sz w:val="22"/>
              </w:rPr>
              <w:t> </w:t>
            </w:r>
            <w:r>
              <w:rPr>
                <w:spacing w:val="-2"/>
                <w:sz w:val="22"/>
              </w:rPr>
              <w:t>10,000</w:t>
            </w:r>
          </w:p>
        </w:tc>
        <w:tc>
          <w:tcPr>
            <w:tcW w:w="1277" w:type="dxa"/>
          </w:tcPr>
          <w:p>
            <w:pPr>
              <w:pStyle w:val="TableParagraph"/>
              <w:spacing w:line="268" w:lineRule="exact"/>
              <w:ind w:left="105"/>
              <w:rPr>
                <w:sz w:val="22"/>
              </w:rPr>
            </w:pPr>
            <w:r>
              <w:rPr>
                <w:spacing w:val="-5"/>
                <w:sz w:val="22"/>
              </w:rPr>
              <w:t>10</w:t>
            </w:r>
          </w:p>
        </w:tc>
        <w:tc>
          <w:tcPr>
            <w:tcW w:w="1842" w:type="dxa"/>
          </w:tcPr>
          <w:p>
            <w:pPr>
              <w:pStyle w:val="TableParagraph"/>
              <w:spacing w:line="268" w:lineRule="exact"/>
              <w:ind w:left="0" w:right="296"/>
              <w:jc w:val="right"/>
              <w:rPr>
                <w:sz w:val="22"/>
              </w:rPr>
            </w:pPr>
            <w:r>
              <w:rPr>
                <w:sz w:val="22"/>
              </w:rPr>
              <w:t>Payer/</w:t>
            </w:r>
            <w:r>
              <w:rPr>
                <w:spacing w:val="-4"/>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P2P</w:t>
            </w:r>
          </w:p>
        </w:tc>
      </w:tr>
      <w:tr>
        <w:trPr>
          <w:trHeight w:val="590" w:hRule="atLeast"/>
        </w:trPr>
        <w:tc>
          <w:tcPr>
            <w:tcW w:w="680" w:type="dxa"/>
            <w:vMerge/>
            <w:tcBorders>
              <w:top w:val="nil"/>
            </w:tcBorders>
          </w:tcPr>
          <w:p>
            <w:pPr>
              <w:rPr>
                <w:sz w:val="2"/>
                <w:szCs w:val="2"/>
              </w:rPr>
            </w:pPr>
          </w:p>
        </w:tc>
        <w:tc>
          <w:tcPr>
            <w:tcW w:w="1071" w:type="dxa"/>
            <w:vMerge/>
            <w:tcBorders>
              <w:top w:val="nil"/>
            </w:tcBorders>
          </w:tcPr>
          <w:p>
            <w:pPr>
              <w:rPr>
                <w:sz w:val="2"/>
                <w:szCs w:val="2"/>
              </w:rPr>
            </w:pPr>
          </w:p>
        </w:tc>
        <w:tc>
          <w:tcPr>
            <w:tcW w:w="3066" w:type="dxa"/>
            <w:vMerge/>
            <w:tcBorders>
              <w:top w:val="nil"/>
            </w:tcBorders>
          </w:tcPr>
          <w:p>
            <w:pPr>
              <w:rPr>
                <w:sz w:val="2"/>
                <w:szCs w:val="2"/>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1"/>
                <w:sz w:val="22"/>
              </w:rPr>
              <w:t> </w:t>
            </w:r>
            <w:r>
              <w:rPr>
                <w:spacing w:val="-2"/>
                <w:sz w:val="22"/>
              </w:rPr>
              <w:t>10,000</w:t>
            </w:r>
          </w:p>
        </w:tc>
        <w:tc>
          <w:tcPr>
            <w:tcW w:w="1277" w:type="dxa"/>
          </w:tcPr>
          <w:p>
            <w:pPr>
              <w:pStyle w:val="TableParagraph"/>
              <w:spacing w:line="268" w:lineRule="exact"/>
              <w:ind w:left="105"/>
              <w:rPr>
                <w:sz w:val="22"/>
              </w:rPr>
            </w:pPr>
            <w:r>
              <w:rPr>
                <w:spacing w:val="-5"/>
                <w:sz w:val="22"/>
              </w:rPr>
              <w:t>10</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P2P</w:t>
            </w:r>
          </w:p>
        </w:tc>
      </w:tr>
      <w:tr>
        <w:trPr>
          <w:trHeight w:val="590" w:hRule="atLeast"/>
        </w:trPr>
        <w:tc>
          <w:tcPr>
            <w:tcW w:w="680" w:type="dxa"/>
            <w:vMerge w:val="restart"/>
          </w:tcPr>
          <w:p>
            <w:pPr>
              <w:pStyle w:val="TableParagraph"/>
              <w:spacing w:line="268" w:lineRule="exact"/>
              <w:rPr>
                <w:b/>
                <w:sz w:val="22"/>
              </w:rPr>
            </w:pPr>
            <w:r>
              <w:rPr>
                <w:b/>
                <w:spacing w:val="-5"/>
                <w:sz w:val="22"/>
              </w:rPr>
              <w:t>P2M</w:t>
            </w:r>
          </w:p>
        </w:tc>
        <w:tc>
          <w:tcPr>
            <w:tcW w:w="1071" w:type="dxa"/>
            <w:vMerge w:val="restart"/>
          </w:tcPr>
          <w:p>
            <w:pPr>
              <w:pStyle w:val="TableParagraph"/>
              <w:ind w:right="269"/>
              <w:rPr>
                <w:sz w:val="22"/>
              </w:rPr>
            </w:pPr>
            <w:r>
              <w:rPr>
                <w:b/>
                <w:spacing w:val="-4"/>
                <w:sz w:val="22"/>
              </w:rPr>
              <w:t>P2M</w:t>
            </w:r>
            <w:r>
              <w:rPr>
                <w:spacing w:val="-4"/>
                <w:sz w:val="22"/>
              </w:rPr>
              <w:t>= </w:t>
            </w:r>
            <w:r>
              <w:rPr>
                <w:sz w:val="22"/>
              </w:rPr>
              <w:t>'09/</w:t>
            </w:r>
            <w:r>
              <w:rPr>
                <w:spacing w:val="-13"/>
                <w:sz w:val="22"/>
              </w:rPr>
              <w:t> </w:t>
            </w:r>
            <w:r>
              <w:rPr>
                <w:sz w:val="22"/>
              </w:rPr>
              <w:t>13'</w:t>
            </w:r>
          </w:p>
        </w:tc>
        <w:tc>
          <w:tcPr>
            <w:tcW w:w="3066" w:type="dxa"/>
            <w:vMerge w:val="restart"/>
          </w:tcPr>
          <w:p>
            <w:pPr>
              <w:pStyle w:val="TableParagraph"/>
              <w:spacing w:line="268" w:lineRule="exact"/>
              <w:ind w:left="106"/>
              <w:rPr>
                <w:b/>
                <w:sz w:val="22"/>
              </w:rPr>
            </w:pPr>
            <w:r>
              <w:rPr>
                <w:b/>
                <w:sz w:val="22"/>
              </w:rPr>
              <w:t>Mobile</w:t>
            </w:r>
            <w:r>
              <w:rPr>
                <w:b/>
                <w:spacing w:val="-5"/>
                <w:sz w:val="22"/>
              </w:rPr>
              <w:t> App</w:t>
            </w:r>
          </w:p>
          <w:p>
            <w:pPr>
              <w:pStyle w:val="TableParagraph"/>
              <w:spacing w:line="267" w:lineRule="exact"/>
              <w:ind w:left="106"/>
              <w:rPr>
                <w:sz w:val="22"/>
              </w:rPr>
            </w:pPr>
            <w:r>
              <w:rPr>
                <w:sz w:val="22"/>
              </w:rPr>
              <w:t>Initiation</w:t>
            </w:r>
            <w:r>
              <w:rPr>
                <w:spacing w:val="-12"/>
                <w:sz w:val="22"/>
              </w:rPr>
              <w:t> </w:t>
            </w:r>
            <w:r>
              <w:rPr>
                <w:spacing w:val="-4"/>
                <w:sz w:val="22"/>
              </w:rPr>
              <w:t>Mode</w:t>
            </w:r>
          </w:p>
          <w:p>
            <w:pPr>
              <w:pStyle w:val="TableParagraph"/>
              <w:spacing w:line="267" w:lineRule="exact"/>
              <w:ind w:left="106"/>
              <w:rPr>
                <w:sz w:val="22"/>
              </w:rPr>
            </w:pPr>
            <w:r>
              <w:rPr>
                <w:spacing w:val="-2"/>
                <w:sz w:val="22"/>
              </w:rPr>
              <w:t>='01/02/04/05/15/16/19/20/22</w:t>
            </w:r>
          </w:p>
          <w:p>
            <w:pPr>
              <w:pStyle w:val="TableParagraph"/>
              <w:ind w:left="106"/>
              <w:rPr>
                <w:sz w:val="22"/>
              </w:rPr>
            </w:pPr>
            <w:r>
              <w:rPr>
                <w:spacing w:val="-4"/>
                <w:sz w:val="22"/>
              </w:rPr>
              <w:t>/23'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1"/>
                <w:sz w:val="22"/>
              </w:rPr>
              <w:t> </w:t>
            </w:r>
            <w:r>
              <w:rPr>
                <w:spacing w:val="-2"/>
                <w:sz w:val="22"/>
              </w:rPr>
              <w:t>10,000</w:t>
            </w:r>
          </w:p>
        </w:tc>
        <w:tc>
          <w:tcPr>
            <w:tcW w:w="1277" w:type="dxa"/>
          </w:tcPr>
          <w:p>
            <w:pPr>
              <w:pStyle w:val="TableParagraph"/>
              <w:spacing w:line="268" w:lineRule="exact"/>
              <w:ind w:left="105"/>
              <w:rPr>
                <w:sz w:val="22"/>
              </w:rPr>
            </w:pPr>
            <w:r>
              <w:rPr>
                <w:spacing w:val="-5"/>
                <w:sz w:val="22"/>
              </w:rPr>
              <w:t>100</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P2M</w:t>
            </w:r>
          </w:p>
        </w:tc>
      </w:tr>
      <w:tr>
        <w:trPr>
          <w:trHeight w:val="590" w:hRule="atLeast"/>
        </w:trPr>
        <w:tc>
          <w:tcPr>
            <w:tcW w:w="680" w:type="dxa"/>
            <w:vMerge/>
            <w:tcBorders>
              <w:top w:val="nil"/>
            </w:tcBorders>
          </w:tcPr>
          <w:p>
            <w:pPr>
              <w:rPr>
                <w:sz w:val="2"/>
                <w:szCs w:val="2"/>
              </w:rPr>
            </w:pPr>
          </w:p>
        </w:tc>
        <w:tc>
          <w:tcPr>
            <w:tcW w:w="1071" w:type="dxa"/>
            <w:vMerge/>
            <w:tcBorders>
              <w:top w:val="nil"/>
            </w:tcBorders>
          </w:tcPr>
          <w:p>
            <w:pPr>
              <w:rPr>
                <w:sz w:val="2"/>
                <w:szCs w:val="2"/>
              </w:rPr>
            </w:pPr>
          </w:p>
        </w:tc>
        <w:tc>
          <w:tcPr>
            <w:tcW w:w="3066" w:type="dxa"/>
            <w:vMerge/>
            <w:tcBorders>
              <w:top w:val="nil"/>
            </w:tcBorders>
          </w:tcPr>
          <w:p>
            <w:pPr>
              <w:rPr>
                <w:sz w:val="2"/>
                <w:szCs w:val="2"/>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1"/>
                <w:sz w:val="22"/>
              </w:rPr>
              <w:t> </w:t>
            </w:r>
            <w:r>
              <w:rPr>
                <w:spacing w:val="-2"/>
                <w:sz w:val="22"/>
              </w:rPr>
              <w:t>10,000</w:t>
            </w:r>
          </w:p>
        </w:tc>
        <w:tc>
          <w:tcPr>
            <w:tcW w:w="1277" w:type="dxa"/>
          </w:tcPr>
          <w:p>
            <w:pPr>
              <w:pStyle w:val="TableParagraph"/>
              <w:spacing w:line="268" w:lineRule="exact"/>
              <w:ind w:left="105"/>
              <w:rPr>
                <w:sz w:val="22"/>
              </w:rPr>
            </w:pPr>
            <w:r>
              <w:rPr>
                <w:spacing w:val="-5"/>
                <w:sz w:val="22"/>
              </w:rPr>
              <w:t>100</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P2M</w:t>
            </w:r>
          </w:p>
        </w:tc>
      </w:tr>
      <w:tr>
        <w:trPr>
          <w:trHeight w:val="590" w:hRule="atLeast"/>
        </w:trPr>
        <w:tc>
          <w:tcPr>
            <w:tcW w:w="680" w:type="dxa"/>
            <w:vMerge w:val="restart"/>
          </w:tcPr>
          <w:p>
            <w:pPr>
              <w:pStyle w:val="TableParagraph"/>
              <w:spacing w:line="268" w:lineRule="exact"/>
              <w:rPr>
                <w:b/>
                <w:sz w:val="22"/>
              </w:rPr>
            </w:pPr>
            <w:r>
              <w:rPr>
                <w:b/>
                <w:spacing w:val="-5"/>
                <w:sz w:val="22"/>
              </w:rPr>
              <w:t>MCI</w:t>
            </w:r>
          </w:p>
        </w:tc>
        <w:tc>
          <w:tcPr>
            <w:tcW w:w="1071" w:type="dxa"/>
            <w:vMerge w:val="restart"/>
          </w:tcPr>
          <w:p>
            <w:pPr>
              <w:pStyle w:val="TableParagraph"/>
              <w:ind w:right="420"/>
              <w:rPr>
                <w:sz w:val="22"/>
              </w:rPr>
            </w:pPr>
            <w:r>
              <w:rPr>
                <w:b/>
                <w:sz w:val="22"/>
              </w:rPr>
              <w:t>MCI</w:t>
            </w:r>
            <w:r>
              <w:rPr>
                <w:b/>
                <w:spacing w:val="-13"/>
                <w:sz w:val="22"/>
              </w:rPr>
              <w:t> </w:t>
            </w:r>
            <w:r>
              <w:rPr>
                <w:sz w:val="22"/>
              </w:rPr>
              <w:t>= </w:t>
            </w:r>
            <w:r>
              <w:rPr>
                <w:spacing w:val="-4"/>
                <w:sz w:val="22"/>
              </w:rPr>
              <w:t>'12'</w:t>
            </w:r>
          </w:p>
        </w:tc>
        <w:tc>
          <w:tcPr>
            <w:tcW w:w="3066" w:type="dxa"/>
            <w:vMerge w:val="restart"/>
          </w:tcPr>
          <w:p>
            <w:pPr>
              <w:pStyle w:val="TableParagraph"/>
              <w:spacing w:line="268" w:lineRule="exact"/>
              <w:ind w:left="106"/>
              <w:rPr>
                <w:b/>
                <w:sz w:val="22"/>
              </w:rPr>
            </w:pPr>
            <w:r>
              <w:rPr>
                <w:b/>
                <w:sz w:val="22"/>
              </w:rPr>
              <w:t>Mobile</w:t>
            </w:r>
            <w:r>
              <w:rPr>
                <w:b/>
                <w:spacing w:val="-5"/>
                <w:sz w:val="22"/>
              </w:rPr>
              <w:t> App</w:t>
            </w:r>
          </w:p>
          <w:p>
            <w:pPr>
              <w:pStyle w:val="TableParagraph"/>
              <w:spacing w:line="267" w:lineRule="exact"/>
              <w:ind w:left="106"/>
              <w:rPr>
                <w:sz w:val="22"/>
              </w:rPr>
            </w:pPr>
            <w:r>
              <w:rPr>
                <w:sz w:val="22"/>
              </w:rPr>
              <w:t>Initiation</w:t>
            </w:r>
            <w:r>
              <w:rPr>
                <w:spacing w:val="-12"/>
                <w:sz w:val="22"/>
              </w:rPr>
              <w:t> </w:t>
            </w:r>
            <w:r>
              <w:rPr>
                <w:spacing w:val="-4"/>
                <w:sz w:val="22"/>
              </w:rPr>
              <w:t>Mode</w:t>
            </w:r>
          </w:p>
          <w:p>
            <w:pPr>
              <w:pStyle w:val="TableParagraph"/>
              <w:spacing w:line="267" w:lineRule="exact"/>
              <w:ind w:left="106"/>
              <w:rPr>
                <w:sz w:val="22"/>
              </w:rPr>
            </w:pPr>
            <w:r>
              <w:rPr>
                <w:spacing w:val="-2"/>
                <w:sz w:val="22"/>
              </w:rPr>
              <w:t>='01/02/15/16/19/20/22/23'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2,000</w:t>
            </w:r>
          </w:p>
        </w:tc>
        <w:tc>
          <w:tcPr>
            <w:tcW w:w="1277" w:type="dxa"/>
          </w:tcPr>
          <w:p>
            <w:pPr>
              <w:pStyle w:val="TableParagraph"/>
              <w:spacing w:line="268" w:lineRule="exact"/>
              <w:ind w:left="105"/>
              <w:rPr>
                <w:sz w:val="22"/>
              </w:rPr>
            </w:pPr>
            <w:r>
              <w:rPr>
                <w:spacing w:val="-10"/>
                <w:sz w:val="22"/>
              </w:rPr>
              <w:t>5</w:t>
            </w:r>
          </w:p>
        </w:tc>
        <w:tc>
          <w:tcPr>
            <w:tcW w:w="1842" w:type="dxa"/>
          </w:tcPr>
          <w:p>
            <w:pPr>
              <w:pStyle w:val="TableParagraph"/>
              <w:ind w:left="103" w:right="163"/>
              <w:rPr>
                <w:sz w:val="22"/>
              </w:rPr>
            </w:pPr>
            <w:r>
              <w:rPr>
                <w:spacing w:val="-2"/>
                <w:sz w:val="22"/>
              </w:rPr>
              <w:t>Payee/ Beneficiary</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P2P</w:t>
            </w:r>
          </w:p>
        </w:tc>
      </w:tr>
      <w:tr>
        <w:trPr>
          <w:trHeight w:val="590" w:hRule="atLeast"/>
        </w:trPr>
        <w:tc>
          <w:tcPr>
            <w:tcW w:w="680" w:type="dxa"/>
            <w:vMerge/>
            <w:tcBorders>
              <w:top w:val="nil"/>
            </w:tcBorders>
          </w:tcPr>
          <w:p>
            <w:pPr>
              <w:rPr>
                <w:sz w:val="2"/>
                <w:szCs w:val="2"/>
              </w:rPr>
            </w:pPr>
          </w:p>
        </w:tc>
        <w:tc>
          <w:tcPr>
            <w:tcW w:w="1071" w:type="dxa"/>
            <w:vMerge/>
            <w:tcBorders>
              <w:top w:val="nil"/>
            </w:tcBorders>
          </w:tcPr>
          <w:p>
            <w:pPr>
              <w:rPr>
                <w:sz w:val="2"/>
                <w:szCs w:val="2"/>
              </w:rPr>
            </w:pPr>
          </w:p>
        </w:tc>
        <w:tc>
          <w:tcPr>
            <w:tcW w:w="3066" w:type="dxa"/>
            <w:vMerge/>
            <w:tcBorders>
              <w:top w:val="nil"/>
            </w:tcBorders>
          </w:tcPr>
          <w:p>
            <w:pPr>
              <w:rPr>
                <w:sz w:val="2"/>
                <w:szCs w:val="2"/>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2,000</w:t>
            </w:r>
          </w:p>
        </w:tc>
        <w:tc>
          <w:tcPr>
            <w:tcW w:w="1277" w:type="dxa"/>
          </w:tcPr>
          <w:p>
            <w:pPr>
              <w:pStyle w:val="TableParagraph"/>
              <w:spacing w:line="268" w:lineRule="exact"/>
              <w:ind w:left="105"/>
              <w:rPr>
                <w:sz w:val="22"/>
              </w:rPr>
            </w:pPr>
            <w:r>
              <w:rPr>
                <w:spacing w:val="-10"/>
                <w:sz w:val="22"/>
              </w:rPr>
              <w:t>5</w:t>
            </w:r>
          </w:p>
        </w:tc>
        <w:tc>
          <w:tcPr>
            <w:tcW w:w="1842" w:type="dxa"/>
          </w:tcPr>
          <w:p>
            <w:pPr>
              <w:pStyle w:val="TableParagraph"/>
              <w:ind w:left="103" w:right="163"/>
              <w:rPr>
                <w:sz w:val="22"/>
              </w:rPr>
            </w:pPr>
            <w:r>
              <w:rPr>
                <w:spacing w:val="-2"/>
                <w:sz w:val="22"/>
              </w:rPr>
              <w:t>Payee/ Beneficiary</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P2P</w:t>
            </w:r>
          </w:p>
        </w:tc>
      </w:tr>
      <w:tr>
        <w:trPr>
          <w:trHeight w:val="590" w:hRule="atLeast"/>
        </w:trPr>
        <w:tc>
          <w:tcPr>
            <w:tcW w:w="680" w:type="dxa"/>
            <w:vMerge w:val="restart"/>
          </w:tcPr>
          <w:p>
            <w:pPr>
              <w:pStyle w:val="TableParagraph"/>
              <w:spacing w:line="268" w:lineRule="exact"/>
              <w:rPr>
                <w:b/>
                <w:sz w:val="22"/>
              </w:rPr>
            </w:pPr>
            <w:r>
              <w:rPr>
                <w:b/>
                <w:spacing w:val="-5"/>
                <w:sz w:val="22"/>
              </w:rPr>
              <w:t>MCO</w:t>
            </w:r>
          </w:p>
        </w:tc>
        <w:tc>
          <w:tcPr>
            <w:tcW w:w="1071" w:type="dxa"/>
            <w:vMerge w:val="restart"/>
          </w:tcPr>
          <w:p>
            <w:pPr>
              <w:pStyle w:val="TableParagraph"/>
              <w:ind w:right="330"/>
              <w:rPr>
                <w:sz w:val="22"/>
              </w:rPr>
            </w:pPr>
            <w:r>
              <w:rPr>
                <w:b/>
                <w:sz w:val="22"/>
              </w:rPr>
              <w:t>MCO</w:t>
            </w:r>
            <w:r>
              <w:rPr>
                <w:b/>
                <w:spacing w:val="-13"/>
                <w:sz w:val="22"/>
              </w:rPr>
              <w:t> </w:t>
            </w:r>
            <w:r>
              <w:rPr>
                <w:sz w:val="22"/>
              </w:rPr>
              <w:t>= </w:t>
            </w:r>
            <w:r>
              <w:rPr>
                <w:spacing w:val="-4"/>
                <w:sz w:val="22"/>
              </w:rPr>
              <w:t>'11'</w:t>
            </w:r>
          </w:p>
        </w:tc>
        <w:tc>
          <w:tcPr>
            <w:tcW w:w="3066" w:type="dxa"/>
            <w:vMerge w:val="restart"/>
          </w:tcPr>
          <w:p>
            <w:pPr>
              <w:pStyle w:val="TableParagraph"/>
              <w:spacing w:line="268" w:lineRule="exact"/>
              <w:ind w:left="106"/>
              <w:rPr>
                <w:b/>
                <w:sz w:val="22"/>
              </w:rPr>
            </w:pPr>
            <w:r>
              <w:rPr>
                <w:b/>
                <w:sz w:val="22"/>
              </w:rPr>
              <w:t>Mobile</w:t>
            </w:r>
            <w:r>
              <w:rPr>
                <w:b/>
                <w:spacing w:val="-5"/>
                <w:sz w:val="22"/>
              </w:rPr>
              <w:t> App</w:t>
            </w:r>
          </w:p>
          <w:p>
            <w:pPr>
              <w:pStyle w:val="TableParagraph"/>
              <w:spacing w:line="267" w:lineRule="exact"/>
              <w:ind w:left="106"/>
              <w:rPr>
                <w:sz w:val="22"/>
              </w:rPr>
            </w:pPr>
            <w:r>
              <w:rPr>
                <w:sz w:val="22"/>
              </w:rPr>
              <w:t>Initiation</w:t>
            </w:r>
            <w:r>
              <w:rPr>
                <w:spacing w:val="-12"/>
                <w:sz w:val="22"/>
              </w:rPr>
              <w:t> </w:t>
            </w:r>
            <w:r>
              <w:rPr>
                <w:spacing w:val="-4"/>
                <w:sz w:val="22"/>
              </w:rPr>
              <w:t>Mode</w:t>
            </w:r>
          </w:p>
          <w:p>
            <w:pPr>
              <w:pStyle w:val="TableParagraph"/>
              <w:spacing w:line="267" w:lineRule="exact"/>
              <w:ind w:left="106"/>
              <w:rPr>
                <w:sz w:val="22"/>
              </w:rPr>
            </w:pPr>
            <w:r>
              <w:rPr>
                <w:spacing w:val="-2"/>
                <w:sz w:val="22"/>
              </w:rPr>
              <w:t>='01/02/04/05/15/16/19/20/22</w:t>
            </w:r>
          </w:p>
          <w:p>
            <w:pPr>
              <w:pStyle w:val="TableParagraph"/>
              <w:ind w:left="106"/>
              <w:rPr>
                <w:sz w:val="22"/>
              </w:rPr>
            </w:pPr>
            <w:r>
              <w:rPr>
                <w:spacing w:val="-4"/>
                <w:sz w:val="22"/>
              </w:rPr>
              <w:t>/23'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2,000</w:t>
            </w:r>
          </w:p>
        </w:tc>
        <w:tc>
          <w:tcPr>
            <w:tcW w:w="1277" w:type="dxa"/>
          </w:tcPr>
          <w:p>
            <w:pPr>
              <w:pStyle w:val="TableParagraph"/>
              <w:spacing w:line="268" w:lineRule="exact"/>
              <w:ind w:left="105"/>
              <w:rPr>
                <w:sz w:val="22"/>
              </w:rPr>
            </w:pPr>
            <w:r>
              <w:rPr>
                <w:spacing w:val="-10"/>
                <w:sz w:val="22"/>
              </w:rPr>
              <w:t>2</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P2M</w:t>
            </w:r>
          </w:p>
        </w:tc>
      </w:tr>
      <w:tr>
        <w:trPr>
          <w:trHeight w:val="590" w:hRule="atLeast"/>
        </w:trPr>
        <w:tc>
          <w:tcPr>
            <w:tcW w:w="680" w:type="dxa"/>
            <w:vMerge/>
            <w:tcBorders>
              <w:top w:val="nil"/>
            </w:tcBorders>
          </w:tcPr>
          <w:p>
            <w:pPr>
              <w:rPr>
                <w:sz w:val="2"/>
                <w:szCs w:val="2"/>
              </w:rPr>
            </w:pPr>
          </w:p>
        </w:tc>
        <w:tc>
          <w:tcPr>
            <w:tcW w:w="1071" w:type="dxa"/>
            <w:vMerge/>
            <w:tcBorders>
              <w:top w:val="nil"/>
            </w:tcBorders>
          </w:tcPr>
          <w:p>
            <w:pPr>
              <w:rPr>
                <w:sz w:val="2"/>
                <w:szCs w:val="2"/>
              </w:rPr>
            </w:pPr>
          </w:p>
        </w:tc>
        <w:tc>
          <w:tcPr>
            <w:tcW w:w="3066" w:type="dxa"/>
            <w:vMerge/>
            <w:tcBorders>
              <w:top w:val="nil"/>
            </w:tcBorders>
          </w:tcPr>
          <w:p>
            <w:pPr>
              <w:rPr>
                <w:sz w:val="2"/>
                <w:szCs w:val="2"/>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2,000</w:t>
            </w:r>
          </w:p>
        </w:tc>
        <w:tc>
          <w:tcPr>
            <w:tcW w:w="1277" w:type="dxa"/>
          </w:tcPr>
          <w:p>
            <w:pPr>
              <w:pStyle w:val="TableParagraph"/>
              <w:spacing w:line="268" w:lineRule="exact"/>
              <w:ind w:left="105"/>
              <w:rPr>
                <w:sz w:val="22"/>
              </w:rPr>
            </w:pPr>
            <w:r>
              <w:rPr>
                <w:spacing w:val="-10"/>
                <w:sz w:val="22"/>
              </w:rPr>
              <w:t>2</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P2M</w:t>
            </w:r>
          </w:p>
        </w:tc>
      </w:tr>
      <w:tr>
        <w:trPr>
          <w:trHeight w:val="297" w:hRule="atLeast"/>
        </w:trPr>
        <w:tc>
          <w:tcPr>
            <w:tcW w:w="13467" w:type="dxa"/>
            <w:gridSpan w:val="8"/>
            <w:shd w:val="clear" w:color="auto" w:fill="ACACAC"/>
          </w:tcPr>
          <w:p>
            <w:pPr>
              <w:pStyle w:val="TableParagraph"/>
              <w:spacing w:line="268" w:lineRule="exact"/>
              <w:ind w:left="8" w:right="3"/>
              <w:jc w:val="center"/>
              <w:rPr>
                <w:i/>
                <w:sz w:val="22"/>
              </w:rPr>
            </w:pPr>
            <w:r>
              <w:rPr>
                <w:i/>
                <w:sz w:val="22"/>
              </w:rPr>
              <w:t>Transaction</w:t>
            </w:r>
            <w:r>
              <w:rPr>
                <w:i/>
                <w:spacing w:val="-6"/>
                <w:sz w:val="22"/>
              </w:rPr>
              <w:t> </w:t>
            </w:r>
            <w:r>
              <w:rPr>
                <w:i/>
                <w:sz w:val="22"/>
              </w:rPr>
              <w:t>Limits</w:t>
            </w:r>
            <w:r>
              <w:rPr>
                <w:i/>
                <w:spacing w:val="-4"/>
                <w:sz w:val="22"/>
              </w:rPr>
              <w:t> </w:t>
            </w:r>
            <w:r>
              <w:rPr>
                <w:i/>
                <w:sz w:val="22"/>
              </w:rPr>
              <w:t>through</w:t>
            </w:r>
            <w:r>
              <w:rPr>
                <w:i/>
                <w:spacing w:val="-6"/>
                <w:sz w:val="22"/>
              </w:rPr>
              <w:t> </w:t>
            </w:r>
            <w:r>
              <w:rPr>
                <w:i/>
                <w:sz w:val="22"/>
              </w:rPr>
              <w:t>USSD</w:t>
            </w:r>
            <w:r>
              <w:rPr>
                <w:i/>
                <w:spacing w:val="-5"/>
                <w:sz w:val="22"/>
              </w:rPr>
              <w:t> </w:t>
            </w:r>
            <w:r>
              <w:rPr>
                <w:i/>
                <w:spacing w:val="-4"/>
                <w:sz w:val="22"/>
              </w:rPr>
              <w:t>mode</w:t>
            </w:r>
          </w:p>
        </w:tc>
      </w:tr>
      <w:tr>
        <w:trPr>
          <w:trHeight w:val="590" w:hRule="atLeast"/>
        </w:trPr>
        <w:tc>
          <w:tcPr>
            <w:tcW w:w="680" w:type="dxa"/>
            <w:vMerge w:val="restart"/>
          </w:tcPr>
          <w:p>
            <w:pPr>
              <w:pStyle w:val="TableParagraph"/>
              <w:spacing w:line="268" w:lineRule="exact"/>
              <w:rPr>
                <w:b/>
                <w:sz w:val="22"/>
              </w:rPr>
            </w:pPr>
            <w:r>
              <w:rPr>
                <w:b/>
                <w:spacing w:val="-5"/>
                <w:sz w:val="22"/>
              </w:rPr>
              <w:t>P2P</w:t>
            </w:r>
          </w:p>
        </w:tc>
        <w:tc>
          <w:tcPr>
            <w:tcW w:w="1071" w:type="dxa"/>
            <w:vMerge w:val="restart"/>
          </w:tcPr>
          <w:p>
            <w:pPr>
              <w:pStyle w:val="TableParagraph"/>
              <w:ind w:right="319"/>
              <w:rPr>
                <w:sz w:val="22"/>
              </w:rPr>
            </w:pPr>
            <w:r>
              <w:rPr>
                <w:b/>
                <w:sz w:val="22"/>
              </w:rPr>
              <w:t>P2P </w:t>
            </w:r>
            <w:r>
              <w:rPr>
                <w:sz w:val="22"/>
              </w:rPr>
              <w:t>= </w:t>
            </w:r>
            <w:r>
              <w:rPr>
                <w:spacing w:val="-2"/>
                <w:sz w:val="22"/>
              </w:rPr>
              <w:t>'00/08'</w:t>
            </w:r>
          </w:p>
        </w:tc>
        <w:tc>
          <w:tcPr>
            <w:tcW w:w="3066" w:type="dxa"/>
            <w:vMerge w:val="restart"/>
          </w:tcPr>
          <w:p>
            <w:pPr>
              <w:pStyle w:val="TableParagraph"/>
              <w:spacing w:line="268" w:lineRule="exact"/>
              <w:ind w:left="106"/>
              <w:rPr>
                <w:b/>
                <w:sz w:val="22"/>
              </w:rPr>
            </w:pPr>
            <w:r>
              <w:rPr>
                <w:b/>
                <w:spacing w:val="-4"/>
                <w:sz w:val="22"/>
              </w:rPr>
              <w:t>USSD</w:t>
            </w:r>
          </w:p>
          <w:p>
            <w:pPr>
              <w:pStyle w:val="TableParagraph"/>
              <w:spacing w:before="1"/>
              <w:ind w:left="106"/>
              <w:rPr>
                <w:sz w:val="22"/>
              </w:rPr>
            </w:pPr>
            <w:r>
              <w:rPr>
                <w:sz w:val="22"/>
              </w:rPr>
              <w:t>Initiation</w:t>
            </w:r>
            <w:r>
              <w:rPr>
                <w:spacing w:val="-9"/>
                <w:sz w:val="22"/>
              </w:rPr>
              <w:t> </w:t>
            </w:r>
            <w:r>
              <w:rPr>
                <w:sz w:val="22"/>
              </w:rPr>
              <w:t>Mode</w:t>
            </w:r>
            <w:r>
              <w:rPr>
                <w:spacing w:val="-6"/>
                <w:sz w:val="22"/>
              </w:rPr>
              <w:t> </w:t>
            </w:r>
            <w:r>
              <w:rPr>
                <w:spacing w:val="-2"/>
                <w:sz w:val="22"/>
              </w:rPr>
              <w:t>='03'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3,000</w:t>
            </w:r>
          </w:p>
        </w:tc>
        <w:tc>
          <w:tcPr>
            <w:tcW w:w="1277" w:type="dxa"/>
          </w:tcPr>
          <w:p>
            <w:pPr>
              <w:pStyle w:val="TableParagraph"/>
              <w:spacing w:line="268" w:lineRule="exact"/>
              <w:ind w:left="105"/>
              <w:rPr>
                <w:sz w:val="22"/>
              </w:rPr>
            </w:pPr>
            <w:r>
              <w:rPr>
                <w:spacing w:val="-5"/>
                <w:sz w:val="22"/>
              </w:rPr>
              <w:t>10</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P2P</w:t>
            </w:r>
          </w:p>
        </w:tc>
      </w:tr>
      <w:tr>
        <w:trPr>
          <w:trHeight w:val="590" w:hRule="atLeast"/>
        </w:trPr>
        <w:tc>
          <w:tcPr>
            <w:tcW w:w="680" w:type="dxa"/>
            <w:vMerge/>
            <w:tcBorders>
              <w:top w:val="nil"/>
            </w:tcBorders>
          </w:tcPr>
          <w:p>
            <w:pPr>
              <w:rPr>
                <w:sz w:val="2"/>
                <w:szCs w:val="2"/>
              </w:rPr>
            </w:pPr>
          </w:p>
        </w:tc>
        <w:tc>
          <w:tcPr>
            <w:tcW w:w="1071" w:type="dxa"/>
            <w:vMerge/>
            <w:tcBorders>
              <w:top w:val="nil"/>
            </w:tcBorders>
          </w:tcPr>
          <w:p>
            <w:pPr>
              <w:rPr>
                <w:sz w:val="2"/>
                <w:szCs w:val="2"/>
              </w:rPr>
            </w:pPr>
          </w:p>
        </w:tc>
        <w:tc>
          <w:tcPr>
            <w:tcW w:w="3066" w:type="dxa"/>
            <w:vMerge/>
            <w:tcBorders>
              <w:top w:val="nil"/>
            </w:tcBorders>
          </w:tcPr>
          <w:p>
            <w:pPr>
              <w:rPr>
                <w:sz w:val="2"/>
                <w:szCs w:val="2"/>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3,000</w:t>
            </w:r>
          </w:p>
        </w:tc>
        <w:tc>
          <w:tcPr>
            <w:tcW w:w="1277" w:type="dxa"/>
          </w:tcPr>
          <w:p>
            <w:pPr>
              <w:pStyle w:val="TableParagraph"/>
              <w:spacing w:line="268" w:lineRule="exact"/>
              <w:ind w:left="105"/>
              <w:rPr>
                <w:sz w:val="22"/>
              </w:rPr>
            </w:pPr>
            <w:r>
              <w:rPr>
                <w:spacing w:val="-5"/>
                <w:sz w:val="22"/>
              </w:rPr>
              <w:t>10</w:t>
            </w:r>
          </w:p>
        </w:tc>
        <w:tc>
          <w:tcPr>
            <w:tcW w:w="1842" w:type="dxa"/>
          </w:tcPr>
          <w:p>
            <w:pPr>
              <w:pStyle w:val="TableParagraph"/>
              <w:spacing w:line="268" w:lineRule="exact"/>
              <w:ind w:left="0" w:right="296"/>
              <w:jc w:val="right"/>
              <w:rPr>
                <w:sz w:val="22"/>
              </w:rPr>
            </w:pPr>
            <w:r>
              <w:rPr>
                <w:sz w:val="22"/>
              </w:rPr>
              <w:t>Payer/</w:t>
            </w:r>
            <w:r>
              <w:rPr>
                <w:spacing w:val="-4"/>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P2P</w:t>
            </w:r>
          </w:p>
        </w:tc>
      </w:tr>
      <w:tr>
        <w:trPr>
          <w:trHeight w:val="592" w:hRule="atLeast"/>
        </w:trPr>
        <w:tc>
          <w:tcPr>
            <w:tcW w:w="680" w:type="dxa"/>
          </w:tcPr>
          <w:p>
            <w:pPr>
              <w:pStyle w:val="TableParagraph"/>
              <w:spacing w:line="268" w:lineRule="exact"/>
              <w:rPr>
                <w:b/>
                <w:sz w:val="22"/>
              </w:rPr>
            </w:pPr>
            <w:r>
              <w:rPr>
                <w:b/>
                <w:spacing w:val="-5"/>
                <w:sz w:val="22"/>
              </w:rPr>
              <w:t>P2M</w:t>
            </w:r>
          </w:p>
        </w:tc>
        <w:tc>
          <w:tcPr>
            <w:tcW w:w="1071" w:type="dxa"/>
          </w:tcPr>
          <w:p>
            <w:pPr>
              <w:pStyle w:val="TableParagraph"/>
              <w:ind w:right="269"/>
              <w:rPr>
                <w:sz w:val="22"/>
              </w:rPr>
            </w:pPr>
            <w:r>
              <w:rPr>
                <w:b/>
                <w:spacing w:val="-4"/>
                <w:sz w:val="22"/>
              </w:rPr>
              <w:t>P2M</w:t>
            </w:r>
            <w:r>
              <w:rPr>
                <w:spacing w:val="-4"/>
                <w:sz w:val="22"/>
              </w:rPr>
              <w:t>= </w:t>
            </w:r>
            <w:r>
              <w:rPr>
                <w:sz w:val="22"/>
              </w:rPr>
              <w:t>'09/</w:t>
            </w:r>
            <w:r>
              <w:rPr>
                <w:spacing w:val="-13"/>
                <w:sz w:val="22"/>
              </w:rPr>
              <w:t> </w:t>
            </w:r>
            <w:r>
              <w:rPr>
                <w:sz w:val="22"/>
              </w:rPr>
              <w:t>13'</w:t>
            </w:r>
          </w:p>
        </w:tc>
        <w:tc>
          <w:tcPr>
            <w:tcW w:w="3066" w:type="dxa"/>
          </w:tcPr>
          <w:p>
            <w:pPr>
              <w:pStyle w:val="TableParagraph"/>
              <w:spacing w:line="268" w:lineRule="exact"/>
              <w:ind w:left="106"/>
              <w:rPr>
                <w:b/>
                <w:sz w:val="22"/>
              </w:rPr>
            </w:pPr>
            <w:r>
              <w:rPr>
                <w:b/>
                <w:spacing w:val="-4"/>
                <w:sz w:val="22"/>
              </w:rPr>
              <w:t>USSD</w:t>
            </w:r>
          </w:p>
          <w:p>
            <w:pPr>
              <w:pStyle w:val="TableParagraph"/>
              <w:ind w:left="106"/>
              <w:rPr>
                <w:sz w:val="22"/>
              </w:rPr>
            </w:pPr>
            <w:r>
              <w:rPr>
                <w:sz w:val="22"/>
              </w:rPr>
              <w:t>Initiation</w:t>
            </w:r>
            <w:r>
              <w:rPr>
                <w:spacing w:val="-9"/>
                <w:sz w:val="22"/>
              </w:rPr>
              <w:t> </w:t>
            </w:r>
            <w:r>
              <w:rPr>
                <w:sz w:val="22"/>
              </w:rPr>
              <w:t>Mode</w:t>
            </w:r>
            <w:r>
              <w:rPr>
                <w:spacing w:val="-6"/>
                <w:sz w:val="22"/>
              </w:rPr>
              <w:t> </w:t>
            </w:r>
            <w:r>
              <w:rPr>
                <w:spacing w:val="-2"/>
                <w:sz w:val="22"/>
              </w:rPr>
              <w:t>='03'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3,000</w:t>
            </w:r>
          </w:p>
        </w:tc>
        <w:tc>
          <w:tcPr>
            <w:tcW w:w="1277" w:type="dxa"/>
          </w:tcPr>
          <w:p>
            <w:pPr>
              <w:pStyle w:val="TableParagraph"/>
              <w:spacing w:line="268" w:lineRule="exact"/>
              <w:ind w:left="105"/>
              <w:rPr>
                <w:sz w:val="22"/>
              </w:rPr>
            </w:pPr>
            <w:r>
              <w:rPr>
                <w:spacing w:val="-5"/>
                <w:sz w:val="22"/>
              </w:rPr>
              <w:t>100</w:t>
            </w:r>
          </w:p>
        </w:tc>
        <w:tc>
          <w:tcPr>
            <w:tcW w:w="1842" w:type="dxa"/>
          </w:tcPr>
          <w:p>
            <w:pPr>
              <w:pStyle w:val="TableParagraph"/>
              <w:spacing w:line="268" w:lineRule="exact"/>
              <w:ind w:left="0" w:right="297"/>
              <w:jc w:val="right"/>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P2M</w:t>
            </w:r>
          </w:p>
        </w:tc>
      </w:tr>
    </w:tbl>
    <w:p>
      <w:pPr>
        <w:pStyle w:val="TableParagraph"/>
        <w:spacing w:after="0" w:line="268" w:lineRule="exact"/>
        <w:rPr>
          <w:sz w:val="22"/>
        </w:rPr>
        <w:sectPr>
          <w:headerReference w:type="default" r:id="rId214"/>
          <w:footerReference w:type="default" r:id="rId215"/>
          <w:pgSz w:w="15840" w:h="12240" w:orient="landscape"/>
          <w:pgMar w:header="720" w:footer="585" w:top="1420" w:bottom="1516" w:left="1440" w:right="72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0"/>
        <w:gridCol w:w="1071"/>
        <w:gridCol w:w="3066"/>
        <w:gridCol w:w="2127"/>
        <w:gridCol w:w="1277"/>
        <w:gridCol w:w="1277"/>
        <w:gridCol w:w="1842"/>
        <w:gridCol w:w="2127"/>
      </w:tblGrid>
      <w:tr>
        <w:trPr>
          <w:trHeight w:val="590" w:hRule="atLeast"/>
        </w:trPr>
        <w:tc>
          <w:tcPr>
            <w:tcW w:w="680" w:type="dxa"/>
          </w:tcPr>
          <w:p>
            <w:pPr>
              <w:pStyle w:val="TableParagraph"/>
              <w:ind w:left="0"/>
              <w:rPr>
                <w:rFonts w:ascii="Times New Roman"/>
                <w:sz w:val="20"/>
              </w:rPr>
            </w:pPr>
          </w:p>
        </w:tc>
        <w:tc>
          <w:tcPr>
            <w:tcW w:w="1071" w:type="dxa"/>
          </w:tcPr>
          <w:p>
            <w:pPr>
              <w:pStyle w:val="TableParagraph"/>
              <w:ind w:left="0"/>
              <w:rPr>
                <w:rFonts w:ascii="Times New Roman"/>
                <w:sz w:val="20"/>
              </w:rPr>
            </w:pPr>
          </w:p>
        </w:tc>
        <w:tc>
          <w:tcPr>
            <w:tcW w:w="3066" w:type="dxa"/>
          </w:tcPr>
          <w:p>
            <w:pPr>
              <w:pStyle w:val="TableParagraph"/>
              <w:ind w:left="0"/>
              <w:rPr>
                <w:rFonts w:ascii="Times New Roman"/>
                <w:sz w:val="20"/>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3,000</w:t>
            </w:r>
          </w:p>
        </w:tc>
        <w:tc>
          <w:tcPr>
            <w:tcW w:w="1277" w:type="dxa"/>
          </w:tcPr>
          <w:p>
            <w:pPr>
              <w:pStyle w:val="TableParagraph"/>
              <w:spacing w:line="268" w:lineRule="exact"/>
              <w:ind w:left="105"/>
              <w:rPr>
                <w:sz w:val="22"/>
              </w:rPr>
            </w:pPr>
            <w:r>
              <w:rPr>
                <w:spacing w:val="-5"/>
                <w:sz w:val="22"/>
              </w:rPr>
              <w:t>100</w:t>
            </w:r>
          </w:p>
        </w:tc>
        <w:tc>
          <w:tcPr>
            <w:tcW w:w="1842" w:type="dxa"/>
          </w:tcPr>
          <w:p>
            <w:pPr>
              <w:pStyle w:val="TableParagraph"/>
              <w:spacing w:line="268" w:lineRule="exact"/>
              <w:ind w:left="103"/>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Overall</w:t>
            </w:r>
            <w:r>
              <w:rPr>
                <w:spacing w:val="-2"/>
                <w:sz w:val="22"/>
              </w:rPr>
              <w:t> </w:t>
            </w:r>
            <w:r>
              <w:rPr>
                <w:spacing w:val="-5"/>
                <w:sz w:val="22"/>
              </w:rPr>
              <w:t>P2M</w:t>
            </w:r>
          </w:p>
        </w:tc>
      </w:tr>
      <w:tr>
        <w:trPr>
          <w:trHeight w:val="590" w:hRule="atLeast"/>
        </w:trPr>
        <w:tc>
          <w:tcPr>
            <w:tcW w:w="680" w:type="dxa"/>
            <w:vMerge w:val="restart"/>
          </w:tcPr>
          <w:p>
            <w:pPr>
              <w:pStyle w:val="TableParagraph"/>
              <w:spacing w:line="268" w:lineRule="exact"/>
              <w:rPr>
                <w:b/>
                <w:sz w:val="22"/>
              </w:rPr>
            </w:pPr>
            <w:r>
              <w:rPr>
                <w:b/>
                <w:spacing w:val="-5"/>
                <w:sz w:val="22"/>
              </w:rPr>
              <w:t>MCO</w:t>
            </w:r>
          </w:p>
        </w:tc>
        <w:tc>
          <w:tcPr>
            <w:tcW w:w="1071" w:type="dxa"/>
            <w:vMerge w:val="restart"/>
          </w:tcPr>
          <w:p>
            <w:pPr>
              <w:pStyle w:val="TableParagraph"/>
              <w:ind w:right="330"/>
              <w:rPr>
                <w:sz w:val="22"/>
              </w:rPr>
            </w:pPr>
            <w:r>
              <w:rPr>
                <w:b/>
                <w:sz w:val="22"/>
              </w:rPr>
              <w:t>MCO</w:t>
            </w:r>
            <w:r>
              <w:rPr>
                <w:b/>
                <w:spacing w:val="-13"/>
                <w:sz w:val="22"/>
              </w:rPr>
              <w:t> </w:t>
            </w:r>
            <w:r>
              <w:rPr>
                <w:sz w:val="22"/>
              </w:rPr>
              <w:t>= </w:t>
            </w:r>
            <w:r>
              <w:rPr>
                <w:spacing w:val="-4"/>
                <w:sz w:val="22"/>
              </w:rPr>
              <w:t>'11'</w:t>
            </w:r>
          </w:p>
        </w:tc>
        <w:tc>
          <w:tcPr>
            <w:tcW w:w="3066" w:type="dxa"/>
            <w:vMerge w:val="restart"/>
          </w:tcPr>
          <w:p>
            <w:pPr>
              <w:pStyle w:val="TableParagraph"/>
              <w:spacing w:line="268" w:lineRule="exact"/>
              <w:ind w:left="106"/>
              <w:rPr>
                <w:b/>
                <w:sz w:val="22"/>
              </w:rPr>
            </w:pPr>
            <w:r>
              <w:rPr>
                <w:b/>
                <w:spacing w:val="-4"/>
                <w:sz w:val="22"/>
              </w:rPr>
              <w:t>USSD</w:t>
            </w:r>
          </w:p>
          <w:p>
            <w:pPr>
              <w:pStyle w:val="TableParagraph"/>
              <w:ind w:left="106"/>
              <w:rPr>
                <w:sz w:val="22"/>
              </w:rPr>
            </w:pPr>
            <w:r>
              <w:rPr>
                <w:sz w:val="22"/>
              </w:rPr>
              <w:t>Initiation</w:t>
            </w:r>
            <w:r>
              <w:rPr>
                <w:spacing w:val="-9"/>
                <w:sz w:val="22"/>
              </w:rPr>
              <w:t> </w:t>
            </w:r>
            <w:r>
              <w:rPr>
                <w:sz w:val="22"/>
              </w:rPr>
              <w:t>Mode</w:t>
            </w:r>
            <w:r>
              <w:rPr>
                <w:spacing w:val="-4"/>
                <w:sz w:val="22"/>
              </w:rPr>
              <w:t> </w:t>
            </w:r>
            <w:r>
              <w:rPr>
                <w:spacing w:val="-2"/>
                <w:sz w:val="22"/>
              </w:rPr>
              <w:t>='03'</w:t>
            </w:r>
          </w:p>
        </w:tc>
        <w:tc>
          <w:tcPr>
            <w:tcW w:w="2127" w:type="dxa"/>
          </w:tcPr>
          <w:p>
            <w:pPr>
              <w:pStyle w:val="TableParagraph"/>
              <w:ind w:left="106"/>
              <w:rPr>
                <w:sz w:val="22"/>
              </w:rPr>
            </w:pPr>
            <w:r>
              <w:rPr>
                <w:sz w:val="22"/>
              </w:rPr>
              <w:t>Txn</w:t>
            </w:r>
            <w:r>
              <w:rPr>
                <w:spacing w:val="-13"/>
                <w:sz w:val="22"/>
              </w:rPr>
              <w:t> </w:t>
            </w:r>
            <w:r>
              <w:rPr>
                <w:sz w:val="22"/>
              </w:rPr>
              <w:t>through</w:t>
            </w:r>
            <w:r>
              <w:rPr>
                <w:spacing w:val="-12"/>
                <w:sz w:val="22"/>
              </w:rPr>
              <w:t> </w:t>
            </w:r>
            <w:r>
              <w:rPr>
                <w:sz w:val="22"/>
              </w:rPr>
              <w:t>any</w:t>
            </w:r>
            <w:r>
              <w:rPr>
                <w:spacing w:val="-12"/>
                <w:sz w:val="22"/>
              </w:rPr>
              <w:t> </w:t>
            </w:r>
            <w:r>
              <w:rPr>
                <w:sz w:val="22"/>
              </w:rPr>
              <w:t>SoV </w:t>
            </w:r>
            <w:r>
              <w:rPr>
                <w:spacing w:val="-2"/>
                <w:sz w:val="22"/>
              </w:rPr>
              <w:t>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2,000</w:t>
            </w:r>
          </w:p>
        </w:tc>
        <w:tc>
          <w:tcPr>
            <w:tcW w:w="1277" w:type="dxa"/>
          </w:tcPr>
          <w:p>
            <w:pPr>
              <w:pStyle w:val="TableParagraph"/>
              <w:spacing w:line="268" w:lineRule="exact"/>
              <w:ind w:left="105"/>
              <w:rPr>
                <w:sz w:val="22"/>
              </w:rPr>
            </w:pPr>
            <w:r>
              <w:rPr>
                <w:spacing w:val="-10"/>
                <w:sz w:val="22"/>
              </w:rPr>
              <w:t>2</w:t>
            </w:r>
          </w:p>
        </w:tc>
        <w:tc>
          <w:tcPr>
            <w:tcW w:w="1842" w:type="dxa"/>
          </w:tcPr>
          <w:p>
            <w:pPr>
              <w:pStyle w:val="TableParagraph"/>
              <w:spacing w:line="268" w:lineRule="exact"/>
              <w:ind w:left="103"/>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P2M</w:t>
            </w:r>
          </w:p>
        </w:tc>
      </w:tr>
      <w:tr>
        <w:trPr>
          <w:trHeight w:val="590" w:hRule="atLeast"/>
        </w:trPr>
        <w:tc>
          <w:tcPr>
            <w:tcW w:w="680" w:type="dxa"/>
            <w:vMerge/>
            <w:tcBorders>
              <w:top w:val="nil"/>
            </w:tcBorders>
          </w:tcPr>
          <w:p>
            <w:pPr>
              <w:rPr>
                <w:sz w:val="2"/>
                <w:szCs w:val="2"/>
              </w:rPr>
            </w:pPr>
          </w:p>
        </w:tc>
        <w:tc>
          <w:tcPr>
            <w:tcW w:w="1071" w:type="dxa"/>
            <w:vMerge/>
            <w:tcBorders>
              <w:top w:val="nil"/>
            </w:tcBorders>
          </w:tcPr>
          <w:p>
            <w:pPr>
              <w:rPr>
                <w:sz w:val="2"/>
                <w:szCs w:val="2"/>
              </w:rPr>
            </w:pPr>
          </w:p>
        </w:tc>
        <w:tc>
          <w:tcPr>
            <w:tcW w:w="3066" w:type="dxa"/>
            <w:vMerge/>
            <w:tcBorders>
              <w:top w:val="nil"/>
            </w:tcBorders>
          </w:tcPr>
          <w:p>
            <w:pPr>
              <w:rPr>
                <w:sz w:val="2"/>
                <w:szCs w:val="2"/>
              </w:rPr>
            </w:pP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3"/>
                <w:sz w:val="22"/>
              </w:rPr>
              <w:t> </w:t>
            </w:r>
            <w:r>
              <w:rPr>
                <w:spacing w:val="-2"/>
                <w:sz w:val="22"/>
              </w:rPr>
              <w:t>2,000</w:t>
            </w:r>
          </w:p>
        </w:tc>
        <w:tc>
          <w:tcPr>
            <w:tcW w:w="1277" w:type="dxa"/>
          </w:tcPr>
          <w:p>
            <w:pPr>
              <w:pStyle w:val="TableParagraph"/>
              <w:spacing w:line="268" w:lineRule="exact"/>
              <w:ind w:left="105"/>
              <w:rPr>
                <w:sz w:val="22"/>
              </w:rPr>
            </w:pPr>
            <w:r>
              <w:rPr>
                <w:spacing w:val="-10"/>
                <w:sz w:val="22"/>
              </w:rPr>
              <w:t>2</w:t>
            </w:r>
          </w:p>
        </w:tc>
        <w:tc>
          <w:tcPr>
            <w:tcW w:w="1842" w:type="dxa"/>
          </w:tcPr>
          <w:p>
            <w:pPr>
              <w:pStyle w:val="TableParagraph"/>
              <w:spacing w:line="268" w:lineRule="exact"/>
              <w:ind w:left="103"/>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P2M</w:t>
            </w:r>
          </w:p>
        </w:tc>
      </w:tr>
      <w:tr>
        <w:trPr>
          <w:trHeight w:val="299" w:hRule="atLeast"/>
        </w:trPr>
        <w:tc>
          <w:tcPr>
            <w:tcW w:w="13467" w:type="dxa"/>
            <w:gridSpan w:val="8"/>
            <w:shd w:val="clear" w:color="auto" w:fill="ACACAC"/>
          </w:tcPr>
          <w:p>
            <w:pPr>
              <w:pStyle w:val="TableParagraph"/>
              <w:spacing w:line="268" w:lineRule="exact"/>
              <w:ind w:left="8" w:right="4"/>
              <w:jc w:val="center"/>
              <w:rPr>
                <w:i/>
                <w:sz w:val="22"/>
              </w:rPr>
            </w:pPr>
            <w:r>
              <w:rPr>
                <w:i/>
                <w:sz w:val="22"/>
              </w:rPr>
              <w:t>Transaction</w:t>
            </w:r>
            <w:r>
              <w:rPr>
                <w:i/>
                <w:spacing w:val="-7"/>
                <w:sz w:val="22"/>
              </w:rPr>
              <w:t> </w:t>
            </w:r>
            <w:r>
              <w:rPr>
                <w:i/>
                <w:sz w:val="22"/>
              </w:rPr>
              <w:t>Limits</w:t>
            </w:r>
            <w:r>
              <w:rPr>
                <w:i/>
                <w:spacing w:val="-2"/>
                <w:sz w:val="22"/>
              </w:rPr>
              <w:t> </w:t>
            </w:r>
            <w:r>
              <w:rPr>
                <w:i/>
                <w:sz w:val="22"/>
              </w:rPr>
              <w:t>for</w:t>
            </w:r>
            <w:r>
              <w:rPr>
                <w:i/>
                <w:spacing w:val="-6"/>
                <w:sz w:val="22"/>
              </w:rPr>
              <w:t> </w:t>
            </w:r>
            <w:r>
              <w:rPr>
                <w:i/>
                <w:sz w:val="22"/>
              </w:rPr>
              <w:t>use</w:t>
            </w:r>
            <w:r>
              <w:rPr>
                <w:i/>
                <w:spacing w:val="-3"/>
                <w:sz w:val="22"/>
              </w:rPr>
              <w:t> </w:t>
            </w:r>
            <w:r>
              <w:rPr>
                <w:i/>
                <w:sz w:val="22"/>
              </w:rPr>
              <w:t>cases</w:t>
            </w:r>
            <w:r>
              <w:rPr>
                <w:i/>
                <w:spacing w:val="-2"/>
                <w:sz w:val="22"/>
              </w:rPr>
              <w:t> </w:t>
            </w:r>
            <w:r>
              <w:rPr>
                <w:i/>
                <w:sz w:val="22"/>
              </w:rPr>
              <w:t>which</w:t>
            </w:r>
            <w:r>
              <w:rPr>
                <w:i/>
                <w:spacing w:val="-5"/>
                <w:sz w:val="22"/>
              </w:rPr>
              <w:t> </w:t>
            </w:r>
            <w:r>
              <w:rPr>
                <w:i/>
                <w:sz w:val="22"/>
              </w:rPr>
              <w:t>are</w:t>
            </w:r>
            <w:r>
              <w:rPr>
                <w:i/>
                <w:spacing w:val="-3"/>
                <w:sz w:val="22"/>
              </w:rPr>
              <w:t> </w:t>
            </w:r>
            <w:r>
              <w:rPr>
                <w:i/>
                <w:sz w:val="22"/>
              </w:rPr>
              <w:t>channel</w:t>
            </w:r>
            <w:r>
              <w:rPr>
                <w:i/>
                <w:spacing w:val="-3"/>
                <w:sz w:val="22"/>
              </w:rPr>
              <w:t> </w:t>
            </w:r>
            <w:r>
              <w:rPr>
                <w:i/>
                <w:spacing w:val="-2"/>
                <w:sz w:val="22"/>
              </w:rPr>
              <w:t>independent</w:t>
            </w:r>
          </w:p>
        </w:tc>
      </w:tr>
      <w:tr>
        <w:trPr>
          <w:trHeight w:val="1464" w:hRule="atLeast"/>
        </w:trPr>
        <w:tc>
          <w:tcPr>
            <w:tcW w:w="680" w:type="dxa"/>
          </w:tcPr>
          <w:p>
            <w:pPr>
              <w:pStyle w:val="TableParagraph"/>
              <w:spacing w:line="268" w:lineRule="exact"/>
              <w:rPr>
                <w:b/>
                <w:sz w:val="22"/>
              </w:rPr>
            </w:pPr>
            <w:r>
              <w:rPr>
                <w:b/>
                <w:spacing w:val="-5"/>
                <w:sz w:val="22"/>
              </w:rPr>
              <w:t>ATM</w:t>
            </w:r>
          </w:p>
        </w:tc>
        <w:tc>
          <w:tcPr>
            <w:tcW w:w="1071" w:type="dxa"/>
          </w:tcPr>
          <w:p>
            <w:pPr>
              <w:pStyle w:val="TableParagraph"/>
              <w:spacing w:line="268" w:lineRule="exact"/>
              <w:rPr>
                <w:b/>
                <w:sz w:val="22"/>
              </w:rPr>
            </w:pPr>
            <w:r>
              <w:rPr>
                <w:b/>
                <w:spacing w:val="-5"/>
                <w:sz w:val="22"/>
              </w:rPr>
              <w:t>ATM</w:t>
            </w:r>
          </w:p>
          <w:p>
            <w:pPr>
              <w:pStyle w:val="TableParagraph"/>
              <w:spacing w:before="1"/>
              <w:rPr>
                <w:sz w:val="22"/>
              </w:rPr>
            </w:pPr>
            <w:r>
              <w:rPr>
                <w:spacing w:val="-2"/>
                <w:sz w:val="22"/>
              </w:rPr>
              <w:t>='10'</w:t>
            </w:r>
          </w:p>
          <w:p>
            <w:pPr>
              <w:pStyle w:val="TableParagraph"/>
              <w:ind w:right="155"/>
              <w:rPr>
                <w:sz w:val="22"/>
              </w:rPr>
            </w:pPr>
            <w:r>
              <w:rPr>
                <w:spacing w:val="-2"/>
                <w:sz w:val="22"/>
              </w:rPr>
              <w:t>(Categor </w:t>
            </w:r>
            <w:r>
              <w:rPr>
                <w:sz w:val="22"/>
              </w:rPr>
              <w:t>y =</w:t>
            </w:r>
            <w:r>
              <w:rPr>
                <w:spacing w:val="-1"/>
                <w:sz w:val="22"/>
              </w:rPr>
              <w:t> </w:t>
            </w:r>
            <w:r>
              <w:rPr>
                <w:spacing w:val="-4"/>
                <w:sz w:val="22"/>
              </w:rPr>
              <w:t>P2M)</w:t>
            </w:r>
          </w:p>
        </w:tc>
        <w:tc>
          <w:tcPr>
            <w:tcW w:w="3066" w:type="dxa"/>
          </w:tcPr>
          <w:p>
            <w:pPr>
              <w:pStyle w:val="TableParagraph"/>
              <w:spacing w:line="268" w:lineRule="exact"/>
              <w:ind w:left="106"/>
              <w:rPr>
                <w:b/>
                <w:sz w:val="22"/>
              </w:rPr>
            </w:pPr>
            <w:r>
              <w:rPr>
                <w:b/>
                <w:sz w:val="22"/>
              </w:rPr>
              <w:t>Mobile</w:t>
            </w:r>
            <w:r>
              <w:rPr>
                <w:b/>
                <w:spacing w:val="-5"/>
                <w:sz w:val="22"/>
              </w:rPr>
              <w:t> App</w:t>
            </w:r>
          </w:p>
          <w:p>
            <w:pPr>
              <w:pStyle w:val="TableParagraph"/>
              <w:spacing w:before="1"/>
              <w:ind w:left="106"/>
              <w:rPr>
                <w:sz w:val="22"/>
              </w:rPr>
            </w:pPr>
            <w:r>
              <w:rPr>
                <w:sz w:val="22"/>
              </w:rPr>
              <w:t>Initiation</w:t>
            </w:r>
            <w:r>
              <w:rPr>
                <w:spacing w:val="-9"/>
                <w:sz w:val="22"/>
              </w:rPr>
              <w:t> </w:t>
            </w:r>
            <w:r>
              <w:rPr>
                <w:sz w:val="22"/>
              </w:rPr>
              <w:t>Mode</w:t>
            </w:r>
            <w:r>
              <w:rPr>
                <w:spacing w:val="-6"/>
                <w:sz w:val="22"/>
              </w:rPr>
              <w:t> </w:t>
            </w:r>
            <w:r>
              <w:rPr>
                <w:spacing w:val="-2"/>
                <w:sz w:val="22"/>
              </w:rPr>
              <w:t>='18'</w:t>
            </w:r>
          </w:p>
        </w:tc>
        <w:tc>
          <w:tcPr>
            <w:tcW w:w="2127" w:type="dxa"/>
          </w:tcPr>
          <w:p>
            <w:pPr>
              <w:pStyle w:val="TableParagraph"/>
              <w:ind w:left="106" w:right="15"/>
              <w:rPr>
                <w:sz w:val="22"/>
              </w:rPr>
            </w:pPr>
            <w:r>
              <w:rPr>
                <w:sz w:val="22"/>
              </w:rPr>
              <w:t>Txn</w:t>
            </w:r>
            <w:r>
              <w:rPr>
                <w:spacing w:val="-13"/>
                <w:sz w:val="22"/>
              </w:rPr>
              <w:t> </w:t>
            </w:r>
            <w:r>
              <w:rPr>
                <w:sz w:val="22"/>
              </w:rPr>
              <w:t>through</w:t>
            </w:r>
            <w:r>
              <w:rPr>
                <w:spacing w:val="-12"/>
                <w:sz w:val="22"/>
              </w:rPr>
              <w:t> </w:t>
            </w:r>
            <w:r>
              <w:rPr>
                <w:sz w:val="22"/>
              </w:rPr>
              <w:t>any Wallet Account</w:t>
            </w:r>
          </w:p>
        </w:tc>
        <w:tc>
          <w:tcPr>
            <w:tcW w:w="1277" w:type="dxa"/>
          </w:tcPr>
          <w:p>
            <w:pPr>
              <w:pStyle w:val="TableParagraph"/>
              <w:spacing w:line="268" w:lineRule="exact"/>
              <w:ind w:left="105"/>
              <w:rPr>
                <w:sz w:val="22"/>
              </w:rPr>
            </w:pPr>
            <w:r>
              <w:rPr>
                <w:sz w:val="22"/>
              </w:rPr>
              <w:t>N</w:t>
            </w:r>
            <w:r>
              <w:rPr>
                <w:spacing w:val="-1"/>
                <w:sz w:val="22"/>
              </w:rPr>
              <w:t> </w:t>
            </w:r>
            <w:r>
              <w:rPr>
                <w:sz w:val="22"/>
              </w:rPr>
              <w:t>$</w:t>
            </w:r>
            <w:r>
              <w:rPr>
                <w:spacing w:val="1"/>
                <w:sz w:val="22"/>
              </w:rPr>
              <w:t> </w:t>
            </w:r>
            <w:r>
              <w:rPr>
                <w:spacing w:val="-2"/>
                <w:sz w:val="22"/>
              </w:rPr>
              <w:t>2,000</w:t>
            </w:r>
          </w:p>
        </w:tc>
        <w:tc>
          <w:tcPr>
            <w:tcW w:w="1277" w:type="dxa"/>
          </w:tcPr>
          <w:p>
            <w:pPr>
              <w:pStyle w:val="TableParagraph"/>
              <w:spacing w:line="268" w:lineRule="exact"/>
              <w:ind w:left="105"/>
              <w:rPr>
                <w:sz w:val="22"/>
              </w:rPr>
            </w:pPr>
            <w:r>
              <w:rPr>
                <w:spacing w:val="-10"/>
                <w:sz w:val="22"/>
              </w:rPr>
              <w:t>2</w:t>
            </w:r>
          </w:p>
        </w:tc>
        <w:tc>
          <w:tcPr>
            <w:tcW w:w="1842" w:type="dxa"/>
          </w:tcPr>
          <w:p>
            <w:pPr>
              <w:pStyle w:val="TableParagraph"/>
              <w:spacing w:line="268" w:lineRule="exact"/>
              <w:ind w:left="103"/>
              <w:rPr>
                <w:sz w:val="22"/>
              </w:rPr>
            </w:pPr>
            <w:r>
              <w:rPr>
                <w:sz w:val="22"/>
              </w:rPr>
              <w:t>Payer/</w:t>
            </w:r>
            <w:r>
              <w:rPr>
                <w:spacing w:val="-5"/>
                <w:sz w:val="22"/>
              </w:rPr>
              <w:t> </w:t>
            </w:r>
            <w:r>
              <w:rPr>
                <w:spacing w:val="-2"/>
                <w:sz w:val="22"/>
              </w:rPr>
              <w:t>Remitter</w:t>
            </w:r>
          </w:p>
        </w:tc>
        <w:tc>
          <w:tcPr>
            <w:tcW w:w="2127" w:type="dxa"/>
          </w:tcPr>
          <w:p>
            <w:pPr>
              <w:pStyle w:val="TableParagraph"/>
              <w:spacing w:line="268" w:lineRule="exact"/>
              <w:ind w:left="104"/>
              <w:rPr>
                <w:sz w:val="22"/>
              </w:rPr>
            </w:pPr>
            <w:r>
              <w:rPr>
                <w:sz w:val="22"/>
              </w:rPr>
              <w:t>Exclusive</w:t>
            </w:r>
            <w:r>
              <w:rPr>
                <w:spacing w:val="-4"/>
                <w:sz w:val="22"/>
              </w:rPr>
              <w:t> </w:t>
            </w:r>
            <w:r>
              <w:rPr>
                <w:sz w:val="22"/>
              </w:rPr>
              <w:t>of</w:t>
            </w:r>
            <w:r>
              <w:rPr>
                <w:spacing w:val="-4"/>
                <w:sz w:val="22"/>
              </w:rPr>
              <w:t> </w:t>
            </w:r>
            <w:r>
              <w:rPr>
                <w:spacing w:val="-5"/>
                <w:sz w:val="22"/>
              </w:rPr>
              <w:t>P2M</w:t>
            </w:r>
          </w:p>
        </w:tc>
      </w:tr>
      <w:tr>
        <w:trPr>
          <w:trHeight w:val="299" w:hRule="atLeast"/>
        </w:trPr>
        <w:tc>
          <w:tcPr>
            <w:tcW w:w="13467" w:type="dxa"/>
            <w:gridSpan w:val="8"/>
            <w:shd w:val="clear" w:color="auto" w:fill="ACACAC"/>
          </w:tcPr>
          <w:p>
            <w:pPr>
              <w:pStyle w:val="TableParagraph"/>
              <w:spacing w:line="268" w:lineRule="exact"/>
              <w:ind w:left="8" w:right="3"/>
              <w:jc w:val="center"/>
              <w:rPr>
                <w:i/>
                <w:sz w:val="22"/>
              </w:rPr>
            </w:pPr>
            <w:r>
              <w:rPr>
                <w:i/>
                <w:sz w:val="22"/>
              </w:rPr>
              <w:t>Transaction</w:t>
            </w:r>
            <w:r>
              <w:rPr>
                <w:i/>
                <w:spacing w:val="-6"/>
                <w:sz w:val="22"/>
              </w:rPr>
              <w:t> </w:t>
            </w:r>
            <w:r>
              <w:rPr>
                <w:i/>
                <w:sz w:val="22"/>
              </w:rPr>
              <w:t>Limits</w:t>
            </w:r>
            <w:r>
              <w:rPr>
                <w:i/>
                <w:spacing w:val="-3"/>
                <w:sz w:val="22"/>
              </w:rPr>
              <w:t> </w:t>
            </w:r>
            <w:r>
              <w:rPr>
                <w:i/>
                <w:sz w:val="22"/>
              </w:rPr>
              <w:t>through</w:t>
            </w:r>
            <w:r>
              <w:rPr>
                <w:i/>
                <w:spacing w:val="-5"/>
                <w:sz w:val="22"/>
              </w:rPr>
              <w:t> </w:t>
            </w:r>
            <w:r>
              <w:rPr>
                <w:i/>
                <w:sz w:val="22"/>
              </w:rPr>
              <w:t>Bulk</w:t>
            </w:r>
            <w:r>
              <w:rPr>
                <w:i/>
                <w:spacing w:val="-4"/>
                <w:sz w:val="22"/>
              </w:rPr>
              <w:t> </w:t>
            </w:r>
            <w:r>
              <w:rPr>
                <w:i/>
                <w:sz w:val="22"/>
              </w:rPr>
              <w:t>File</w:t>
            </w:r>
            <w:r>
              <w:rPr>
                <w:i/>
                <w:spacing w:val="-4"/>
                <w:sz w:val="22"/>
              </w:rPr>
              <w:t> </w:t>
            </w:r>
            <w:r>
              <w:rPr>
                <w:i/>
                <w:sz w:val="22"/>
              </w:rPr>
              <w:t>upload</w:t>
            </w:r>
            <w:r>
              <w:rPr>
                <w:i/>
                <w:spacing w:val="-5"/>
                <w:sz w:val="22"/>
              </w:rPr>
              <w:t> </w:t>
            </w:r>
            <w:r>
              <w:rPr>
                <w:i/>
                <w:spacing w:val="-4"/>
                <w:sz w:val="22"/>
              </w:rPr>
              <w:t>mode</w:t>
            </w:r>
          </w:p>
        </w:tc>
      </w:tr>
      <w:tr>
        <w:trPr>
          <w:trHeight w:val="806" w:hRule="atLeast"/>
        </w:trPr>
        <w:tc>
          <w:tcPr>
            <w:tcW w:w="680" w:type="dxa"/>
          </w:tcPr>
          <w:p>
            <w:pPr>
              <w:pStyle w:val="TableParagraph"/>
              <w:spacing w:line="268" w:lineRule="exact"/>
              <w:rPr>
                <w:b/>
                <w:sz w:val="22"/>
              </w:rPr>
            </w:pPr>
            <w:r>
              <w:rPr>
                <w:b/>
                <w:spacing w:val="-5"/>
                <w:sz w:val="22"/>
              </w:rPr>
              <w:t>G2P</w:t>
            </w:r>
          </w:p>
        </w:tc>
        <w:tc>
          <w:tcPr>
            <w:tcW w:w="1071" w:type="dxa"/>
          </w:tcPr>
          <w:p>
            <w:pPr>
              <w:pStyle w:val="TableParagraph"/>
              <w:ind w:right="155"/>
              <w:rPr>
                <w:sz w:val="22"/>
              </w:rPr>
            </w:pPr>
            <w:r>
              <w:rPr>
                <w:b/>
                <w:spacing w:val="-4"/>
                <w:sz w:val="22"/>
              </w:rPr>
              <w:t>G2P</w:t>
            </w:r>
            <w:r>
              <w:rPr>
                <w:spacing w:val="-4"/>
                <w:sz w:val="22"/>
              </w:rPr>
              <w:t>= </w:t>
            </w:r>
            <w:r>
              <w:rPr>
                <w:sz w:val="22"/>
              </w:rPr>
              <w:t>'01/</w:t>
            </w:r>
            <w:r>
              <w:rPr>
                <w:spacing w:val="-5"/>
                <w:sz w:val="22"/>
              </w:rPr>
              <w:t> </w:t>
            </w:r>
            <w:r>
              <w:rPr>
                <w:spacing w:val="-5"/>
                <w:sz w:val="22"/>
              </w:rPr>
              <w:t>02/</w:t>
            </w:r>
          </w:p>
          <w:p>
            <w:pPr>
              <w:pStyle w:val="TableParagraph"/>
              <w:spacing w:line="249" w:lineRule="exact"/>
              <w:rPr>
                <w:sz w:val="22"/>
              </w:rPr>
            </w:pPr>
            <w:r>
              <w:rPr>
                <w:sz w:val="22"/>
              </w:rPr>
              <w:t>03/</w:t>
            </w:r>
            <w:r>
              <w:rPr>
                <w:spacing w:val="-1"/>
                <w:sz w:val="22"/>
              </w:rPr>
              <w:t> </w:t>
            </w:r>
            <w:r>
              <w:rPr>
                <w:spacing w:val="-5"/>
                <w:sz w:val="22"/>
              </w:rPr>
              <w:t>14'</w:t>
            </w:r>
          </w:p>
        </w:tc>
        <w:tc>
          <w:tcPr>
            <w:tcW w:w="3066" w:type="dxa"/>
          </w:tcPr>
          <w:p>
            <w:pPr>
              <w:pStyle w:val="TableParagraph"/>
              <w:spacing w:line="268" w:lineRule="exact"/>
              <w:ind w:left="106"/>
              <w:rPr>
                <w:b/>
                <w:sz w:val="22"/>
              </w:rPr>
            </w:pPr>
            <w:r>
              <w:rPr>
                <w:b/>
                <w:sz w:val="22"/>
              </w:rPr>
              <w:t>Bulk</w:t>
            </w:r>
            <w:r>
              <w:rPr>
                <w:b/>
                <w:spacing w:val="-3"/>
                <w:sz w:val="22"/>
              </w:rPr>
              <w:t> </w:t>
            </w:r>
            <w:r>
              <w:rPr>
                <w:b/>
                <w:sz w:val="22"/>
              </w:rPr>
              <w:t>File</w:t>
            </w:r>
            <w:r>
              <w:rPr>
                <w:b/>
                <w:spacing w:val="-2"/>
                <w:sz w:val="22"/>
              </w:rPr>
              <w:t> Upload</w:t>
            </w:r>
          </w:p>
        </w:tc>
        <w:tc>
          <w:tcPr>
            <w:tcW w:w="2127" w:type="dxa"/>
          </w:tcPr>
          <w:p>
            <w:pPr>
              <w:pStyle w:val="TableParagraph"/>
              <w:spacing w:line="268" w:lineRule="exact"/>
              <w:ind w:left="106"/>
              <w:rPr>
                <w:sz w:val="22"/>
              </w:rPr>
            </w:pPr>
            <w:r>
              <w:rPr>
                <w:sz w:val="22"/>
              </w:rPr>
              <w:t>Txn</w:t>
            </w:r>
            <w:r>
              <w:rPr>
                <w:spacing w:val="-4"/>
                <w:sz w:val="22"/>
              </w:rPr>
              <w:t> </w:t>
            </w:r>
            <w:r>
              <w:rPr>
                <w:sz w:val="22"/>
              </w:rPr>
              <w:t>by</w:t>
            </w:r>
            <w:r>
              <w:rPr>
                <w:spacing w:val="-3"/>
                <w:sz w:val="22"/>
              </w:rPr>
              <w:t> </w:t>
            </w:r>
            <w:r>
              <w:rPr>
                <w:sz w:val="22"/>
              </w:rPr>
              <w:t>Govt</w:t>
            </w:r>
            <w:r>
              <w:rPr>
                <w:spacing w:val="-3"/>
                <w:sz w:val="22"/>
              </w:rPr>
              <w:t> </w:t>
            </w:r>
            <w:r>
              <w:rPr>
                <w:sz w:val="22"/>
              </w:rPr>
              <w:t>to</w:t>
            </w:r>
            <w:r>
              <w:rPr>
                <w:spacing w:val="-2"/>
                <w:sz w:val="22"/>
              </w:rPr>
              <w:t> </w:t>
            </w:r>
            <w:r>
              <w:rPr>
                <w:sz w:val="22"/>
              </w:rPr>
              <w:t>a</w:t>
            </w:r>
            <w:r>
              <w:rPr>
                <w:spacing w:val="-1"/>
                <w:sz w:val="22"/>
              </w:rPr>
              <w:t> </w:t>
            </w:r>
            <w:r>
              <w:rPr>
                <w:spacing w:val="-4"/>
                <w:sz w:val="22"/>
              </w:rPr>
              <w:t>user</w:t>
            </w:r>
          </w:p>
        </w:tc>
        <w:tc>
          <w:tcPr>
            <w:tcW w:w="1277" w:type="dxa"/>
          </w:tcPr>
          <w:p>
            <w:pPr>
              <w:pStyle w:val="TableParagraph"/>
              <w:spacing w:line="268" w:lineRule="exact"/>
              <w:ind w:left="105"/>
              <w:rPr>
                <w:sz w:val="22"/>
              </w:rPr>
            </w:pPr>
            <w:r>
              <w:rPr>
                <w:sz w:val="22"/>
              </w:rPr>
              <w:t>N</w:t>
            </w:r>
            <w:r>
              <w:rPr>
                <w:spacing w:val="-3"/>
                <w:sz w:val="22"/>
              </w:rPr>
              <w:t> </w:t>
            </w:r>
            <w:r>
              <w:rPr>
                <w:sz w:val="22"/>
              </w:rPr>
              <w:t>$</w:t>
            </w:r>
            <w:r>
              <w:rPr>
                <w:spacing w:val="1"/>
                <w:sz w:val="22"/>
              </w:rPr>
              <w:t> </w:t>
            </w:r>
            <w:r>
              <w:rPr>
                <w:spacing w:val="-2"/>
                <w:sz w:val="22"/>
              </w:rPr>
              <w:t>10,000</w:t>
            </w:r>
          </w:p>
        </w:tc>
        <w:tc>
          <w:tcPr>
            <w:tcW w:w="1277" w:type="dxa"/>
          </w:tcPr>
          <w:p>
            <w:pPr>
              <w:pStyle w:val="TableParagraph"/>
              <w:spacing w:line="268" w:lineRule="exact"/>
              <w:ind w:left="105"/>
              <w:rPr>
                <w:sz w:val="22"/>
              </w:rPr>
            </w:pPr>
            <w:r>
              <w:rPr>
                <w:spacing w:val="-2"/>
                <w:sz w:val="22"/>
              </w:rPr>
              <w:t>Unlimited</w:t>
            </w:r>
          </w:p>
        </w:tc>
        <w:tc>
          <w:tcPr>
            <w:tcW w:w="1842" w:type="dxa"/>
          </w:tcPr>
          <w:p>
            <w:pPr>
              <w:pStyle w:val="TableParagraph"/>
              <w:ind w:left="103" w:right="163"/>
              <w:rPr>
                <w:sz w:val="22"/>
              </w:rPr>
            </w:pPr>
            <w:r>
              <w:rPr>
                <w:spacing w:val="-2"/>
                <w:sz w:val="22"/>
              </w:rPr>
              <w:t>Payee/ Beneficiary</w:t>
            </w:r>
          </w:p>
        </w:tc>
        <w:tc>
          <w:tcPr>
            <w:tcW w:w="2127" w:type="dxa"/>
          </w:tcPr>
          <w:p>
            <w:pPr>
              <w:pStyle w:val="TableParagraph"/>
              <w:spacing w:line="268" w:lineRule="exact"/>
              <w:ind w:left="104"/>
              <w:rPr>
                <w:sz w:val="22"/>
              </w:rPr>
            </w:pPr>
            <w:r>
              <w:rPr>
                <w:sz w:val="22"/>
              </w:rPr>
              <w:t>G2P</w:t>
            </w:r>
            <w:r>
              <w:rPr>
                <w:spacing w:val="-2"/>
                <w:sz w:val="22"/>
              </w:rPr>
              <w:t> </w:t>
            </w:r>
            <w:r>
              <w:rPr>
                <w:spacing w:val="-4"/>
                <w:sz w:val="22"/>
              </w:rPr>
              <w:t>only</w:t>
            </w:r>
          </w:p>
        </w:tc>
      </w:tr>
      <w:tr>
        <w:trPr>
          <w:trHeight w:val="1341" w:hRule="atLeast"/>
        </w:trPr>
        <w:tc>
          <w:tcPr>
            <w:tcW w:w="680" w:type="dxa"/>
          </w:tcPr>
          <w:p>
            <w:pPr>
              <w:pStyle w:val="TableParagraph"/>
              <w:spacing w:line="268" w:lineRule="exact"/>
              <w:rPr>
                <w:b/>
                <w:sz w:val="22"/>
              </w:rPr>
            </w:pPr>
            <w:r>
              <w:rPr>
                <w:b/>
                <w:spacing w:val="-5"/>
                <w:sz w:val="22"/>
              </w:rPr>
              <w:t>B2P</w:t>
            </w:r>
          </w:p>
        </w:tc>
        <w:tc>
          <w:tcPr>
            <w:tcW w:w="1071" w:type="dxa"/>
          </w:tcPr>
          <w:p>
            <w:pPr>
              <w:pStyle w:val="TableParagraph"/>
              <w:ind w:right="171"/>
              <w:rPr>
                <w:sz w:val="22"/>
              </w:rPr>
            </w:pPr>
            <w:r>
              <w:rPr>
                <w:b/>
                <w:spacing w:val="-4"/>
                <w:sz w:val="22"/>
              </w:rPr>
              <w:t>B2P</w:t>
            </w:r>
            <w:r>
              <w:rPr>
                <w:spacing w:val="-4"/>
                <w:sz w:val="22"/>
              </w:rPr>
              <w:t>= </w:t>
            </w:r>
            <w:r>
              <w:rPr>
                <w:sz w:val="22"/>
              </w:rPr>
              <w:t>'01/</w:t>
            </w:r>
            <w:r>
              <w:rPr>
                <w:spacing w:val="-5"/>
                <w:sz w:val="22"/>
              </w:rPr>
              <w:t> </w:t>
            </w:r>
            <w:r>
              <w:rPr>
                <w:spacing w:val="-5"/>
                <w:sz w:val="22"/>
              </w:rPr>
              <w:t>02/</w:t>
            </w:r>
          </w:p>
          <w:p>
            <w:pPr>
              <w:pStyle w:val="TableParagraph"/>
              <w:spacing w:line="267" w:lineRule="exact"/>
              <w:rPr>
                <w:sz w:val="22"/>
              </w:rPr>
            </w:pPr>
            <w:r>
              <w:rPr>
                <w:sz w:val="22"/>
              </w:rPr>
              <w:t>04/</w:t>
            </w:r>
            <w:r>
              <w:rPr>
                <w:spacing w:val="-1"/>
                <w:sz w:val="22"/>
              </w:rPr>
              <w:t> </w:t>
            </w:r>
            <w:r>
              <w:rPr>
                <w:spacing w:val="-5"/>
                <w:sz w:val="22"/>
              </w:rPr>
              <w:t>05/</w:t>
            </w:r>
          </w:p>
          <w:p>
            <w:pPr>
              <w:pStyle w:val="TableParagraph"/>
              <w:rPr>
                <w:sz w:val="22"/>
              </w:rPr>
            </w:pPr>
            <w:r>
              <w:rPr>
                <w:sz w:val="22"/>
              </w:rPr>
              <w:t>06/</w:t>
            </w:r>
            <w:r>
              <w:rPr>
                <w:spacing w:val="-1"/>
                <w:sz w:val="22"/>
              </w:rPr>
              <w:t> </w:t>
            </w:r>
            <w:r>
              <w:rPr>
                <w:spacing w:val="-5"/>
                <w:sz w:val="22"/>
              </w:rPr>
              <w:t>07/</w:t>
            </w:r>
          </w:p>
          <w:p>
            <w:pPr>
              <w:pStyle w:val="TableParagraph"/>
              <w:spacing w:line="249" w:lineRule="exact"/>
              <w:rPr>
                <w:sz w:val="22"/>
              </w:rPr>
            </w:pPr>
            <w:r>
              <w:rPr>
                <w:spacing w:val="-5"/>
                <w:sz w:val="22"/>
              </w:rPr>
              <w:t>15'</w:t>
            </w:r>
          </w:p>
        </w:tc>
        <w:tc>
          <w:tcPr>
            <w:tcW w:w="3066" w:type="dxa"/>
          </w:tcPr>
          <w:p>
            <w:pPr>
              <w:pStyle w:val="TableParagraph"/>
              <w:spacing w:line="268" w:lineRule="exact"/>
              <w:ind w:left="106"/>
              <w:rPr>
                <w:b/>
                <w:sz w:val="22"/>
              </w:rPr>
            </w:pPr>
            <w:r>
              <w:rPr>
                <w:b/>
                <w:sz w:val="22"/>
              </w:rPr>
              <w:t>Bulk</w:t>
            </w:r>
            <w:r>
              <w:rPr>
                <w:b/>
                <w:spacing w:val="-3"/>
                <w:sz w:val="22"/>
              </w:rPr>
              <w:t> </w:t>
            </w:r>
            <w:r>
              <w:rPr>
                <w:b/>
                <w:sz w:val="22"/>
              </w:rPr>
              <w:t>File</w:t>
            </w:r>
            <w:r>
              <w:rPr>
                <w:b/>
                <w:spacing w:val="-2"/>
                <w:sz w:val="22"/>
              </w:rPr>
              <w:t> Upload</w:t>
            </w:r>
          </w:p>
        </w:tc>
        <w:tc>
          <w:tcPr>
            <w:tcW w:w="2127" w:type="dxa"/>
          </w:tcPr>
          <w:p>
            <w:pPr>
              <w:pStyle w:val="TableParagraph"/>
              <w:ind w:left="106"/>
              <w:rPr>
                <w:sz w:val="22"/>
              </w:rPr>
            </w:pPr>
            <w:r>
              <w:rPr>
                <w:sz w:val="22"/>
              </w:rPr>
              <w:t>Txn</w:t>
            </w:r>
            <w:r>
              <w:rPr>
                <w:spacing w:val="-9"/>
                <w:sz w:val="22"/>
              </w:rPr>
              <w:t> </w:t>
            </w:r>
            <w:r>
              <w:rPr>
                <w:sz w:val="22"/>
              </w:rPr>
              <w:t>by</w:t>
            </w:r>
            <w:r>
              <w:rPr>
                <w:spacing w:val="-8"/>
                <w:sz w:val="22"/>
              </w:rPr>
              <w:t> </w:t>
            </w:r>
            <w:r>
              <w:rPr>
                <w:sz w:val="22"/>
              </w:rPr>
              <w:t>a</w:t>
            </w:r>
            <w:r>
              <w:rPr>
                <w:spacing w:val="-11"/>
                <w:sz w:val="22"/>
              </w:rPr>
              <w:t> </w:t>
            </w:r>
            <w:r>
              <w:rPr>
                <w:sz w:val="22"/>
              </w:rPr>
              <w:t>merchant</w:t>
            </w:r>
            <w:r>
              <w:rPr>
                <w:spacing w:val="-10"/>
                <w:sz w:val="22"/>
              </w:rPr>
              <w:t> </w:t>
            </w:r>
            <w:r>
              <w:rPr>
                <w:sz w:val="22"/>
              </w:rPr>
              <w:t>to </w:t>
            </w:r>
            <w:r>
              <w:rPr>
                <w:spacing w:val="-4"/>
                <w:sz w:val="22"/>
              </w:rPr>
              <w:t>user</w:t>
            </w:r>
          </w:p>
        </w:tc>
        <w:tc>
          <w:tcPr>
            <w:tcW w:w="1277" w:type="dxa"/>
          </w:tcPr>
          <w:p>
            <w:pPr>
              <w:pStyle w:val="TableParagraph"/>
              <w:spacing w:line="268" w:lineRule="exact"/>
              <w:ind w:left="105"/>
              <w:rPr>
                <w:sz w:val="22"/>
              </w:rPr>
            </w:pPr>
            <w:r>
              <w:rPr>
                <w:sz w:val="22"/>
              </w:rPr>
              <w:t>N</w:t>
            </w:r>
            <w:r>
              <w:rPr>
                <w:spacing w:val="-3"/>
                <w:sz w:val="22"/>
              </w:rPr>
              <w:t> </w:t>
            </w:r>
            <w:r>
              <w:rPr>
                <w:sz w:val="22"/>
              </w:rPr>
              <w:t>$</w:t>
            </w:r>
            <w:r>
              <w:rPr>
                <w:spacing w:val="1"/>
                <w:sz w:val="22"/>
              </w:rPr>
              <w:t> </w:t>
            </w:r>
            <w:r>
              <w:rPr>
                <w:spacing w:val="-2"/>
                <w:sz w:val="22"/>
              </w:rPr>
              <w:t>10,000</w:t>
            </w:r>
          </w:p>
        </w:tc>
        <w:tc>
          <w:tcPr>
            <w:tcW w:w="1277" w:type="dxa"/>
          </w:tcPr>
          <w:p>
            <w:pPr>
              <w:pStyle w:val="TableParagraph"/>
              <w:spacing w:line="268" w:lineRule="exact"/>
              <w:ind w:left="105"/>
              <w:rPr>
                <w:sz w:val="22"/>
              </w:rPr>
            </w:pPr>
            <w:r>
              <w:rPr>
                <w:spacing w:val="-2"/>
                <w:sz w:val="22"/>
              </w:rPr>
              <w:t>Unlimited</w:t>
            </w:r>
          </w:p>
        </w:tc>
        <w:tc>
          <w:tcPr>
            <w:tcW w:w="1842" w:type="dxa"/>
          </w:tcPr>
          <w:p>
            <w:pPr>
              <w:pStyle w:val="TableParagraph"/>
              <w:ind w:left="103" w:right="163"/>
              <w:rPr>
                <w:sz w:val="22"/>
              </w:rPr>
            </w:pPr>
            <w:r>
              <w:rPr>
                <w:spacing w:val="-2"/>
                <w:sz w:val="22"/>
              </w:rPr>
              <w:t>Payee/ Beneficiary</w:t>
            </w:r>
          </w:p>
        </w:tc>
        <w:tc>
          <w:tcPr>
            <w:tcW w:w="2127" w:type="dxa"/>
          </w:tcPr>
          <w:p>
            <w:pPr>
              <w:pStyle w:val="TableParagraph"/>
              <w:spacing w:line="268" w:lineRule="exact"/>
              <w:ind w:left="104"/>
              <w:rPr>
                <w:sz w:val="22"/>
              </w:rPr>
            </w:pPr>
            <w:r>
              <w:rPr>
                <w:sz w:val="22"/>
              </w:rPr>
              <w:t>B2P</w:t>
            </w:r>
            <w:r>
              <w:rPr>
                <w:spacing w:val="-2"/>
                <w:sz w:val="22"/>
              </w:rPr>
              <w:t> </w:t>
            </w:r>
            <w:r>
              <w:rPr>
                <w:spacing w:val="-4"/>
                <w:sz w:val="22"/>
              </w:rPr>
              <w:t>only</w:t>
            </w:r>
          </w:p>
        </w:tc>
      </w:tr>
    </w:tbl>
    <w:p>
      <w:pPr>
        <w:spacing w:before="133"/>
        <w:ind w:left="0" w:right="0" w:firstLine="0"/>
        <w:jc w:val="left"/>
        <w:rPr>
          <w:i/>
          <w:sz w:val="20"/>
        </w:rPr>
      </w:pPr>
      <w:r>
        <w:rPr>
          <w:i/>
          <w:sz w:val="20"/>
        </w:rPr>
        <w:t>Table</w:t>
      </w:r>
      <w:r>
        <w:rPr>
          <w:i/>
          <w:spacing w:val="-7"/>
          <w:sz w:val="20"/>
        </w:rPr>
        <w:t> </w:t>
      </w:r>
      <w:r>
        <w:rPr>
          <w:i/>
          <w:sz w:val="20"/>
        </w:rPr>
        <w:t>50:</w:t>
      </w:r>
      <w:r>
        <w:rPr>
          <w:i/>
          <w:spacing w:val="-9"/>
          <w:sz w:val="20"/>
        </w:rPr>
        <w:t> </w:t>
      </w:r>
      <w:r>
        <w:rPr>
          <w:i/>
          <w:sz w:val="20"/>
        </w:rPr>
        <w:t>Transaction</w:t>
      </w:r>
      <w:r>
        <w:rPr>
          <w:i/>
          <w:spacing w:val="-7"/>
          <w:sz w:val="20"/>
        </w:rPr>
        <w:t> </w:t>
      </w:r>
      <w:r>
        <w:rPr>
          <w:i/>
          <w:sz w:val="20"/>
        </w:rPr>
        <w:t>limits,</w:t>
      </w:r>
      <w:r>
        <w:rPr>
          <w:i/>
          <w:spacing w:val="-7"/>
          <w:sz w:val="20"/>
        </w:rPr>
        <w:t> </w:t>
      </w:r>
      <w:r>
        <w:rPr>
          <w:i/>
          <w:sz w:val="20"/>
        </w:rPr>
        <w:t>purpose</w:t>
      </w:r>
      <w:r>
        <w:rPr>
          <w:i/>
          <w:spacing w:val="-7"/>
          <w:sz w:val="20"/>
        </w:rPr>
        <w:t> </w:t>
      </w:r>
      <w:r>
        <w:rPr>
          <w:i/>
          <w:sz w:val="20"/>
        </w:rPr>
        <w:t>codes,</w:t>
      </w:r>
      <w:r>
        <w:rPr>
          <w:i/>
          <w:spacing w:val="-8"/>
          <w:sz w:val="20"/>
        </w:rPr>
        <w:t> </w:t>
      </w:r>
      <w:r>
        <w:rPr>
          <w:i/>
          <w:sz w:val="20"/>
        </w:rPr>
        <w:t>and</w:t>
      </w:r>
      <w:r>
        <w:rPr>
          <w:i/>
          <w:spacing w:val="-7"/>
          <w:sz w:val="20"/>
        </w:rPr>
        <w:t> </w:t>
      </w:r>
      <w:r>
        <w:rPr>
          <w:i/>
          <w:sz w:val="20"/>
        </w:rPr>
        <w:t>initiation</w:t>
      </w:r>
      <w:r>
        <w:rPr>
          <w:i/>
          <w:spacing w:val="-8"/>
          <w:sz w:val="20"/>
        </w:rPr>
        <w:t> </w:t>
      </w:r>
      <w:r>
        <w:rPr>
          <w:i/>
          <w:spacing w:val="-2"/>
          <w:sz w:val="20"/>
        </w:rPr>
        <w:t>modes</w:t>
      </w:r>
    </w:p>
    <w:p>
      <w:pPr>
        <w:spacing w:after="0"/>
        <w:jc w:val="left"/>
        <w:rPr>
          <w:i/>
          <w:sz w:val="20"/>
        </w:rPr>
        <w:sectPr>
          <w:type w:val="continuous"/>
          <w:pgSz w:w="15840" w:h="12240" w:orient="landscape"/>
          <w:pgMar w:header="720" w:footer="585" w:top="1420" w:bottom="780" w:left="1440" w:right="720"/>
        </w:sectPr>
      </w:pPr>
    </w:p>
    <w:p>
      <w:pPr>
        <w:spacing w:before="41"/>
        <w:ind w:left="720" w:right="0" w:firstLine="0"/>
        <w:jc w:val="both"/>
        <w:rPr>
          <w:b/>
          <w:sz w:val="24"/>
        </w:rPr>
      </w:pPr>
      <w:r>
        <w:rPr>
          <w:b/>
          <w:sz w:val="24"/>
        </w:rPr>
        <w:t>P2P</w:t>
      </w:r>
      <w:r>
        <w:rPr>
          <w:b/>
          <w:spacing w:val="-3"/>
          <w:sz w:val="24"/>
        </w:rPr>
        <w:t> </w:t>
      </w:r>
      <w:r>
        <w:rPr>
          <w:b/>
          <w:spacing w:val="-2"/>
          <w:sz w:val="24"/>
        </w:rPr>
        <w:t>Transactions</w:t>
      </w:r>
    </w:p>
    <w:p>
      <w:pPr>
        <w:pStyle w:val="ListParagraph"/>
        <w:numPr>
          <w:ilvl w:val="0"/>
          <w:numId w:val="154"/>
        </w:numPr>
        <w:tabs>
          <w:tab w:pos="1080" w:val="left" w:leader="none"/>
        </w:tabs>
        <w:spacing w:line="360" w:lineRule="auto" w:before="149" w:after="0"/>
        <w:ind w:left="1080" w:right="355" w:hanging="360"/>
        <w:jc w:val="both"/>
        <w:rPr>
          <w:sz w:val="24"/>
        </w:rPr>
      </w:pPr>
      <w:r>
        <w:rPr>
          <w:sz w:val="24"/>
        </w:rPr>
        <w:t>Limits will be established at the account level, meaning that if a user has two distinct accounts, such as a SoV account and a wallet, the limits will be applied separately to each account.</w:t>
      </w:r>
      <w:r>
        <w:rPr>
          <w:spacing w:val="-4"/>
          <w:sz w:val="24"/>
        </w:rPr>
        <w:t> </w:t>
      </w:r>
      <w:r>
        <w:rPr>
          <w:sz w:val="24"/>
        </w:rPr>
        <w:t>Therefore,</w:t>
      </w:r>
      <w:r>
        <w:rPr>
          <w:spacing w:val="-3"/>
          <w:sz w:val="24"/>
        </w:rPr>
        <w:t> </w:t>
      </w:r>
      <w:r>
        <w:rPr>
          <w:sz w:val="24"/>
        </w:rPr>
        <w:t>the</w:t>
      </w:r>
      <w:r>
        <w:rPr>
          <w:spacing w:val="-3"/>
          <w:sz w:val="24"/>
        </w:rPr>
        <w:t> </w:t>
      </w:r>
      <w:r>
        <w:rPr>
          <w:sz w:val="24"/>
        </w:rPr>
        <w:t>limits</w:t>
      </w:r>
      <w:r>
        <w:rPr>
          <w:spacing w:val="-4"/>
          <w:sz w:val="24"/>
        </w:rPr>
        <w:t> </w:t>
      </w:r>
      <w:r>
        <w:rPr>
          <w:sz w:val="24"/>
        </w:rPr>
        <w:t>for</w:t>
      </w:r>
      <w:r>
        <w:rPr>
          <w:spacing w:val="-4"/>
          <w:sz w:val="24"/>
        </w:rPr>
        <w:t> </w:t>
      </w:r>
      <w:r>
        <w:rPr>
          <w:sz w:val="24"/>
        </w:rPr>
        <w:t>P2P</w:t>
      </w:r>
      <w:r>
        <w:rPr>
          <w:spacing w:val="-4"/>
          <w:sz w:val="24"/>
        </w:rPr>
        <w:t> </w:t>
      </w:r>
      <w:r>
        <w:rPr>
          <w:sz w:val="24"/>
        </w:rPr>
        <w:t>transactions</w:t>
      </w:r>
      <w:r>
        <w:rPr>
          <w:spacing w:val="-4"/>
          <w:sz w:val="24"/>
        </w:rPr>
        <w:t> </w:t>
      </w:r>
      <w:r>
        <w:rPr>
          <w:sz w:val="24"/>
        </w:rPr>
        <w:t>will</w:t>
      </w:r>
      <w:r>
        <w:rPr>
          <w:spacing w:val="-4"/>
          <w:sz w:val="24"/>
        </w:rPr>
        <w:t> </w:t>
      </w:r>
      <w:r>
        <w:rPr>
          <w:sz w:val="24"/>
        </w:rPr>
        <w:t>be</w:t>
      </w:r>
      <w:r>
        <w:rPr>
          <w:spacing w:val="-5"/>
          <w:sz w:val="24"/>
        </w:rPr>
        <w:t> </w:t>
      </w:r>
      <w:r>
        <w:rPr>
          <w:sz w:val="24"/>
        </w:rPr>
        <w:t>N$</w:t>
      </w:r>
      <w:r>
        <w:rPr>
          <w:spacing w:val="-4"/>
          <w:sz w:val="24"/>
        </w:rPr>
        <w:t> </w:t>
      </w:r>
      <w:r>
        <w:rPr>
          <w:sz w:val="24"/>
        </w:rPr>
        <w:t>10,000</w:t>
      </w:r>
      <w:r>
        <w:rPr>
          <w:spacing w:val="-3"/>
          <w:sz w:val="24"/>
        </w:rPr>
        <w:t> </w:t>
      </w:r>
      <w:r>
        <w:rPr>
          <w:sz w:val="24"/>
        </w:rPr>
        <w:t>and</w:t>
      </w:r>
      <w:r>
        <w:rPr>
          <w:spacing w:val="-4"/>
          <w:sz w:val="24"/>
        </w:rPr>
        <w:t> </w:t>
      </w:r>
      <w:r>
        <w:rPr>
          <w:sz w:val="24"/>
        </w:rPr>
        <w:t>a transaction</w:t>
      </w:r>
      <w:r>
        <w:rPr>
          <w:spacing w:val="-4"/>
          <w:sz w:val="24"/>
        </w:rPr>
        <w:t> </w:t>
      </w:r>
      <w:r>
        <w:rPr>
          <w:sz w:val="24"/>
        </w:rPr>
        <w:t>count of 10 for the wallet, as well as N$ 10,000 and a transaction count of 10 for the SoV account.</w:t>
      </w:r>
    </w:p>
    <w:p>
      <w:pPr>
        <w:pStyle w:val="ListParagraph"/>
        <w:numPr>
          <w:ilvl w:val="0"/>
          <w:numId w:val="154"/>
        </w:numPr>
        <w:tabs>
          <w:tab w:pos="1080" w:val="left" w:leader="none"/>
        </w:tabs>
        <w:spacing w:line="360" w:lineRule="auto" w:before="0" w:after="0"/>
        <w:ind w:left="1080" w:right="355" w:hanging="360"/>
        <w:jc w:val="both"/>
        <w:rPr>
          <w:sz w:val="24"/>
        </w:rPr>
      </w:pPr>
      <w:r>
        <w:rPr>
          <w:sz w:val="24"/>
        </w:rPr>
        <w:t>For</w:t>
      </w:r>
      <w:r>
        <w:rPr>
          <w:spacing w:val="-7"/>
          <w:sz w:val="24"/>
        </w:rPr>
        <w:t> </w:t>
      </w:r>
      <w:r>
        <w:rPr>
          <w:sz w:val="24"/>
        </w:rPr>
        <w:t>USSD</w:t>
      </w:r>
      <w:r>
        <w:rPr>
          <w:spacing w:val="-6"/>
          <w:sz w:val="24"/>
        </w:rPr>
        <w:t> </w:t>
      </w:r>
      <w:r>
        <w:rPr>
          <w:sz w:val="24"/>
        </w:rPr>
        <w:t>transactions,</w:t>
      </w:r>
      <w:r>
        <w:rPr>
          <w:spacing w:val="-7"/>
          <w:sz w:val="24"/>
        </w:rPr>
        <w:t> </w:t>
      </w:r>
      <w:r>
        <w:rPr>
          <w:sz w:val="24"/>
        </w:rPr>
        <w:t>the</w:t>
      </w:r>
      <w:r>
        <w:rPr>
          <w:spacing w:val="-7"/>
          <w:sz w:val="24"/>
        </w:rPr>
        <w:t> </w:t>
      </w:r>
      <w:r>
        <w:rPr>
          <w:sz w:val="24"/>
        </w:rPr>
        <w:t>limits</w:t>
      </w:r>
      <w:r>
        <w:rPr>
          <w:spacing w:val="-7"/>
          <w:sz w:val="24"/>
        </w:rPr>
        <w:t> </w:t>
      </w:r>
      <w:r>
        <w:rPr>
          <w:sz w:val="24"/>
        </w:rPr>
        <w:t>will</w:t>
      </w:r>
      <w:r>
        <w:rPr>
          <w:spacing w:val="-7"/>
          <w:sz w:val="24"/>
        </w:rPr>
        <w:t> </w:t>
      </w:r>
      <w:r>
        <w:rPr>
          <w:sz w:val="24"/>
        </w:rPr>
        <w:t>be</w:t>
      </w:r>
      <w:r>
        <w:rPr>
          <w:spacing w:val="-7"/>
          <w:sz w:val="24"/>
        </w:rPr>
        <w:t> </w:t>
      </w:r>
      <w:r>
        <w:rPr>
          <w:sz w:val="24"/>
        </w:rPr>
        <w:t>included</w:t>
      </w:r>
      <w:r>
        <w:rPr>
          <w:spacing w:val="-7"/>
          <w:sz w:val="24"/>
        </w:rPr>
        <w:t> </w:t>
      </w:r>
      <w:r>
        <w:rPr>
          <w:sz w:val="24"/>
        </w:rPr>
        <w:t>within</w:t>
      </w:r>
      <w:r>
        <w:rPr>
          <w:spacing w:val="-6"/>
          <w:sz w:val="24"/>
        </w:rPr>
        <w:t> </w:t>
      </w:r>
      <w:r>
        <w:rPr>
          <w:sz w:val="24"/>
        </w:rPr>
        <w:t>the</w:t>
      </w:r>
      <w:r>
        <w:rPr>
          <w:spacing w:val="-7"/>
          <w:sz w:val="24"/>
        </w:rPr>
        <w:t> </w:t>
      </w:r>
      <w:r>
        <w:rPr>
          <w:sz w:val="24"/>
        </w:rPr>
        <w:t>P2P/P2M</w:t>
      </w:r>
      <w:r>
        <w:rPr>
          <w:spacing w:val="-8"/>
          <w:sz w:val="24"/>
        </w:rPr>
        <w:t> </w:t>
      </w:r>
      <w:r>
        <w:rPr>
          <w:sz w:val="24"/>
        </w:rPr>
        <w:t>limits</w:t>
      </w:r>
      <w:r>
        <w:rPr>
          <w:spacing w:val="-7"/>
          <w:sz w:val="24"/>
        </w:rPr>
        <w:t> </w:t>
      </w:r>
      <w:r>
        <w:rPr>
          <w:sz w:val="24"/>
        </w:rPr>
        <w:t>and</w:t>
      </w:r>
      <w:r>
        <w:rPr>
          <w:spacing w:val="-6"/>
          <w:sz w:val="24"/>
        </w:rPr>
        <w:t> </w:t>
      </w:r>
      <w:r>
        <w:rPr>
          <w:sz w:val="24"/>
        </w:rPr>
        <w:t>will</w:t>
      </w:r>
      <w:r>
        <w:rPr>
          <w:spacing w:val="-7"/>
          <w:sz w:val="24"/>
        </w:rPr>
        <w:t> </w:t>
      </w:r>
      <w:r>
        <w:rPr>
          <w:sz w:val="24"/>
        </w:rPr>
        <w:t>be</w:t>
      </w:r>
      <w:r>
        <w:rPr>
          <w:spacing w:val="-8"/>
          <w:sz w:val="24"/>
        </w:rPr>
        <w:t> </w:t>
      </w:r>
      <w:r>
        <w:rPr>
          <w:sz w:val="24"/>
        </w:rPr>
        <w:t>set</w:t>
      </w:r>
      <w:r>
        <w:rPr>
          <w:spacing w:val="-7"/>
          <w:sz w:val="24"/>
        </w:rPr>
        <w:t> </w:t>
      </w:r>
      <w:r>
        <w:rPr>
          <w:sz w:val="24"/>
        </w:rPr>
        <w:t>at the</w:t>
      </w:r>
      <w:r>
        <w:rPr>
          <w:spacing w:val="-7"/>
          <w:sz w:val="24"/>
        </w:rPr>
        <w:t> </w:t>
      </w:r>
      <w:r>
        <w:rPr>
          <w:sz w:val="24"/>
        </w:rPr>
        <w:t>initiation</w:t>
      </w:r>
      <w:r>
        <w:rPr>
          <w:spacing w:val="-6"/>
          <w:sz w:val="24"/>
        </w:rPr>
        <w:t> </w:t>
      </w:r>
      <w:r>
        <w:rPr>
          <w:sz w:val="24"/>
        </w:rPr>
        <w:t>stage.</w:t>
      </w:r>
      <w:r>
        <w:rPr>
          <w:spacing w:val="-7"/>
          <w:sz w:val="24"/>
        </w:rPr>
        <w:t> </w:t>
      </w:r>
      <w:r>
        <w:rPr>
          <w:sz w:val="24"/>
        </w:rPr>
        <w:t>Consequently,</w:t>
      </w:r>
      <w:r>
        <w:rPr>
          <w:spacing w:val="-7"/>
          <w:sz w:val="24"/>
        </w:rPr>
        <w:t> </w:t>
      </w:r>
      <w:r>
        <w:rPr>
          <w:sz w:val="24"/>
        </w:rPr>
        <w:t>the</w:t>
      </w:r>
      <w:r>
        <w:rPr>
          <w:spacing w:val="-7"/>
          <w:sz w:val="24"/>
        </w:rPr>
        <w:t> </w:t>
      </w:r>
      <w:r>
        <w:rPr>
          <w:sz w:val="24"/>
        </w:rPr>
        <w:t>overall</w:t>
      </w:r>
      <w:r>
        <w:rPr>
          <w:spacing w:val="-9"/>
          <w:sz w:val="24"/>
        </w:rPr>
        <w:t> </w:t>
      </w:r>
      <w:r>
        <w:rPr>
          <w:sz w:val="24"/>
        </w:rPr>
        <w:t>limit</w:t>
      </w:r>
      <w:r>
        <w:rPr>
          <w:spacing w:val="-9"/>
          <w:sz w:val="24"/>
        </w:rPr>
        <w:t> </w:t>
      </w:r>
      <w:r>
        <w:rPr>
          <w:sz w:val="24"/>
        </w:rPr>
        <w:t>for</w:t>
      </w:r>
      <w:r>
        <w:rPr>
          <w:spacing w:val="-7"/>
          <w:sz w:val="24"/>
        </w:rPr>
        <w:t> </w:t>
      </w:r>
      <w:r>
        <w:rPr>
          <w:sz w:val="24"/>
        </w:rPr>
        <w:t>USSD,</w:t>
      </w:r>
      <w:r>
        <w:rPr>
          <w:spacing w:val="-7"/>
          <w:sz w:val="24"/>
        </w:rPr>
        <w:t> </w:t>
      </w:r>
      <w:r>
        <w:rPr>
          <w:sz w:val="24"/>
        </w:rPr>
        <w:t>regardless</w:t>
      </w:r>
      <w:r>
        <w:rPr>
          <w:spacing w:val="-7"/>
          <w:sz w:val="24"/>
        </w:rPr>
        <w:t> </w:t>
      </w:r>
      <w:r>
        <w:rPr>
          <w:sz w:val="24"/>
        </w:rPr>
        <w:t>of</w:t>
      </w:r>
      <w:r>
        <w:rPr>
          <w:spacing w:val="-8"/>
          <w:sz w:val="24"/>
        </w:rPr>
        <w:t> </w:t>
      </w:r>
      <w:r>
        <w:rPr>
          <w:sz w:val="24"/>
        </w:rPr>
        <w:t>the</w:t>
      </w:r>
      <w:r>
        <w:rPr>
          <w:spacing w:val="-7"/>
          <w:sz w:val="24"/>
        </w:rPr>
        <w:t> </w:t>
      </w:r>
      <w:r>
        <w:rPr>
          <w:sz w:val="24"/>
        </w:rPr>
        <w:t>use</w:t>
      </w:r>
      <w:r>
        <w:rPr>
          <w:spacing w:val="-7"/>
          <w:sz w:val="24"/>
        </w:rPr>
        <w:t> </w:t>
      </w:r>
      <w:r>
        <w:rPr>
          <w:sz w:val="24"/>
        </w:rPr>
        <w:t>case,</w:t>
      </w:r>
      <w:r>
        <w:rPr>
          <w:spacing w:val="-7"/>
          <w:sz w:val="24"/>
        </w:rPr>
        <w:t> </w:t>
      </w:r>
      <w:r>
        <w:rPr>
          <w:sz w:val="24"/>
        </w:rPr>
        <w:t>is</w:t>
      </w:r>
      <w:r>
        <w:rPr>
          <w:spacing w:val="-10"/>
          <w:sz w:val="24"/>
        </w:rPr>
        <w:t> </w:t>
      </w:r>
      <w:r>
        <w:rPr>
          <w:sz w:val="24"/>
        </w:rPr>
        <w:t>N$ 3,000. For example, if an individual makes a USSD payment of N$ 3,000 in a single day, the total limit available for P2P/P2M transactions for that individual will be N$ 7,000.</w:t>
      </w:r>
    </w:p>
    <w:p>
      <w:pPr>
        <w:pStyle w:val="ListParagraph"/>
        <w:numPr>
          <w:ilvl w:val="0"/>
          <w:numId w:val="154"/>
        </w:numPr>
        <w:tabs>
          <w:tab w:pos="1080" w:val="left" w:leader="none"/>
        </w:tabs>
        <w:spacing w:line="362" w:lineRule="auto" w:before="0" w:after="0"/>
        <w:ind w:left="1080" w:right="361" w:hanging="360"/>
        <w:jc w:val="both"/>
        <w:rPr>
          <w:sz w:val="24"/>
        </w:rPr>
      </w:pPr>
      <w:r>
        <w:rPr>
          <w:sz w:val="24"/>
        </w:rPr>
        <w:t>A MCI transaction is regarded as a P2P whereby the merchant will make a payment to the customer with MCC =0000 and purpose code MCI = 12).</w:t>
      </w:r>
    </w:p>
    <w:p>
      <w:pPr>
        <w:pStyle w:val="ListParagraph"/>
        <w:numPr>
          <w:ilvl w:val="0"/>
          <w:numId w:val="154"/>
        </w:numPr>
        <w:tabs>
          <w:tab w:pos="1080" w:val="left" w:leader="none"/>
        </w:tabs>
        <w:spacing w:line="360" w:lineRule="auto" w:before="0" w:after="0"/>
        <w:ind w:left="1080" w:right="360" w:hanging="360"/>
        <w:jc w:val="both"/>
        <w:rPr>
          <w:sz w:val="24"/>
        </w:rPr>
      </w:pPr>
      <w:r>
        <w:rPr>
          <w:sz w:val="24"/>
        </w:rPr>
        <w:t>The MCI limit of N$ 2,000, exclusive of overall P2P limits, applies to the Beneficiary’s SoV Account/ Wallet end, meaning that a user cannot receive more than N$ 2,000 for MCI purpose codes.</w:t>
      </w:r>
    </w:p>
    <w:p>
      <w:pPr>
        <w:pStyle w:val="BodyText"/>
        <w:spacing w:before="140"/>
      </w:pPr>
    </w:p>
    <w:p>
      <w:pPr>
        <w:spacing w:before="0"/>
        <w:ind w:left="1080" w:right="0" w:firstLine="0"/>
        <w:jc w:val="both"/>
        <w:rPr>
          <w:b/>
          <w:sz w:val="24"/>
        </w:rPr>
      </w:pPr>
      <w:r>
        <w:rPr>
          <w:b/>
          <w:sz w:val="24"/>
        </w:rPr>
        <w:t>P2M</w:t>
      </w:r>
      <w:r>
        <w:rPr>
          <w:b/>
          <w:spacing w:val="-1"/>
          <w:sz w:val="24"/>
        </w:rPr>
        <w:t> </w:t>
      </w:r>
      <w:r>
        <w:rPr>
          <w:b/>
          <w:spacing w:val="-2"/>
          <w:sz w:val="24"/>
        </w:rPr>
        <w:t>Transactions</w:t>
      </w:r>
    </w:p>
    <w:p>
      <w:pPr>
        <w:pStyle w:val="ListParagraph"/>
        <w:numPr>
          <w:ilvl w:val="1"/>
          <w:numId w:val="154"/>
        </w:numPr>
        <w:tabs>
          <w:tab w:pos="1440" w:val="left" w:leader="none"/>
        </w:tabs>
        <w:spacing w:line="360" w:lineRule="auto" w:before="147" w:after="0"/>
        <w:ind w:left="1440" w:right="695" w:hanging="360"/>
        <w:jc w:val="both"/>
        <w:rPr>
          <w:sz w:val="24"/>
        </w:rPr>
      </w:pPr>
      <w:r>
        <w:rPr>
          <w:sz w:val="24"/>
        </w:rPr>
        <w:t>In</w:t>
      </w:r>
      <w:r>
        <w:rPr>
          <w:spacing w:val="-2"/>
          <w:sz w:val="24"/>
        </w:rPr>
        <w:t> </w:t>
      </w:r>
      <w:r>
        <w:rPr>
          <w:sz w:val="24"/>
        </w:rPr>
        <w:t>the</w:t>
      </w:r>
      <w:r>
        <w:rPr>
          <w:spacing w:val="-2"/>
          <w:sz w:val="24"/>
        </w:rPr>
        <w:t> </w:t>
      </w:r>
      <w:r>
        <w:rPr>
          <w:sz w:val="24"/>
        </w:rPr>
        <w:t>case</w:t>
      </w:r>
      <w:r>
        <w:rPr>
          <w:spacing w:val="-5"/>
          <w:sz w:val="24"/>
        </w:rPr>
        <w:t> </w:t>
      </w:r>
      <w:r>
        <w:rPr>
          <w:sz w:val="24"/>
        </w:rPr>
        <w:t>of</w:t>
      </w:r>
      <w:r>
        <w:rPr>
          <w:spacing w:val="-4"/>
          <w:sz w:val="24"/>
        </w:rPr>
        <w:t> </w:t>
      </w:r>
      <w:r>
        <w:rPr>
          <w:sz w:val="24"/>
        </w:rPr>
        <w:t>P2M</w:t>
      </w:r>
      <w:r>
        <w:rPr>
          <w:spacing w:val="-4"/>
          <w:sz w:val="24"/>
        </w:rPr>
        <w:t> </w:t>
      </w:r>
      <w:r>
        <w:rPr>
          <w:sz w:val="24"/>
        </w:rPr>
        <w:t>transactions,</w:t>
      </w:r>
      <w:r>
        <w:rPr>
          <w:spacing w:val="-3"/>
          <w:sz w:val="24"/>
        </w:rPr>
        <w:t> </w:t>
      </w:r>
      <w:r>
        <w:rPr>
          <w:sz w:val="24"/>
        </w:rPr>
        <w:t>the</w:t>
      </w:r>
      <w:r>
        <w:rPr>
          <w:spacing w:val="-5"/>
          <w:sz w:val="24"/>
        </w:rPr>
        <w:t> </w:t>
      </w:r>
      <w:r>
        <w:rPr>
          <w:sz w:val="24"/>
        </w:rPr>
        <w:t>limits</w:t>
      </w:r>
      <w:r>
        <w:rPr>
          <w:spacing w:val="-3"/>
          <w:sz w:val="24"/>
        </w:rPr>
        <w:t> </w:t>
      </w:r>
      <w:r>
        <w:rPr>
          <w:sz w:val="24"/>
        </w:rPr>
        <w:t>will</w:t>
      </w:r>
      <w:r>
        <w:rPr>
          <w:spacing w:val="-3"/>
          <w:sz w:val="24"/>
        </w:rPr>
        <w:t> </w:t>
      </w:r>
      <w:r>
        <w:rPr>
          <w:sz w:val="24"/>
        </w:rPr>
        <w:t>also</w:t>
      </w:r>
      <w:r>
        <w:rPr>
          <w:spacing w:val="-2"/>
          <w:sz w:val="24"/>
        </w:rPr>
        <w:t> </w:t>
      </w:r>
      <w:r>
        <w:rPr>
          <w:sz w:val="24"/>
        </w:rPr>
        <w:t>be</w:t>
      </w:r>
      <w:r>
        <w:rPr>
          <w:spacing w:val="-5"/>
          <w:sz w:val="24"/>
        </w:rPr>
        <w:t> </w:t>
      </w:r>
      <w:r>
        <w:rPr>
          <w:sz w:val="24"/>
        </w:rPr>
        <w:t>N$</w:t>
      </w:r>
      <w:r>
        <w:rPr>
          <w:spacing w:val="-4"/>
          <w:sz w:val="24"/>
        </w:rPr>
        <w:t> </w:t>
      </w:r>
      <w:r>
        <w:rPr>
          <w:sz w:val="24"/>
        </w:rPr>
        <w:t>10,000</w:t>
      </w:r>
      <w:r>
        <w:rPr>
          <w:spacing w:val="-4"/>
          <w:sz w:val="24"/>
        </w:rPr>
        <w:t> </w:t>
      </w:r>
      <w:r>
        <w:rPr>
          <w:sz w:val="24"/>
        </w:rPr>
        <w:t>for</w:t>
      </w:r>
      <w:r>
        <w:rPr>
          <w:spacing w:val="-2"/>
          <w:sz w:val="24"/>
        </w:rPr>
        <w:t> </w:t>
      </w:r>
      <w:r>
        <w:rPr>
          <w:sz w:val="24"/>
        </w:rPr>
        <w:t>each</w:t>
      </w:r>
      <w:r>
        <w:rPr>
          <w:spacing w:val="-4"/>
          <w:sz w:val="24"/>
        </w:rPr>
        <w:t> </w:t>
      </w:r>
      <w:r>
        <w:rPr>
          <w:sz w:val="24"/>
        </w:rPr>
        <w:t>SoV</w:t>
      </w:r>
      <w:r>
        <w:rPr>
          <w:spacing w:val="-2"/>
          <w:sz w:val="24"/>
        </w:rPr>
        <w:t> </w:t>
      </w:r>
      <w:r>
        <w:rPr>
          <w:sz w:val="24"/>
        </w:rPr>
        <w:t>and</w:t>
      </w:r>
      <w:r>
        <w:rPr>
          <w:spacing w:val="-4"/>
          <w:sz w:val="24"/>
        </w:rPr>
        <w:t> </w:t>
      </w:r>
      <w:r>
        <w:rPr>
          <w:sz w:val="24"/>
        </w:rPr>
        <w:t>N$ 10,000 for each wallet, thereby confirming separate limits for each account type.</w:t>
      </w:r>
    </w:p>
    <w:p>
      <w:pPr>
        <w:pStyle w:val="ListParagraph"/>
        <w:numPr>
          <w:ilvl w:val="1"/>
          <w:numId w:val="154"/>
        </w:numPr>
        <w:tabs>
          <w:tab w:pos="1440" w:val="left" w:leader="none"/>
        </w:tabs>
        <w:spacing w:line="360" w:lineRule="auto" w:before="0" w:after="0"/>
        <w:ind w:left="1440" w:right="359" w:hanging="360"/>
        <w:jc w:val="both"/>
        <w:rPr>
          <w:sz w:val="24"/>
        </w:rPr>
      </w:pPr>
      <w:r>
        <w:rPr>
          <w:sz w:val="24"/>
        </w:rPr>
        <w:t>MCO</w:t>
      </w:r>
      <w:r>
        <w:rPr>
          <w:spacing w:val="-10"/>
          <w:sz w:val="24"/>
        </w:rPr>
        <w:t> </w:t>
      </w:r>
      <w:r>
        <w:rPr>
          <w:sz w:val="24"/>
        </w:rPr>
        <w:t>limits,</w:t>
      </w:r>
      <w:r>
        <w:rPr>
          <w:spacing w:val="-10"/>
          <w:sz w:val="24"/>
        </w:rPr>
        <w:t> </w:t>
      </w:r>
      <w:r>
        <w:rPr>
          <w:sz w:val="24"/>
        </w:rPr>
        <w:t>where</w:t>
      </w:r>
      <w:r>
        <w:rPr>
          <w:spacing w:val="-9"/>
          <w:sz w:val="24"/>
        </w:rPr>
        <w:t> </w:t>
      </w:r>
      <w:r>
        <w:rPr>
          <w:sz w:val="24"/>
        </w:rPr>
        <w:t>the</w:t>
      </w:r>
      <w:r>
        <w:rPr>
          <w:spacing w:val="-9"/>
          <w:sz w:val="24"/>
        </w:rPr>
        <w:t> </w:t>
      </w:r>
      <w:r>
        <w:rPr>
          <w:sz w:val="24"/>
        </w:rPr>
        <w:t>customer</w:t>
      </w:r>
      <w:r>
        <w:rPr>
          <w:spacing w:val="-9"/>
          <w:sz w:val="24"/>
        </w:rPr>
        <w:t> </w:t>
      </w:r>
      <w:r>
        <w:rPr>
          <w:sz w:val="24"/>
        </w:rPr>
        <w:t>is</w:t>
      </w:r>
      <w:r>
        <w:rPr>
          <w:spacing w:val="-10"/>
          <w:sz w:val="24"/>
        </w:rPr>
        <w:t> </w:t>
      </w:r>
      <w:r>
        <w:rPr>
          <w:sz w:val="24"/>
        </w:rPr>
        <w:t>making</w:t>
      </w:r>
      <w:r>
        <w:rPr>
          <w:spacing w:val="-12"/>
          <w:sz w:val="24"/>
        </w:rPr>
        <w:t> </w:t>
      </w:r>
      <w:r>
        <w:rPr>
          <w:sz w:val="24"/>
        </w:rPr>
        <w:t>a</w:t>
      </w:r>
      <w:r>
        <w:rPr>
          <w:spacing w:val="-12"/>
          <w:sz w:val="24"/>
        </w:rPr>
        <w:t> </w:t>
      </w:r>
      <w:r>
        <w:rPr>
          <w:sz w:val="24"/>
        </w:rPr>
        <w:t>payment</w:t>
      </w:r>
      <w:r>
        <w:rPr>
          <w:spacing w:val="-11"/>
          <w:sz w:val="24"/>
        </w:rPr>
        <w:t> </w:t>
      </w:r>
      <w:r>
        <w:rPr>
          <w:sz w:val="24"/>
        </w:rPr>
        <w:t>to</w:t>
      </w:r>
      <w:r>
        <w:rPr>
          <w:spacing w:val="-9"/>
          <w:sz w:val="24"/>
        </w:rPr>
        <w:t> </w:t>
      </w:r>
      <w:r>
        <w:rPr>
          <w:sz w:val="24"/>
        </w:rPr>
        <w:t>a</w:t>
      </w:r>
      <w:r>
        <w:rPr>
          <w:spacing w:val="-12"/>
          <w:sz w:val="24"/>
        </w:rPr>
        <w:t> </w:t>
      </w:r>
      <w:r>
        <w:rPr>
          <w:sz w:val="24"/>
        </w:rPr>
        <w:t>merchant,</w:t>
      </w:r>
      <w:r>
        <w:rPr>
          <w:spacing w:val="-10"/>
          <w:sz w:val="24"/>
        </w:rPr>
        <w:t> </w:t>
      </w:r>
      <w:r>
        <w:rPr>
          <w:sz w:val="24"/>
        </w:rPr>
        <w:t>will</w:t>
      </w:r>
      <w:r>
        <w:rPr>
          <w:spacing w:val="-10"/>
          <w:sz w:val="24"/>
        </w:rPr>
        <w:t> </w:t>
      </w:r>
      <w:r>
        <w:rPr>
          <w:sz w:val="24"/>
        </w:rPr>
        <w:t>be</w:t>
      </w:r>
      <w:r>
        <w:rPr>
          <w:spacing w:val="-9"/>
          <w:sz w:val="24"/>
        </w:rPr>
        <w:t> </w:t>
      </w:r>
      <w:r>
        <w:rPr>
          <w:sz w:val="24"/>
        </w:rPr>
        <w:t>N$</w:t>
      </w:r>
      <w:r>
        <w:rPr>
          <w:spacing w:val="-9"/>
          <w:sz w:val="24"/>
        </w:rPr>
        <w:t> </w:t>
      </w:r>
      <w:r>
        <w:rPr>
          <w:sz w:val="24"/>
        </w:rPr>
        <w:t>2,000</w:t>
      </w:r>
      <w:r>
        <w:rPr>
          <w:spacing w:val="-11"/>
          <w:sz w:val="24"/>
        </w:rPr>
        <w:t> </w:t>
      </w:r>
      <w:r>
        <w:rPr>
          <w:sz w:val="24"/>
        </w:rPr>
        <w:t>and will be excluded within the N$ 10,000 limits for a P2M transaction, with this limit being applied at the Remitter end.</w:t>
      </w:r>
    </w:p>
    <w:p>
      <w:pPr>
        <w:pStyle w:val="ListParagraph"/>
        <w:numPr>
          <w:ilvl w:val="1"/>
          <w:numId w:val="154"/>
        </w:numPr>
        <w:tabs>
          <w:tab w:pos="1440" w:val="left" w:leader="none"/>
        </w:tabs>
        <w:spacing w:line="360" w:lineRule="auto" w:before="1" w:after="0"/>
        <w:ind w:left="1440" w:right="357" w:hanging="360"/>
        <w:jc w:val="both"/>
        <w:rPr>
          <w:sz w:val="24"/>
        </w:rPr>
      </w:pPr>
      <w:r>
        <w:rPr>
          <w:sz w:val="24"/>
        </w:rPr>
        <w:t>P2M will serve both purchases at merchants and cash−out at merchants. A merchant should</w:t>
      </w:r>
      <w:r>
        <w:rPr>
          <w:spacing w:val="-14"/>
          <w:sz w:val="24"/>
        </w:rPr>
        <w:t> </w:t>
      </w:r>
      <w:r>
        <w:rPr>
          <w:sz w:val="24"/>
        </w:rPr>
        <w:t>have</w:t>
      </w:r>
      <w:r>
        <w:rPr>
          <w:spacing w:val="-14"/>
          <w:sz w:val="24"/>
        </w:rPr>
        <w:t> </w:t>
      </w:r>
      <w:r>
        <w:rPr>
          <w:sz w:val="24"/>
        </w:rPr>
        <w:t>2</w:t>
      </w:r>
      <w:r>
        <w:rPr>
          <w:spacing w:val="-13"/>
          <w:sz w:val="24"/>
        </w:rPr>
        <w:t> </w:t>
      </w:r>
      <w:r>
        <w:rPr>
          <w:sz w:val="24"/>
        </w:rPr>
        <w:t>QR</w:t>
      </w:r>
      <w:r>
        <w:rPr>
          <w:spacing w:val="-14"/>
          <w:sz w:val="24"/>
        </w:rPr>
        <w:t> </w:t>
      </w:r>
      <w:r>
        <w:rPr>
          <w:sz w:val="24"/>
        </w:rPr>
        <w:t>codes</w:t>
      </w:r>
      <w:r>
        <w:rPr>
          <w:spacing w:val="-13"/>
          <w:sz w:val="24"/>
        </w:rPr>
        <w:t> </w:t>
      </w:r>
      <w:r>
        <w:rPr>
          <w:sz w:val="24"/>
        </w:rPr>
        <w:t>to</w:t>
      </w:r>
      <w:r>
        <w:rPr>
          <w:spacing w:val="-13"/>
          <w:sz w:val="24"/>
        </w:rPr>
        <w:t> </w:t>
      </w:r>
      <w:r>
        <w:rPr>
          <w:sz w:val="24"/>
        </w:rPr>
        <w:t>distinguish</w:t>
      </w:r>
      <w:r>
        <w:rPr>
          <w:spacing w:val="-14"/>
          <w:sz w:val="24"/>
        </w:rPr>
        <w:t> </w:t>
      </w:r>
      <w:r>
        <w:rPr>
          <w:sz w:val="24"/>
        </w:rPr>
        <w:t>between</w:t>
      </w:r>
      <w:r>
        <w:rPr>
          <w:spacing w:val="-10"/>
          <w:sz w:val="24"/>
        </w:rPr>
        <w:t> </w:t>
      </w:r>
      <w:r>
        <w:rPr>
          <w:sz w:val="24"/>
        </w:rPr>
        <w:t>payments</w:t>
      </w:r>
      <w:r>
        <w:rPr>
          <w:spacing w:val="-13"/>
          <w:sz w:val="24"/>
        </w:rPr>
        <w:t> </w:t>
      </w:r>
      <w:r>
        <w:rPr>
          <w:sz w:val="24"/>
        </w:rPr>
        <w:t>to</w:t>
      </w:r>
      <w:r>
        <w:rPr>
          <w:spacing w:val="-13"/>
          <w:sz w:val="24"/>
        </w:rPr>
        <w:t> </w:t>
      </w:r>
      <w:r>
        <w:rPr>
          <w:sz w:val="24"/>
        </w:rPr>
        <w:t>merchants</w:t>
      </w:r>
      <w:r>
        <w:rPr>
          <w:spacing w:val="-13"/>
          <w:sz w:val="24"/>
        </w:rPr>
        <w:t> </w:t>
      </w:r>
      <w:r>
        <w:rPr>
          <w:sz w:val="24"/>
        </w:rPr>
        <w:t>for</w:t>
      </w:r>
      <w:r>
        <w:rPr>
          <w:spacing w:val="-14"/>
          <w:sz w:val="24"/>
        </w:rPr>
        <w:t> </w:t>
      </w:r>
      <w:r>
        <w:rPr>
          <w:sz w:val="24"/>
        </w:rPr>
        <w:t>purchases</w:t>
      </w:r>
      <w:r>
        <w:rPr>
          <w:spacing w:val="-13"/>
          <w:sz w:val="24"/>
        </w:rPr>
        <w:t> </w:t>
      </w:r>
      <w:r>
        <w:rPr>
          <w:sz w:val="24"/>
        </w:rPr>
        <w:t>and payments to merchants for cashing out. The appropriate purpose code should be used.</w:t>
      </w:r>
    </w:p>
    <w:p>
      <w:pPr>
        <w:pStyle w:val="BodyText"/>
        <w:spacing w:before="146"/>
      </w:pPr>
    </w:p>
    <w:p>
      <w:pPr>
        <w:spacing w:before="0"/>
        <w:ind w:left="1080" w:right="0" w:firstLine="0"/>
        <w:jc w:val="both"/>
        <w:rPr>
          <w:b/>
          <w:sz w:val="24"/>
        </w:rPr>
      </w:pPr>
      <w:r>
        <w:rPr>
          <w:b/>
          <w:sz w:val="24"/>
        </w:rPr>
        <w:t>ATM</w:t>
      </w:r>
      <w:r>
        <w:rPr>
          <w:b/>
          <w:spacing w:val="-1"/>
          <w:sz w:val="24"/>
        </w:rPr>
        <w:t> </w:t>
      </w:r>
      <w:r>
        <w:rPr>
          <w:b/>
          <w:spacing w:val="-2"/>
          <w:sz w:val="24"/>
        </w:rPr>
        <w:t>Transactions</w:t>
      </w:r>
    </w:p>
    <w:p>
      <w:pPr>
        <w:pStyle w:val="ListParagraph"/>
        <w:numPr>
          <w:ilvl w:val="0"/>
          <w:numId w:val="155"/>
        </w:numPr>
        <w:tabs>
          <w:tab w:pos="1440" w:val="left" w:leader="none"/>
        </w:tabs>
        <w:spacing w:line="360" w:lineRule="auto" w:before="146" w:after="0"/>
        <w:ind w:left="1440" w:right="820" w:hanging="360"/>
        <w:jc w:val="left"/>
        <w:rPr>
          <w:sz w:val="24"/>
        </w:rPr>
      </w:pPr>
      <w:r>
        <w:rPr>
          <w:sz w:val="24"/>
        </w:rPr>
        <w:t>ATM</w:t>
      </w:r>
      <w:r>
        <w:rPr>
          <w:spacing w:val="-4"/>
          <w:sz w:val="24"/>
        </w:rPr>
        <w:t> </w:t>
      </w:r>
      <w:r>
        <w:rPr>
          <w:sz w:val="24"/>
        </w:rPr>
        <w:t>cash</w:t>
      </w:r>
      <w:r>
        <w:rPr>
          <w:spacing w:val="-3"/>
          <w:sz w:val="24"/>
        </w:rPr>
        <w:t> </w:t>
      </w:r>
      <w:r>
        <w:rPr>
          <w:sz w:val="24"/>
        </w:rPr>
        <w:t>withdrawal</w:t>
      </w:r>
      <w:r>
        <w:rPr>
          <w:spacing w:val="-3"/>
          <w:sz w:val="24"/>
        </w:rPr>
        <w:t> </w:t>
      </w:r>
      <w:r>
        <w:rPr>
          <w:sz w:val="24"/>
        </w:rPr>
        <w:t>limits</w:t>
      </w:r>
      <w:r>
        <w:rPr>
          <w:spacing w:val="-4"/>
          <w:sz w:val="24"/>
        </w:rPr>
        <w:t> </w:t>
      </w:r>
      <w:r>
        <w:rPr>
          <w:sz w:val="24"/>
        </w:rPr>
        <w:t>will</w:t>
      </w:r>
      <w:r>
        <w:rPr>
          <w:spacing w:val="-4"/>
          <w:sz w:val="24"/>
        </w:rPr>
        <w:t> </w:t>
      </w:r>
      <w:r>
        <w:rPr>
          <w:sz w:val="24"/>
        </w:rPr>
        <w:t>be</w:t>
      </w:r>
      <w:r>
        <w:rPr>
          <w:spacing w:val="-3"/>
          <w:sz w:val="24"/>
        </w:rPr>
        <w:t> </w:t>
      </w:r>
      <w:r>
        <w:rPr>
          <w:sz w:val="24"/>
        </w:rPr>
        <w:t>separate</w:t>
      </w:r>
      <w:r>
        <w:rPr>
          <w:spacing w:val="-5"/>
          <w:sz w:val="24"/>
        </w:rPr>
        <w:t> </w:t>
      </w:r>
      <w:r>
        <w:rPr>
          <w:sz w:val="24"/>
        </w:rPr>
        <w:t>from</w:t>
      </w:r>
      <w:r>
        <w:rPr>
          <w:spacing w:val="-4"/>
          <w:sz w:val="24"/>
        </w:rPr>
        <w:t> </w:t>
      </w:r>
      <w:r>
        <w:rPr>
          <w:sz w:val="24"/>
        </w:rPr>
        <w:t>the</w:t>
      </w:r>
      <w:r>
        <w:rPr>
          <w:spacing w:val="-3"/>
          <w:sz w:val="24"/>
        </w:rPr>
        <w:t> </w:t>
      </w:r>
      <w:r>
        <w:rPr>
          <w:sz w:val="24"/>
        </w:rPr>
        <w:t>P2M</w:t>
      </w:r>
      <w:r>
        <w:rPr>
          <w:spacing w:val="-4"/>
          <w:sz w:val="24"/>
        </w:rPr>
        <w:t> </w:t>
      </w:r>
      <w:r>
        <w:rPr>
          <w:sz w:val="24"/>
        </w:rPr>
        <w:t>limits,</w:t>
      </w:r>
      <w:r>
        <w:rPr>
          <w:spacing w:val="-4"/>
          <w:sz w:val="24"/>
        </w:rPr>
        <w:t> </w:t>
      </w:r>
      <w:r>
        <w:rPr>
          <w:sz w:val="24"/>
        </w:rPr>
        <w:t>providing</w:t>
      </w:r>
      <w:r>
        <w:rPr>
          <w:spacing w:val="-4"/>
          <w:sz w:val="24"/>
        </w:rPr>
        <w:t> </w:t>
      </w:r>
      <w:r>
        <w:rPr>
          <w:sz w:val="24"/>
        </w:rPr>
        <w:t>the</w:t>
      </w:r>
      <w:r>
        <w:rPr>
          <w:spacing w:val="-4"/>
          <w:sz w:val="24"/>
        </w:rPr>
        <w:t> </w:t>
      </w:r>
      <w:r>
        <w:rPr>
          <w:sz w:val="24"/>
        </w:rPr>
        <w:t>user with an additional N$ 2,000 limits for ATM withdrawals.</w:t>
      </w:r>
    </w:p>
    <w:p>
      <w:pPr>
        <w:pStyle w:val="ListParagraph"/>
        <w:spacing w:after="0" w:line="360" w:lineRule="auto"/>
        <w:jc w:val="left"/>
        <w:rPr>
          <w:sz w:val="24"/>
        </w:rPr>
        <w:sectPr>
          <w:headerReference w:type="default" r:id="rId216"/>
          <w:footerReference w:type="default" r:id="rId217"/>
          <w:pgSz w:w="12240" w:h="15840"/>
          <w:pgMar w:header="720" w:footer="585" w:top="1340" w:bottom="780" w:left="720" w:right="1080"/>
        </w:sectPr>
      </w:pPr>
    </w:p>
    <w:p>
      <w:pPr>
        <w:pStyle w:val="ListParagraph"/>
        <w:numPr>
          <w:ilvl w:val="0"/>
          <w:numId w:val="155"/>
        </w:numPr>
        <w:tabs>
          <w:tab w:pos="1440" w:val="left" w:leader="none"/>
        </w:tabs>
        <w:spacing w:line="362" w:lineRule="auto" w:before="41" w:after="0"/>
        <w:ind w:left="1440" w:right="678" w:hanging="360"/>
        <w:jc w:val="left"/>
        <w:rPr>
          <w:sz w:val="24"/>
        </w:rPr>
      </w:pPr>
      <w:r>
        <w:rPr>
          <w:sz w:val="24"/>
        </w:rPr>
        <w:t>ATM</w:t>
      </w:r>
      <w:r>
        <w:rPr>
          <w:spacing w:val="-4"/>
          <w:sz w:val="24"/>
        </w:rPr>
        <w:t> </w:t>
      </w:r>
      <w:r>
        <w:rPr>
          <w:sz w:val="24"/>
        </w:rPr>
        <w:t>transactions</w:t>
      </w:r>
      <w:r>
        <w:rPr>
          <w:spacing w:val="-3"/>
          <w:sz w:val="24"/>
        </w:rPr>
        <w:t> </w:t>
      </w:r>
      <w:r>
        <w:rPr>
          <w:sz w:val="24"/>
        </w:rPr>
        <w:t>will</w:t>
      </w:r>
      <w:r>
        <w:rPr>
          <w:spacing w:val="-5"/>
          <w:sz w:val="24"/>
        </w:rPr>
        <w:t> </w:t>
      </w:r>
      <w:r>
        <w:rPr>
          <w:sz w:val="24"/>
        </w:rPr>
        <w:t>occur</w:t>
      </w:r>
      <w:r>
        <w:rPr>
          <w:spacing w:val="-2"/>
          <w:sz w:val="24"/>
        </w:rPr>
        <w:t> </w:t>
      </w:r>
      <w:r>
        <w:rPr>
          <w:sz w:val="24"/>
        </w:rPr>
        <w:t>only</w:t>
      </w:r>
      <w:r>
        <w:rPr>
          <w:spacing w:val="-6"/>
          <w:sz w:val="24"/>
        </w:rPr>
        <w:t> </w:t>
      </w:r>
      <w:r>
        <w:rPr>
          <w:sz w:val="24"/>
        </w:rPr>
        <w:t>through</w:t>
      </w:r>
      <w:r>
        <w:rPr>
          <w:spacing w:val="-2"/>
          <w:sz w:val="24"/>
        </w:rPr>
        <w:t> </w:t>
      </w:r>
      <w:r>
        <w:rPr>
          <w:sz w:val="24"/>
        </w:rPr>
        <w:t>Wallets,</w:t>
      </w:r>
      <w:r>
        <w:rPr>
          <w:spacing w:val="-3"/>
          <w:sz w:val="24"/>
        </w:rPr>
        <w:t> </w:t>
      </w:r>
      <w:r>
        <w:rPr>
          <w:sz w:val="24"/>
        </w:rPr>
        <w:t>thus</w:t>
      </w:r>
      <w:r>
        <w:rPr>
          <w:spacing w:val="-3"/>
          <w:sz w:val="24"/>
        </w:rPr>
        <w:t> </w:t>
      </w:r>
      <w:r>
        <w:rPr>
          <w:sz w:val="24"/>
        </w:rPr>
        <w:t>the</w:t>
      </w:r>
      <w:r>
        <w:rPr>
          <w:spacing w:val="-5"/>
          <w:sz w:val="24"/>
        </w:rPr>
        <w:t> </w:t>
      </w:r>
      <w:r>
        <w:rPr>
          <w:sz w:val="24"/>
        </w:rPr>
        <w:t>limit</w:t>
      </w:r>
      <w:r>
        <w:rPr>
          <w:spacing w:val="-4"/>
          <w:sz w:val="24"/>
        </w:rPr>
        <w:t> </w:t>
      </w:r>
      <w:r>
        <w:rPr>
          <w:sz w:val="24"/>
        </w:rPr>
        <w:t>of</w:t>
      </w:r>
      <w:r>
        <w:rPr>
          <w:spacing w:val="-2"/>
          <w:sz w:val="24"/>
        </w:rPr>
        <w:t> </w:t>
      </w:r>
      <w:r>
        <w:rPr>
          <w:sz w:val="24"/>
        </w:rPr>
        <w:t>N$</w:t>
      </w:r>
      <w:r>
        <w:rPr>
          <w:spacing w:val="-2"/>
          <w:sz w:val="24"/>
        </w:rPr>
        <w:t> </w:t>
      </w:r>
      <w:r>
        <w:rPr>
          <w:sz w:val="24"/>
        </w:rPr>
        <w:t>2000</w:t>
      </w:r>
      <w:r>
        <w:rPr>
          <w:spacing w:val="-2"/>
          <w:sz w:val="24"/>
        </w:rPr>
        <w:t> </w:t>
      </w:r>
      <w:r>
        <w:rPr>
          <w:sz w:val="24"/>
        </w:rPr>
        <w:t>will</w:t>
      </w:r>
      <w:r>
        <w:rPr>
          <w:spacing w:val="-3"/>
          <w:sz w:val="24"/>
        </w:rPr>
        <w:t> </w:t>
      </w:r>
      <w:r>
        <w:rPr>
          <w:sz w:val="24"/>
        </w:rPr>
        <w:t>be</w:t>
      </w:r>
      <w:r>
        <w:rPr>
          <w:spacing w:val="-5"/>
          <w:sz w:val="24"/>
        </w:rPr>
        <w:t> </w:t>
      </w:r>
      <w:r>
        <w:rPr>
          <w:sz w:val="24"/>
        </w:rPr>
        <w:t>on Wallet only.</w:t>
      </w:r>
    </w:p>
    <w:p>
      <w:pPr>
        <w:pStyle w:val="Heading2"/>
        <w:numPr>
          <w:ilvl w:val="0"/>
          <w:numId w:val="151"/>
        </w:numPr>
        <w:tabs>
          <w:tab w:pos="1230" w:val="left" w:leader="none"/>
        </w:tabs>
        <w:spacing w:line="240" w:lineRule="auto" w:before="265" w:after="0"/>
        <w:ind w:left="1230" w:right="0" w:hanging="368"/>
        <w:jc w:val="left"/>
      </w:pPr>
      <w:bookmarkStart w:name="_bookmark118" w:id="119"/>
      <w:bookmarkEnd w:id="119"/>
      <w:r>
        <w:rPr>
          <w:b w:val="0"/>
        </w:rPr>
      </w:r>
      <w:r>
        <w:rPr>
          <w:color w:val="8D201F"/>
        </w:rPr>
        <w:t>IPS</w:t>
      </w:r>
      <w:r>
        <w:rPr>
          <w:color w:val="8D201F"/>
          <w:spacing w:val="-1"/>
        </w:rPr>
        <w:t> </w:t>
      </w:r>
      <w:r>
        <w:rPr>
          <w:color w:val="8D201F"/>
        </w:rPr>
        <w:t>PRODUCT</w:t>
      </w:r>
      <w:r>
        <w:rPr>
          <w:color w:val="8D201F"/>
          <w:spacing w:val="-2"/>
        </w:rPr>
        <w:t> </w:t>
      </w:r>
      <w:r>
        <w:rPr>
          <w:color w:val="8D201F"/>
          <w:spacing w:val="-4"/>
        </w:rPr>
        <w:t>RULES</w:t>
      </w:r>
    </w:p>
    <w:p>
      <w:pPr>
        <w:pStyle w:val="BodyText"/>
        <w:spacing w:before="181"/>
        <w:ind w:left="720"/>
      </w:pPr>
      <w:r>
        <w:rPr/>
        <w:t>To</w:t>
      </w:r>
      <w:r>
        <w:rPr>
          <w:spacing w:val="-2"/>
        </w:rPr>
        <w:t> </w:t>
      </w:r>
      <w:r>
        <w:rPr/>
        <w:t>be</w:t>
      </w:r>
      <w:r>
        <w:rPr>
          <w:spacing w:val="-1"/>
        </w:rPr>
        <w:t> </w:t>
      </w:r>
      <w:r>
        <w:rPr/>
        <w:t>covered</w:t>
      </w:r>
      <w:r>
        <w:rPr>
          <w:spacing w:val="-1"/>
        </w:rPr>
        <w:t> </w:t>
      </w:r>
      <w:r>
        <w:rPr/>
        <w:t>in</w:t>
      </w:r>
      <w:r>
        <w:rPr>
          <w:spacing w:val="-3"/>
        </w:rPr>
        <w:t> </w:t>
      </w:r>
      <w:r>
        <w:rPr/>
        <w:t>the</w:t>
      </w:r>
      <w:r>
        <w:rPr>
          <w:spacing w:val="-4"/>
        </w:rPr>
        <w:t> </w:t>
      </w:r>
      <w:r>
        <w:rPr/>
        <w:t>IPS</w:t>
      </w:r>
      <w:r>
        <w:rPr>
          <w:spacing w:val="-3"/>
        </w:rPr>
        <w:t> </w:t>
      </w:r>
      <w:r>
        <w:rPr/>
        <w:t>Scheme</w:t>
      </w:r>
      <w:r>
        <w:rPr>
          <w:spacing w:val="-1"/>
        </w:rPr>
        <w:t> </w:t>
      </w:r>
      <w:r>
        <w:rPr/>
        <w:t>Rules</w:t>
      </w:r>
      <w:r>
        <w:rPr>
          <w:spacing w:val="-2"/>
        </w:rPr>
        <w:t> Document</w:t>
      </w:r>
    </w:p>
    <w:p>
      <w:pPr>
        <w:pStyle w:val="BodyText"/>
        <w:spacing w:before="122"/>
      </w:pPr>
    </w:p>
    <w:p>
      <w:pPr>
        <w:pStyle w:val="Heading2"/>
        <w:numPr>
          <w:ilvl w:val="0"/>
          <w:numId w:val="151"/>
        </w:numPr>
        <w:tabs>
          <w:tab w:pos="1224" w:val="left" w:leader="none"/>
        </w:tabs>
        <w:spacing w:line="240" w:lineRule="auto" w:before="1" w:after="0"/>
        <w:ind w:left="1224" w:right="0" w:hanging="504"/>
        <w:jc w:val="left"/>
      </w:pPr>
      <w:bookmarkStart w:name="_bookmark119" w:id="120"/>
      <w:bookmarkEnd w:id="120"/>
      <w:r>
        <w:rPr>
          <w:b w:val="0"/>
        </w:rPr>
      </w:r>
      <w:r>
        <w:rPr>
          <w:color w:val="8D201F"/>
        </w:rPr>
        <w:t>SERVICE</w:t>
      </w:r>
      <w:r>
        <w:rPr>
          <w:color w:val="8D201F"/>
          <w:spacing w:val="-3"/>
        </w:rPr>
        <w:t> </w:t>
      </w:r>
      <w:r>
        <w:rPr>
          <w:color w:val="8D201F"/>
        </w:rPr>
        <w:t>LEVEL</w:t>
      </w:r>
      <w:r>
        <w:rPr>
          <w:color w:val="8D201F"/>
          <w:spacing w:val="-2"/>
        </w:rPr>
        <w:t> AGREEMENT</w:t>
      </w:r>
    </w:p>
    <w:p>
      <w:pPr>
        <w:pStyle w:val="BodyText"/>
        <w:spacing w:before="182"/>
        <w:ind w:left="720"/>
      </w:pPr>
      <w:r>
        <w:rPr/>
        <w:t>To</w:t>
      </w:r>
      <w:r>
        <w:rPr>
          <w:spacing w:val="-3"/>
        </w:rPr>
        <w:t> </w:t>
      </w:r>
      <w:r>
        <w:rPr/>
        <w:t>be</w:t>
      </w:r>
      <w:r>
        <w:rPr>
          <w:spacing w:val="-1"/>
        </w:rPr>
        <w:t> </w:t>
      </w:r>
      <w:r>
        <w:rPr/>
        <w:t>covered</w:t>
      </w:r>
      <w:r>
        <w:rPr>
          <w:spacing w:val="-1"/>
        </w:rPr>
        <w:t> </w:t>
      </w:r>
      <w:r>
        <w:rPr/>
        <w:t>in</w:t>
      </w:r>
      <w:r>
        <w:rPr>
          <w:spacing w:val="-2"/>
        </w:rPr>
        <w:t> </w:t>
      </w:r>
      <w:r>
        <w:rPr/>
        <w:t>the</w:t>
      </w:r>
      <w:r>
        <w:rPr>
          <w:spacing w:val="-2"/>
        </w:rPr>
        <w:t> </w:t>
      </w:r>
      <w:r>
        <w:rPr/>
        <w:t>IPN</w:t>
      </w:r>
      <w:r>
        <w:rPr>
          <w:spacing w:val="-5"/>
        </w:rPr>
        <w:t> </w:t>
      </w:r>
      <w:r>
        <w:rPr/>
        <w:t>Operational</w:t>
      </w:r>
      <w:r>
        <w:rPr>
          <w:spacing w:val="-3"/>
        </w:rPr>
        <w:t> </w:t>
      </w:r>
      <w:r>
        <w:rPr>
          <w:spacing w:val="-5"/>
        </w:rPr>
        <w:t>SLA</w:t>
      </w:r>
    </w:p>
    <w:p>
      <w:pPr>
        <w:pStyle w:val="BodyText"/>
      </w:pPr>
    </w:p>
    <w:p>
      <w:pPr>
        <w:pStyle w:val="BodyText"/>
        <w:spacing w:before="3"/>
      </w:pPr>
    </w:p>
    <w:p>
      <w:pPr>
        <w:pStyle w:val="Heading1"/>
        <w:spacing w:before="1"/>
        <w:ind w:left="180"/>
      </w:pPr>
      <w:bookmarkStart w:name="_bookmark120" w:id="121"/>
      <w:bookmarkEnd w:id="121"/>
      <w:r>
        <w:rPr>
          <w:b w:val="0"/>
        </w:rPr>
      </w:r>
      <w:r>
        <w:rPr>
          <w:color w:val="5C7422"/>
          <w:spacing w:val="-2"/>
        </w:rPr>
        <w:t>ANNEXURES</w:t>
      </w:r>
    </w:p>
    <w:p>
      <w:pPr>
        <w:pStyle w:val="BodyText"/>
        <w:spacing w:before="194"/>
        <w:ind w:left="720"/>
      </w:pPr>
      <w:r>
        <w:rPr/>
        <w:t>To</w:t>
      </w:r>
      <w:r>
        <w:rPr>
          <w:spacing w:val="-2"/>
        </w:rPr>
        <w:t> </w:t>
      </w:r>
      <w:r>
        <w:rPr/>
        <w:t>be</w:t>
      </w:r>
      <w:r>
        <w:rPr>
          <w:spacing w:val="-2"/>
        </w:rPr>
        <w:t> </w:t>
      </w:r>
      <w:r>
        <w:rPr/>
        <w:t>updated</w:t>
      </w:r>
      <w:r>
        <w:rPr>
          <w:spacing w:val="-1"/>
        </w:rPr>
        <w:t> </w:t>
      </w:r>
      <w:r>
        <w:rPr/>
        <w:t>as</w:t>
      </w:r>
      <w:r>
        <w:rPr>
          <w:spacing w:val="-3"/>
        </w:rPr>
        <w:t> </w:t>
      </w:r>
      <w:r>
        <w:rPr>
          <w:spacing w:val="-2"/>
        </w:rPr>
        <w:t>relevant.</w:t>
      </w:r>
    </w:p>
    <w:sectPr>
      <w:pgSz w:w="12240" w:h="15840"/>
      <w:pgMar w:header="720" w:footer="585" w:top="1340" w:bottom="7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Tahoma">
    <w:altName w:val="Tahoma"/>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w:altName w:val="Segoe U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9536">
              <wp:simplePos x="0" y="0"/>
              <wp:positionH relativeFrom="page">
                <wp:posOffset>258572</wp:posOffset>
              </wp:positionH>
              <wp:positionV relativeFrom="page">
                <wp:posOffset>9547021</wp:posOffset>
              </wp:positionV>
              <wp:extent cx="1412875" cy="1644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12875" cy="164465"/>
                      </a:xfrm>
                      <a:prstGeom prst="rect">
                        <a:avLst/>
                      </a:prstGeom>
                    </wps:spPr>
                    <wps:txbx>
                      <w:txbxContent>
                        <w:p>
                          <w:pPr>
                            <w:spacing w:before="13"/>
                            <w:ind w:left="20" w:right="0" w:firstLine="0"/>
                            <w:jc w:val="left"/>
                            <w:rPr>
                              <w:rFonts w:ascii="Tahoma"/>
                              <w:sz w:val="18"/>
                            </w:rPr>
                          </w:pPr>
                          <w:r>
                            <w:rPr>
                              <w:rFonts w:ascii="Tahoma"/>
                              <w:color w:val="5D7128"/>
                              <w:sz w:val="18"/>
                            </w:rPr>
                            <w:t>Classification:</w:t>
                          </w:r>
                          <w:r>
                            <w:rPr>
                              <w:rFonts w:ascii="Tahoma"/>
                              <w:color w:val="5D7128"/>
                              <w:spacing w:val="29"/>
                              <w:sz w:val="18"/>
                            </w:rPr>
                            <w:t> </w:t>
                          </w:r>
                          <w:r>
                            <w:rPr>
                              <w:rFonts w:ascii="Tahoma"/>
                              <w:color w:val="5D7128"/>
                              <w:spacing w:val="-2"/>
                              <w:sz w:val="18"/>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360001pt;margin-top:751.734009pt;width:111.25pt;height:12.95pt;mso-position-horizontal-relative:page;mso-position-vertical-relative:page;z-index:-24146944" type="#_x0000_t202" id="docshape1" filled="false" stroked="false">
              <v:textbox inset="0,0,0,0">
                <w:txbxContent>
                  <w:p>
                    <w:pPr>
                      <w:spacing w:before="13"/>
                      <w:ind w:left="20" w:right="0" w:firstLine="0"/>
                      <w:jc w:val="left"/>
                      <w:rPr>
                        <w:rFonts w:ascii="Tahoma"/>
                        <w:sz w:val="18"/>
                      </w:rPr>
                    </w:pPr>
                    <w:r>
                      <w:rPr>
                        <w:rFonts w:ascii="Tahoma"/>
                        <w:color w:val="5D7128"/>
                        <w:sz w:val="18"/>
                      </w:rPr>
                      <w:t>Classification:</w:t>
                    </w:r>
                    <w:r>
                      <w:rPr>
                        <w:rFonts w:ascii="Tahoma"/>
                        <w:color w:val="5D7128"/>
                        <w:spacing w:val="29"/>
                        <w:sz w:val="18"/>
                      </w:rPr>
                      <w:t> </w:t>
                    </w:r>
                    <w:r>
                      <w:rPr>
                        <w:rFonts w:ascii="Tahoma"/>
                        <w:color w:val="5D7128"/>
                        <w:spacing w:val="-2"/>
                        <w:sz w:val="18"/>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0048">
              <wp:simplePos x="0" y="0"/>
              <wp:positionH relativeFrom="page">
                <wp:posOffset>7355840</wp:posOffset>
              </wp:positionH>
              <wp:positionV relativeFrom="page">
                <wp:posOffset>9574783</wp:posOffset>
              </wp:positionV>
              <wp:extent cx="27622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6225"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79.200012pt;margin-top:753.919983pt;width:21.75pt;height:13.05pt;mso-position-horizontal-relative:page;mso-position-vertical-relative:page;z-index:-24146432" type="#_x0000_t202" id="docshape2"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1072">
              <wp:simplePos x="0" y="0"/>
              <wp:positionH relativeFrom="page">
                <wp:posOffset>258572</wp:posOffset>
              </wp:positionH>
              <wp:positionV relativeFrom="page">
                <wp:posOffset>7261021</wp:posOffset>
              </wp:positionV>
              <wp:extent cx="1412875" cy="164465"/>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1412875" cy="164465"/>
                      </a:xfrm>
                      <a:prstGeom prst="rect">
                        <a:avLst/>
                      </a:prstGeom>
                    </wps:spPr>
                    <wps:txbx>
                      <w:txbxContent>
                        <w:p>
                          <w:pPr>
                            <w:spacing w:before="13"/>
                            <w:ind w:left="20" w:right="0" w:firstLine="0"/>
                            <w:jc w:val="left"/>
                            <w:rPr>
                              <w:rFonts w:ascii="Tahoma"/>
                              <w:sz w:val="18"/>
                            </w:rPr>
                          </w:pPr>
                          <w:r>
                            <w:rPr>
                              <w:rFonts w:ascii="Tahoma"/>
                              <w:color w:val="5D7128"/>
                              <w:sz w:val="18"/>
                            </w:rPr>
                            <w:t>Classification:</w:t>
                          </w:r>
                          <w:r>
                            <w:rPr>
                              <w:rFonts w:ascii="Tahoma"/>
                              <w:color w:val="5D7128"/>
                              <w:spacing w:val="29"/>
                              <w:sz w:val="18"/>
                            </w:rPr>
                            <w:t> </w:t>
                          </w:r>
                          <w:r>
                            <w:rPr>
                              <w:rFonts w:ascii="Tahoma"/>
                              <w:color w:val="5D7128"/>
                              <w:spacing w:val="-2"/>
                              <w:sz w:val="18"/>
                            </w:rPr>
                            <w:t>Confidential</w:t>
                          </w:r>
                        </w:p>
                      </w:txbxContent>
                    </wps:txbx>
                    <wps:bodyPr wrap="square" lIns="0" tIns="0" rIns="0" bIns="0" rtlCol="0">
                      <a:noAutofit/>
                    </wps:bodyPr>
                  </wps:wsp>
                </a:graphicData>
              </a:graphic>
            </wp:anchor>
          </w:drawing>
        </mc:Choice>
        <mc:Fallback>
          <w:pict>
            <v:shape style="position:absolute;margin-left:20.360001pt;margin-top:571.734009pt;width:111.25pt;height:12.95pt;mso-position-horizontal-relative:page;mso-position-vertical-relative:page;z-index:-24145408" type="#_x0000_t202" id="docshape600" filled="false" stroked="false">
              <v:textbox inset="0,0,0,0">
                <w:txbxContent>
                  <w:p>
                    <w:pPr>
                      <w:spacing w:before="13"/>
                      <w:ind w:left="20" w:right="0" w:firstLine="0"/>
                      <w:jc w:val="left"/>
                      <w:rPr>
                        <w:rFonts w:ascii="Tahoma"/>
                        <w:sz w:val="18"/>
                      </w:rPr>
                    </w:pPr>
                    <w:r>
                      <w:rPr>
                        <w:rFonts w:ascii="Tahoma"/>
                        <w:color w:val="5D7128"/>
                        <w:sz w:val="18"/>
                      </w:rPr>
                      <w:t>Classification:</w:t>
                    </w:r>
                    <w:r>
                      <w:rPr>
                        <w:rFonts w:ascii="Tahoma"/>
                        <w:color w:val="5D7128"/>
                        <w:spacing w:val="29"/>
                        <w:sz w:val="18"/>
                      </w:rPr>
                      <w:t> </w:t>
                    </w:r>
                    <w:r>
                      <w:rPr>
                        <w:rFonts w:ascii="Tahoma"/>
                        <w:color w:val="5D7128"/>
                        <w:spacing w:val="-2"/>
                        <w:sz w:val="18"/>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1584">
              <wp:simplePos x="0" y="0"/>
              <wp:positionH relativeFrom="page">
                <wp:posOffset>7329805</wp:posOffset>
              </wp:positionH>
              <wp:positionV relativeFrom="page">
                <wp:posOffset>7288783</wp:posOffset>
              </wp:positionV>
              <wp:extent cx="301625" cy="165735"/>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301625" cy="165735"/>
                      </a:xfrm>
                      <a:prstGeom prst="rect">
                        <a:avLst/>
                      </a:prstGeom>
                    </wps:spPr>
                    <wps:txbx>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77.150024pt;margin-top:573.919983pt;width:23.75pt;height:13.05pt;mso-position-horizontal-relative:page;mso-position-vertical-relative:page;z-index:-24144896" type="#_x0000_t202" id="docshape60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165</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2608">
              <wp:simplePos x="0" y="0"/>
              <wp:positionH relativeFrom="page">
                <wp:posOffset>258572</wp:posOffset>
              </wp:positionH>
              <wp:positionV relativeFrom="page">
                <wp:posOffset>9547021</wp:posOffset>
              </wp:positionV>
              <wp:extent cx="1412875" cy="164465"/>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1412875" cy="164465"/>
                      </a:xfrm>
                      <a:prstGeom prst="rect">
                        <a:avLst/>
                      </a:prstGeom>
                    </wps:spPr>
                    <wps:txbx>
                      <w:txbxContent>
                        <w:p>
                          <w:pPr>
                            <w:spacing w:before="13"/>
                            <w:ind w:left="20" w:right="0" w:firstLine="0"/>
                            <w:jc w:val="left"/>
                            <w:rPr>
                              <w:rFonts w:ascii="Tahoma"/>
                              <w:sz w:val="18"/>
                            </w:rPr>
                          </w:pPr>
                          <w:r>
                            <w:rPr>
                              <w:rFonts w:ascii="Tahoma"/>
                              <w:color w:val="5D7128"/>
                              <w:sz w:val="18"/>
                            </w:rPr>
                            <w:t>Classification:</w:t>
                          </w:r>
                          <w:r>
                            <w:rPr>
                              <w:rFonts w:ascii="Tahoma"/>
                              <w:color w:val="5D7128"/>
                              <w:spacing w:val="29"/>
                              <w:sz w:val="18"/>
                            </w:rPr>
                            <w:t> </w:t>
                          </w:r>
                          <w:r>
                            <w:rPr>
                              <w:rFonts w:ascii="Tahoma"/>
                              <w:color w:val="5D7128"/>
                              <w:spacing w:val="-2"/>
                              <w:sz w:val="18"/>
                            </w:rPr>
                            <w:t>Confidential</w:t>
                          </w:r>
                        </w:p>
                      </w:txbxContent>
                    </wps:txbx>
                    <wps:bodyPr wrap="square" lIns="0" tIns="0" rIns="0" bIns="0" rtlCol="0">
                      <a:noAutofit/>
                    </wps:bodyPr>
                  </wps:wsp>
                </a:graphicData>
              </a:graphic>
            </wp:anchor>
          </w:drawing>
        </mc:Choice>
        <mc:Fallback>
          <w:pict>
            <v:shape style="position:absolute;margin-left:20.360001pt;margin-top:751.734009pt;width:111.25pt;height:12.95pt;mso-position-horizontal-relative:page;mso-position-vertical-relative:page;z-index:-24143872" type="#_x0000_t202" id="docshape602" filled="false" stroked="false">
              <v:textbox inset="0,0,0,0">
                <w:txbxContent>
                  <w:p>
                    <w:pPr>
                      <w:spacing w:before="13"/>
                      <w:ind w:left="20" w:right="0" w:firstLine="0"/>
                      <w:jc w:val="left"/>
                      <w:rPr>
                        <w:rFonts w:ascii="Tahoma"/>
                        <w:sz w:val="18"/>
                      </w:rPr>
                    </w:pPr>
                    <w:r>
                      <w:rPr>
                        <w:rFonts w:ascii="Tahoma"/>
                        <w:color w:val="5D7128"/>
                        <w:sz w:val="18"/>
                      </w:rPr>
                      <w:t>Classification:</w:t>
                    </w:r>
                    <w:r>
                      <w:rPr>
                        <w:rFonts w:ascii="Tahoma"/>
                        <w:color w:val="5D7128"/>
                        <w:spacing w:val="29"/>
                        <w:sz w:val="18"/>
                      </w:rPr>
                      <w:t> </w:t>
                    </w:r>
                    <w:r>
                      <w:rPr>
                        <w:rFonts w:ascii="Tahoma"/>
                        <w:color w:val="5D7128"/>
                        <w:spacing w:val="-2"/>
                        <w:sz w:val="18"/>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3120">
              <wp:simplePos x="0" y="0"/>
              <wp:positionH relativeFrom="page">
                <wp:posOffset>7330440</wp:posOffset>
              </wp:positionH>
              <wp:positionV relativeFrom="page">
                <wp:posOffset>9574783</wp:posOffset>
              </wp:positionV>
              <wp:extent cx="301625" cy="165735"/>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301625" cy="165735"/>
                      </a:xfrm>
                      <a:prstGeom prst="rect">
                        <a:avLst/>
                      </a:prstGeom>
                    </wps:spPr>
                    <wps:txbx>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77.200012pt;margin-top:753.919983pt;width:23.75pt;height:13.05pt;mso-position-horizontal-relative:page;mso-position-vertical-relative:page;z-index:-24143360" type="#_x0000_t202" id="docshape60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167</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169024">
          <wp:simplePos x="0" y="0"/>
          <wp:positionH relativeFrom="page">
            <wp:posOffset>683820</wp:posOffset>
          </wp:positionH>
          <wp:positionV relativeFrom="page">
            <wp:posOffset>457200</wp:posOffset>
          </wp:positionV>
          <wp:extent cx="1563519" cy="2089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63519" cy="20891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170560">
          <wp:simplePos x="0" y="0"/>
          <wp:positionH relativeFrom="page">
            <wp:posOffset>683820</wp:posOffset>
          </wp:positionH>
          <wp:positionV relativeFrom="page">
            <wp:posOffset>457200</wp:posOffset>
          </wp:positionV>
          <wp:extent cx="1563519" cy="208915"/>
          <wp:effectExtent l="0" t="0" r="0" b="0"/>
          <wp:wrapNone/>
          <wp:docPr id="926" name="Image 926"/>
          <wp:cNvGraphicFramePr>
            <a:graphicFrameLocks/>
          </wp:cNvGraphicFramePr>
          <a:graphic>
            <a:graphicData uri="http://schemas.openxmlformats.org/drawingml/2006/picture">
              <pic:pic>
                <pic:nvPicPr>
                  <pic:cNvPr id="926" name="Image 926"/>
                  <pic:cNvPicPr/>
                </pic:nvPicPr>
                <pic:blipFill>
                  <a:blip r:embed="rId1" cstate="print"/>
                  <a:stretch>
                    <a:fillRect/>
                  </a:stretch>
                </pic:blipFill>
                <pic:spPr>
                  <a:xfrm>
                    <a:off x="0" y="0"/>
                    <a:ext cx="1563519" cy="20891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172096">
          <wp:simplePos x="0" y="0"/>
          <wp:positionH relativeFrom="page">
            <wp:posOffset>683820</wp:posOffset>
          </wp:positionH>
          <wp:positionV relativeFrom="page">
            <wp:posOffset>457200</wp:posOffset>
          </wp:positionV>
          <wp:extent cx="1563519" cy="208915"/>
          <wp:effectExtent l="0" t="0" r="0" b="0"/>
          <wp:wrapNone/>
          <wp:docPr id="929" name="Image 929"/>
          <wp:cNvGraphicFramePr>
            <a:graphicFrameLocks/>
          </wp:cNvGraphicFramePr>
          <a:graphic>
            <a:graphicData uri="http://schemas.openxmlformats.org/drawingml/2006/picture">
              <pic:pic>
                <pic:nvPicPr>
                  <pic:cNvPr id="929" name="Image 929"/>
                  <pic:cNvPicPr/>
                </pic:nvPicPr>
                <pic:blipFill>
                  <a:blip r:embed="rId1" cstate="print"/>
                  <a:stretch>
                    <a:fillRect/>
                  </a:stretch>
                </pic:blipFill>
                <pic:spPr>
                  <a:xfrm>
                    <a:off x="0" y="0"/>
                    <a:ext cx="1563519" cy="20891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4">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53">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1"/>
      <w:numFmt w:val="decimal"/>
      <w:lvlText w:val="%2."/>
      <w:lvlJc w:val="left"/>
      <w:pPr>
        <w:ind w:left="1440" w:hanging="360"/>
        <w:jc w:val="left"/>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44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abstractNum w:abstractNumId="15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51">
    <w:multiLevelType w:val="hybridMultilevel"/>
    <w:lvl w:ilvl="0">
      <w:start w:val="22"/>
      <w:numFmt w:val="decimal"/>
      <w:lvlText w:val="%1"/>
      <w:lvlJc w:val="left"/>
      <w:pPr>
        <w:ind w:left="2076" w:hanging="636"/>
        <w:jc w:val="left"/>
      </w:pPr>
      <w:rPr>
        <w:rFonts w:hint="default"/>
        <w:lang w:val="en-US" w:eastAsia="en-US" w:bidi="ar-SA"/>
      </w:rPr>
    </w:lvl>
    <w:lvl w:ilvl="1">
      <w:start w:val="3"/>
      <w:numFmt w:val="decimal"/>
      <w:lvlText w:val="%1.%2."/>
      <w:lvlJc w:val="left"/>
      <w:pPr>
        <w:ind w:left="2076" w:hanging="636"/>
        <w:jc w:val="left"/>
      </w:pPr>
      <w:rPr>
        <w:rFonts w:hint="default" w:ascii="Calibri" w:hAnsi="Calibri" w:eastAsia="Calibri" w:cs="Calibri"/>
        <w:b/>
        <w:bCs/>
        <w:i w:val="0"/>
        <w:iCs w:val="0"/>
        <w:spacing w:val="-1"/>
        <w:w w:val="100"/>
        <w:sz w:val="28"/>
        <w:szCs w:val="28"/>
        <w:lang w:val="en-US" w:eastAsia="en-US" w:bidi="ar-SA"/>
      </w:rPr>
    </w:lvl>
    <w:lvl w:ilvl="2">
      <w:start w:val="0"/>
      <w:numFmt w:val="bullet"/>
      <w:lvlText w:val="•"/>
      <w:lvlJc w:val="left"/>
      <w:pPr>
        <w:ind w:left="3968" w:hanging="636"/>
      </w:pPr>
      <w:rPr>
        <w:rFonts w:hint="default"/>
        <w:lang w:val="en-US" w:eastAsia="en-US" w:bidi="ar-SA"/>
      </w:rPr>
    </w:lvl>
    <w:lvl w:ilvl="3">
      <w:start w:val="0"/>
      <w:numFmt w:val="bullet"/>
      <w:lvlText w:val="•"/>
      <w:lvlJc w:val="left"/>
      <w:pPr>
        <w:ind w:left="4912" w:hanging="636"/>
      </w:pPr>
      <w:rPr>
        <w:rFonts w:hint="default"/>
        <w:lang w:val="en-US" w:eastAsia="en-US" w:bidi="ar-SA"/>
      </w:rPr>
    </w:lvl>
    <w:lvl w:ilvl="4">
      <w:start w:val="0"/>
      <w:numFmt w:val="bullet"/>
      <w:lvlText w:val="•"/>
      <w:lvlJc w:val="left"/>
      <w:pPr>
        <w:ind w:left="5856" w:hanging="636"/>
      </w:pPr>
      <w:rPr>
        <w:rFonts w:hint="default"/>
        <w:lang w:val="en-US" w:eastAsia="en-US" w:bidi="ar-SA"/>
      </w:rPr>
    </w:lvl>
    <w:lvl w:ilvl="5">
      <w:start w:val="0"/>
      <w:numFmt w:val="bullet"/>
      <w:lvlText w:val="•"/>
      <w:lvlJc w:val="left"/>
      <w:pPr>
        <w:ind w:left="6800" w:hanging="636"/>
      </w:pPr>
      <w:rPr>
        <w:rFonts w:hint="default"/>
        <w:lang w:val="en-US" w:eastAsia="en-US" w:bidi="ar-SA"/>
      </w:rPr>
    </w:lvl>
    <w:lvl w:ilvl="6">
      <w:start w:val="0"/>
      <w:numFmt w:val="bullet"/>
      <w:lvlText w:val="•"/>
      <w:lvlJc w:val="left"/>
      <w:pPr>
        <w:ind w:left="7744" w:hanging="636"/>
      </w:pPr>
      <w:rPr>
        <w:rFonts w:hint="default"/>
        <w:lang w:val="en-US" w:eastAsia="en-US" w:bidi="ar-SA"/>
      </w:rPr>
    </w:lvl>
    <w:lvl w:ilvl="7">
      <w:start w:val="0"/>
      <w:numFmt w:val="bullet"/>
      <w:lvlText w:val="•"/>
      <w:lvlJc w:val="left"/>
      <w:pPr>
        <w:ind w:left="8688" w:hanging="636"/>
      </w:pPr>
      <w:rPr>
        <w:rFonts w:hint="default"/>
        <w:lang w:val="en-US" w:eastAsia="en-US" w:bidi="ar-SA"/>
      </w:rPr>
    </w:lvl>
    <w:lvl w:ilvl="8">
      <w:start w:val="0"/>
      <w:numFmt w:val="bullet"/>
      <w:lvlText w:val="•"/>
      <w:lvlJc w:val="left"/>
      <w:pPr>
        <w:ind w:left="9632" w:hanging="636"/>
      </w:pPr>
      <w:rPr>
        <w:rFonts w:hint="default"/>
        <w:lang w:val="en-US" w:eastAsia="en-US" w:bidi="ar-SA"/>
      </w:rPr>
    </w:lvl>
  </w:abstractNum>
  <w:abstractNum w:abstractNumId="150">
    <w:multiLevelType w:val="hybridMultilevel"/>
    <w:lvl w:ilvl="0">
      <w:start w:val="21"/>
      <w:numFmt w:val="decimal"/>
      <w:lvlText w:val="%1"/>
      <w:lvlJc w:val="left"/>
      <w:pPr>
        <w:ind w:left="1579" w:hanging="500"/>
        <w:jc w:val="right"/>
      </w:pPr>
      <w:rPr>
        <w:rFonts w:hint="default" w:ascii="Calibri" w:hAnsi="Calibri" w:eastAsia="Calibri" w:cs="Calibri"/>
        <w:b/>
        <w:bCs/>
        <w:i w:val="0"/>
        <w:iCs w:val="0"/>
        <w:color w:val="8D201F"/>
        <w:spacing w:val="-1"/>
        <w:w w:val="100"/>
        <w:sz w:val="30"/>
        <w:szCs w:val="30"/>
        <w:lang w:val="en-US" w:eastAsia="en-US" w:bidi="ar-SA"/>
      </w:rPr>
    </w:lvl>
    <w:lvl w:ilvl="1">
      <w:start w:val="1"/>
      <w:numFmt w:val="decimal"/>
      <w:lvlText w:val="%1.%2"/>
      <w:lvlJc w:val="left"/>
      <w:pPr>
        <w:ind w:left="1944" w:hanging="504"/>
        <w:jc w:val="left"/>
      </w:pPr>
      <w:rPr>
        <w:rFonts w:hint="default"/>
        <w:spacing w:val="-1"/>
        <w:w w:val="97"/>
        <w:lang w:val="en-US" w:eastAsia="en-US" w:bidi="ar-SA"/>
      </w:rPr>
    </w:lvl>
    <w:lvl w:ilvl="2">
      <w:start w:val="1"/>
      <w:numFmt w:val="decimal"/>
      <w:lvlText w:val="%1.%2.%3"/>
      <w:lvlJc w:val="left"/>
      <w:pPr>
        <w:ind w:left="1788" w:hanging="610"/>
        <w:jc w:val="left"/>
      </w:pPr>
      <w:rPr>
        <w:rFonts w:hint="default" w:ascii="Calibri" w:hAnsi="Calibri" w:eastAsia="Calibri" w:cs="Calibri"/>
        <w:b w:val="0"/>
        <w:bCs w:val="0"/>
        <w:i w:val="0"/>
        <w:iCs w:val="0"/>
        <w:spacing w:val="-1"/>
        <w:w w:val="100"/>
        <w:sz w:val="22"/>
        <w:szCs w:val="22"/>
        <w:lang w:val="en-US" w:eastAsia="en-US" w:bidi="ar-SA"/>
      </w:rPr>
    </w:lvl>
    <w:lvl w:ilvl="3">
      <w:start w:val="0"/>
      <w:numFmt w:val="bullet"/>
      <w:lvlText w:val="•"/>
      <w:lvlJc w:val="left"/>
      <w:pPr>
        <w:ind w:left="1920" w:hanging="610"/>
      </w:pPr>
      <w:rPr>
        <w:rFonts w:hint="default"/>
        <w:lang w:val="en-US" w:eastAsia="en-US" w:bidi="ar-SA"/>
      </w:rPr>
    </w:lvl>
    <w:lvl w:ilvl="4">
      <w:start w:val="0"/>
      <w:numFmt w:val="bullet"/>
      <w:lvlText w:val="•"/>
      <w:lvlJc w:val="left"/>
      <w:pPr>
        <w:ind w:left="1940" w:hanging="610"/>
      </w:pPr>
      <w:rPr>
        <w:rFonts w:hint="default"/>
        <w:lang w:val="en-US" w:eastAsia="en-US" w:bidi="ar-SA"/>
      </w:rPr>
    </w:lvl>
    <w:lvl w:ilvl="5">
      <w:start w:val="0"/>
      <w:numFmt w:val="bullet"/>
      <w:lvlText w:val="•"/>
      <w:lvlJc w:val="left"/>
      <w:pPr>
        <w:ind w:left="2300" w:hanging="610"/>
      </w:pPr>
      <w:rPr>
        <w:rFonts w:hint="default"/>
        <w:lang w:val="en-US" w:eastAsia="en-US" w:bidi="ar-SA"/>
      </w:rPr>
    </w:lvl>
    <w:lvl w:ilvl="6">
      <w:start w:val="0"/>
      <w:numFmt w:val="bullet"/>
      <w:lvlText w:val="•"/>
      <w:lvlJc w:val="left"/>
      <w:pPr>
        <w:ind w:left="2520" w:hanging="610"/>
      </w:pPr>
      <w:rPr>
        <w:rFonts w:hint="default"/>
        <w:lang w:val="en-US" w:eastAsia="en-US" w:bidi="ar-SA"/>
      </w:rPr>
    </w:lvl>
    <w:lvl w:ilvl="7">
      <w:start w:val="0"/>
      <w:numFmt w:val="bullet"/>
      <w:lvlText w:val="•"/>
      <w:lvlJc w:val="left"/>
      <w:pPr>
        <w:ind w:left="4770" w:hanging="610"/>
      </w:pPr>
      <w:rPr>
        <w:rFonts w:hint="default"/>
        <w:lang w:val="en-US" w:eastAsia="en-US" w:bidi="ar-SA"/>
      </w:rPr>
    </w:lvl>
    <w:lvl w:ilvl="8">
      <w:start w:val="0"/>
      <w:numFmt w:val="bullet"/>
      <w:lvlText w:val="•"/>
      <w:lvlJc w:val="left"/>
      <w:pPr>
        <w:ind w:left="7020" w:hanging="610"/>
      </w:pPr>
      <w:rPr>
        <w:rFonts w:hint="default"/>
        <w:lang w:val="en-US" w:eastAsia="en-US" w:bidi="ar-SA"/>
      </w:rPr>
    </w:lvl>
  </w:abstractNum>
  <w:abstractNum w:abstractNumId="149">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48">
    <w:multiLevelType w:val="hybridMultilevel"/>
    <w:lvl w:ilvl="0">
      <w:start w:val="20"/>
      <w:numFmt w:val="decimal"/>
      <w:lvlText w:val="%1"/>
      <w:lvlJc w:val="left"/>
      <w:pPr>
        <w:ind w:left="1800" w:hanging="720"/>
        <w:jc w:val="left"/>
      </w:pPr>
      <w:rPr>
        <w:rFonts w:hint="default"/>
        <w:lang w:val="en-US" w:eastAsia="en-US" w:bidi="ar-SA"/>
      </w:rPr>
    </w:lvl>
    <w:lvl w:ilvl="1">
      <w:start w:val="5"/>
      <w:numFmt w:val="decimal"/>
      <w:lvlText w:val="%1.%2"/>
      <w:lvlJc w:val="left"/>
      <w:pPr>
        <w:ind w:left="1800" w:hanging="720"/>
        <w:jc w:val="right"/>
      </w:pPr>
      <w:rPr>
        <w:rFonts w:hint="default" w:ascii="Calibri" w:hAnsi="Calibri" w:eastAsia="Calibri" w:cs="Calibri"/>
        <w:b/>
        <w:bCs/>
        <w:i w:val="0"/>
        <w:iCs w:val="0"/>
        <w:spacing w:val="-1"/>
        <w:w w:val="100"/>
        <w:sz w:val="28"/>
        <w:szCs w:val="28"/>
        <w:lang w:val="en-US" w:eastAsia="en-US" w:bidi="ar-SA"/>
      </w:rPr>
    </w:lvl>
    <w:lvl w:ilvl="2">
      <w:start w:val="1"/>
      <w:numFmt w:val="decimal"/>
      <w:lvlText w:val="%1.%2.%3"/>
      <w:lvlJc w:val="left"/>
      <w:pPr>
        <w:ind w:left="2520" w:hanging="720"/>
        <w:jc w:val="left"/>
      </w:pPr>
      <w:rPr>
        <w:rFonts w:hint="default" w:ascii="Calibri" w:hAnsi="Calibri" w:eastAsia="Calibri" w:cs="Calibri"/>
        <w:b/>
        <w:bCs/>
        <w:i w:val="0"/>
        <w:iCs w:val="0"/>
        <w:color w:val="5C7422"/>
        <w:spacing w:val="0"/>
        <w:w w:val="99"/>
        <w:sz w:val="26"/>
        <w:szCs w:val="26"/>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147">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3206" w:hanging="360"/>
      </w:pPr>
      <w:rPr>
        <w:rFonts w:hint="default"/>
        <w:lang w:val="en-US" w:eastAsia="en-US" w:bidi="ar-SA"/>
      </w:rPr>
    </w:lvl>
    <w:lvl w:ilvl="4">
      <w:start w:val="0"/>
      <w:numFmt w:val="bullet"/>
      <w:lvlText w:val="•"/>
      <w:lvlJc w:val="left"/>
      <w:pPr>
        <w:ind w:left="4122" w:hanging="360"/>
      </w:pPr>
      <w:rPr>
        <w:rFonts w:hint="default"/>
        <w:lang w:val="en-US" w:eastAsia="en-US" w:bidi="ar-SA"/>
      </w:rPr>
    </w:lvl>
    <w:lvl w:ilvl="5">
      <w:start w:val="0"/>
      <w:numFmt w:val="bullet"/>
      <w:lvlText w:val="•"/>
      <w:lvlJc w:val="left"/>
      <w:pPr>
        <w:ind w:left="5038"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69" w:hanging="360"/>
      </w:pPr>
      <w:rPr>
        <w:rFonts w:hint="default"/>
        <w:lang w:val="en-US" w:eastAsia="en-US" w:bidi="ar-SA"/>
      </w:rPr>
    </w:lvl>
    <w:lvl w:ilvl="8">
      <w:start w:val="0"/>
      <w:numFmt w:val="bullet"/>
      <w:lvlText w:val="•"/>
      <w:lvlJc w:val="left"/>
      <w:pPr>
        <w:ind w:left="7784" w:hanging="360"/>
      </w:pPr>
      <w:rPr>
        <w:rFonts w:hint="default"/>
        <w:lang w:val="en-US" w:eastAsia="en-US" w:bidi="ar-SA"/>
      </w:rPr>
    </w:lvl>
  </w:abstractNum>
  <w:abstractNum w:abstractNumId="146">
    <w:multiLevelType w:val="hybridMultilevel"/>
    <w:lvl w:ilvl="0">
      <w:start w:val="1"/>
      <w:numFmt w:val="lowerLetter"/>
      <w:lvlText w:val="%1."/>
      <w:lvlJc w:val="left"/>
      <w:pPr>
        <w:ind w:left="519" w:hanging="411"/>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030" w:hanging="411"/>
      </w:pPr>
      <w:rPr>
        <w:rFonts w:hint="default"/>
        <w:lang w:val="en-US" w:eastAsia="en-US" w:bidi="ar-SA"/>
      </w:rPr>
    </w:lvl>
    <w:lvl w:ilvl="2">
      <w:start w:val="0"/>
      <w:numFmt w:val="bullet"/>
      <w:lvlText w:val="•"/>
      <w:lvlJc w:val="left"/>
      <w:pPr>
        <w:ind w:left="1540" w:hanging="411"/>
      </w:pPr>
      <w:rPr>
        <w:rFonts w:hint="default"/>
        <w:lang w:val="en-US" w:eastAsia="en-US" w:bidi="ar-SA"/>
      </w:rPr>
    </w:lvl>
    <w:lvl w:ilvl="3">
      <w:start w:val="0"/>
      <w:numFmt w:val="bullet"/>
      <w:lvlText w:val="•"/>
      <w:lvlJc w:val="left"/>
      <w:pPr>
        <w:ind w:left="2050" w:hanging="411"/>
      </w:pPr>
      <w:rPr>
        <w:rFonts w:hint="default"/>
        <w:lang w:val="en-US" w:eastAsia="en-US" w:bidi="ar-SA"/>
      </w:rPr>
    </w:lvl>
    <w:lvl w:ilvl="4">
      <w:start w:val="0"/>
      <w:numFmt w:val="bullet"/>
      <w:lvlText w:val="•"/>
      <w:lvlJc w:val="left"/>
      <w:pPr>
        <w:ind w:left="2561" w:hanging="411"/>
      </w:pPr>
      <w:rPr>
        <w:rFonts w:hint="default"/>
        <w:lang w:val="en-US" w:eastAsia="en-US" w:bidi="ar-SA"/>
      </w:rPr>
    </w:lvl>
    <w:lvl w:ilvl="5">
      <w:start w:val="0"/>
      <w:numFmt w:val="bullet"/>
      <w:lvlText w:val="•"/>
      <w:lvlJc w:val="left"/>
      <w:pPr>
        <w:ind w:left="3071" w:hanging="411"/>
      </w:pPr>
      <w:rPr>
        <w:rFonts w:hint="default"/>
        <w:lang w:val="en-US" w:eastAsia="en-US" w:bidi="ar-SA"/>
      </w:rPr>
    </w:lvl>
    <w:lvl w:ilvl="6">
      <w:start w:val="0"/>
      <w:numFmt w:val="bullet"/>
      <w:lvlText w:val="•"/>
      <w:lvlJc w:val="left"/>
      <w:pPr>
        <w:ind w:left="3581" w:hanging="411"/>
      </w:pPr>
      <w:rPr>
        <w:rFonts w:hint="default"/>
        <w:lang w:val="en-US" w:eastAsia="en-US" w:bidi="ar-SA"/>
      </w:rPr>
    </w:lvl>
    <w:lvl w:ilvl="7">
      <w:start w:val="0"/>
      <w:numFmt w:val="bullet"/>
      <w:lvlText w:val="•"/>
      <w:lvlJc w:val="left"/>
      <w:pPr>
        <w:ind w:left="4092" w:hanging="411"/>
      </w:pPr>
      <w:rPr>
        <w:rFonts w:hint="default"/>
        <w:lang w:val="en-US" w:eastAsia="en-US" w:bidi="ar-SA"/>
      </w:rPr>
    </w:lvl>
    <w:lvl w:ilvl="8">
      <w:start w:val="0"/>
      <w:numFmt w:val="bullet"/>
      <w:lvlText w:val="•"/>
      <w:lvlJc w:val="left"/>
      <w:pPr>
        <w:ind w:left="4602" w:hanging="411"/>
      </w:pPr>
      <w:rPr>
        <w:rFonts w:hint="default"/>
        <w:lang w:val="en-US" w:eastAsia="en-US" w:bidi="ar-SA"/>
      </w:rPr>
    </w:lvl>
  </w:abstractNum>
  <w:abstractNum w:abstractNumId="145">
    <w:multiLevelType w:val="hybridMultilevel"/>
    <w:lvl w:ilvl="0">
      <w:start w:val="0"/>
      <w:numFmt w:val="bullet"/>
      <w:lvlText w:val=""/>
      <w:lvlJc w:val="left"/>
      <w:pPr>
        <w:ind w:left="10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26" w:hanging="360"/>
      </w:pPr>
      <w:rPr>
        <w:rFonts w:hint="default"/>
        <w:lang w:val="en-US" w:eastAsia="en-US" w:bidi="ar-SA"/>
      </w:rPr>
    </w:lvl>
    <w:lvl w:ilvl="2">
      <w:start w:val="0"/>
      <w:numFmt w:val="bullet"/>
      <w:lvlText w:val="•"/>
      <w:lvlJc w:val="left"/>
      <w:pPr>
        <w:ind w:left="1352" w:hanging="360"/>
      </w:pPr>
      <w:rPr>
        <w:rFonts w:hint="default"/>
        <w:lang w:val="en-US" w:eastAsia="en-US" w:bidi="ar-SA"/>
      </w:rPr>
    </w:lvl>
    <w:lvl w:ilvl="3">
      <w:start w:val="0"/>
      <w:numFmt w:val="bullet"/>
      <w:lvlText w:val="•"/>
      <w:lvlJc w:val="left"/>
      <w:pPr>
        <w:ind w:left="1978" w:hanging="360"/>
      </w:pPr>
      <w:rPr>
        <w:rFonts w:hint="default"/>
        <w:lang w:val="en-US" w:eastAsia="en-US" w:bidi="ar-SA"/>
      </w:rPr>
    </w:lvl>
    <w:lvl w:ilvl="4">
      <w:start w:val="0"/>
      <w:numFmt w:val="bullet"/>
      <w:lvlText w:val="•"/>
      <w:lvlJc w:val="left"/>
      <w:pPr>
        <w:ind w:left="2604" w:hanging="360"/>
      </w:pPr>
      <w:rPr>
        <w:rFonts w:hint="default"/>
        <w:lang w:val="en-US" w:eastAsia="en-US" w:bidi="ar-SA"/>
      </w:rPr>
    </w:lvl>
    <w:lvl w:ilvl="5">
      <w:start w:val="0"/>
      <w:numFmt w:val="bullet"/>
      <w:lvlText w:val="•"/>
      <w:lvlJc w:val="left"/>
      <w:pPr>
        <w:ind w:left="3230" w:hanging="360"/>
      </w:pPr>
      <w:rPr>
        <w:rFonts w:hint="default"/>
        <w:lang w:val="en-US" w:eastAsia="en-US" w:bidi="ar-SA"/>
      </w:rPr>
    </w:lvl>
    <w:lvl w:ilvl="6">
      <w:start w:val="0"/>
      <w:numFmt w:val="bullet"/>
      <w:lvlText w:val="•"/>
      <w:lvlJc w:val="left"/>
      <w:pPr>
        <w:ind w:left="3856" w:hanging="360"/>
      </w:pPr>
      <w:rPr>
        <w:rFonts w:hint="default"/>
        <w:lang w:val="en-US" w:eastAsia="en-US" w:bidi="ar-SA"/>
      </w:rPr>
    </w:lvl>
    <w:lvl w:ilvl="7">
      <w:start w:val="0"/>
      <w:numFmt w:val="bullet"/>
      <w:lvlText w:val="•"/>
      <w:lvlJc w:val="left"/>
      <w:pPr>
        <w:ind w:left="4482" w:hanging="360"/>
      </w:pPr>
      <w:rPr>
        <w:rFonts w:hint="default"/>
        <w:lang w:val="en-US" w:eastAsia="en-US" w:bidi="ar-SA"/>
      </w:rPr>
    </w:lvl>
    <w:lvl w:ilvl="8">
      <w:start w:val="0"/>
      <w:numFmt w:val="bullet"/>
      <w:lvlText w:val="•"/>
      <w:lvlJc w:val="left"/>
      <w:pPr>
        <w:ind w:left="5108" w:hanging="360"/>
      </w:pPr>
      <w:rPr>
        <w:rFonts w:hint="default"/>
        <w:lang w:val="en-US" w:eastAsia="en-US" w:bidi="ar-SA"/>
      </w:rPr>
    </w:lvl>
  </w:abstractNum>
  <w:abstractNum w:abstractNumId="144">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230" w:hanging="360"/>
      </w:pPr>
      <w:rPr>
        <w:rFonts w:hint="default"/>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4000" w:hanging="360"/>
      </w:pPr>
      <w:rPr>
        <w:rFonts w:hint="default"/>
        <w:lang w:val="en-US" w:eastAsia="en-US" w:bidi="ar-SA"/>
      </w:rPr>
    </w:lvl>
    <w:lvl w:ilvl="7">
      <w:start w:val="0"/>
      <w:numFmt w:val="bullet"/>
      <w:lvlText w:val="•"/>
      <w:lvlJc w:val="left"/>
      <w:pPr>
        <w:ind w:left="4590" w:hanging="360"/>
      </w:pPr>
      <w:rPr>
        <w:rFonts w:hint="default"/>
        <w:lang w:val="en-US" w:eastAsia="en-US" w:bidi="ar-SA"/>
      </w:rPr>
    </w:lvl>
    <w:lvl w:ilvl="8">
      <w:start w:val="0"/>
      <w:numFmt w:val="bullet"/>
      <w:lvlText w:val="•"/>
      <w:lvlJc w:val="left"/>
      <w:pPr>
        <w:ind w:left="5180" w:hanging="360"/>
      </w:pPr>
      <w:rPr>
        <w:rFonts w:hint="default"/>
        <w:lang w:val="en-US" w:eastAsia="en-US" w:bidi="ar-SA"/>
      </w:rPr>
    </w:lvl>
  </w:abstractNum>
  <w:abstractNum w:abstractNumId="143">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230" w:hanging="360"/>
      </w:pPr>
      <w:rPr>
        <w:rFonts w:hint="default"/>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4000" w:hanging="360"/>
      </w:pPr>
      <w:rPr>
        <w:rFonts w:hint="default"/>
        <w:lang w:val="en-US" w:eastAsia="en-US" w:bidi="ar-SA"/>
      </w:rPr>
    </w:lvl>
    <w:lvl w:ilvl="7">
      <w:start w:val="0"/>
      <w:numFmt w:val="bullet"/>
      <w:lvlText w:val="•"/>
      <w:lvlJc w:val="left"/>
      <w:pPr>
        <w:ind w:left="4590" w:hanging="360"/>
      </w:pPr>
      <w:rPr>
        <w:rFonts w:hint="default"/>
        <w:lang w:val="en-US" w:eastAsia="en-US" w:bidi="ar-SA"/>
      </w:rPr>
    </w:lvl>
    <w:lvl w:ilvl="8">
      <w:start w:val="0"/>
      <w:numFmt w:val="bullet"/>
      <w:lvlText w:val="•"/>
      <w:lvlJc w:val="left"/>
      <w:pPr>
        <w:ind w:left="5180" w:hanging="360"/>
      </w:pPr>
      <w:rPr>
        <w:rFonts w:hint="default"/>
        <w:lang w:val="en-US" w:eastAsia="en-US" w:bidi="ar-SA"/>
      </w:rPr>
    </w:lvl>
  </w:abstractNum>
  <w:abstractNum w:abstractNumId="14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230" w:hanging="360"/>
      </w:pPr>
      <w:rPr>
        <w:rFonts w:hint="default"/>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4000" w:hanging="360"/>
      </w:pPr>
      <w:rPr>
        <w:rFonts w:hint="default"/>
        <w:lang w:val="en-US" w:eastAsia="en-US" w:bidi="ar-SA"/>
      </w:rPr>
    </w:lvl>
    <w:lvl w:ilvl="7">
      <w:start w:val="0"/>
      <w:numFmt w:val="bullet"/>
      <w:lvlText w:val="•"/>
      <w:lvlJc w:val="left"/>
      <w:pPr>
        <w:ind w:left="4590" w:hanging="360"/>
      </w:pPr>
      <w:rPr>
        <w:rFonts w:hint="default"/>
        <w:lang w:val="en-US" w:eastAsia="en-US" w:bidi="ar-SA"/>
      </w:rPr>
    </w:lvl>
    <w:lvl w:ilvl="8">
      <w:start w:val="0"/>
      <w:numFmt w:val="bullet"/>
      <w:lvlText w:val="•"/>
      <w:lvlJc w:val="left"/>
      <w:pPr>
        <w:ind w:left="5180" w:hanging="360"/>
      </w:pPr>
      <w:rPr>
        <w:rFonts w:hint="default"/>
        <w:lang w:val="en-US" w:eastAsia="en-US" w:bidi="ar-SA"/>
      </w:rPr>
    </w:lvl>
  </w:abstractNum>
  <w:abstractNum w:abstractNumId="141">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230" w:hanging="360"/>
      </w:pPr>
      <w:rPr>
        <w:rFonts w:hint="default"/>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4000" w:hanging="360"/>
      </w:pPr>
      <w:rPr>
        <w:rFonts w:hint="default"/>
        <w:lang w:val="en-US" w:eastAsia="en-US" w:bidi="ar-SA"/>
      </w:rPr>
    </w:lvl>
    <w:lvl w:ilvl="7">
      <w:start w:val="0"/>
      <w:numFmt w:val="bullet"/>
      <w:lvlText w:val="•"/>
      <w:lvlJc w:val="left"/>
      <w:pPr>
        <w:ind w:left="4590" w:hanging="360"/>
      </w:pPr>
      <w:rPr>
        <w:rFonts w:hint="default"/>
        <w:lang w:val="en-US" w:eastAsia="en-US" w:bidi="ar-SA"/>
      </w:rPr>
    </w:lvl>
    <w:lvl w:ilvl="8">
      <w:start w:val="0"/>
      <w:numFmt w:val="bullet"/>
      <w:lvlText w:val="•"/>
      <w:lvlJc w:val="left"/>
      <w:pPr>
        <w:ind w:left="5180" w:hanging="360"/>
      </w:pPr>
      <w:rPr>
        <w:rFonts w:hint="default"/>
        <w:lang w:val="en-US" w:eastAsia="en-US" w:bidi="ar-SA"/>
      </w:rPr>
    </w:lvl>
  </w:abstractNum>
  <w:abstractNum w:abstractNumId="140">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230" w:hanging="360"/>
      </w:pPr>
      <w:rPr>
        <w:rFonts w:hint="default"/>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4000" w:hanging="360"/>
      </w:pPr>
      <w:rPr>
        <w:rFonts w:hint="default"/>
        <w:lang w:val="en-US" w:eastAsia="en-US" w:bidi="ar-SA"/>
      </w:rPr>
    </w:lvl>
    <w:lvl w:ilvl="7">
      <w:start w:val="0"/>
      <w:numFmt w:val="bullet"/>
      <w:lvlText w:val="•"/>
      <w:lvlJc w:val="left"/>
      <w:pPr>
        <w:ind w:left="4590" w:hanging="360"/>
      </w:pPr>
      <w:rPr>
        <w:rFonts w:hint="default"/>
        <w:lang w:val="en-US" w:eastAsia="en-US" w:bidi="ar-SA"/>
      </w:rPr>
    </w:lvl>
    <w:lvl w:ilvl="8">
      <w:start w:val="0"/>
      <w:numFmt w:val="bullet"/>
      <w:lvlText w:val="•"/>
      <w:lvlJc w:val="left"/>
      <w:pPr>
        <w:ind w:left="5180" w:hanging="360"/>
      </w:pPr>
      <w:rPr>
        <w:rFonts w:hint="default"/>
        <w:lang w:val="en-US" w:eastAsia="en-US" w:bidi="ar-SA"/>
      </w:rPr>
    </w:lvl>
  </w:abstractNum>
  <w:abstractNum w:abstractNumId="139">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50" w:hanging="360"/>
      </w:pPr>
      <w:rPr>
        <w:rFonts w:hint="default"/>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230" w:hanging="360"/>
      </w:pPr>
      <w:rPr>
        <w:rFonts w:hint="default"/>
        <w:lang w:val="en-US" w:eastAsia="en-US" w:bidi="ar-SA"/>
      </w:rPr>
    </w:lvl>
    <w:lvl w:ilvl="4">
      <w:start w:val="0"/>
      <w:numFmt w:val="bullet"/>
      <w:lvlText w:val="•"/>
      <w:lvlJc w:val="left"/>
      <w:pPr>
        <w:ind w:left="2820"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4000" w:hanging="360"/>
      </w:pPr>
      <w:rPr>
        <w:rFonts w:hint="default"/>
        <w:lang w:val="en-US" w:eastAsia="en-US" w:bidi="ar-SA"/>
      </w:rPr>
    </w:lvl>
    <w:lvl w:ilvl="7">
      <w:start w:val="0"/>
      <w:numFmt w:val="bullet"/>
      <w:lvlText w:val="•"/>
      <w:lvlJc w:val="left"/>
      <w:pPr>
        <w:ind w:left="4590" w:hanging="360"/>
      </w:pPr>
      <w:rPr>
        <w:rFonts w:hint="default"/>
        <w:lang w:val="en-US" w:eastAsia="en-US" w:bidi="ar-SA"/>
      </w:rPr>
    </w:lvl>
    <w:lvl w:ilvl="8">
      <w:start w:val="0"/>
      <w:numFmt w:val="bullet"/>
      <w:lvlText w:val="•"/>
      <w:lvlJc w:val="left"/>
      <w:pPr>
        <w:ind w:left="5180" w:hanging="360"/>
      </w:pPr>
      <w:rPr>
        <w:rFonts w:hint="default"/>
        <w:lang w:val="en-US" w:eastAsia="en-US" w:bidi="ar-SA"/>
      </w:rPr>
    </w:lvl>
  </w:abstractNum>
  <w:abstractNum w:abstractNumId="138">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37">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136">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135">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34">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33">
    <w:multiLevelType w:val="hybridMultilevel"/>
    <w:lvl w:ilvl="0">
      <w:start w:val="0"/>
      <w:numFmt w:val="bullet"/>
      <w:lvlText w:val=""/>
      <w:lvlJc w:val="left"/>
      <w:pPr>
        <w:ind w:left="46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169" w:hanging="361"/>
      </w:pPr>
      <w:rPr>
        <w:rFonts w:hint="default"/>
        <w:lang w:val="en-US" w:eastAsia="en-US" w:bidi="ar-SA"/>
      </w:rPr>
    </w:lvl>
    <w:lvl w:ilvl="2">
      <w:start w:val="0"/>
      <w:numFmt w:val="bullet"/>
      <w:lvlText w:val="•"/>
      <w:lvlJc w:val="left"/>
      <w:pPr>
        <w:ind w:left="1878" w:hanging="361"/>
      </w:pPr>
      <w:rPr>
        <w:rFonts w:hint="default"/>
        <w:lang w:val="en-US" w:eastAsia="en-US" w:bidi="ar-SA"/>
      </w:rPr>
    </w:lvl>
    <w:lvl w:ilvl="3">
      <w:start w:val="0"/>
      <w:numFmt w:val="bullet"/>
      <w:lvlText w:val="•"/>
      <w:lvlJc w:val="left"/>
      <w:pPr>
        <w:ind w:left="2587" w:hanging="361"/>
      </w:pPr>
      <w:rPr>
        <w:rFonts w:hint="default"/>
        <w:lang w:val="en-US" w:eastAsia="en-US" w:bidi="ar-SA"/>
      </w:rPr>
    </w:lvl>
    <w:lvl w:ilvl="4">
      <w:start w:val="0"/>
      <w:numFmt w:val="bullet"/>
      <w:lvlText w:val="•"/>
      <w:lvlJc w:val="left"/>
      <w:pPr>
        <w:ind w:left="3296" w:hanging="361"/>
      </w:pPr>
      <w:rPr>
        <w:rFonts w:hint="default"/>
        <w:lang w:val="en-US" w:eastAsia="en-US" w:bidi="ar-SA"/>
      </w:rPr>
    </w:lvl>
    <w:lvl w:ilvl="5">
      <w:start w:val="0"/>
      <w:numFmt w:val="bullet"/>
      <w:lvlText w:val="•"/>
      <w:lvlJc w:val="left"/>
      <w:pPr>
        <w:ind w:left="4005" w:hanging="361"/>
      </w:pPr>
      <w:rPr>
        <w:rFonts w:hint="default"/>
        <w:lang w:val="en-US" w:eastAsia="en-US" w:bidi="ar-SA"/>
      </w:rPr>
    </w:lvl>
    <w:lvl w:ilvl="6">
      <w:start w:val="0"/>
      <w:numFmt w:val="bullet"/>
      <w:lvlText w:val="•"/>
      <w:lvlJc w:val="left"/>
      <w:pPr>
        <w:ind w:left="4714" w:hanging="361"/>
      </w:pPr>
      <w:rPr>
        <w:rFonts w:hint="default"/>
        <w:lang w:val="en-US" w:eastAsia="en-US" w:bidi="ar-SA"/>
      </w:rPr>
    </w:lvl>
    <w:lvl w:ilvl="7">
      <w:start w:val="0"/>
      <w:numFmt w:val="bullet"/>
      <w:lvlText w:val="•"/>
      <w:lvlJc w:val="left"/>
      <w:pPr>
        <w:ind w:left="5423" w:hanging="361"/>
      </w:pPr>
      <w:rPr>
        <w:rFonts w:hint="default"/>
        <w:lang w:val="en-US" w:eastAsia="en-US" w:bidi="ar-SA"/>
      </w:rPr>
    </w:lvl>
    <w:lvl w:ilvl="8">
      <w:start w:val="0"/>
      <w:numFmt w:val="bullet"/>
      <w:lvlText w:val="•"/>
      <w:lvlJc w:val="left"/>
      <w:pPr>
        <w:ind w:left="6132" w:hanging="361"/>
      </w:pPr>
      <w:rPr>
        <w:rFonts w:hint="default"/>
        <w:lang w:val="en-US" w:eastAsia="en-US" w:bidi="ar-SA"/>
      </w:rPr>
    </w:lvl>
  </w:abstractNum>
  <w:abstractNum w:abstractNumId="132">
    <w:multiLevelType w:val="hybridMultilevel"/>
    <w:lvl w:ilvl="0">
      <w:start w:val="0"/>
      <w:numFmt w:val="bullet"/>
      <w:lvlText w:val=""/>
      <w:lvlJc w:val="left"/>
      <w:pPr>
        <w:ind w:left="46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169" w:hanging="361"/>
      </w:pPr>
      <w:rPr>
        <w:rFonts w:hint="default"/>
        <w:lang w:val="en-US" w:eastAsia="en-US" w:bidi="ar-SA"/>
      </w:rPr>
    </w:lvl>
    <w:lvl w:ilvl="2">
      <w:start w:val="0"/>
      <w:numFmt w:val="bullet"/>
      <w:lvlText w:val="•"/>
      <w:lvlJc w:val="left"/>
      <w:pPr>
        <w:ind w:left="1878" w:hanging="361"/>
      </w:pPr>
      <w:rPr>
        <w:rFonts w:hint="default"/>
        <w:lang w:val="en-US" w:eastAsia="en-US" w:bidi="ar-SA"/>
      </w:rPr>
    </w:lvl>
    <w:lvl w:ilvl="3">
      <w:start w:val="0"/>
      <w:numFmt w:val="bullet"/>
      <w:lvlText w:val="•"/>
      <w:lvlJc w:val="left"/>
      <w:pPr>
        <w:ind w:left="2587" w:hanging="361"/>
      </w:pPr>
      <w:rPr>
        <w:rFonts w:hint="default"/>
        <w:lang w:val="en-US" w:eastAsia="en-US" w:bidi="ar-SA"/>
      </w:rPr>
    </w:lvl>
    <w:lvl w:ilvl="4">
      <w:start w:val="0"/>
      <w:numFmt w:val="bullet"/>
      <w:lvlText w:val="•"/>
      <w:lvlJc w:val="left"/>
      <w:pPr>
        <w:ind w:left="3296" w:hanging="361"/>
      </w:pPr>
      <w:rPr>
        <w:rFonts w:hint="default"/>
        <w:lang w:val="en-US" w:eastAsia="en-US" w:bidi="ar-SA"/>
      </w:rPr>
    </w:lvl>
    <w:lvl w:ilvl="5">
      <w:start w:val="0"/>
      <w:numFmt w:val="bullet"/>
      <w:lvlText w:val="•"/>
      <w:lvlJc w:val="left"/>
      <w:pPr>
        <w:ind w:left="4005" w:hanging="361"/>
      </w:pPr>
      <w:rPr>
        <w:rFonts w:hint="default"/>
        <w:lang w:val="en-US" w:eastAsia="en-US" w:bidi="ar-SA"/>
      </w:rPr>
    </w:lvl>
    <w:lvl w:ilvl="6">
      <w:start w:val="0"/>
      <w:numFmt w:val="bullet"/>
      <w:lvlText w:val="•"/>
      <w:lvlJc w:val="left"/>
      <w:pPr>
        <w:ind w:left="4714" w:hanging="361"/>
      </w:pPr>
      <w:rPr>
        <w:rFonts w:hint="default"/>
        <w:lang w:val="en-US" w:eastAsia="en-US" w:bidi="ar-SA"/>
      </w:rPr>
    </w:lvl>
    <w:lvl w:ilvl="7">
      <w:start w:val="0"/>
      <w:numFmt w:val="bullet"/>
      <w:lvlText w:val="•"/>
      <w:lvlJc w:val="left"/>
      <w:pPr>
        <w:ind w:left="5423" w:hanging="361"/>
      </w:pPr>
      <w:rPr>
        <w:rFonts w:hint="default"/>
        <w:lang w:val="en-US" w:eastAsia="en-US" w:bidi="ar-SA"/>
      </w:rPr>
    </w:lvl>
    <w:lvl w:ilvl="8">
      <w:start w:val="0"/>
      <w:numFmt w:val="bullet"/>
      <w:lvlText w:val="•"/>
      <w:lvlJc w:val="left"/>
      <w:pPr>
        <w:ind w:left="6132" w:hanging="361"/>
      </w:pPr>
      <w:rPr>
        <w:rFonts w:hint="default"/>
        <w:lang w:val="en-US" w:eastAsia="en-US" w:bidi="ar-SA"/>
      </w:rPr>
    </w:lvl>
  </w:abstractNum>
  <w:abstractNum w:abstractNumId="131">
    <w:multiLevelType w:val="hybridMultilevel"/>
    <w:lvl w:ilvl="0">
      <w:start w:val="0"/>
      <w:numFmt w:val="bullet"/>
      <w:lvlText w:val=""/>
      <w:lvlJc w:val="left"/>
      <w:pPr>
        <w:ind w:left="46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169" w:hanging="361"/>
      </w:pPr>
      <w:rPr>
        <w:rFonts w:hint="default"/>
        <w:lang w:val="en-US" w:eastAsia="en-US" w:bidi="ar-SA"/>
      </w:rPr>
    </w:lvl>
    <w:lvl w:ilvl="2">
      <w:start w:val="0"/>
      <w:numFmt w:val="bullet"/>
      <w:lvlText w:val="•"/>
      <w:lvlJc w:val="left"/>
      <w:pPr>
        <w:ind w:left="1878" w:hanging="361"/>
      </w:pPr>
      <w:rPr>
        <w:rFonts w:hint="default"/>
        <w:lang w:val="en-US" w:eastAsia="en-US" w:bidi="ar-SA"/>
      </w:rPr>
    </w:lvl>
    <w:lvl w:ilvl="3">
      <w:start w:val="0"/>
      <w:numFmt w:val="bullet"/>
      <w:lvlText w:val="•"/>
      <w:lvlJc w:val="left"/>
      <w:pPr>
        <w:ind w:left="2587" w:hanging="361"/>
      </w:pPr>
      <w:rPr>
        <w:rFonts w:hint="default"/>
        <w:lang w:val="en-US" w:eastAsia="en-US" w:bidi="ar-SA"/>
      </w:rPr>
    </w:lvl>
    <w:lvl w:ilvl="4">
      <w:start w:val="0"/>
      <w:numFmt w:val="bullet"/>
      <w:lvlText w:val="•"/>
      <w:lvlJc w:val="left"/>
      <w:pPr>
        <w:ind w:left="3296" w:hanging="361"/>
      </w:pPr>
      <w:rPr>
        <w:rFonts w:hint="default"/>
        <w:lang w:val="en-US" w:eastAsia="en-US" w:bidi="ar-SA"/>
      </w:rPr>
    </w:lvl>
    <w:lvl w:ilvl="5">
      <w:start w:val="0"/>
      <w:numFmt w:val="bullet"/>
      <w:lvlText w:val="•"/>
      <w:lvlJc w:val="left"/>
      <w:pPr>
        <w:ind w:left="4005" w:hanging="361"/>
      </w:pPr>
      <w:rPr>
        <w:rFonts w:hint="default"/>
        <w:lang w:val="en-US" w:eastAsia="en-US" w:bidi="ar-SA"/>
      </w:rPr>
    </w:lvl>
    <w:lvl w:ilvl="6">
      <w:start w:val="0"/>
      <w:numFmt w:val="bullet"/>
      <w:lvlText w:val="•"/>
      <w:lvlJc w:val="left"/>
      <w:pPr>
        <w:ind w:left="4714" w:hanging="361"/>
      </w:pPr>
      <w:rPr>
        <w:rFonts w:hint="default"/>
        <w:lang w:val="en-US" w:eastAsia="en-US" w:bidi="ar-SA"/>
      </w:rPr>
    </w:lvl>
    <w:lvl w:ilvl="7">
      <w:start w:val="0"/>
      <w:numFmt w:val="bullet"/>
      <w:lvlText w:val="•"/>
      <w:lvlJc w:val="left"/>
      <w:pPr>
        <w:ind w:left="5423" w:hanging="361"/>
      </w:pPr>
      <w:rPr>
        <w:rFonts w:hint="default"/>
        <w:lang w:val="en-US" w:eastAsia="en-US" w:bidi="ar-SA"/>
      </w:rPr>
    </w:lvl>
    <w:lvl w:ilvl="8">
      <w:start w:val="0"/>
      <w:numFmt w:val="bullet"/>
      <w:lvlText w:val="•"/>
      <w:lvlJc w:val="left"/>
      <w:pPr>
        <w:ind w:left="6132" w:hanging="361"/>
      </w:pPr>
      <w:rPr>
        <w:rFonts w:hint="default"/>
        <w:lang w:val="en-US" w:eastAsia="en-US" w:bidi="ar-SA"/>
      </w:rPr>
    </w:lvl>
  </w:abstractNum>
  <w:abstractNum w:abstractNumId="130">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29">
    <w:multiLevelType w:val="hybridMultilevel"/>
    <w:lvl w:ilvl="0">
      <w:start w:val="1"/>
      <w:numFmt w:val="lowerLetter"/>
      <w:lvlText w:val="%1."/>
      <w:lvlJc w:val="left"/>
      <w:pPr>
        <w:ind w:left="2160" w:hanging="360"/>
        <w:jc w:val="left"/>
      </w:pPr>
      <w:rPr>
        <w:rFonts w:hint="default" w:ascii="Calibri" w:hAnsi="Calibri" w:eastAsia="Calibri" w:cs="Calibri"/>
        <w:b/>
        <w:bCs/>
        <w:i w:val="0"/>
        <w:iCs w:val="0"/>
        <w:spacing w:val="0"/>
        <w:w w:val="100"/>
        <w:sz w:val="28"/>
        <w:szCs w:val="28"/>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128">
    <w:multiLevelType w:val="hybridMultilevel"/>
    <w:lvl w:ilvl="0">
      <w:start w:val="1"/>
      <w:numFmt w:val="decimal"/>
      <w:lvlText w:val="%1."/>
      <w:lvlJc w:val="left"/>
      <w:pPr>
        <w:ind w:left="468"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49" w:hanging="360"/>
      </w:pPr>
      <w:rPr>
        <w:rFonts w:hint="default"/>
        <w:lang w:val="en-US" w:eastAsia="en-US" w:bidi="ar-SA"/>
      </w:rPr>
    </w:lvl>
    <w:lvl w:ilvl="2">
      <w:start w:val="0"/>
      <w:numFmt w:val="bullet"/>
      <w:lvlText w:val="•"/>
      <w:lvlJc w:val="left"/>
      <w:pPr>
        <w:ind w:left="1839" w:hanging="360"/>
      </w:pPr>
      <w:rPr>
        <w:rFonts w:hint="default"/>
        <w:lang w:val="en-US" w:eastAsia="en-US" w:bidi="ar-SA"/>
      </w:rPr>
    </w:lvl>
    <w:lvl w:ilvl="3">
      <w:start w:val="0"/>
      <w:numFmt w:val="bullet"/>
      <w:lvlText w:val="•"/>
      <w:lvlJc w:val="left"/>
      <w:pPr>
        <w:ind w:left="2528" w:hanging="360"/>
      </w:pPr>
      <w:rPr>
        <w:rFonts w:hint="default"/>
        <w:lang w:val="en-US" w:eastAsia="en-US" w:bidi="ar-SA"/>
      </w:rPr>
    </w:lvl>
    <w:lvl w:ilvl="4">
      <w:start w:val="0"/>
      <w:numFmt w:val="bullet"/>
      <w:lvlText w:val="•"/>
      <w:lvlJc w:val="left"/>
      <w:pPr>
        <w:ind w:left="3218" w:hanging="360"/>
      </w:pPr>
      <w:rPr>
        <w:rFonts w:hint="default"/>
        <w:lang w:val="en-US" w:eastAsia="en-US" w:bidi="ar-SA"/>
      </w:rPr>
    </w:lvl>
    <w:lvl w:ilvl="5">
      <w:start w:val="0"/>
      <w:numFmt w:val="bullet"/>
      <w:lvlText w:val="•"/>
      <w:lvlJc w:val="left"/>
      <w:pPr>
        <w:ind w:left="3907"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6" w:hanging="360"/>
      </w:pPr>
      <w:rPr>
        <w:rFonts w:hint="default"/>
        <w:lang w:val="en-US" w:eastAsia="en-US" w:bidi="ar-SA"/>
      </w:rPr>
    </w:lvl>
  </w:abstractNum>
  <w:abstractNum w:abstractNumId="127">
    <w:multiLevelType w:val="hybridMultilevel"/>
    <w:lvl w:ilvl="0">
      <w:start w:val="1"/>
      <w:numFmt w:val="decimal"/>
      <w:lvlText w:val="%1."/>
      <w:lvlJc w:val="left"/>
      <w:pPr>
        <w:ind w:left="468"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49" w:hanging="360"/>
      </w:pPr>
      <w:rPr>
        <w:rFonts w:hint="default"/>
        <w:lang w:val="en-US" w:eastAsia="en-US" w:bidi="ar-SA"/>
      </w:rPr>
    </w:lvl>
    <w:lvl w:ilvl="2">
      <w:start w:val="0"/>
      <w:numFmt w:val="bullet"/>
      <w:lvlText w:val="•"/>
      <w:lvlJc w:val="left"/>
      <w:pPr>
        <w:ind w:left="1839" w:hanging="360"/>
      </w:pPr>
      <w:rPr>
        <w:rFonts w:hint="default"/>
        <w:lang w:val="en-US" w:eastAsia="en-US" w:bidi="ar-SA"/>
      </w:rPr>
    </w:lvl>
    <w:lvl w:ilvl="3">
      <w:start w:val="0"/>
      <w:numFmt w:val="bullet"/>
      <w:lvlText w:val="•"/>
      <w:lvlJc w:val="left"/>
      <w:pPr>
        <w:ind w:left="2528" w:hanging="360"/>
      </w:pPr>
      <w:rPr>
        <w:rFonts w:hint="default"/>
        <w:lang w:val="en-US" w:eastAsia="en-US" w:bidi="ar-SA"/>
      </w:rPr>
    </w:lvl>
    <w:lvl w:ilvl="4">
      <w:start w:val="0"/>
      <w:numFmt w:val="bullet"/>
      <w:lvlText w:val="•"/>
      <w:lvlJc w:val="left"/>
      <w:pPr>
        <w:ind w:left="3218" w:hanging="360"/>
      </w:pPr>
      <w:rPr>
        <w:rFonts w:hint="default"/>
        <w:lang w:val="en-US" w:eastAsia="en-US" w:bidi="ar-SA"/>
      </w:rPr>
    </w:lvl>
    <w:lvl w:ilvl="5">
      <w:start w:val="0"/>
      <w:numFmt w:val="bullet"/>
      <w:lvlText w:val="•"/>
      <w:lvlJc w:val="left"/>
      <w:pPr>
        <w:ind w:left="3907"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6" w:hanging="360"/>
      </w:pPr>
      <w:rPr>
        <w:rFonts w:hint="default"/>
        <w:lang w:val="en-US" w:eastAsia="en-US" w:bidi="ar-SA"/>
      </w:rPr>
    </w:lvl>
  </w:abstractNum>
  <w:abstractNum w:abstractNumId="126">
    <w:multiLevelType w:val="hybridMultilevel"/>
    <w:lvl w:ilvl="0">
      <w:start w:val="1"/>
      <w:numFmt w:val="decimal"/>
      <w:lvlText w:val="%1."/>
      <w:lvlJc w:val="left"/>
      <w:pPr>
        <w:ind w:left="468"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49" w:hanging="360"/>
      </w:pPr>
      <w:rPr>
        <w:rFonts w:hint="default"/>
        <w:lang w:val="en-US" w:eastAsia="en-US" w:bidi="ar-SA"/>
      </w:rPr>
    </w:lvl>
    <w:lvl w:ilvl="2">
      <w:start w:val="0"/>
      <w:numFmt w:val="bullet"/>
      <w:lvlText w:val="•"/>
      <w:lvlJc w:val="left"/>
      <w:pPr>
        <w:ind w:left="1839" w:hanging="360"/>
      </w:pPr>
      <w:rPr>
        <w:rFonts w:hint="default"/>
        <w:lang w:val="en-US" w:eastAsia="en-US" w:bidi="ar-SA"/>
      </w:rPr>
    </w:lvl>
    <w:lvl w:ilvl="3">
      <w:start w:val="0"/>
      <w:numFmt w:val="bullet"/>
      <w:lvlText w:val="•"/>
      <w:lvlJc w:val="left"/>
      <w:pPr>
        <w:ind w:left="2528" w:hanging="360"/>
      </w:pPr>
      <w:rPr>
        <w:rFonts w:hint="default"/>
        <w:lang w:val="en-US" w:eastAsia="en-US" w:bidi="ar-SA"/>
      </w:rPr>
    </w:lvl>
    <w:lvl w:ilvl="4">
      <w:start w:val="0"/>
      <w:numFmt w:val="bullet"/>
      <w:lvlText w:val="•"/>
      <w:lvlJc w:val="left"/>
      <w:pPr>
        <w:ind w:left="3218" w:hanging="360"/>
      </w:pPr>
      <w:rPr>
        <w:rFonts w:hint="default"/>
        <w:lang w:val="en-US" w:eastAsia="en-US" w:bidi="ar-SA"/>
      </w:rPr>
    </w:lvl>
    <w:lvl w:ilvl="5">
      <w:start w:val="0"/>
      <w:numFmt w:val="bullet"/>
      <w:lvlText w:val="•"/>
      <w:lvlJc w:val="left"/>
      <w:pPr>
        <w:ind w:left="3907"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6" w:hanging="360"/>
      </w:pPr>
      <w:rPr>
        <w:rFonts w:hint="default"/>
        <w:lang w:val="en-US" w:eastAsia="en-US" w:bidi="ar-SA"/>
      </w:rPr>
    </w:lvl>
  </w:abstractNum>
  <w:abstractNum w:abstractNumId="12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24">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23">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2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121">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20">
    <w:multiLevelType w:val="hybridMultilevel"/>
    <w:lvl w:ilvl="0">
      <w:start w:val="0"/>
      <w:numFmt w:val="bullet"/>
      <w:lvlText w:val="•"/>
      <w:lvlJc w:val="left"/>
      <w:pPr>
        <w:ind w:left="1800"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19">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18">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17">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16">
    <w:multiLevelType w:val="hybridMultilevel"/>
    <w:lvl w:ilvl="0">
      <w:start w:val="0"/>
      <w:numFmt w:val="bullet"/>
      <w:lvlText w:val="•"/>
      <w:lvlJc w:val="left"/>
      <w:pPr>
        <w:ind w:left="132" w:hanging="133"/>
      </w:pPr>
      <w:rPr>
        <w:rFonts w:hint="default" w:ascii="Arial MT" w:hAnsi="Arial MT" w:eastAsia="Arial MT" w:cs="Arial MT"/>
        <w:b w:val="0"/>
        <w:bCs w:val="0"/>
        <w:i w:val="0"/>
        <w:iCs w:val="0"/>
        <w:spacing w:val="0"/>
        <w:w w:val="105"/>
        <w:sz w:val="10"/>
        <w:szCs w:val="10"/>
        <w:lang w:val="en-US" w:eastAsia="en-US" w:bidi="ar-SA"/>
      </w:rPr>
    </w:lvl>
    <w:lvl w:ilvl="1">
      <w:start w:val="0"/>
      <w:numFmt w:val="bullet"/>
      <w:lvlText w:val="•"/>
      <w:lvlJc w:val="left"/>
      <w:pPr>
        <w:ind w:left="214" w:hanging="133"/>
      </w:pPr>
      <w:rPr>
        <w:rFonts w:hint="default"/>
        <w:lang w:val="en-US" w:eastAsia="en-US" w:bidi="ar-SA"/>
      </w:rPr>
    </w:lvl>
    <w:lvl w:ilvl="2">
      <w:start w:val="0"/>
      <w:numFmt w:val="bullet"/>
      <w:lvlText w:val="•"/>
      <w:lvlJc w:val="left"/>
      <w:pPr>
        <w:ind w:left="289" w:hanging="133"/>
      </w:pPr>
      <w:rPr>
        <w:rFonts w:hint="default"/>
        <w:lang w:val="en-US" w:eastAsia="en-US" w:bidi="ar-SA"/>
      </w:rPr>
    </w:lvl>
    <w:lvl w:ilvl="3">
      <w:start w:val="0"/>
      <w:numFmt w:val="bullet"/>
      <w:lvlText w:val="•"/>
      <w:lvlJc w:val="left"/>
      <w:pPr>
        <w:ind w:left="364" w:hanging="133"/>
      </w:pPr>
      <w:rPr>
        <w:rFonts w:hint="default"/>
        <w:lang w:val="en-US" w:eastAsia="en-US" w:bidi="ar-SA"/>
      </w:rPr>
    </w:lvl>
    <w:lvl w:ilvl="4">
      <w:start w:val="0"/>
      <w:numFmt w:val="bullet"/>
      <w:lvlText w:val="•"/>
      <w:lvlJc w:val="left"/>
      <w:pPr>
        <w:ind w:left="439" w:hanging="133"/>
      </w:pPr>
      <w:rPr>
        <w:rFonts w:hint="default"/>
        <w:lang w:val="en-US" w:eastAsia="en-US" w:bidi="ar-SA"/>
      </w:rPr>
    </w:lvl>
    <w:lvl w:ilvl="5">
      <w:start w:val="0"/>
      <w:numFmt w:val="bullet"/>
      <w:lvlText w:val="•"/>
      <w:lvlJc w:val="left"/>
      <w:pPr>
        <w:ind w:left="514" w:hanging="133"/>
      </w:pPr>
      <w:rPr>
        <w:rFonts w:hint="default"/>
        <w:lang w:val="en-US" w:eastAsia="en-US" w:bidi="ar-SA"/>
      </w:rPr>
    </w:lvl>
    <w:lvl w:ilvl="6">
      <w:start w:val="0"/>
      <w:numFmt w:val="bullet"/>
      <w:lvlText w:val="•"/>
      <w:lvlJc w:val="left"/>
      <w:pPr>
        <w:ind w:left="588" w:hanging="133"/>
      </w:pPr>
      <w:rPr>
        <w:rFonts w:hint="default"/>
        <w:lang w:val="en-US" w:eastAsia="en-US" w:bidi="ar-SA"/>
      </w:rPr>
    </w:lvl>
    <w:lvl w:ilvl="7">
      <w:start w:val="0"/>
      <w:numFmt w:val="bullet"/>
      <w:lvlText w:val="•"/>
      <w:lvlJc w:val="left"/>
      <w:pPr>
        <w:ind w:left="663" w:hanging="133"/>
      </w:pPr>
      <w:rPr>
        <w:rFonts w:hint="default"/>
        <w:lang w:val="en-US" w:eastAsia="en-US" w:bidi="ar-SA"/>
      </w:rPr>
    </w:lvl>
    <w:lvl w:ilvl="8">
      <w:start w:val="0"/>
      <w:numFmt w:val="bullet"/>
      <w:lvlText w:val="•"/>
      <w:lvlJc w:val="left"/>
      <w:pPr>
        <w:ind w:left="738" w:hanging="133"/>
      </w:pPr>
      <w:rPr>
        <w:rFonts w:hint="default"/>
        <w:lang w:val="en-US" w:eastAsia="en-US" w:bidi="ar-SA"/>
      </w:rPr>
    </w:lvl>
  </w:abstractNum>
  <w:abstractNum w:abstractNumId="11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787" w:hanging="360"/>
      </w:pPr>
      <w:rPr>
        <w:rFonts w:hint="default"/>
        <w:lang w:val="en-US" w:eastAsia="en-US" w:bidi="ar-SA"/>
      </w:rPr>
    </w:lvl>
    <w:lvl w:ilvl="4">
      <w:start w:val="0"/>
      <w:numFmt w:val="bullet"/>
      <w:lvlText w:val="•"/>
      <w:lvlJc w:val="left"/>
      <w:pPr>
        <w:ind w:left="3442" w:hanging="360"/>
      </w:pPr>
      <w:rPr>
        <w:rFonts w:hint="default"/>
        <w:lang w:val="en-US" w:eastAsia="en-US" w:bidi="ar-SA"/>
      </w:rPr>
    </w:lvl>
    <w:lvl w:ilvl="5">
      <w:start w:val="0"/>
      <w:numFmt w:val="bullet"/>
      <w:lvlText w:val="•"/>
      <w:lvlJc w:val="left"/>
      <w:pPr>
        <w:ind w:left="4098" w:hanging="360"/>
      </w:pPr>
      <w:rPr>
        <w:rFonts w:hint="default"/>
        <w:lang w:val="en-US" w:eastAsia="en-US" w:bidi="ar-SA"/>
      </w:rPr>
    </w:lvl>
    <w:lvl w:ilvl="6">
      <w:start w:val="0"/>
      <w:numFmt w:val="bullet"/>
      <w:lvlText w:val="•"/>
      <w:lvlJc w:val="left"/>
      <w:pPr>
        <w:ind w:left="4754" w:hanging="360"/>
      </w:pPr>
      <w:rPr>
        <w:rFonts w:hint="default"/>
        <w:lang w:val="en-US" w:eastAsia="en-US" w:bidi="ar-SA"/>
      </w:rPr>
    </w:lvl>
    <w:lvl w:ilvl="7">
      <w:start w:val="0"/>
      <w:numFmt w:val="bullet"/>
      <w:lvlText w:val="•"/>
      <w:lvlJc w:val="left"/>
      <w:pPr>
        <w:ind w:left="5409" w:hanging="360"/>
      </w:pPr>
      <w:rPr>
        <w:rFonts w:hint="default"/>
        <w:lang w:val="en-US" w:eastAsia="en-US" w:bidi="ar-SA"/>
      </w:rPr>
    </w:lvl>
    <w:lvl w:ilvl="8">
      <w:start w:val="0"/>
      <w:numFmt w:val="bullet"/>
      <w:lvlText w:val="•"/>
      <w:lvlJc w:val="left"/>
      <w:pPr>
        <w:ind w:left="6065" w:hanging="360"/>
      </w:pPr>
      <w:rPr>
        <w:rFonts w:hint="default"/>
        <w:lang w:val="en-US" w:eastAsia="en-US" w:bidi="ar-SA"/>
      </w:rPr>
    </w:lvl>
  </w:abstractNum>
  <w:abstractNum w:abstractNumId="114">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11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786" w:hanging="360"/>
      </w:pPr>
      <w:rPr>
        <w:rFonts w:hint="default"/>
        <w:lang w:val="en-US" w:eastAsia="en-US" w:bidi="ar-SA"/>
      </w:rPr>
    </w:lvl>
    <w:lvl w:ilvl="4">
      <w:start w:val="0"/>
      <w:numFmt w:val="bullet"/>
      <w:lvlText w:val="•"/>
      <w:lvlJc w:val="left"/>
      <w:pPr>
        <w:ind w:left="3442" w:hanging="360"/>
      </w:pPr>
      <w:rPr>
        <w:rFonts w:hint="default"/>
        <w:lang w:val="en-US" w:eastAsia="en-US" w:bidi="ar-SA"/>
      </w:rPr>
    </w:lvl>
    <w:lvl w:ilvl="5">
      <w:start w:val="0"/>
      <w:numFmt w:val="bullet"/>
      <w:lvlText w:val="•"/>
      <w:lvlJc w:val="left"/>
      <w:pPr>
        <w:ind w:left="4098" w:hanging="360"/>
      </w:pPr>
      <w:rPr>
        <w:rFonts w:hint="default"/>
        <w:lang w:val="en-US" w:eastAsia="en-US" w:bidi="ar-SA"/>
      </w:rPr>
    </w:lvl>
    <w:lvl w:ilvl="6">
      <w:start w:val="0"/>
      <w:numFmt w:val="bullet"/>
      <w:lvlText w:val="•"/>
      <w:lvlJc w:val="left"/>
      <w:pPr>
        <w:ind w:left="4753" w:hanging="360"/>
      </w:pPr>
      <w:rPr>
        <w:rFonts w:hint="default"/>
        <w:lang w:val="en-US" w:eastAsia="en-US" w:bidi="ar-SA"/>
      </w:rPr>
    </w:lvl>
    <w:lvl w:ilvl="7">
      <w:start w:val="0"/>
      <w:numFmt w:val="bullet"/>
      <w:lvlText w:val="•"/>
      <w:lvlJc w:val="left"/>
      <w:pPr>
        <w:ind w:left="5409" w:hanging="360"/>
      </w:pPr>
      <w:rPr>
        <w:rFonts w:hint="default"/>
        <w:lang w:val="en-US" w:eastAsia="en-US" w:bidi="ar-SA"/>
      </w:rPr>
    </w:lvl>
    <w:lvl w:ilvl="8">
      <w:start w:val="0"/>
      <w:numFmt w:val="bullet"/>
      <w:lvlText w:val="•"/>
      <w:lvlJc w:val="left"/>
      <w:pPr>
        <w:ind w:left="6064" w:hanging="360"/>
      </w:pPr>
      <w:rPr>
        <w:rFonts w:hint="default"/>
        <w:lang w:val="en-US" w:eastAsia="en-US" w:bidi="ar-SA"/>
      </w:rPr>
    </w:lvl>
  </w:abstractNum>
  <w:abstractNum w:abstractNumId="112">
    <w:multiLevelType w:val="hybridMultilevel"/>
    <w:lvl w:ilvl="0">
      <w:start w:val="1"/>
      <w:numFmt w:val="lowerLetter"/>
      <w:lvlText w:val="%1)"/>
      <w:lvlJc w:val="left"/>
      <w:pPr>
        <w:ind w:left="1435"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11">
    <w:multiLevelType w:val="hybridMultilevel"/>
    <w:lvl w:ilvl="0">
      <w:start w:val="0"/>
      <w:numFmt w:val="bullet"/>
      <w:lvlText w:val=""/>
      <w:lvlJc w:val="left"/>
      <w:pPr>
        <w:ind w:left="465" w:hanging="35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36" w:hanging="358"/>
      </w:pPr>
      <w:rPr>
        <w:rFonts w:hint="default"/>
        <w:lang w:val="en-US" w:eastAsia="en-US" w:bidi="ar-SA"/>
      </w:rPr>
    </w:lvl>
    <w:lvl w:ilvl="2">
      <w:start w:val="0"/>
      <w:numFmt w:val="bullet"/>
      <w:lvlText w:val="•"/>
      <w:lvlJc w:val="left"/>
      <w:pPr>
        <w:ind w:left="1413" w:hanging="358"/>
      </w:pPr>
      <w:rPr>
        <w:rFonts w:hint="default"/>
        <w:lang w:val="en-US" w:eastAsia="en-US" w:bidi="ar-SA"/>
      </w:rPr>
    </w:lvl>
    <w:lvl w:ilvl="3">
      <w:start w:val="0"/>
      <w:numFmt w:val="bullet"/>
      <w:lvlText w:val="•"/>
      <w:lvlJc w:val="left"/>
      <w:pPr>
        <w:ind w:left="1890" w:hanging="358"/>
      </w:pPr>
      <w:rPr>
        <w:rFonts w:hint="default"/>
        <w:lang w:val="en-US" w:eastAsia="en-US" w:bidi="ar-SA"/>
      </w:rPr>
    </w:lvl>
    <w:lvl w:ilvl="4">
      <w:start w:val="0"/>
      <w:numFmt w:val="bullet"/>
      <w:lvlText w:val="•"/>
      <w:lvlJc w:val="left"/>
      <w:pPr>
        <w:ind w:left="2367" w:hanging="358"/>
      </w:pPr>
      <w:rPr>
        <w:rFonts w:hint="default"/>
        <w:lang w:val="en-US" w:eastAsia="en-US" w:bidi="ar-SA"/>
      </w:rPr>
    </w:lvl>
    <w:lvl w:ilvl="5">
      <w:start w:val="0"/>
      <w:numFmt w:val="bullet"/>
      <w:lvlText w:val="•"/>
      <w:lvlJc w:val="left"/>
      <w:pPr>
        <w:ind w:left="2844" w:hanging="358"/>
      </w:pPr>
      <w:rPr>
        <w:rFonts w:hint="default"/>
        <w:lang w:val="en-US" w:eastAsia="en-US" w:bidi="ar-SA"/>
      </w:rPr>
    </w:lvl>
    <w:lvl w:ilvl="6">
      <w:start w:val="0"/>
      <w:numFmt w:val="bullet"/>
      <w:lvlText w:val="•"/>
      <w:lvlJc w:val="left"/>
      <w:pPr>
        <w:ind w:left="3320" w:hanging="358"/>
      </w:pPr>
      <w:rPr>
        <w:rFonts w:hint="default"/>
        <w:lang w:val="en-US" w:eastAsia="en-US" w:bidi="ar-SA"/>
      </w:rPr>
    </w:lvl>
    <w:lvl w:ilvl="7">
      <w:start w:val="0"/>
      <w:numFmt w:val="bullet"/>
      <w:lvlText w:val="•"/>
      <w:lvlJc w:val="left"/>
      <w:pPr>
        <w:ind w:left="3797" w:hanging="358"/>
      </w:pPr>
      <w:rPr>
        <w:rFonts w:hint="default"/>
        <w:lang w:val="en-US" w:eastAsia="en-US" w:bidi="ar-SA"/>
      </w:rPr>
    </w:lvl>
    <w:lvl w:ilvl="8">
      <w:start w:val="0"/>
      <w:numFmt w:val="bullet"/>
      <w:lvlText w:val="•"/>
      <w:lvlJc w:val="left"/>
      <w:pPr>
        <w:ind w:left="4274" w:hanging="358"/>
      </w:pPr>
      <w:rPr>
        <w:rFonts w:hint="default"/>
        <w:lang w:val="en-US" w:eastAsia="en-US" w:bidi="ar-SA"/>
      </w:rPr>
    </w:lvl>
  </w:abstractNum>
  <w:abstractNum w:abstractNumId="110">
    <w:multiLevelType w:val="hybridMultilevel"/>
    <w:lvl w:ilvl="0">
      <w:start w:val="0"/>
      <w:numFmt w:val="bullet"/>
      <w:lvlText w:val=""/>
      <w:lvlJc w:val="left"/>
      <w:pPr>
        <w:ind w:left="465" w:hanging="35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36" w:hanging="358"/>
      </w:pPr>
      <w:rPr>
        <w:rFonts w:hint="default"/>
        <w:lang w:val="en-US" w:eastAsia="en-US" w:bidi="ar-SA"/>
      </w:rPr>
    </w:lvl>
    <w:lvl w:ilvl="2">
      <w:start w:val="0"/>
      <w:numFmt w:val="bullet"/>
      <w:lvlText w:val="•"/>
      <w:lvlJc w:val="left"/>
      <w:pPr>
        <w:ind w:left="1413" w:hanging="358"/>
      </w:pPr>
      <w:rPr>
        <w:rFonts w:hint="default"/>
        <w:lang w:val="en-US" w:eastAsia="en-US" w:bidi="ar-SA"/>
      </w:rPr>
    </w:lvl>
    <w:lvl w:ilvl="3">
      <w:start w:val="0"/>
      <w:numFmt w:val="bullet"/>
      <w:lvlText w:val="•"/>
      <w:lvlJc w:val="left"/>
      <w:pPr>
        <w:ind w:left="1890" w:hanging="358"/>
      </w:pPr>
      <w:rPr>
        <w:rFonts w:hint="default"/>
        <w:lang w:val="en-US" w:eastAsia="en-US" w:bidi="ar-SA"/>
      </w:rPr>
    </w:lvl>
    <w:lvl w:ilvl="4">
      <w:start w:val="0"/>
      <w:numFmt w:val="bullet"/>
      <w:lvlText w:val="•"/>
      <w:lvlJc w:val="left"/>
      <w:pPr>
        <w:ind w:left="2367" w:hanging="358"/>
      </w:pPr>
      <w:rPr>
        <w:rFonts w:hint="default"/>
        <w:lang w:val="en-US" w:eastAsia="en-US" w:bidi="ar-SA"/>
      </w:rPr>
    </w:lvl>
    <w:lvl w:ilvl="5">
      <w:start w:val="0"/>
      <w:numFmt w:val="bullet"/>
      <w:lvlText w:val="•"/>
      <w:lvlJc w:val="left"/>
      <w:pPr>
        <w:ind w:left="2844" w:hanging="358"/>
      </w:pPr>
      <w:rPr>
        <w:rFonts w:hint="default"/>
        <w:lang w:val="en-US" w:eastAsia="en-US" w:bidi="ar-SA"/>
      </w:rPr>
    </w:lvl>
    <w:lvl w:ilvl="6">
      <w:start w:val="0"/>
      <w:numFmt w:val="bullet"/>
      <w:lvlText w:val="•"/>
      <w:lvlJc w:val="left"/>
      <w:pPr>
        <w:ind w:left="3320" w:hanging="358"/>
      </w:pPr>
      <w:rPr>
        <w:rFonts w:hint="default"/>
        <w:lang w:val="en-US" w:eastAsia="en-US" w:bidi="ar-SA"/>
      </w:rPr>
    </w:lvl>
    <w:lvl w:ilvl="7">
      <w:start w:val="0"/>
      <w:numFmt w:val="bullet"/>
      <w:lvlText w:val="•"/>
      <w:lvlJc w:val="left"/>
      <w:pPr>
        <w:ind w:left="3797" w:hanging="358"/>
      </w:pPr>
      <w:rPr>
        <w:rFonts w:hint="default"/>
        <w:lang w:val="en-US" w:eastAsia="en-US" w:bidi="ar-SA"/>
      </w:rPr>
    </w:lvl>
    <w:lvl w:ilvl="8">
      <w:start w:val="0"/>
      <w:numFmt w:val="bullet"/>
      <w:lvlText w:val="•"/>
      <w:lvlJc w:val="left"/>
      <w:pPr>
        <w:ind w:left="4274" w:hanging="358"/>
      </w:pPr>
      <w:rPr>
        <w:rFonts w:hint="default"/>
        <w:lang w:val="en-US" w:eastAsia="en-US" w:bidi="ar-SA"/>
      </w:rPr>
    </w:lvl>
  </w:abstractNum>
  <w:abstractNum w:abstractNumId="109">
    <w:multiLevelType w:val="hybridMultilevel"/>
    <w:lvl w:ilvl="0">
      <w:start w:val="0"/>
      <w:numFmt w:val="bullet"/>
      <w:lvlText w:val=""/>
      <w:lvlJc w:val="left"/>
      <w:pPr>
        <w:ind w:left="465" w:hanging="35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36" w:hanging="358"/>
      </w:pPr>
      <w:rPr>
        <w:rFonts w:hint="default"/>
        <w:lang w:val="en-US" w:eastAsia="en-US" w:bidi="ar-SA"/>
      </w:rPr>
    </w:lvl>
    <w:lvl w:ilvl="2">
      <w:start w:val="0"/>
      <w:numFmt w:val="bullet"/>
      <w:lvlText w:val="•"/>
      <w:lvlJc w:val="left"/>
      <w:pPr>
        <w:ind w:left="1413" w:hanging="358"/>
      </w:pPr>
      <w:rPr>
        <w:rFonts w:hint="default"/>
        <w:lang w:val="en-US" w:eastAsia="en-US" w:bidi="ar-SA"/>
      </w:rPr>
    </w:lvl>
    <w:lvl w:ilvl="3">
      <w:start w:val="0"/>
      <w:numFmt w:val="bullet"/>
      <w:lvlText w:val="•"/>
      <w:lvlJc w:val="left"/>
      <w:pPr>
        <w:ind w:left="1890" w:hanging="358"/>
      </w:pPr>
      <w:rPr>
        <w:rFonts w:hint="default"/>
        <w:lang w:val="en-US" w:eastAsia="en-US" w:bidi="ar-SA"/>
      </w:rPr>
    </w:lvl>
    <w:lvl w:ilvl="4">
      <w:start w:val="0"/>
      <w:numFmt w:val="bullet"/>
      <w:lvlText w:val="•"/>
      <w:lvlJc w:val="left"/>
      <w:pPr>
        <w:ind w:left="2367" w:hanging="358"/>
      </w:pPr>
      <w:rPr>
        <w:rFonts w:hint="default"/>
        <w:lang w:val="en-US" w:eastAsia="en-US" w:bidi="ar-SA"/>
      </w:rPr>
    </w:lvl>
    <w:lvl w:ilvl="5">
      <w:start w:val="0"/>
      <w:numFmt w:val="bullet"/>
      <w:lvlText w:val="•"/>
      <w:lvlJc w:val="left"/>
      <w:pPr>
        <w:ind w:left="2844" w:hanging="358"/>
      </w:pPr>
      <w:rPr>
        <w:rFonts w:hint="default"/>
        <w:lang w:val="en-US" w:eastAsia="en-US" w:bidi="ar-SA"/>
      </w:rPr>
    </w:lvl>
    <w:lvl w:ilvl="6">
      <w:start w:val="0"/>
      <w:numFmt w:val="bullet"/>
      <w:lvlText w:val="•"/>
      <w:lvlJc w:val="left"/>
      <w:pPr>
        <w:ind w:left="3320" w:hanging="358"/>
      </w:pPr>
      <w:rPr>
        <w:rFonts w:hint="default"/>
        <w:lang w:val="en-US" w:eastAsia="en-US" w:bidi="ar-SA"/>
      </w:rPr>
    </w:lvl>
    <w:lvl w:ilvl="7">
      <w:start w:val="0"/>
      <w:numFmt w:val="bullet"/>
      <w:lvlText w:val="•"/>
      <w:lvlJc w:val="left"/>
      <w:pPr>
        <w:ind w:left="3797" w:hanging="358"/>
      </w:pPr>
      <w:rPr>
        <w:rFonts w:hint="default"/>
        <w:lang w:val="en-US" w:eastAsia="en-US" w:bidi="ar-SA"/>
      </w:rPr>
    </w:lvl>
    <w:lvl w:ilvl="8">
      <w:start w:val="0"/>
      <w:numFmt w:val="bullet"/>
      <w:lvlText w:val="•"/>
      <w:lvlJc w:val="left"/>
      <w:pPr>
        <w:ind w:left="4274" w:hanging="358"/>
      </w:pPr>
      <w:rPr>
        <w:rFonts w:hint="default"/>
        <w:lang w:val="en-US" w:eastAsia="en-US" w:bidi="ar-SA"/>
      </w:rPr>
    </w:lvl>
  </w:abstractNum>
  <w:abstractNum w:abstractNumId="108">
    <w:multiLevelType w:val="hybridMultilevel"/>
    <w:lvl w:ilvl="0">
      <w:start w:val="0"/>
      <w:numFmt w:val="bullet"/>
      <w:lvlText w:val=""/>
      <w:lvlJc w:val="left"/>
      <w:pPr>
        <w:ind w:left="465" w:hanging="35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36" w:hanging="358"/>
      </w:pPr>
      <w:rPr>
        <w:rFonts w:hint="default"/>
        <w:lang w:val="en-US" w:eastAsia="en-US" w:bidi="ar-SA"/>
      </w:rPr>
    </w:lvl>
    <w:lvl w:ilvl="2">
      <w:start w:val="0"/>
      <w:numFmt w:val="bullet"/>
      <w:lvlText w:val="•"/>
      <w:lvlJc w:val="left"/>
      <w:pPr>
        <w:ind w:left="1413" w:hanging="358"/>
      </w:pPr>
      <w:rPr>
        <w:rFonts w:hint="default"/>
        <w:lang w:val="en-US" w:eastAsia="en-US" w:bidi="ar-SA"/>
      </w:rPr>
    </w:lvl>
    <w:lvl w:ilvl="3">
      <w:start w:val="0"/>
      <w:numFmt w:val="bullet"/>
      <w:lvlText w:val="•"/>
      <w:lvlJc w:val="left"/>
      <w:pPr>
        <w:ind w:left="1890" w:hanging="358"/>
      </w:pPr>
      <w:rPr>
        <w:rFonts w:hint="default"/>
        <w:lang w:val="en-US" w:eastAsia="en-US" w:bidi="ar-SA"/>
      </w:rPr>
    </w:lvl>
    <w:lvl w:ilvl="4">
      <w:start w:val="0"/>
      <w:numFmt w:val="bullet"/>
      <w:lvlText w:val="•"/>
      <w:lvlJc w:val="left"/>
      <w:pPr>
        <w:ind w:left="2367" w:hanging="358"/>
      </w:pPr>
      <w:rPr>
        <w:rFonts w:hint="default"/>
        <w:lang w:val="en-US" w:eastAsia="en-US" w:bidi="ar-SA"/>
      </w:rPr>
    </w:lvl>
    <w:lvl w:ilvl="5">
      <w:start w:val="0"/>
      <w:numFmt w:val="bullet"/>
      <w:lvlText w:val="•"/>
      <w:lvlJc w:val="left"/>
      <w:pPr>
        <w:ind w:left="2844" w:hanging="358"/>
      </w:pPr>
      <w:rPr>
        <w:rFonts w:hint="default"/>
        <w:lang w:val="en-US" w:eastAsia="en-US" w:bidi="ar-SA"/>
      </w:rPr>
    </w:lvl>
    <w:lvl w:ilvl="6">
      <w:start w:val="0"/>
      <w:numFmt w:val="bullet"/>
      <w:lvlText w:val="•"/>
      <w:lvlJc w:val="left"/>
      <w:pPr>
        <w:ind w:left="3320" w:hanging="358"/>
      </w:pPr>
      <w:rPr>
        <w:rFonts w:hint="default"/>
        <w:lang w:val="en-US" w:eastAsia="en-US" w:bidi="ar-SA"/>
      </w:rPr>
    </w:lvl>
    <w:lvl w:ilvl="7">
      <w:start w:val="0"/>
      <w:numFmt w:val="bullet"/>
      <w:lvlText w:val="•"/>
      <w:lvlJc w:val="left"/>
      <w:pPr>
        <w:ind w:left="3797" w:hanging="358"/>
      </w:pPr>
      <w:rPr>
        <w:rFonts w:hint="default"/>
        <w:lang w:val="en-US" w:eastAsia="en-US" w:bidi="ar-SA"/>
      </w:rPr>
    </w:lvl>
    <w:lvl w:ilvl="8">
      <w:start w:val="0"/>
      <w:numFmt w:val="bullet"/>
      <w:lvlText w:val="•"/>
      <w:lvlJc w:val="left"/>
      <w:pPr>
        <w:ind w:left="4274" w:hanging="358"/>
      </w:pPr>
      <w:rPr>
        <w:rFonts w:hint="default"/>
        <w:lang w:val="en-US" w:eastAsia="en-US" w:bidi="ar-SA"/>
      </w:rPr>
    </w:lvl>
  </w:abstractNum>
  <w:abstractNum w:abstractNumId="107">
    <w:multiLevelType w:val="hybridMultilevel"/>
    <w:lvl w:ilvl="0">
      <w:start w:val="0"/>
      <w:numFmt w:val="bullet"/>
      <w:lvlText w:val=""/>
      <w:lvlJc w:val="left"/>
      <w:pPr>
        <w:ind w:left="465" w:hanging="35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36" w:hanging="358"/>
      </w:pPr>
      <w:rPr>
        <w:rFonts w:hint="default"/>
        <w:lang w:val="en-US" w:eastAsia="en-US" w:bidi="ar-SA"/>
      </w:rPr>
    </w:lvl>
    <w:lvl w:ilvl="2">
      <w:start w:val="0"/>
      <w:numFmt w:val="bullet"/>
      <w:lvlText w:val="•"/>
      <w:lvlJc w:val="left"/>
      <w:pPr>
        <w:ind w:left="1413" w:hanging="358"/>
      </w:pPr>
      <w:rPr>
        <w:rFonts w:hint="default"/>
        <w:lang w:val="en-US" w:eastAsia="en-US" w:bidi="ar-SA"/>
      </w:rPr>
    </w:lvl>
    <w:lvl w:ilvl="3">
      <w:start w:val="0"/>
      <w:numFmt w:val="bullet"/>
      <w:lvlText w:val="•"/>
      <w:lvlJc w:val="left"/>
      <w:pPr>
        <w:ind w:left="1890" w:hanging="358"/>
      </w:pPr>
      <w:rPr>
        <w:rFonts w:hint="default"/>
        <w:lang w:val="en-US" w:eastAsia="en-US" w:bidi="ar-SA"/>
      </w:rPr>
    </w:lvl>
    <w:lvl w:ilvl="4">
      <w:start w:val="0"/>
      <w:numFmt w:val="bullet"/>
      <w:lvlText w:val="•"/>
      <w:lvlJc w:val="left"/>
      <w:pPr>
        <w:ind w:left="2367" w:hanging="358"/>
      </w:pPr>
      <w:rPr>
        <w:rFonts w:hint="default"/>
        <w:lang w:val="en-US" w:eastAsia="en-US" w:bidi="ar-SA"/>
      </w:rPr>
    </w:lvl>
    <w:lvl w:ilvl="5">
      <w:start w:val="0"/>
      <w:numFmt w:val="bullet"/>
      <w:lvlText w:val="•"/>
      <w:lvlJc w:val="left"/>
      <w:pPr>
        <w:ind w:left="2844" w:hanging="358"/>
      </w:pPr>
      <w:rPr>
        <w:rFonts w:hint="default"/>
        <w:lang w:val="en-US" w:eastAsia="en-US" w:bidi="ar-SA"/>
      </w:rPr>
    </w:lvl>
    <w:lvl w:ilvl="6">
      <w:start w:val="0"/>
      <w:numFmt w:val="bullet"/>
      <w:lvlText w:val="•"/>
      <w:lvlJc w:val="left"/>
      <w:pPr>
        <w:ind w:left="3320" w:hanging="358"/>
      </w:pPr>
      <w:rPr>
        <w:rFonts w:hint="default"/>
        <w:lang w:val="en-US" w:eastAsia="en-US" w:bidi="ar-SA"/>
      </w:rPr>
    </w:lvl>
    <w:lvl w:ilvl="7">
      <w:start w:val="0"/>
      <w:numFmt w:val="bullet"/>
      <w:lvlText w:val="•"/>
      <w:lvlJc w:val="left"/>
      <w:pPr>
        <w:ind w:left="3797" w:hanging="358"/>
      </w:pPr>
      <w:rPr>
        <w:rFonts w:hint="default"/>
        <w:lang w:val="en-US" w:eastAsia="en-US" w:bidi="ar-SA"/>
      </w:rPr>
    </w:lvl>
    <w:lvl w:ilvl="8">
      <w:start w:val="0"/>
      <w:numFmt w:val="bullet"/>
      <w:lvlText w:val="•"/>
      <w:lvlJc w:val="left"/>
      <w:pPr>
        <w:ind w:left="4274" w:hanging="358"/>
      </w:pPr>
      <w:rPr>
        <w:rFonts w:hint="default"/>
        <w:lang w:val="en-US" w:eastAsia="en-US" w:bidi="ar-SA"/>
      </w:rPr>
    </w:lvl>
  </w:abstractNum>
  <w:abstractNum w:abstractNumId="106">
    <w:multiLevelType w:val="hybridMultilevel"/>
    <w:lvl w:ilvl="0">
      <w:start w:val="0"/>
      <w:numFmt w:val="bullet"/>
      <w:lvlText w:val=""/>
      <w:lvlJc w:val="left"/>
      <w:pPr>
        <w:ind w:left="465" w:hanging="35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1548" w:hanging="72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1949" w:hanging="720"/>
      </w:pPr>
      <w:rPr>
        <w:rFonts w:hint="default"/>
        <w:lang w:val="en-US" w:eastAsia="en-US" w:bidi="ar-SA"/>
      </w:rPr>
    </w:lvl>
    <w:lvl w:ilvl="3">
      <w:start w:val="0"/>
      <w:numFmt w:val="bullet"/>
      <w:lvlText w:val="•"/>
      <w:lvlJc w:val="left"/>
      <w:pPr>
        <w:ind w:left="2359" w:hanging="720"/>
      </w:pPr>
      <w:rPr>
        <w:rFonts w:hint="default"/>
        <w:lang w:val="en-US" w:eastAsia="en-US" w:bidi="ar-SA"/>
      </w:rPr>
    </w:lvl>
    <w:lvl w:ilvl="4">
      <w:start w:val="0"/>
      <w:numFmt w:val="bullet"/>
      <w:lvlText w:val="•"/>
      <w:lvlJc w:val="left"/>
      <w:pPr>
        <w:ind w:left="2769" w:hanging="720"/>
      </w:pPr>
      <w:rPr>
        <w:rFonts w:hint="default"/>
        <w:lang w:val="en-US" w:eastAsia="en-US" w:bidi="ar-SA"/>
      </w:rPr>
    </w:lvl>
    <w:lvl w:ilvl="5">
      <w:start w:val="0"/>
      <w:numFmt w:val="bullet"/>
      <w:lvlText w:val="•"/>
      <w:lvlJc w:val="left"/>
      <w:pPr>
        <w:ind w:left="3179" w:hanging="720"/>
      </w:pPr>
      <w:rPr>
        <w:rFonts w:hint="default"/>
        <w:lang w:val="en-US" w:eastAsia="en-US" w:bidi="ar-SA"/>
      </w:rPr>
    </w:lvl>
    <w:lvl w:ilvl="6">
      <w:start w:val="0"/>
      <w:numFmt w:val="bullet"/>
      <w:lvlText w:val="•"/>
      <w:lvlJc w:val="left"/>
      <w:pPr>
        <w:ind w:left="3588" w:hanging="720"/>
      </w:pPr>
      <w:rPr>
        <w:rFonts w:hint="default"/>
        <w:lang w:val="en-US" w:eastAsia="en-US" w:bidi="ar-SA"/>
      </w:rPr>
    </w:lvl>
    <w:lvl w:ilvl="7">
      <w:start w:val="0"/>
      <w:numFmt w:val="bullet"/>
      <w:lvlText w:val="•"/>
      <w:lvlJc w:val="left"/>
      <w:pPr>
        <w:ind w:left="3998" w:hanging="720"/>
      </w:pPr>
      <w:rPr>
        <w:rFonts w:hint="default"/>
        <w:lang w:val="en-US" w:eastAsia="en-US" w:bidi="ar-SA"/>
      </w:rPr>
    </w:lvl>
    <w:lvl w:ilvl="8">
      <w:start w:val="0"/>
      <w:numFmt w:val="bullet"/>
      <w:lvlText w:val="•"/>
      <w:lvlJc w:val="left"/>
      <w:pPr>
        <w:ind w:left="4408" w:hanging="720"/>
      </w:pPr>
      <w:rPr>
        <w:rFonts w:hint="default"/>
        <w:lang w:val="en-US" w:eastAsia="en-US" w:bidi="ar-SA"/>
      </w:rPr>
    </w:lvl>
  </w:abstractNum>
  <w:abstractNum w:abstractNumId="105">
    <w:multiLevelType w:val="hybridMultilevel"/>
    <w:lvl w:ilvl="0">
      <w:start w:val="1"/>
      <w:numFmt w:val="lowerLetter"/>
      <w:lvlText w:val="%1)"/>
      <w:lvlJc w:val="left"/>
      <w:pPr>
        <w:ind w:left="1440" w:hanging="360"/>
        <w:jc w:val="left"/>
      </w:pPr>
      <w:rPr>
        <w:rFonts w:hint="default" w:ascii="Calibri" w:hAnsi="Calibri" w:eastAsia="Calibri" w:cs="Calibri"/>
        <w:b/>
        <w:bCs/>
        <w:i w:val="0"/>
        <w:iCs w:val="0"/>
        <w:spacing w:val="-1"/>
        <w:w w:val="100"/>
        <w:sz w:val="24"/>
        <w:szCs w:val="24"/>
        <w:lang w:val="en-US" w:eastAsia="en-US" w:bidi="ar-SA"/>
      </w:rPr>
    </w:lvl>
    <w:lvl w:ilvl="1">
      <w:start w:val="1"/>
      <w:numFmt w:val="lowerRoman"/>
      <w:lvlText w:val="%2."/>
      <w:lvlJc w:val="left"/>
      <w:pPr>
        <w:ind w:left="2160" w:hanging="360"/>
        <w:jc w:val="left"/>
      </w:pPr>
      <w:rPr>
        <w:rFonts w:hint="default" w:ascii="Tahoma" w:hAnsi="Tahoma" w:eastAsia="Tahoma" w:cs="Tahoma"/>
        <w:b/>
        <w:bCs/>
        <w:i w:val="0"/>
        <w:iCs w:val="0"/>
        <w:spacing w:val="0"/>
        <w:w w:val="96"/>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04">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upperRoman"/>
      <w:lvlText w:val="%2."/>
      <w:lvlJc w:val="left"/>
      <w:pPr>
        <w:ind w:left="2160" w:hanging="471"/>
        <w:jc w:val="right"/>
      </w:pPr>
      <w:rPr>
        <w:rFonts w:hint="default" w:ascii="Calibri" w:hAnsi="Calibri" w:eastAsia="Calibri" w:cs="Calibri"/>
        <w:b w:val="0"/>
        <w:bCs w:val="0"/>
        <w:i w:val="0"/>
        <w:iCs w:val="0"/>
        <w:spacing w:val="-1"/>
        <w:w w:val="100"/>
        <w:sz w:val="22"/>
        <w:szCs w:val="22"/>
        <w:lang w:val="en-US" w:eastAsia="en-US" w:bidi="ar-SA"/>
      </w:rPr>
    </w:lvl>
    <w:lvl w:ilvl="2">
      <w:start w:val="1"/>
      <w:numFmt w:val="lowerLetter"/>
      <w:lvlText w:val="%3)"/>
      <w:lvlJc w:val="left"/>
      <w:pPr>
        <w:ind w:left="2880" w:hanging="360"/>
        <w:jc w:val="left"/>
      </w:pPr>
      <w:rPr>
        <w:rFonts w:hint="default" w:ascii="Calibri" w:hAnsi="Calibri" w:eastAsia="Calibri" w:cs="Calibri"/>
        <w:b w:val="0"/>
        <w:bCs w:val="0"/>
        <w:i w:val="0"/>
        <w:iCs w:val="0"/>
        <w:spacing w:val="-1"/>
        <w:w w:val="100"/>
        <w:sz w:val="22"/>
        <w:szCs w:val="22"/>
        <w:lang w:val="en-US" w:eastAsia="en-US" w:bidi="ar-SA"/>
      </w:rPr>
    </w:lvl>
    <w:lvl w:ilvl="3">
      <w:start w:val="0"/>
      <w:numFmt w:val="bullet"/>
      <w:lvlText w:val="o"/>
      <w:lvlJc w:val="left"/>
      <w:pPr>
        <w:ind w:left="3601" w:hanging="361"/>
      </w:pPr>
      <w:rPr>
        <w:rFonts w:hint="default" w:ascii="Courier New" w:hAnsi="Courier New" w:eastAsia="Courier New" w:cs="Courier New"/>
        <w:b w:val="0"/>
        <w:bCs w:val="0"/>
        <w:i w:val="0"/>
        <w:iCs w:val="0"/>
        <w:spacing w:val="0"/>
        <w:w w:val="100"/>
        <w:sz w:val="22"/>
        <w:szCs w:val="22"/>
        <w:lang w:val="en-US" w:eastAsia="en-US" w:bidi="ar-SA"/>
      </w:rPr>
    </w:lvl>
    <w:lvl w:ilvl="4">
      <w:start w:val="0"/>
      <w:numFmt w:val="bullet"/>
      <w:lvlText w:val=""/>
      <w:lvlJc w:val="left"/>
      <w:pPr>
        <w:ind w:left="4321" w:hanging="360"/>
      </w:pPr>
      <w:rPr>
        <w:rFonts w:hint="default" w:ascii="Wingdings" w:hAnsi="Wingdings" w:eastAsia="Wingdings" w:cs="Wingdings"/>
        <w:b w:val="0"/>
        <w:bCs w:val="0"/>
        <w:i w:val="0"/>
        <w:iCs w:val="0"/>
        <w:spacing w:val="0"/>
        <w:w w:val="100"/>
        <w:sz w:val="22"/>
        <w:szCs w:val="22"/>
        <w:lang w:val="en-US" w:eastAsia="en-US" w:bidi="ar-SA"/>
      </w:rPr>
    </w:lvl>
    <w:lvl w:ilvl="5">
      <w:start w:val="0"/>
      <w:numFmt w:val="bullet"/>
      <w:lvlText w:val="o"/>
      <w:lvlJc w:val="left"/>
      <w:pPr>
        <w:ind w:left="5041" w:hanging="360"/>
      </w:pPr>
      <w:rPr>
        <w:rFonts w:hint="default" w:ascii="Courier New" w:hAnsi="Courier New" w:eastAsia="Courier New" w:cs="Courier New"/>
        <w:b w:val="0"/>
        <w:bCs w:val="0"/>
        <w:i w:val="0"/>
        <w:iCs w:val="0"/>
        <w:spacing w:val="0"/>
        <w:w w:val="100"/>
        <w:sz w:val="22"/>
        <w:szCs w:val="22"/>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03">
    <w:multiLevelType w:val="hybridMultilevel"/>
    <w:lvl w:ilvl="0">
      <w:start w:val="4"/>
      <w:numFmt w:val="decimal"/>
      <w:lvlText w:val="%1."/>
      <w:lvlJc w:val="left"/>
      <w:pPr>
        <w:ind w:left="466"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635" w:hanging="360"/>
      </w:pPr>
      <w:rPr>
        <w:rFonts w:hint="default"/>
        <w:lang w:val="en-US" w:eastAsia="en-US" w:bidi="ar-SA"/>
      </w:rPr>
    </w:lvl>
    <w:lvl w:ilvl="2">
      <w:start w:val="0"/>
      <w:numFmt w:val="bullet"/>
      <w:lvlText w:val="•"/>
      <w:lvlJc w:val="left"/>
      <w:pPr>
        <w:ind w:left="810" w:hanging="360"/>
      </w:pPr>
      <w:rPr>
        <w:rFonts w:hint="default"/>
        <w:lang w:val="en-US" w:eastAsia="en-US" w:bidi="ar-SA"/>
      </w:rPr>
    </w:lvl>
    <w:lvl w:ilvl="3">
      <w:start w:val="0"/>
      <w:numFmt w:val="bullet"/>
      <w:lvlText w:val="•"/>
      <w:lvlJc w:val="left"/>
      <w:pPr>
        <w:ind w:left="985" w:hanging="360"/>
      </w:pPr>
      <w:rPr>
        <w:rFonts w:hint="default"/>
        <w:lang w:val="en-US" w:eastAsia="en-US" w:bidi="ar-SA"/>
      </w:rPr>
    </w:lvl>
    <w:lvl w:ilvl="4">
      <w:start w:val="0"/>
      <w:numFmt w:val="bullet"/>
      <w:lvlText w:val="•"/>
      <w:lvlJc w:val="left"/>
      <w:pPr>
        <w:ind w:left="1161" w:hanging="360"/>
      </w:pPr>
      <w:rPr>
        <w:rFonts w:hint="default"/>
        <w:lang w:val="en-US" w:eastAsia="en-US" w:bidi="ar-SA"/>
      </w:rPr>
    </w:lvl>
    <w:lvl w:ilvl="5">
      <w:start w:val="0"/>
      <w:numFmt w:val="bullet"/>
      <w:lvlText w:val="•"/>
      <w:lvlJc w:val="left"/>
      <w:pPr>
        <w:ind w:left="1336" w:hanging="360"/>
      </w:pPr>
      <w:rPr>
        <w:rFonts w:hint="default"/>
        <w:lang w:val="en-US" w:eastAsia="en-US" w:bidi="ar-SA"/>
      </w:rPr>
    </w:lvl>
    <w:lvl w:ilvl="6">
      <w:start w:val="0"/>
      <w:numFmt w:val="bullet"/>
      <w:lvlText w:val="•"/>
      <w:lvlJc w:val="left"/>
      <w:pPr>
        <w:ind w:left="1511" w:hanging="360"/>
      </w:pPr>
      <w:rPr>
        <w:rFonts w:hint="default"/>
        <w:lang w:val="en-US" w:eastAsia="en-US" w:bidi="ar-SA"/>
      </w:rPr>
    </w:lvl>
    <w:lvl w:ilvl="7">
      <w:start w:val="0"/>
      <w:numFmt w:val="bullet"/>
      <w:lvlText w:val="•"/>
      <w:lvlJc w:val="left"/>
      <w:pPr>
        <w:ind w:left="1687" w:hanging="360"/>
      </w:pPr>
      <w:rPr>
        <w:rFonts w:hint="default"/>
        <w:lang w:val="en-US" w:eastAsia="en-US" w:bidi="ar-SA"/>
      </w:rPr>
    </w:lvl>
    <w:lvl w:ilvl="8">
      <w:start w:val="0"/>
      <w:numFmt w:val="bullet"/>
      <w:lvlText w:val="•"/>
      <w:lvlJc w:val="left"/>
      <w:pPr>
        <w:ind w:left="1862" w:hanging="360"/>
      </w:pPr>
      <w:rPr>
        <w:rFonts w:hint="default"/>
        <w:lang w:val="en-US" w:eastAsia="en-US" w:bidi="ar-SA"/>
      </w:rPr>
    </w:lvl>
  </w:abstractNum>
  <w:abstractNum w:abstractNumId="102">
    <w:multiLevelType w:val="hybridMultilevel"/>
    <w:lvl w:ilvl="0">
      <w:start w:val="1"/>
      <w:numFmt w:val="decimal"/>
      <w:lvlText w:val="%1."/>
      <w:lvlJc w:val="left"/>
      <w:pPr>
        <w:ind w:left="466"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635" w:hanging="360"/>
      </w:pPr>
      <w:rPr>
        <w:rFonts w:hint="default"/>
        <w:lang w:val="en-US" w:eastAsia="en-US" w:bidi="ar-SA"/>
      </w:rPr>
    </w:lvl>
    <w:lvl w:ilvl="2">
      <w:start w:val="0"/>
      <w:numFmt w:val="bullet"/>
      <w:lvlText w:val="•"/>
      <w:lvlJc w:val="left"/>
      <w:pPr>
        <w:ind w:left="810" w:hanging="360"/>
      </w:pPr>
      <w:rPr>
        <w:rFonts w:hint="default"/>
        <w:lang w:val="en-US" w:eastAsia="en-US" w:bidi="ar-SA"/>
      </w:rPr>
    </w:lvl>
    <w:lvl w:ilvl="3">
      <w:start w:val="0"/>
      <w:numFmt w:val="bullet"/>
      <w:lvlText w:val="•"/>
      <w:lvlJc w:val="left"/>
      <w:pPr>
        <w:ind w:left="985" w:hanging="360"/>
      </w:pPr>
      <w:rPr>
        <w:rFonts w:hint="default"/>
        <w:lang w:val="en-US" w:eastAsia="en-US" w:bidi="ar-SA"/>
      </w:rPr>
    </w:lvl>
    <w:lvl w:ilvl="4">
      <w:start w:val="0"/>
      <w:numFmt w:val="bullet"/>
      <w:lvlText w:val="•"/>
      <w:lvlJc w:val="left"/>
      <w:pPr>
        <w:ind w:left="1161" w:hanging="360"/>
      </w:pPr>
      <w:rPr>
        <w:rFonts w:hint="default"/>
        <w:lang w:val="en-US" w:eastAsia="en-US" w:bidi="ar-SA"/>
      </w:rPr>
    </w:lvl>
    <w:lvl w:ilvl="5">
      <w:start w:val="0"/>
      <w:numFmt w:val="bullet"/>
      <w:lvlText w:val="•"/>
      <w:lvlJc w:val="left"/>
      <w:pPr>
        <w:ind w:left="1336" w:hanging="360"/>
      </w:pPr>
      <w:rPr>
        <w:rFonts w:hint="default"/>
        <w:lang w:val="en-US" w:eastAsia="en-US" w:bidi="ar-SA"/>
      </w:rPr>
    </w:lvl>
    <w:lvl w:ilvl="6">
      <w:start w:val="0"/>
      <w:numFmt w:val="bullet"/>
      <w:lvlText w:val="•"/>
      <w:lvlJc w:val="left"/>
      <w:pPr>
        <w:ind w:left="1511" w:hanging="360"/>
      </w:pPr>
      <w:rPr>
        <w:rFonts w:hint="default"/>
        <w:lang w:val="en-US" w:eastAsia="en-US" w:bidi="ar-SA"/>
      </w:rPr>
    </w:lvl>
    <w:lvl w:ilvl="7">
      <w:start w:val="0"/>
      <w:numFmt w:val="bullet"/>
      <w:lvlText w:val="•"/>
      <w:lvlJc w:val="left"/>
      <w:pPr>
        <w:ind w:left="1687" w:hanging="360"/>
      </w:pPr>
      <w:rPr>
        <w:rFonts w:hint="default"/>
        <w:lang w:val="en-US" w:eastAsia="en-US" w:bidi="ar-SA"/>
      </w:rPr>
    </w:lvl>
    <w:lvl w:ilvl="8">
      <w:start w:val="0"/>
      <w:numFmt w:val="bullet"/>
      <w:lvlText w:val="•"/>
      <w:lvlJc w:val="left"/>
      <w:pPr>
        <w:ind w:left="1862" w:hanging="360"/>
      </w:pPr>
      <w:rPr>
        <w:rFonts w:hint="default"/>
        <w:lang w:val="en-US" w:eastAsia="en-US" w:bidi="ar-SA"/>
      </w:rPr>
    </w:lvl>
  </w:abstractNum>
  <w:abstractNum w:abstractNumId="101">
    <w:multiLevelType w:val="hybridMultilevel"/>
    <w:lvl w:ilvl="0">
      <w:start w:val="1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02" w:hanging="360"/>
      </w:pPr>
      <w:rPr>
        <w:rFonts w:hint="default"/>
        <w:lang w:val="en-US" w:eastAsia="en-US" w:bidi="ar-SA"/>
      </w:rPr>
    </w:lvl>
    <w:lvl w:ilvl="2">
      <w:start w:val="0"/>
      <w:numFmt w:val="bullet"/>
      <w:lvlText w:val="•"/>
      <w:lvlJc w:val="left"/>
      <w:pPr>
        <w:ind w:left="234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171" w:hanging="360"/>
      </w:pPr>
      <w:rPr>
        <w:rFonts w:hint="default"/>
        <w:lang w:val="en-US" w:eastAsia="en-US" w:bidi="ar-SA"/>
      </w:rPr>
    </w:lvl>
    <w:lvl w:ilvl="6">
      <w:start w:val="0"/>
      <w:numFmt w:val="bullet"/>
      <w:lvlText w:val="•"/>
      <w:lvlJc w:val="left"/>
      <w:pPr>
        <w:ind w:left="6113" w:hanging="360"/>
      </w:pPr>
      <w:rPr>
        <w:rFonts w:hint="default"/>
        <w:lang w:val="en-US" w:eastAsia="en-US" w:bidi="ar-SA"/>
      </w:rPr>
    </w:lvl>
    <w:lvl w:ilvl="7">
      <w:start w:val="0"/>
      <w:numFmt w:val="bullet"/>
      <w:lvlText w:val="•"/>
      <w:lvlJc w:val="left"/>
      <w:pPr>
        <w:ind w:left="7055"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100">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02" w:hanging="360"/>
      </w:pPr>
      <w:rPr>
        <w:rFonts w:hint="default"/>
        <w:lang w:val="en-US" w:eastAsia="en-US" w:bidi="ar-SA"/>
      </w:rPr>
    </w:lvl>
    <w:lvl w:ilvl="2">
      <w:start w:val="0"/>
      <w:numFmt w:val="bullet"/>
      <w:lvlText w:val="•"/>
      <w:lvlJc w:val="left"/>
      <w:pPr>
        <w:ind w:left="234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229" w:hanging="360"/>
      </w:pPr>
      <w:rPr>
        <w:rFonts w:hint="default"/>
        <w:lang w:val="en-US" w:eastAsia="en-US" w:bidi="ar-SA"/>
      </w:rPr>
    </w:lvl>
    <w:lvl w:ilvl="5">
      <w:start w:val="0"/>
      <w:numFmt w:val="bullet"/>
      <w:lvlText w:val="•"/>
      <w:lvlJc w:val="left"/>
      <w:pPr>
        <w:ind w:left="5171" w:hanging="360"/>
      </w:pPr>
      <w:rPr>
        <w:rFonts w:hint="default"/>
        <w:lang w:val="en-US" w:eastAsia="en-US" w:bidi="ar-SA"/>
      </w:rPr>
    </w:lvl>
    <w:lvl w:ilvl="6">
      <w:start w:val="0"/>
      <w:numFmt w:val="bullet"/>
      <w:lvlText w:val="•"/>
      <w:lvlJc w:val="left"/>
      <w:pPr>
        <w:ind w:left="6113" w:hanging="360"/>
      </w:pPr>
      <w:rPr>
        <w:rFonts w:hint="default"/>
        <w:lang w:val="en-US" w:eastAsia="en-US" w:bidi="ar-SA"/>
      </w:rPr>
    </w:lvl>
    <w:lvl w:ilvl="7">
      <w:start w:val="0"/>
      <w:numFmt w:val="bullet"/>
      <w:lvlText w:val="•"/>
      <w:lvlJc w:val="left"/>
      <w:pPr>
        <w:ind w:left="7056" w:hanging="360"/>
      </w:pPr>
      <w:rPr>
        <w:rFonts w:hint="default"/>
        <w:lang w:val="en-US" w:eastAsia="en-US" w:bidi="ar-SA"/>
      </w:rPr>
    </w:lvl>
    <w:lvl w:ilvl="8">
      <w:start w:val="0"/>
      <w:numFmt w:val="bullet"/>
      <w:lvlText w:val="•"/>
      <w:lvlJc w:val="left"/>
      <w:pPr>
        <w:ind w:left="7998" w:hanging="360"/>
      </w:pPr>
      <w:rPr>
        <w:rFonts w:hint="default"/>
        <w:lang w:val="en-US" w:eastAsia="en-US" w:bidi="ar-SA"/>
      </w:rPr>
    </w:lvl>
  </w:abstractNum>
  <w:abstractNum w:abstractNumId="99">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02" w:hanging="360"/>
      </w:pPr>
      <w:rPr>
        <w:rFonts w:hint="default"/>
        <w:lang w:val="en-US" w:eastAsia="en-US" w:bidi="ar-SA"/>
      </w:rPr>
    </w:lvl>
    <w:lvl w:ilvl="2">
      <w:start w:val="0"/>
      <w:numFmt w:val="bullet"/>
      <w:lvlText w:val="•"/>
      <w:lvlJc w:val="left"/>
      <w:pPr>
        <w:ind w:left="2344"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229" w:hanging="360"/>
      </w:pPr>
      <w:rPr>
        <w:rFonts w:hint="default"/>
        <w:lang w:val="en-US" w:eastAsia="en-US" w:bidi="ar-SA"/>
      </w:rPr>
    </w:lvl>
    <w:lvl w:ilvl="5">
      <w:start w:val="0"/>
      <w:numFmt w:val="bullet"/>
      <w:lvlText w:val="•"/>
      <w:lvlJc w:val="left"/>
      <w:pPr>
        <w:ind w:left="5171" w:hanging="360"/>
      </w:pPr>
      <w:rPr>
        <w:rFonts w:hint="default"/>
        <w:lang w:val="en-US" w:eastAsia="en-US" w:bidi="ar-SA"/>
      </w:rPr>
    </w:lvl>
    <w:lvl w:ilvl="6">
      <w:start w:val="0"/>
      <w:numFmt w:val="bullet"/>
      <w:lvlText w:val="•"/>
      <w:lvlJc w:val="left"/>
      <w:pPr>
        <w:ind w:left="6113" w:hanging="360"/>
      </w:pPr>
      <w:rPr>
        <w:rFonts w:hint="default"/>
        <w:lang w:val="en-US" w:eastAsia="en-US" w:bidi="ar-SA"/>
      </w:rPr>
    </w:lvl>
    <w:lvl w:ilvl="7">
      <w:start w:val="0"/>
      <w:numFmt w:val="bullet"/>
      <w:lvlText w:val="•"/>
      <w:lvlJc w:val="left"/>
      <w:pPr>
        <w:ind w:left="7056" w:hanging="360"/>
      </w:pPr>
      <w:rPr>
        <w:rFonts w:hint="default"/>
        <w:lang w:val="en-US" w:eastAsia="en-US" w:bidi="ar-SA"/>
      </w:rPr>
    </w:lvl>
    <w:lvl w:ilvl="8">
      <w:start w:val="0"/>
      <w:numFmt w:val="bullet"/>
      <w:lvlText w:val="•"/>
      <w:lvlJc w:val="left"/>
      <w:pPr>
        <w:ind w:left="7998" w:hanging="360"/>
      </w:pPr>
      <w:rPr>
        <w:rFonts w:hint="default"/>
        <w:lang w:val="en-US" w:eastAsia="en-US" w:bidi="ar-SA"/>
      </w:rPr>
    </w:lvl>
  </w:abstractNum>
  <w:abstractNum w:abstractNumId="9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1" w:hanging="360"/>
      </w:pPr>
      <w:rPr>
        <w:rFonts w:hint="default"/>
        <w:lang w:val="en-US" w:eastAsia="en-US" w:bidi="ar-SA"/>
      </w:rPr>
    </w:lvl>
    <w:lvl w:ilvl="2">
      <w:start w:val="0"/>
      <w:numFmt w:val="bullet"/>
      <w:lvlText w:val="•"/>
      <w:lvlJc w:val="left"/>
      <w:pPr>
        <w:ind w:left="2122" w:hanging="360"/>
      </w:pPr>
      <w:rPr>
        <w:rFonts w:hint="default"/>
        <w:lang w:val="en-US" w:eastAsia="en-US" w:bidi="ar-SA"/>
      </w:rPr>
    </w:lvl>
    <w:lvl w:ilvl="3">
      <w:start w:val="0"/>
      <w:numFmt w:val="bullet"/>
      <w:lvlText w:val="•"/>
      <w:lvlJc w:val="left"/>
      <w:pPr>
        <w:ind w:left="2774" w:hanging="360"/>
      </w:pPr>
      <w:rPr>
        <w:rFonts w:hint="default"/>
        <w:lang w:val="en-US" w:eastAsia="en-US" w:bidi="ar-SA"/>
      </w:rPr>
    </w:lvl>
    <w:lvl w:ilvl="4">
      <w:start w:val="0"/>
      <w:numFmt w:val="bullet"/>
      <w:lvlText w:val="•"/>
      <w:lvlJc w:val="left"/>
      <w:pPr>
        <w:ind w:left="3425" w:hanging="360"/>
      </w:pPr>
      <w:rPr>
        <w:rFonts w:hint="default"/>
        <w:lang w:val="en-US" w:eastAsia="en-US" w:bidi="ar-SA"/>
      </w:rPr>
    </w:lvl>
    <w:lvl w:ilvl="5">
      <w:start w:val="0"/>
      <w:numFmt w:val="bullet"/>
      <w:lvlText w:val="•"/>
      <w:lvlJc w:val="left"/>
      <w:pPr>
        <w:ind w:left="4077" w:hanging="360"/>
      </w:pPr>
      <w:rPr>
        <w:rFonts w:hint="default"/>
        <w:lang w:val="en-US" w:eastAsia="en-US" w:bidi="ar-SA"/>
      </w:rPr>
    </w:lvl>
    <w:lvl w:ilvl="6">
      <w:start w:val="0"/>
      <w:numFmt w:val="bullet"/>
      <w:lvlText w:val="•"/>
      <w:lvlJc w:val="left"/>
      <w:pPr>
        <w:ind w:left="4728" w:hanging="360"/>
      </w:pPr>
      <w:rPr>
        <w:rFonts w:hint="default"/>
        <w:lang w:val="en-US" w:eastAsia="en-US" w:bidi="ar-SA"/>
      </w:rPr>
    </w:lvl>
    <w:lvl w:ilvl="7">
      <w:start w:val="0"/>
      <w:numFmt w:val="bullet"/>
      <w:lvlText w:val="•"/>
      <w:lvlJc w:val="left"/>
      <w:pPr>
        <w:ind w:left="5379" w:hanging="360"/>
      </w:pPr>
      <w:rPr>
        <w:rFonts w:hint="default"/>
        <w:lang w:val="en-US" w:eastAsia="en-US" w:bidi="ar-SA"/>
      </w:rPr>
    </w:lvl>
    <w:lvl w:ilvl="8">
      <w:start w:val="0"/>
      <w:numFmt w:val="bullet"/>
      <w:lvlText w:val="•"/>
      <w:lvlJc w:val="left"/>
      <w:pPr>
        <w:ind w:left="6031" w:hanging="360"/>
      </w:pPr>
      <w:rPr>
        <w:rFonts w:hint="default"/>
        <w:lang w:val="en-US" w:eastAsia="en-US" w:bidi="ar-SA"/>
      </w:rPr>
    </w:lvl>
  </w:abstractNum>
  <w:abstractNum w:abstractNumId="9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92" w:hanging="360"/>
      </w:pPr>
      <w:rPr>
        <w:rFonts w:hint="default"/>
        <w:lang w:val="en-US" w:eastAsia="en-US" w:bidi="ar-SA"/>
      </w:rPr>
    </w:lvl>
    <w:lvl w:ilvl="2">
      <w:start w:val="0"/>
      <w:numFmt w:val="bullet"/>
      <w:lvlText w:val="•"/>
      <w:lvlJc w:val="left"/>
      <w:pPr>
        <w:ind w:left="2165" w:hanging="360"/>
      </w:pPr>
      <w:rPr>
        <w:rFonts w:hint="default"/>
        <w:lang w:val="en-US" w:eastAsia="en-US" w:bidi="ar-SA"/>
      </w:rPr>
    </w:lvl>
    <w:lvl w:ilvl="3">
      <w:start w:val="0"/>
      <w:numFmt w:val="bullet"/>
      <w:lvlText w:val="•"/>
      <w:lvlJc w:val="left"/>
      <w:pPr>
        <w:ind w:left="2838"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183" w:hanging="360"/>
      </w:pPr>
      <w:rPr>
        <w:rFonts w:hint="default"/>
        <w:lang w:val="en-US" w:eastAsia="en-US" w:bidi="ar-SA"/>
      </w:rPr>
    </w:lvl>
    <w:lvl w:ilvl="6">
      <w:start w:val="0"/>
      <w:numFmt w:val="bullet"/>
      <w:lvlText w:val="•"/>
      <w:lvlJc w:val="left"/>
      <w:pPr>
        <w:ind w:left="4856" w:hanging="360"/>
      </w:pPr>
      <w:rPr>
        <w:rFonts w:hint="default"/>
        <w:lang w:val="en-US" w:eastAsia="en-US" w:bidi="ar-SA"/>
      </w:rPr>
    </w:lvl>
    <w:lvl w:ilvl="7">
      <w:start w:val="0"/>
      <w:numFmt w:val="bullet"/>
      <w:lvlText w:val="•"/>
      <w:lvlJc w:val="left"/>
      <w:pPr>
        <w:ind w:left="5528" w:hanging="360"/>
      </w:pPr>
      <w:rPr>
        <w:rFonts w:hint="default"/>
        <w:lang w:val="en-US" w:eastAsia="en-US" w:bidi="ar-SA"/>
      </w:rPr>
    </w:lvl>
    <w:lvl w:ilvl="8">
      <w:start w:val="0"/>
      <w:numFmt w:val="bullet"/>
      <w:lvlText w:val="•"/>
      <w:lvlJc w:val="left"/>
      <w:pPr>
        <w:ind w:left="6201" w:hanging="360"/>
      </w:pPr>
      <w:rPr>
        <w:rFonts w:hint="default"/>
        <w:lang w:val="en-US" w:eastAsia="en-US" w:bidi="ar-SA"/>
      </w:rPr>
    </w:lvl>
  </w:abstractNum>
  <w:abstractNum w:abstractNumId="9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92" w:hanging="360"/>
      </w:pPr>
      <w:rPr>
        <w:rFonts w:hint="default"/>
        <w:lang w:val="en-US" w:eastAsia="en-US" w:bidi="ar-SA"/>
      </w:rPr>
    </w:lvl>
    <w:lvl w:ilvl="2">
      <w:start w:val="0"/>
      <w:numFmt w:val="bullet"/>
      <w:lvlText w:val="•"/>
      <w:lvlJc w:val="left"/>
      <w:pPr>
        <w:ind w:left="2165" w:hanging="360"/>
      </w:pPr>
      <w:rPr>
        <w:rFonts w:hint="default"/>
        <w:lang w:val="en-US" w:eastAsia="en-US" w:bidi="ar-SA"/>
      </w:rPr>
    </w:lvl>
    <w:lvl w:ilvl="3">
      <w:start w:val="0"/>
      <w:numFmt w:val="bullet"/>
      <w:lvlText w:val="•"/>
      <w:lvlJc w:val="left"/>
      <w:pPr>
        <w:ind w:left="2838"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183" w:hanging="360"/>
      </w:pPr>
      <w:rPr>
        <w:rFonts w:hint="default"/>
        <w:lang w:val="en-US" w:eastAsia="en-US" w:bidi="ar-SA"/>
      </w:rPr>
    </w:lvl>
    <w:lvl w:ilvl="6">
      <w:start w:val="0"/>
      <w:numFmt w:val="bullet"/>
      <w:lvlText w:val="•"/>
      <w:lvlJc w:val="left"/>
      <w:pPr>
        <w:ind w:left="4856" w:hanging="360"/>
      </w:pPr>
      <w:rPr>
        <w:rFonts w:hint="default"/>
        <w:lang w:val="en-US" w:eastAsia="en-US" w:bidi="ar-SA"/>
      </w:rPr>
    </w:lvl>
    <w:lvl w:ilvl="7">
      <w:start w:val="0"/>
      <w:numFmt w:val="bullet"/>
      <w:lvlText w:val="•"/>
      <w:lvlJc w:val="left"/>
      <w:pPr>
        <w:ind w:left="5528" w:hanging="360"/>
      </w:pPr>
      <w:rPr>
        <w:rFonts w:hint="default"/>
        <w:lang w:val="en-US" w:eastAsia="en-US" w:bidi="ar-SA"/>
      </w:rPr>
    </w:lvl>
    <w:lvl w:ilvl="8">
      <w:start w:val="0"/>
      <w:numFmt w:val="bullet"/>
      <w:lvlText w:val="•"/>
      <w:lvlJc w:val="left"/>
      <w:pPr>
        <w:ind w:left="6201" w:hanging="360"/>
      </w:pPr>
      <w:rPr>
        <w:rFonts w:hint="default"/>
        <w:lang w:val="en-US" w:eastAsia="en-US" w:bidi="ar-SA"/>
      </w:rPr>
    </w:lvl>
  </w:abstractNum>
  <w:abstractNum w:abstractNumId="95">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92" w:hanging="360"/>
      </w:pPr>
      <w:rPr>
        <w:rFonts w:hint="default"/>
        <w:lang w:val="en-US" w:eastAsia="en-US" w:bidi="ar-SA"/>
      </w:rPr>
    </w:lvl>
    <w:lvl w:ilvl="2">
      <w:start w:val="0"/>
      <w:numFmt w:val="bullet"/>
      <w:lvlText w:val="•"/>
      <w:lvlJc w:val="left"/>
      <w:pPr>
        <w:ind w:left="2165" w:hanging="360"/>
      </w:pPr>
      <w:rPr>
        <w:rFonts w:hint="default"/>
        <w:lang w:val="en-US" w:eastAsia="en-US" w:bidi="ar-SA"/>
      </w:rPr>
    </w:lvl>
    <w:lvl w:ilvl="3">
      <w:start w:val="0"/>
      <w:numFmt w:val="bullet"/>
      <w:lvlText w:val="•"/>
      <w:lvlJc w:val="left"/>
      <w:pPr>
        <w:ind w:left="2838"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183" w:hanging="360"/>
      </w:pPr>
      <w:rPr>
        <w:rFonts w:hint="default"/>
        <w:lang w:val="en-US" w:eastAsia="en-US" w:bidi="ar-SA"/>
      </w:rPr>
    </w:lvl>
    <w:lvl w:ilvl="6">
      <w:start w:val="0"/>
      <w:numFmt w:val="bullet"/>
      <w:lvlText w:val="•"/>
      <w:lvlJc w:val="left"/>
      <w:pPr>
        <w:ind w:left="4856" w:hanging="360"/>
      </w:pPr>
      <w:rPr>
        <w:rFonts w:hint="default"/>
        <w:lang w:val="en-US" w:eastAsia="en-US" w:bidi="ar-SA"/>
      </w:rPr>
    </w:lvl>
    <w:lvl w:ilvl="7">
      <w:start w:val="0"/>
      <w:numFmt w:val="bullet"/>
      <w:lvlText w:val="•"/>
      <w:lvlJc w:val="left"/>
      <w:pPr>
        <w:ind w:left="5528" w:hanging="360"/>
      </w:pPr>
      <w:rPr>
        <w:rFonts w:hint="default"/>
        <w:lang w:val="en-US" w:eastAsia="en-US" w:bidi="ar-SA"/>
      </w:rPr>
    </w:lvl>
    <w:lvl w:ilvl="8">
      <w:start w:val="0"/>
      <w:numFmt w:val="bullet"/>
      <w:lvlText w:val="•"/>
      <w:lvlJc w:val="left"/>
      <w:pPr>
        <w:ind w:left="6201" w:hanging="360"/>
      </w:pPr>
      <w:rPr>
        <w:rFonts w:hint="default"/>
        <w:lang w:val="en-US" w:eastAsia="en-US" w:bidi="ar-SA"/>
      </w:rPr>
    </w:lvl>
  </w:abstractNum>
  <w:abstractNum w:abstractNumId="9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9" w:hanging="360"/>
      </w:pPr>
      <w:rPr>
        <w:rFonts w:hint="default"/>
        <w:lang w:val="en-US" w:eastAsia="en-US" w:bidi="ar-SA"/>
      </w:rPr>
    </w:lvl>
    <w:lvl w:ilvl="2">
      <w:start w:val="0"/>
      <w:numFmt w:val="bullet"/>
      <w:lvlText w:val="•"/>
      <w:lvlJc w:val="left"/>
      <w:pPr>
        <w:ind w:left="2139" w:hanging="360"/>
      </w:pPr>
      <w:rPr>
        <w:rFonts w:hint="default"/>
        <w:lang w:val="en-US" w:eastAsia="en-US" w:bidi="ar-SA"/>
      </w:rPr>
    </w:lvl>
    <w:lvl w:ilvl="3">
      <w:start w:val="0"/>
      <w:numFmt w:val="bullet"/>
      <w:lvlText w:val="•"/>
      <w:lvlJc w:val="left"/>
      <w:pPr>
        <w:ind w:left="2799" w:hanging="360"/>
      </w:pPr>
      <w:rPr>
        <w:rFonts w:hint="default"/>
        <w:lang w:val="en-US" w:eastAsia="en-US" w:bidi="ar-SA"/>
      </w:rPr>
    </w:lvl>
    <w:lvl w:ilvl="4">
      <w:start w:val="0"/>
      <w:numFmt w:val="bullet"/>
      <w:lvlText w:val="•"/>
      <w:lvlJc w:val="left"/>
      <w:pPr>
        <w:ind w:left="3459" w:hanging="360"/>
      </w:pPr>
      <w:rPr>
        <w:rFonts w:hint="default"/>
        <w:lang w:val="en-US" w:eastAsia="en-US" w:bidi="ar-SA"/>
      </w:rPr>
    </w:lvl>
    <w:lvl w:ilvl="5">
      <w:start w:val="0"/>
      <w:numFmt w:val="bullet"/>
      <w:lvlText w:val="•"/>
      <w:lvlJc w:val="left"/>
      <w:pPr>
        <w:ind w:left="4119" w:hanging="360"/>
      </w:pPr>
      <w:rPr>
        <w:rFonts w:hint="default"/>
        <w:lang w:val="en-US" w:eastAsia="en-US" w:bidi="ar-SA"/>
      </w:rPr>
    </w:lvl>
    <w:lvl w:ilvl="6">
      <w:start w:val="0"/>
      <w:numFmt w:val="bullet"/>
      <w:lvlText w:val="•"/>
      <w:lvlJc w:val="left"/>
      <w:pPr>
        <w:ind w:left="4779" w:hanging="360"/>
      </w:pPr>
      <w:rPr>
        <w:rFonts w:hint="default"/>
        <w:lang w:val="en-US" w:eastAsia="en-US" w:bidi="ar-SA"/>
      </w:rPr>
    </w:lvl>
    <w:lvl w:ilvl="7">
      <w:start w:val="0"/>
      <w:numFmt w:val="bullet"/>
      <w:lvlText w:val="•"/>
      <w:lvlJc w:val="left"/>
      <w:pPr>
        <w:ind w:left="5439" w:hanging="360"/>
      </w:pPr>
      <w:rPr>
        <w:rFonts w:hint="default"/>
        <w:lang w:val="en-US" w:eastAsia="en-US" w:bidi="ar-SA"/>
      </w:rPr>
    </w:lvl>
    <w:lvl w:ilvl="8">
      <w:start w:val="0"/>
      <w:numFmt w:val="bullet"/>
      <w:lvlText w:val="•"/>
      <w:lvlJc w:val="left"/>
      <w:pPr>
        <w:ind w:left="6099" w:hanging="360"/>
      </w:pPr>
      <w:rPr>
        <w:rFonts w:hint="default"/>
        <w:lang w:val="en-US" w:eastAsia="en-US" w:bidi="ar-SA"/>
      </w:rPr>
    </w:lvl>
  </w:abstractNum>
  <w:abstractNum w:abstractNumId="9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9" w:hanging="360"/>
      </w:pPr>
      <w:rPr>
        <w:rFonts w:hint="default"/>
        <w:lang w:val="en-US" w:eastAsia="en-US" w:bidi="ar-SA"/>
      </w:rPr>
    </w:lvl>
    <w:lvl w:ilvl="2">
      <w:start w:val="0"/>
      <w:numFmt w:val="bullet"/>
      <w:lvlText w:val="•"/>
      <w:lvlJc w:val="left"/>
      <w:pPr>
        <w:ind w:left="2139" w:hanging="360"/>
      </w:pPr>
      <w:rPr>
        <w:rFonts w:hint="default"/>
        <w:lang w:val="en-US" w:eastAsia="en-US" w:bidi="ar-SA"/>
      </w:rPr>
    </w:lvl>
    <w:lvl w:ilvl="3">
      <w:start w:val="0"/>
      <w:numFmt w:val="bullet"/>
      <w:lvlText w:val="•"/>
      <w:lvlJc w:val="left"/>
      <w:pPr>
        <w:ind w:left="2799" w:hanging="360"/>
      </w:pPr>
      <w:rPr>
        <w:rFonts w:hint="default"/>
        <w:lang w:val="en-US" w:eastAsia="en-US" w:bidi="ar-SA"/>
      </w:rPr>
    </w:lvl>
    <w:lvl w:ilvl="4">
      <w:start w:val="0"/>
      <w:numFmt w:val="bullet"/>
      <w:lvlText w:val="•"/>
      <w:lvlJc w:val="left"/>
      <w:pPr>
        <w:ind w:left="3459" w:hanging="360"/>
      </w:pPr>
      <w:rPr>
        <w:rFonts w:hint="default"/>
        <w:lang w:val="en-US" w:eastAsia="en-US" w:bidi="ar-SA"/>
      </w:rPr>
    </w:lvl>
    <w:lvl w:ilvl="5">
      <w:start w:val="0"/>
      <w:numFmt w:val="bullet"/>
      <w:lvlText w:val="•"/>
      <w:lvlJc w:val="left"/>
      <w:pPr>
        <w:ind w:left="4119" w:hanging="360"/>
      </w:pPr>
      <w:rPr>
        <w:rFonts w:hint="default"/>
        <w:lang w:val="en-US" w:eastAsia="en-US" w:bidi="ar-SA"/>
      </w:rPr>
    </w:lvl>
    <w:lvl w:ilvl="6">
      <w:start w:val="0"/>
      <w:numFmt w:val="bullet"/>
      <w:lvlText w:val="•"/>
      <w:lvlJc w:val="left"/>
      <w:pPr>
        <w:ind w:left="4779" w:hanging="360"/>
      </w:pPr>
      <w:rPr>
        <w:rFonts w:hint="default"/>
        <w:lang w:val="en-US" w:eastAsia="en-US" w:bidi="ar-SA"/>
      </w:rPr>
    </w:lvl>
    <w:lvl w:ilvl="7">
      <w:start w:val="0"/>
      <w:numFmt w:val="bullet"/>
      <w:lvlText w:val="•"/>
      <w:lvlJc w:val="left"/>
      <w:pPr>
        <w:ind w:left="5439" w:hanging="360"/>
      </w:pPr>
      <w:rPr>
        <w:rFonts w:hint="default"/>
        <w:lang w:val="en-US" w:eastAsia="en-US" w:bidi="ar-SA"/>
      </w:rPr>
    </w:lvl>
    <w:lvl w:ilvl="8">
      <w:start w:val="0"/>
      <w:numFmt w:val="bullet"/>
      <w:lvlText w:val="•"/>
      <w:lvlJc w:val="left"/>
      <w:pPr>
        <w:ind w:left="6099" w:hanging="360"/>
      </w:pPr>
      <w:rPr>
        <w:rFonts w:hint="default"/>
        <w:lang w:val="en-US" w:eastAsia="en-US" w:bidi="ar-SA"/>
      </w:rPr>
    </w:lvl>
  </w:abstractNum>
  <w:abstractNum w:abstractNumId="9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157" w:hanging="360"/>
      </w:pPr>
      <w:rPr>
        <w:rFonts w:hint="default"/>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495"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832" w:hanging="360"/>
      </w:pPr>
      <w:rPr>
        <w:rFonts w:hint="default"/>
        <w:lang w:val="en-US" w:eastAsia="en-US" w:bidi="ar-SA"/>
      </w:rPr>
    </w:lvl>
    <w:lvl w:ilvl="7">
      <w:start w:val="0"/>
      <w:numFmt w:val="bullet"/>
      <w:lvlText w:val="•"/>
      <w:lvlJc w:val="left"/>
      <w:pPr>
        <w:ind w:left="5501" w:hanging="360"/>
      </w:pPr>
      <w:rPr>
        <w:rFonts w:hint="default"/>
        <w:lang w:val="en-US" w:eastAsia="en-US" w:bidi="ar-SA"/>
      </w:rPr>
    </w:lvl>
    <w:lvl w:ilvl="8">
      <w:start w:val="0"/>
      <w:numFmt w:val="bullet"/>
      <w:lvlText w:val="•"/>
      <w:lvlJc w:val="left"/>
      <w:pPr>
        <w:ind w:left="6170" w:hanging="360"/>
      </w:pPr>
      <w:rPr>
        <w:rFonts w:hint="default"/>
        <w:lang w:val="en-US" w:eastAsia="en-US" w:bidi="ar-SA"/>
      </w:rPr>
    </w:lvl>
  </w:abstractNum>
  <w:abstractNum w:abstractNumId="9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157" w:hanging="360"/>
      </w:pPr>
      <w:rPr>
        <w:rFonts w:hint="default"/>
        <w:lang w:val="en-US" w:eastAsia="en-US" w:bidi="ar-SA"/>
      </w:rPr>
    </w:lvl>
    <w:lvl w:ilvl="3">
      <w:start w:val="0"/>
      <w:numFmt w:val="bullet"/>
      <w:lvlText w:val="•"/>
      <w:lvlJc w:val="left"/>
      <w:pPr>
        <w:ind w:left="2826" w:hanging="360"/>
      </w:pPr>
      <w:rPr>
        <w:rFonts w:hint="default"/>
        <w:lang w:val="en-US" w:eastAsia="en-US" w:bidi="ar-SA"/>
      </w:rPr>
    </w:lvl>
    <w:lvl w:ilvl="4">
      <w:start w:val="0"/>
      <w:numFmt w:val="bullet"/>
      <w:lvlText w:val="•"/>
      <w:lvlJc w:val="left"/>
      <w:pPr>
        <w:ind w:left="3495"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832" w:hanging="360"/>
      </w:pPr>
      <w:rPr>
        <w:rFonts w:hint="default"/>
        <w:lang w:val="en-US" w:eastAsia="en-US" w:bidi="ar-SA"/>
      </w:rPr>
    </w:lvl>
    <w:lvl w:ilvl="7">
      <w:start w:val="0"/>
      <w:numFmt w:val="bullet"/>
      <w:lvlText w:val="•"/>
      <w:lvlJc w:val="left"/>
      <w:pPr>
        <w:ind w:left="5501" w:hanging="360"/>
      </w:pPr>
      <w:rPr>
        <w:rFonts w:hint="default"/>
        <w:lang w:val="en-US" w:eastAsia="en-US" w:bidi="ar-SA"/>
      </w:rPr>
    </w:lvl>
    <w:lvl w:ilvl="8">
      <w:start w:val="0"/>
      <w:numFmt w:val="bullet"/>
      <w:lvlText w:val="•"/>
      <w:lvlJc w:val="left"/>
      <w:pPr>
        <w:ind w:left="6170" w:hanging="360"/>
      </w:pPr>
      <w:rPr>
        <w:rFonts w:hint="default"/>
        <w:lang w:val="en-US" w:eastAsia="en-US" w:bidi="ar-SA"/>
      </w:rPr>
    </w:lvl>
  </w:abstractNum>
  <w:abstractNum w:abstractNumId="90">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2289"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119" w:hanging="360"/>
      </w:pPr>
      <w:rPr>
        <w:rFonts w:hint="default"/>
        <w:lang w:val="en-US" w:eastAsia="en-US" w:bidi="ar-SA"/>
      </w:rPr>
    </w:lvl>
    <w:lvl w:ilvl="5">
      <w:start w:val="0"/>
      <w:numFmt w:val="bullet"/>
      <w:lvlText w:val="•"/>
      <w:lvlJc w:val="left"/>
      <w:pPr>
        <w:ind w:left="5034" w:hanging="360"/>
      </w:pPr>
      <w:rPr>
        <w:rFonts w:hint="default"/>
        <w:lang w:val="en-US" w:eastAsia="en-US" w:bidi="ar-SA"/>
      </w:rPr>
    </w:lvl>
    <w:lvl w:ilvl="6">
      <w:start w:val="0"/>
      <w:numFmt w:val="bullet"/>
      <w:lvlText w:val="•"/>
      <w:lvlJc w:val="left"/>
      <w:pPr>
        <w:ind w:left="5949" w:hanging="360"/>
      </w:pPr>
      <w:rPr>
        <w:rFonts w:hint="default"/>
        <w:lang w:val="en-US" w:eastAsia="en-US" w:bidi="ar-SA"/>
      </w:rPr>
    </w:lvl>
    <w:lvl w:ilvl="7">
      <w:start w:val="0"/>
      <w:numFmt w:val="bullet"/>
      <w:lvlText w:val="•"/>
      <w:lvlJc w:val="left"/>
      <w:pPr>
        <w:ind w:left="6864" w:hanging="360"/>
      </w:pPr>
      <w:rPr>
        <w:rFonts w:hint="default"/>
        <w:lang w:val="en-US" w:eastAsia="en-US" w:bidi="ar-SA"/>
      </w:rPr>
    </w:lvl>
    <w:lvl w:ilvl="8">
      <w:start w:val="0"/>
      <w:numFmt w:val="bullet"/>
      <w:lvlText w:val="•"/>
      <w:lvlJc w:val="left"/>
      <w:pPr>
        <w:ind w:left="7779" w:hanging="360"/>
      </w:pPr>
      <w:rPr>
        <w:rFonts w:hint="default"/>
        <w:lang w:val="en-US" w:eastAsia="en-US" w:bidi="ar-SA"/>
      </w:rPr>
    </w:lvl>
  </w:abstractNum>
  <w:abstractNum w:abstractNumId="8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7" w:hanging="360"/>
      </w:pPr>
      <w:rPr>
        <w:rFonts w:hint="default"/>
        <w:lang w:val="en-US" w:eastAsia="en-US" w:bidi="ar-SA"/>
      </w:rPr>
    </w:lvl>
    <w:lvl w:ilvl="2">
      <w:start w:val="0"/>
      <w:numFmt w:val="bullet"/>
      <w:lvlText w:val="•"/>
      <w:lvlJc w:val="left"/>
      <w:pPr>
        <w:ind w:left="2134" w:hanging="360"/>
      </w:pPr>
      <w:rPr>
        <w:rFonts w:hint="default"/>
        <w:lang w:val="en-US" w:eastAsia="en-US" w:bidi="ar-SA"/>
      </w:rPr>
    </w:lvl>
    <w:lvl w:ilvl="3">
      <w:start w:val="0"/>
      <w:numFmt w:val="bullet"/>
      <w:lvlText w:val="•"/>
      <w:lvlJc w:val="left"/>
      <w:pPr>
        <w:ind w:left="2791" w:hanging="360"/>
      </w:pPr>
      <w:rPr>
        <w:rFonts w:hint="default"/>
        <w:lang w:val="en-US" w:eastAsia="en-US" w:bidi="ar-SA"/>
      </w:rPr>
    </w:lvl>
    <w:lvl w:ilvl="4">
      <w:start w:val="0"/>
      <w:numFmt w:val="bullet"/>
      <w:lvlText w:val="•"/>
      <w:lvlJc w:val="left"/>
      <w:pPr>
        <w:ind w:left="3448" w:hanging="360"/>
      </w:pPr>
      <w:rPr>
        <w:rFonts w:hint="default"/>
        <w:lang w:val="en-US" w:eastAsia="en-US" w:bidi="ar-SA"/>
      </w:rPr>
    </w:lvl>
    <w:lvl w:ilvl="5">
      <w:start w:val="0"/>
      <w:numFmt w:val="bullet"/>
      <w:lvlText w:val="•"/>
      <w:lvlJc w:val="left"/>
      <w:pPr>
        <w:ind w:left="4105" w:hanging="360"/>
      </w:pPr>
      <w:rPr>
        <w:rFonts w:hint="default"/>
        <w:lang w:val="en-US" w:eastAsia="en-US" w:bidi="ar-SA"/>
      </w:rPr>
    </w:lvl>
    <w:lvl w:ilvl="6">
      <w:start w:val="0"/>
      <w:numFmt w:val="bullet"/>
      <w:lvlText w:val="•"/>
      <w:lvlJc w:val="left"/>
      <w:pPr>
        <w:ind w:left="4762" w:hanging="360"/>
      </w:pPr>
      <w:rPr>
        <w:rFonts w:hint="default"/>
        <w:lang w:val="en-US" w:eastAsia="en-US" w:bidi="ar-SA"/>
      </w:rPr>
    </w:lvl>
    <w:lvl w:ilvl="7">
      <w:start w:val="0"/>
      <w:numFmt w:val="bullet"/>
      <w:lvlText w:val="•"/>
      <w:lvlJc w:val="left"/>
      <w:pPr>
        <w:ind w:left="5419" w:hanging="360"/>
      </w:pPr>
      <w:rPr>
        <w:rFonts w:hint="default"/>
        <w:lang w:val="en-US" w:eastAsia="en-US" w:bidi="ar-SA"/>
      </w:rPr>
    </w:lvl>
    <w:lvl w:ilvl="8">
      <w:start w:val="0"/>
      <w:numFmt w:val="bullet"/>
      <w:lvlText w:val="•"/>
      <w:lvlJc w:val="left"/>
      <w:pPr>
        <w:ind w:left="6076" w:hanging="360"/>
      </w:pPr>
      <w:rPr>
        <w:rFonts w:hint="default"/>
        <w:lang w:val="en-US" w:eastAsia="en-US" w:bidi="ar-SA"/>
      </w:rPr>
    </w:lvl>
  </w:abstractNum>
  <w:abstractNum w:abstractNumId="8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7" w:hanging="360"/>
      </w:pPr>
      <w:rPr>
        <w:rFonts w:hint="default"/>
        <w:lang w:val="en-US" w:eastAsia="en-US" w:bidi="ar-SA"/>
      </w:rPr>
    </w:lvl>
    <w:lvl w:ilvl="2">
      <w:start w:val="0"/>
      <w:numFmt w:val="bullet"/>
      <w:lvlText w:val="•"/>
      <w:lvlJc w:val="left"/>
      <w:pPr>
        <w:ind w:left="2134" w:hanging="360"/>
      </w:pPr>
      <w:rPr>
        <w:rFonts w:hint="default"/>
        <w:lang w:val="en-US" w:eastAsia="en-US" w:bidi="ar-SA"/>
      </w:rPr>
    </w:lvl>
    <w:lvl w:ilvl="3">
      <w:start w:val="0"/>
      <w:numFmt w:val="bullet"/>
      <w:lvlText w:val="•"/>
      <w:lvlJc w:val="left"/>
      <w:pPr>
        <w:ind w:left="2791" w:hanging="360"/>
      </w:pPr>
      <w:rPr>
        <w:rFonts w:hint="default"/>
        <w:lang w:val="en-US" w:eastAsia="en-US" w:bidi="ar-SA"/>
      </w:rPr>
    </w:lvl>
    <w:lvl w:ilvl="4">
      <w:start w:val="0"/>
      <w:numFmt w:val="bullet"/>
      <w:lvlText w:val="•"/>
      <w:lvlJc w:val="left"/>
      <w:pPr>
        <w:ind w:left="3448" w:hanging="360"/>
      </w:pPr>
      <w:rPr>
        <w:rFonts w:hint="default"/>
        <w:lang w:val="en-US" w:eastAsia="en-US" w:bidi="ar-SA"/>
      </w:rPr>
    </w:lvl>
    <w:lvl w:ilvl="5">
      <w:start w:val="0"/>
      <w:numFmt w:val="bullet"/>
      <w:lvlText w:val="•"/>
      <w:lvlJc w:val="left"/>
      <w:pPr>
        <w:ind w:left="4105" w:hanging="360"/>
      </w:pPr>
      <w:rPr>
        <w:rFonts w:hint="default"/>
        <w:lang w:val="en-US" w:eastAsia="en-US" w:bidi="ar-SA"/>
      </w:rPr>
    </w:lvl>
    <w:lvl w:ilvl="6">
      <w:start w:val="0"/>
      <w:numFmt w:val="bullet"/>
      <w:lvlText w:val="•"/>
      <w:lvlJc w:val="left"/>
      <w:pPr>
        <w:ind w:left="4762" w:hanging="360"/>
      </w:pPr>
      <w:rPr>
        <w:rFonts w:hint="default"/>
        <w:lang w:val="en-US" w:eastAsia="en-US" w:bidi="ar-SA"/>
      </w:rPr>
    </w:lvl>
    <w:lvl w:ilvl="7">
      <w:start w:val="0"/>
      <w:numFmt w:val="bullet"/>
      <w:lvlText w:val="•"/>
      <w:lvlJc w:val="left"/>
      <w:pPr>
        <w:ind w:left="5419" w:hanging="360"/>
      </w:pPr>
      <w:rPr>
        <w:rFonts w:hint="default"/>
        <w:lang w:val="en-US" w:eastAsia="en-US" w:bidi="ar-SA"/>
      </w:rPr>
    </w:lvl>
    <w:lvl w:ilvl="8">
      <w:start w:val="0"/>
      <w:numFmt w:val="bullet"/>
      <w:lvlText w:val="•"/>
      <w:lvlJc w:val="left"/>
      <w:pPr>
        <w:ind w:left="6076" w:hanging="360"/>
      </w:pPr>
      <w:rPr>
        <w:rFonts w:hint="default"/>
        <w:lang w:val="en-US" w:eastAsia="en-US" w:bidi="ar-SA"/>
      </w:rPr>
    </w:lvl>
  </w:abstractNum>
  <w:abstractNum w:abstractNumId="87">
    <w:multiLevelType w:val="hybridMultilevel"/>
    <w:lvl w:ilvl="0">
      <w:start w:val="2"/>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6" w:hanging="360"/>
      </w:pPr>
      <w:rPr>
        <w:rFonts w:hint="default"/>
        <w:lang w:val="en-US" w:eastAsia="en-US" w:bidi="ar-SA"/>
      </w:rPr>
    </w:lvl>
    <w:lvl w:ilvl="6">
      <w:start w:val="0"/>
      <w:numFmt w:val="bullet"/>
      <w:lvlText w:val="•"/>
      <w:lvlJc w:val="left"/>
      <w:pPr>
        <w:ind w:left="5951" w:hanging="360"/>
      </w:pPr>
      <w:rPr>
        <w:rFonts w:hint="default"/>
        <w:lang w:val="en-US" w:eastAsia="en-US" w:bidi="ar-SA"/>
      </w:rPr>
    </w:lvl>
    <w:lvl w:ilvl="7">
      <w:start w:val="0"/>
      <w:numFmt w:val="bullet"/>
      <w:lvlText w:val="•"/>
      <w:lvlJc w:val="left"/>
      <w:pPr>
        <w:ind w:left="6866" w:hanging="360"/>
      </w:pPr>
      <w:rPr>
        <w:rFonts w:hint="default"/>
        <w:lang w:val="en-US" w:eastAsia="en-US" w:bidi="ar-SA"/>
      </w:rPr>
    </w:lvl>
    <w:lvl w:ilvl="8">
      <w:start w:val="0"/>
      <w:numFmt w:val="bullet"/>
      <w:lvlText w:val="•"/>
      <w:lvlJc w:val="left"/>
      <w:pPr>
        <w:ind w:left="7781" w:hanging="360"/>
      </w:pPr>
      <w:rPr>
        <w:rFonts w:hint="default"/>
        <w:lang w:val="en-US" w:eastAsia="en-US" w:bidi="ar-SA"/>
      </w:rPr>
    </w:lvl>
  </w:abstractNum>
  <w:abstractNum w:abstractNumId="86">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85">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lowerLetter"/>
      <w:lvlText w:val="%2."/>
      <w:lvlJc w:val="left"/>
      <w:pPr>
        <w:ind w:left="1187" w:hanging="3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116" w:hanging="360"/>
      </w:pPr>
      <w:rPr>
        <w:rFonts w:hint="default"/>
        <w:lang w:val="en-US" w:eastAsia="en-US" w:bidi="ar-SA"/>
      </w:rPr>
    </w:lvl>
    <w:lvl w:ilvl="3">
      <w:start w:val="0"/>
      <w:numFmt w:val="bullet"/>
      <w:lvlText w:val="•"/>
      <w:lvlJc w:val="left"/>
      <w:pPr>
        <w:ind w:left="3053" w:hanging="360"/>
      </w:pPr>
      <w:rPr>
        <w:rFonts w:hint="default"/>
        <w:lang w:val="en-US" w:eastAsia="en-US" w:bidi="ar-SA"/>
      </w:rPr>
    </w:lvl>
    <w:lvl w:ilvl="4">
      <w:start w:val="0"/>
      <w:numFmt w:val="bullet"/>
      <w:lvlText w:val="•"/>
      <w:lvlJc w:val="left"/>
      <w:pPr>
        <w:ind w:left="3990" w:hanging="360"/>
      </w:pPr>
      <w:rPr>
        <w:rFonts w:hint="default"/>
        <w:lang w:val="en-US" w:eastAsia="en-US" w:bidi="ar-SA"/>
      </w:rPr>
    </w:lvl>
    <w:lvl w:ilvl="5">
      <w:start w:val="0"/>
      <w:numFmt w:val="bullet"/>
      <w:lvlText w:val="•"/>
      <w:lvlJc w:val="left"/>
      <w:pPr>
        <w:ind w:left="4927" w:hanging="360"/>
      </w:pPr>
      <w:rPr>
        <w:rFonts w:hint="default"/>
        <w:lang w:val="en-US" w:eastAsia="en-US" w:bidi="ar-SA"/>
      </w:rPr>
    </w:lvl>
    <w:lvl w:ilvl="6">
      <w:start w:val="0"/>
      <w:numFmt w:val="bullet"/>
      <w:lvlText w:val="•"/>
      <w:lvlJc w:val="left"/>
      <w:pPr>
        <w:ind w:left="5863" w:hanging="360"/>
      </w:pPr>
      <w:rPr>
        <w:rFonts w:hint="default"/>
        <w:lang w:val="en-US" w:eastAsia="en-US" w:bidi="ar-SA"/>
      </w:rPr>
    </w:lvl>
    <w:lvl w:ilvl="7">
      <w:start w:val="0"/>
      <w:numFmt w:val="bullet"/>
      <w:lvlText w:val="•"/>
      <w:lvlJc w:val="left"/>
      <w:pPr>
        <w:ind w:left="6800" w:hanging="360"/>
      </w:pPr>
      <w:rPr>
        <w:rFonts w:hint="default"/>
        <w:lang w:val="en-US" w:eastAsia="en-US" w:bidi="ar-SA"/>
      </w:rPr>
    </w:lvl>
    <w:lvl w:ilvl="8">
      <w:start w:val="0"/>
      <w:numFmt w:val="bullet"/>
      <w:lvlText w:val="•"/>
      <w:lvlJc w:val="left"/>
      <w:pPr>
        <w:ind w:left="7737" w:hanging="360"/>
      </w:pPr>
      <w:rPr>
        <w:rFonts w:hint="default"/>
        <w:lang w:val="en-US" w:eastAsia="en-US" w:bidi="ar-SA"/>
      </w:rPr>
    </w:lvl>
  </w:abstractNum>
  <w:abstractNum w:abstractNumId="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32" w:hanging="360"/>
      </w:pPr>
      <w:rPr>
        <w:rFonts w:hint="default"/>
        <w:lang w:val="en-US" w:eastAsia="en-US" w:bidi="ar-SA"/>
      </w:rPr>
    </w:lvl>
    <w:lvl w:ilvl="2">
      <w:start w:val="0"/>
      <w:numFmt w:val="bullet"/>
      <w:lvlText w:val="•"/>
      <w:lvlJc w:val="left"/>
      <w:pPr>
        <w:ind w:left="1805" w:hanging="360"/>
      </w:pPr>
      <w:rPr>
        <w:rFonts w:hint="default"/>
        <w:lang w:val="en-US" w:eastAsia="en-US" w:bidi="ar-SA"/>
      </w:rPr>
    </w:lvl>
    <w:lvl w:ilvl="3">
      <w:start w:val="0"/>
      <w:numFmt w:val="bullet"/>
      <w:lvlText w:val="•"/>
      <w:lvlJc w:val="left"/>
      <w:pPr>
        <w:ind w:left="2477" w:hanging="360"/>
      </w:pPr>
      <w:rPr>
        <w:rFonts w:hint="default"/>
        <w:lang w:val="en-US" w:eastAsia="en-US" w:bidi="ar-SA"/>
      </w:rPr>
    </w:lvl>
    <w:lvl w:ilvl="4">
      <w:start w:val="0"/>
      <w:numFmt w:val="bullet"/>
      <w:lvlText w:val="•"/>
      <w:lvlJc w:val="left"/>
      <w:pPr>
        <w:ind w:left="3150" w:hanging="360"/>
      </w:pPr>
      <w:rPr>
        <w:rFonts w:hint="default"/>
        <w:lang w:val="en-US" w:eastAsia="en-US" w:bidi="ar-SA"/>
      </w:rPr>
    </w:lvl>
    <w:lvl w:ilvl="5">
      <w:start w:val="0"/>
      <w:numFmt w:val="bullet"/>
      <w:lvlText w:val="•"/>
      <w:lvlJc w:val="left"/>
      <w:pPr>
        <w:ind w:left="3823" w:hanging="360"/>
      </w:pPr>
      <w:rPr>
        <w:rFonts w:hint="default"/>
        <w:lang w:val="en-US" w:eastAsia="en-US" w:bidi="ar-SA"/>
      </w:rPr>
    </w:lvl>
    <w:lvl w:ilvl="6">
      <w:start w:val="0"/>
      <w:numFmt w:val="bullet"/>
      <w:lvlText w:val="•"/>
      <w:lvlJc w:val="left"/>
      <w:pPr>
        <w:ind w:left="4495" w:hanging="360"/>
      </w:pPr>
      <w:rPr>
        <w:rFonts w:hint="default"/>
        <w:lang w:val="en-US" w:eastAsia="en-US" w:bidi="ar-SA"/>
      </w:rPr>
    </w:lvl>
    <w:lvl w:ilvl="7">
      <w:start w:val="0"/>
      <w:numFmt w:val="bullet"/>
      <w:lvlText w:val="•"/>
      <w:lvlJc w:val="left"/>
      <w:pPr>
        <w:ind w:left="5168" w:hanging="360"/>
      </w:pPr>
      <w:rPr>
        <w:rFonts w:hint="default"/>
        <w:lang w:val="en-US" w:eastAsia="en-US" w:bidi="ar-SA"/>
      </w:rPr>
    </w:lvl>
    <w:lvl w:ilvl="8">
      <w:start w:val="0"/>
      <w:numFmt w:val="bullet"/>
      <w:lvlText w:val="•"/>
      <w:lvlJc w:val="left"/>
      <w:pPr>
        <w:ind w:left="5840" w:hanging="360"/>
      </w:pPr>
      <w:rPr>
        <w:rFonts w:hint="default"/>
        <w:lang w:val="en-US" w:eastAsia="en-US" w:bidi="ar-SA"/>
      </w:rPr>
    </w:lvl>
  </w:abstractNum>
  <w:abstractNum w:abstractNumId="8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85" w:hanging="360"/>
      </w:pPr>
      <w:rPr>
        <w:rFonts w:hint="default"/>
        <w:lang w:val="en-US" w:eastAsia="en-US" w:bidi="ar-SA"/>
      </w:rPr>
    </w:lvl>
    <w:lvl w:ilvl="2">
      <w:start w:val="0"/>
      <w:numFmt w:val="bullet"/>
      <w:lvlText w:val="•"/>
      <w:lvlJc w:val="left"/>
      <w:pPr>
        <w:ind w:left="2150" w:hanging="360"/>
      </w:pPr>
      <w:rPr>
        <w:rFonts w:hint="default"/>
        <w:lang w:val="en-US" w:eastAsia="en-US" w:bidi="ar-SA"/>
      </w:rPr>
    </w:lvl>
    <w:lvl w:ilvl="3">
      <w:start w:val="0"/>
      <w:numFmt w:val="bullet"/>
      <w:lvlText w:val="•"/>
      <w:lvlJc w:val="left"/>
      <w:pPr>
        <w:ind w:left="2815"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145" w:hanging="360"/>
      </w:pPr>
      <w:rPr>
        <w:rFonts w:hint="default"/>
        <w:lang w:val="en-US" w:eastAsia="en-US" w:bidi="ar-SA"/>
      </w:rPr>
    </w:lvl>
    <w:lvl w:ilvl="6">
      <w:start w:val="0"/>
      <w:numFmt w:val="bullet"/>
      <w:lvlText w:val="•"/>
      <w:lvlJc w:val="left"/>
      <w:pPr>
        <w:ind w:left="4810" w:hanging="360"/>
      </w:pPr>
      <w:rPr>
        <w:rFonts w:hint="default"/>
        <w:lang w:val="en-US" w:eastAsia="en-US" w:bidi="ar-SA"/>
      </w:rPr>
    </w:lvl>
    <w:lvl w:ilvl="7">
      <w:start w:val="0"/>
      <w:numFmt w:val="bullet"/>
      <w:lvlText w:val="•"/>
      <w:lvlJc w:val="left"/>
      <w:pPr>
        <w:ind w:left="5475" w:hanging="360"/>
      </w:pPr>
      <w:rPr>
        <w:rFonts w:hint="default"/>
        <w:lang w:val="en-US" w:eastAsia="en-US" w:bidi="ar-SA"/>
      </w:rPr>
    </w:lvl>
    <w:lvl w:ilvl="8">
      <w:start w:val="0"/>
      <w:numFmt w:val="bullet"/>
      <w:lvlText w:val="•"/>
      <w:lvlJc w:val="left"/>
      <w:pPr>
        <w:ind w:left="6140" w:hanging="360"/>
      </w:pPr>
      <w:rPr>
        <w:rFonts w:hint="default"/>
        <w:lang w:val="en-US" w:eastAsia="en-US" w:bidi="ar-SA"/>
      </w:rPr>
    </w:lvl>
  </w:abstractNum>
  <w:abstractNum w:abstractNumId="8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85" w:hanging="360"/>
      </w:pPr>
      <w:rPr>
        <w:rFonts w:hint="default"/>
        <w:lang w:val="en-US" w:eastAsia="en-US" w:bidi="ar-SA"/>
      </w:rPr>
    </w:lvl>
    <w:lvl w:ilvl="2">
      <w:start w:val="0"/>
      <w:numFmt w:val="bullet"/>
      <w:lvlText w:val="•"/>
      <w:lvlJc w:val="left"/>
      <w:pPr>
        <w:ind w:left="2150" w:hanging="360"/>
      </w:pPr>
      <w:rPr>
        <w:rFonts w:hint="default"/>
        <w:lang w:val="en-US" w:eastAsia="en-US" w:bidi="ar-SA"/>
      </w:rPr>
    </w:lvl>
    <w:lvl w:ilvl="3">
      <w:start w:val="0"/>
      <w:numFmt w:val="bullet"/>
      <w:lvlText w:val="•"/>
      <w:lvlJc w:val="left"/>
      <w:pPr>
        <w:ind w:left="2815"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145" w:hanging="360"/>
      </w:pPr>
      <w:rPr>
        <w:rFonts w:hint="default"/>
        <w:lang w:val="en-US" w:eastAsia="en-US" w:bidi="ar-SA"/>
      </w:rPr>
    </w:lvl>
    <w:lvl w:ilvl="6">
      <w:start w:val="0"/>
      <w:numFmt w:val="bullet"/>
      <w:lvlText w:val="•"/>
      <w:lvlJc w:val="left"/>
      <w:pPr>
        <w:ind w:left="4810" w:hanging="360"/>
      </w:pPr>
      <w:rPr>
        <w:rFonts w:hint="default"/>
        <w:lang w:val="en-US" w:eastAsia="en-US" w:bidi="ar-SA"/>
      </w:rPr>
    </w:lvl>
    <w:lvl w:ilvl="7">
      <w:start w:val="0"/>
      <w:numFmt w:val="bullet"/>
      <w:lvlText w:val="•"/>
      <w:lvlJc w:val="left"/>
      <w:pPr>
        <w:ind w:left="5475" w:hanging="360"/>
      </w:pPr>
      <w:rPr>
        <w:rFonts w:hint="default"/>
        <w:lang w:val="en-US" w:eastAsia="en-US" w:bidi="ar-SA"/>
      </w:rPr>
    </w:lvl>
    <w:lvl w:ilvl="8">
      <w:start w:val="0"/>
      <w:numFmt w:val="bullet"/>
      <w:lvlText w:val="•"/>
      <w:lvlJc w:val="left"/>
      <w:pPr>
        <w:ind w:left="6140" w:hanging="360"/>
      </w:pPr>
      <w:rPr>
        <w:rFonts w:hint="default"/>
        <w:lang w:val="en-US" w:eastAsia="en-US" w:bidi="ar-SA"/>
      </w:rPr>
    </w:lvl>
  </w:abstractNum>
  <w:abstractNum w:abstractNumId="81">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80">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7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3" w:hanging="360"/>
      </w:pPr>
      <w:rPr>
        <w:rFonts w:hint="default"/>
        <w:lang w:val="en-US" w:eastAsia="en-US" w:bidi="ar-SA"/>
      </w:rPr>
    </w:lvl>
    <w:lvl w:ilvl="2">
      <w:start w:val="0"/>
      <w:numFmt w:val="bullet"/>
      <w:lvlText w:val="•"/>
      <w:lvlJc w:val="left"/>
      <w:pPr>
        <w:ind w:left="2126" w:hanging="360"/>
      </w:pPr>
      <w:rPr>
        <w:rFonts w:hint="default"/>
        <w:lang w:val="en-US" w:eastAsia="en-US" w:bidi="ar-SA"/>
      </w:rPr>
    </w:lvl>
    <w:lvl w:ilvl="3">
      <w:start w:val="0"/>
      <w:numFmt w:val="bullet"/>
      <w:lvlText w:val="•"/>
      <w:lvlJc w:val="left"/>
      <w:pPr>
        <w:ind w:left="2779" w:hanging="360"/>
      </w:pPr>
      <w:rPr>
        <w:rFonts w:hint="default"/>
        <w:lang w:val="en-US" w:eastAsia="en-US" w:bidi="ar-SA"/>
      </w:rPr>
    </w:lvl>
    <w:lvl w:ilvl="4">
      <w:start w:val="0"/>
      <w:numFmt w:val="bullet"/>
      <w:lvlText w:val="•"/>
      <w:lvlJc w:val="left"/>
      <w:pPr>
        <w:ind w:left="3432" w:hanging="360"/>
      </w:pPr>
      <w:rPr>
        <w:rFonts w:hint="default"/>
        <w:lang w:val="en-US" w:eastAsia="en-US" w:bidi="ar-SA"/>
      </w:rPr>
    </w:lvl>
    <w:lvl w:ilvl="5">
      <w:start w:val="0"/>
      <w:numFmt w:val="bullet"/>
      <w:lvlText w:val="•"/>
      <w:lvlJc w:val="left"/>
      <w:pPr>
        <w:ind w:left="4085" w:hanging="360"/>
      </w:pPr>
      <w:rPr>
        <w:rFonts w:hint="default"/>
        <w:lang w:val="en-US" w:eastAsia="en-US" w:bidi="ar-SA"/>
      </w:rPr>
    </w:lvl>
    <w:lvl w:ilvl="6">
      <w:start w:val="0"/>
      <w:numFmt w:val="bullet"/>
      <w:lvlText w:val="•"/>
      <w:lvlJc w:val="left"/>
      <w:pPr>
        <w:ind w:left="4738" w:hanging="360"/>
      </w:pPr>
      <w:rPr>
        <w:rFonts w:hint="default"/>
        <w:lang w:val="en-US" w:eastAsia="en-US" w:bidi="ar-SA"/>
      </w:rPr>
    </w:lvl>
    <w:lvl w:ilvl="7">
      <w:start w:val="0"/>
      <w:numFmt w:val="bullet"/>
      <w:lvlText w:val="•"/>
      <w:lvlJc w:val="left"/>
      <w:pPr>
        <w:ind w:left="5391" w:hanging="360"/>
      </w:pPr>
      <w:rPr>
        <w:rFonts w:hint="default"/>
        <w:lang w:val="en-US" w:eastAsia="en-US" w:bidi="ar-SA"/>
      </w:rPr>
    </w:lvl>
    <w:lvl w:ilvl="8">
      <w:start w:val="0"/>
      <w:numFmt w:val="bullet"/>
      <w:lvlText w:val="•"/>
      <w:lvlJc w:val="left"/>
      <w:pPr>
        <w:ind w:left="6044" w:hanging="360"/>
      </w:pPr>
      <w:rPr>
        <w:rFonts w:hint="default"/>
        <w:lang w:val="en-US" w:eastAsia="en-US" w:bidi="ar-SA"/>
      </w:rPr>
    </w:lvl>
  </w:abstractNum>
  <w:abstractNum w:abstractNumId="7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3" w:hanging="360"/>
      </w:pPr>
      <w:rPr>
        <w:rFonts w:hint="default"/>
        <w:lang w:val="en-US" w:eastAsia="en-US" w:bidi="ar-SA"/>
      </w:rPr>
    </w:lvl>
    <w:lvl w:ilvl="2">
      <w:start w:val="0"/>
      <w:numFmt w:val="bullet"/>
      <w:lvlText w:val="•"/>
      <w:lvlJc w:val="left"/>
      <w:pPr>
        <w:ind w:left="2126" w:hanging="360"/>
      </w:pPr>
      <w:rPr>
        <w:rFonts w:hint="default"/>
        <w:lang w:val="en-US" w:eastAsia="en-US" w:bidi="ar-SA"/>
      </w:rPr>
    </w:lvl>
    <w:lvl w:ilvl="3">
      <w:start w:val="0"/>
      <w:numFmt w:val="bullet"/>
      <w:lvlText w:val="•"/>
      <w:lvlJc w:val="left"/>
      <w:pPr>
        <w:ind w:left="2779" w:hanging="360"/>
      </w:pPr>
      <w:rPr>
        <w:rFonts w:hint="default"/>
        <w:lang w:val="en-US" w:eastAsia="en-US" w:bidi="ar-SA"/>
      </w:rPr>
    </w:lvl>
    <w:lvl w:ilvl="4">
      <w:start w:val="0"/>
      <w:numFmt w:val="bullet"/>
      <w:lvlText w:val="•"/>
      <w:lvlJc w:val="left"/>
      <w:pPr>
        <w:ind w:left="3432" w:hanging="360"/>
      </w:pPr>
      <w:rPr>
        <w:rFonts w:hint="default"/>
        <w:lang w:val="en-US" w:eastAsia="en-US" w:bidi="ar-SA"/>
      </w:rPr>
    </w:lvl>
    <w:lvl w:ilvl="5">
      <w:start w:val="0"/>
      <w:numFmt w:val="bullet"/>
      <w:lvlText w:val="•"/>
      <w:lvlJc w:val="left"/>
      <w:pPr>
        <w:ind w:left="4085" w:hanging="360"/>
      </w:pPr>
      <w:rPr>
        <w:rFonts w:hint="default"/>
        <w:lang w:val="en-US" w:eastAsia="en-US" w:bidi="ar-SA"/>
      </w:rPr>
    </w:lvl>
    <w:lvl w:ilvl="6">
      <w:start w:val="0"/>
      <w:numFmt w:val="bullet"/>
      <w:lvlText w:val="•"/>
      <w:lvlJc w:val="left"/>
      <w:pPr>
        <w:ind w:left="4738" w:hanging="360"/>
      </w:pPr>
      <w:rPr>
        <w:rFonts w:hint="default"/>
        <w:lang w:val="en-US" w:eastAsia="en-US" w:bidi="ar-SA"/>
      </w:rPr>
    </w:lvl>
    <w:lvl w:ilvl="7">
      <w:start w:val="0"/>
      <w:numFmt w:val="bullet"/>
      <w:lvlText w:val="•"/>
      <w:lvlJc w:val="left"/>
      <w:pPr>
        <w:ind w:left="5391" w:hanging="360"/>
      </w:pPr>
      <w:rPr>
        <w:rFonts w:hint="default"/>
        <w:lang w:val="en-US" w:eastAsia="en-US" w:bidi="ar-SA"/>
      </w:rPr>
    </w:lvl>
    <w:lvl w:ilvl="8">
      <w:start w:val="0"/>
      <w:numFmt w:val="bullet"/>
      <w:lvlText w:val="•"/>
      <w:lvlJc w:val="left"/>
      <w:pPr>
        <w:ind w:left="6044" w:hanging="360"/>
      </w:pPr>
      <w:rPr>
        <w:rFonts w:hint="default"/>
        <w:lang w:val="en-US" w:eastAsia="en-US" w:bidi="ar-SA"/>
      </w:rPr>
    </w:lvl>
  </w:abstractNum>
  <w:abstractNum w:abstractNumId="7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81" w:hanging="360"/>
      </w:pPr>
      <w:rPr>
        <w:rFonts w:hint="default"/>
        <w:lang w:val="en-US" w:eastAsia="en-US" w:bidi="ar-SA"/>
      </w:rPr>
    </w:lvl>
    <w:lvl w:ilvl="2">
      <w:start w:val="0"/>
      <w:numFmt w:val="bullet"/>
      <w:lvlText w:val="•"/>
      <w:lvlJc w:val="left"/>
      <w:pPr>
        <w:ind w:left="2142" w:hanging="360"/>
      </w:pPr>
      <w:rPr>
        <w:rFonts w:hint="default"/>
        <w:lang w:val="en-US" w:eastAsia="en-US" w:bidi="ar-SA"/>
      </w:rPr>
    </w:lvl>
    <w:lvl w:ilvl="3">
      <w:start w:val="0"/>
      <w:numFmt w:val="bullet"/>
      <w:lvlText w:val="•"/>
      <w:lvlJc w:val="left"/>
      <w:pPr>
        <w:ind w:left="2803" w:hanging="360"/>
      </w:pPr>
      <w:rPr>
        <w:rFonts w:hint="default"/>
        <w:lang w:val="en-US" w:eastAsia="en-US" w:bidi="ar-SA"/>
      </w:rPr>
    </w:lvl>
    <w:lvl w:ilvl="4">
      <w:start w:val="0"/>
      <w:numFmt w:val="bullet"/>
      <w:lvlText w:val="•"/>
      <w:lvlJc w:val="left"/>
      <w:pPr>
        <w:ind w:left="3464" w:hanging="360"/>
      </w:pPr>
      <w:rPr>
        <w:rFonts w:hint="default"/>
        <w:lang w:val="en-US" w:eastAsia="en-US" w:bidi="ar-SA"/>
      </w:rPr>
    </w:lvl>
    <w:lvl w:ilvl="5">
      <w:start w:val="0"/>
      <w:numFmt w:val="bullet"/>
      <w:lvlText w:val="•"/>
      <w:lvlJc w:val="left"/>
      <w:pPr>
        <w:ind w:left="4125" w:hanging="360"/>
      </w:pPr>
      <w:rPr>
        <w:rFonts w:hint="default"/>
        <w:lang w:val="en-US" w:eastAsia="en-US" w:bidi="ar-SA"/>
      </w:rPr>
    </w:lvl>
    <w:lvl w:ilvl="6">
      <w:start w:val="0"/>
      <w:numFmt w:val="bullet"/>
      <w:lvlText w:val="•"/>
      <w:lvlJc w:val="left"/>
      <w:pPr>
        <w:ind w:left="4786" w:hanging="360"/>
      </w:pPr>
      <w:rPr>
        <w:rFonts w:hint="default"/>
        <w:lang w:val="en-US" w:eastAsia="en-US" w:bidi="ar-SA"/>
      </w:rPr>
    </w:lvl>
    <w:lvl w:ilvl="7">
      <w:start w:val="0"/>
      <w:numFmt w:val="bullet"/>
      <w:lvlText w:val="•"/>
      <w:lvlJc w:val="left"/>
      <w:pPr>
        <w:ind w:left="5447" w:hanging="360"/>
      </w:pPr>
      <w:rPr>
        <w:rFonts w:hint="default"/>
        <w:lang w:val="en-US" w:eastAsia="en-US" w:bidi="ar-SA"/>
      </w:rPr>
    </w:lvl>
    <w:lvl w:ilvl="8">
      <w:start w:val="0"/>
      <w:numFmt w:val="bullet"/>
      <w:lvlText w:val="•"/>
      <w:lvlJc w:val="left"/>
      <w:pPr>
        <w:ind w:left="6108" w:hanging="360"/>
      </w:pPr>
      <w:rPr>
        <w:rFonts w:hint="default"/>
        <w:lang w:val="en-US" w:eastAsia="en-US" w:bidi="ar-SA"/>
      </w:rPr>
    </w:lvl>
  </w:abstractNum>
  <w:abstractNum w:abstractNumId="7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81" w:hanging="360"/>
      </w:pPr>
      <w:rPr>
        <w:rFonts w:hint="default"/>
        <w:lang w:val="en-US" w:eastAsia="en-US" w:bidi="ar-SA"/>
      </w:rPr>
    </w:lvl>
    <w:lvl w:ilvl="2">
      <w:start w:val="0"/>
      <w:numFmt w:val="bullet"/>
      <w:lvlText w:val="•"/>
      <w:lvlJc w:val="left"/>
      <w:pPr>
        <w:ind w:left="2142" w:hanging="360"/>
      </w:pPr>
      <w:rPr>
        <w:rFonts w:hint="default"/>
        <w:lang w:val="en-US" w:eastAsia="en-US" w:bidi="ar-SA"/>
      </w:rPr>
    </w:lvl>
    <w:lvl w:ilvl="3">
      <w:start w:val="0"/>
      <w:numFmt w:val="bullet"/>
      <w:lvlText w:val="•"/>
      <w:lvlJc w:val="left"/>
      <w:pPr>
        <w:ind w:left="2803" w:hanging="360"/>
      </w:pPr>
      <w:rPr>
        <w:rFonts w:hint="default"/>
        <w:lang w:val="en-US" w:eastAsia="en-US" w:bidi="ar-SA"/>
      </w:rPr>
    </w:lvl>
    <w:lvl w:ilvl="4">
      <w:start w:val="0"/>
      <w:numFmt w:val="bullet"/>
      <w:lvlText w:val="•"/>
      <w:lvlJc w:val="left"/>
      <w:pPr>
        <w:ind w:left="3464" w:hanging="360"/>
      </w:pPr>
      <w:rPr>
        <w:rFonts w:hint="default"/>
        <w:lang w:val="en-US" w:eastAsia="en-US" w:bidi="ar-SA"/>
      </w:rPr>
    </w:lvl>
    <w:lvl w:ilvl="5">
      <w:start w:val="0"/>
      <w:numFmt w:val="bullet"/>
      <w:lvlText w:val="•"/>
      <w:lvlJc w:val="left"/>
      <w:pPr>
        <w:ind w:left="4125" w:hanging="360"/>
      </w:pPr>
      <w:rPr>
        <w:rFonts w:hint="default"/>
        <w:lang w:val="en-US" w:eastAsia="en-US" w:bidi="ar-SA"/>
      </w:rPr>
    </w:lvl>
    <w:lvl w:ilvl="6">
      <w:start w:val="0"/>
      <w:numFmt w:val="bullet"/>
      <w:lvlText w:val="•"/>
      <w:lvlJc w:val="left"/>
      <w:pPr>
        <w:ind w:left="4786" w:hanging="360"/>
      </w:pPr>
      <w:rPr>
        <w:rFonts w:hint="default"/>
        <w:lang w:val="en-US" w:eastAsia="en-US" w:bidi="ar-SA"/>
      </w:rPr>
    </w:lvl>
    <w:lvl w:ilvl="7">
      <w:start w:val="0"/>
      <w:numFmt w:val="bullet"/>
      <w:lvlText w:val="•"/>
      <w:lvlJc w:val="left"/>
      <w:pPr>
        <w:ind w:left="5447" w:hanging="360"/>
      </w:pPr>
      <w:rPr>
        <w:rFonts w:hint="default"/>
        <w:lang w:val="en-US" w:eastAsia="en-US" w:bidi="ar-SA"/>
      </w:rPr>
    </w:lvl>
    <w:lvl w:ilvl="8">
      <w:start w:val="0"/>
      <w:numFmt w:val="bullet"/>
      <w:lvlText w:val="•"/>
      <w:lvlJc w:val="left"/>
      <w:pPr>
        <w:ind w:left="6108" w:hanging="360"/>
      </w:pPr>
      <w:rPr>
        <w:rFonts w:hint="default"/>
        <w:lang w:val="en-US" w:eastAsia="en-US" w:bidi="ar-SA"/>
      </w:rPr>
    </w:lvl>
  </w:abstractNum>
  <w:abstractNum w:abstractNumId="75">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7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786" w:hanging="360"/>
      </w:pPr>
      <w:rPr>
        <w:rFonts w:hint="default"/>
        <w:lang w:val="en-US" w:eastAsia="en-US" w:bidi="ar-SA"/>
      </w:rPr>
    </w:lvl>
    <w:lvl w:ilvl="4">
      <w:start w:val="0"/>
      <w:numFmt w:val="bullet"/>
      <w:lvlText w:val="•"/>
      <w:lvlJc w:val="left"/>
      <w:pPr>
        <w:ind w:left="3442" w:hanging="360"/>
      </w:pPr>
      <w:rPr>
        <w:rFonts w:hint="default"/>
        <w:lang w:val="en-US" w:eastAsia="en-US" w:bidi="ar-SA"/>
      </w:rPr>
    </w:lvl>
    <w:lvl w:ilvl="5">
      <w:start w:val="0"/>
      <w:numFmt w:val="bullet"/>
      <w:lvlText w:val="•"/>
      <w:lvlJc w:val="left"/>
      <w:pPr>
        <w:ind w:left="4098" w:hanging="360"/>
      </w:pPr>
      <w:rPr>
        <w:rFonts w:hint="default"/>
        <w:lang w:val="en-US" w:eastAsia="en-US" w:bidi="ar-SA"/>
      </w:rPr>
    </w:lvl>
    <w:lvl w:ilvl="6">
      <w:start w:val="0"/>
      <w:numFmt w:val="bullet"/>
      <w:lvlText w:val="•"/>
      <w:lvlJc w:val="left"/>
      <w:pPr>
        <w:ind w:left="4753" w:hanging="360"/>
      </w:pPr>
      <w:rPr>
        <w:rFonts w:hint="default"/>
        <w:lang w:val="en-US" w:eastAsia="en-US" w:bidi="ar-SA"/>
      </w:rPr>
    </w:lvl>
    <w:lvl w:ilvl="7">
      <w:start w:val="0"/>
      <w:numFmt w:val="bullet"/>
      <w:lvlText w:val="•"/>
      <w:lvlJc w:val="left"/>
      <w:pPr>
        <w:ind w:left="5409" w:hanging="360"/>
      </w:pPr>
      <w:rPr>
        <w:rFonts w:hint="default"/>
        <w:lang w:val="en-US" w:eastAsia="en-US" w:bidi="ar-SA"/>
      </w:rPr>
    </w:lvl>
    <w:lvl w:ilvl="8">
      <w:start w:val="0"/>
      <w:numFmt w:val="bullet"/>
      <w:lvlText w:val="•"/>
      <w:lvlJc w:val="left"/>
      <w:pPr>
        <w:ind w:left="6064" w:hanging="360"/>
      </w:pPr>
      <w:rPr>
        <w:rFonts w:hint="default"/>
        <w:lang w:val="en-US" w:eastAsia="en-US" w:bidi="ar-SA"/>
      </w:rPr>
    </w:lvl>
  </w:abstractNum>
  <w:abstractNum w:abstractNumId="7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786" w:hanging="360"/>
      </w:pPr>
      <w:rPr>
        <w:rFonts w:hint="default"/>
        <w:lang w:val="en-US" w:eastAsia="en-US" w:bidi="ar-SA"/>
      </w:rPr>
    </w:lvl>
    <w:lvl w:ilvl="4">
      <w:start w:val="0"/>
      <w:numFmt w:val="bullet"/>
      <w:lvlText w:val="•"/>
      <w:lvlJc w:val="left"/>
      <w:pPr>
        <w:ind w:left="3442" w:hanging="360"/>
      </w:pPr>
      <w:rPr>
        <w:rFonts w:hint="default"/>
        <w:lang w:val="en-US" w:eastAsia="en-US" w:bidi="ar-SA"/>
      </w:rPr>
    </w:lvl>
    <w:lvl w:ilvl="5">
      <w:start w:val="0"/>
      <w:numFmt w:val="bullet"/>
      <w:lvlText w:val="•"/>
      <w:lvlJc w:val="left"/>
      <w:pPr>
        <w:ind w:left="4098" w:hanging="360"/>
      </w:pPr>
      <w:rPr>
        <w:rFonts w:hint="default"/>
        <w:lang w:val="en-US" w:eastAsia="en-US" w:bidi="ar-SA"/>
      </w:rPr>
    </w:lvl>
    <w:lvl w:ilvl="6">
      <w:start w:val="0"/>
      <w:numFmt w:val="bullet"/>
      <w:lvlText w:val="•"/>
      <w:lvlJc w:val="left"/>
      <w:pPr>
        <w:ind w:left="4753" w:hanging="360"/>
      </w:pPr>
      <w:rPr>
        <w:rFonts w:hint="default"/>
        <w:lang w:val="en-US" w:eastAsia="en-US" w:bidi="ar-SA"/>
      </w:rPr>
    </w:lvl>
    <w:lvl w:ilvl="7">
      <w:start w:val="0"/>
      <w:numFmt w:val="bullet"/>
      <w:lvlText w:val="•"/>
      <w:lvlJc w:val="left"/>
      <w:pPr>
        <w:ind w:left="5409" w:hanging="360"/>
      </w:pPr>
      <w:rPr>
        <w:rFonts w:hint="default"/>
        <w:lang w:val="en-US" w:eastAsia="en-US" w:bidi="ar-SA"/>
      </w:rPr>
    </w:lvl>
    <w:lvl w:ilvl="8">
      <w:start w:val="0"/>
      <w:numFmt w:val="bullet"/>
      <w:lvlText w:val="•"/>
      <w:lvlJc w:val="left"/>
      <w:pPr>
        <w:ind w:left="6064" w:hanging="360"/>
      </w:pPr>
      <w:rPr>
        <w:rFonts w:hint="default"/>
        <w:lang w:val="en-US" w:eastAsia="en-US" w:bidi="ar-SA"/>
      </w:rPr>
    </w:lvl>
  </w:abstractNum>
  <w:abstractNum w:abstractNumId="72">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71">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7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786" w:hanging="360"/>
      </w:pPr>
      <w:rPr>
        <w:rFonts w:hint="default"/>
        <w:lang w:val="en-US" w:eastAsia="en-US" w:bidi="ar-SA"/>
      </w:rPr>
    </w:lvl>
    <w:lvl w:ilvl="4">
      <w:start w:val="0"/>
      <w:numFmt w:val="bullet"/>
      <w:lvlText w:val="•"/>
      <w:lvlJc w:val="left"/>
      <w:pPr>
        <w:ind w:left="3442" w:hanging="360"/>
      </w:pPr>
      <w:rPr>
        <w:rFonts w:hint="default"/>
        <w:lang w:val="en-US" w:eastAsia="en-US" w:bidi="ar-SA"/>
      </w:rPr>
    </w:lvl>
    <w:lvl w:ilvl="5">
      <w:start w:val="0"/>
      <w:numFmt w:val="bullet"/>
      <w:lvlText w:val="•"/>
      <w:lvlJc w:val="left"/>
      <w:pPr>
        <w:ind w:left="4098" w:hanging="360"/>
      </w:pPr>
      <w:rPr>
        <w:rFonts w:hint="default"/>
        <w:lang w:val="en-US" w:eastAsia="en-US" w:bidi="ar-SA"/>
      </w:rPr>
    </w:lvl>
    <w:lvl w:ilvl="6">
      <w:start w:val="0"/>
      <w:numFmt w:val="bullet"/>
      <w:lvlText w:val="•"/>
      <w:lvlJc w:val="left"/>
      <w:pPr>
        <w:ind w:left="4753" w:hanging="360"/>
      </w:pPr>
      <w:rPr>
        <w:rFonts w:hint="default"/>
        <w:lang w:val="en-US" w:eastAsia="en-US" w:bidi="ar-SA"/>
      </w:rPr>
    </w:lvl>
    <w:lvl w:ilvl="7">
      <w:start w:val="0"/>
      <w:numFmt w:val="bullet"/>
      <w:lvlText w:val="•"/>
      <w:lvlJc w:val="left"/>
      <w:pPr>
        <w:ind w:left="5409" w:hanging="360"/>
      </w:pPr>
      <w:rPr>
        <w:rFonts w:hint="default"/>
        <w:lang w:val="en-US" w:eastAsia="en-US" w:bidi="ar-SA"/>
      </w:rPr>
    </w:lvl>
    <w:lvl w:ilvl="8">
      <w:start w:val="0"/>
      <w:numFmt w:val="bullet"/>
      <w:lvlText w:val="•"/>
      <w:lvlJc w:val="left"/>
      <w:pPr>
        <w:ind w:left="6064" w:hanging="360"/>
      </w:pPr>
      <w:rPr>
        <w:rFonts w:hint="default"/>
        <w:lang w:val="en-US" w:eastAsia="en-US" w:bidi="ar-SA"/>
      </w:rPr>
    </w:lvl>
  </w:abstractNum>
  <w:abstractNum w:abstractNumId="69">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8">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7">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6">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5">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4">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1"/>
      <w:numFmt w:val="lowerRoman"/>
      <w:lvlText w:val="%2)"/>
      <w:lvlJc w:val="left"/>
      <w:pPr>
        <w:ind w:left="2520" w:hanging="360"/>
        <w:jc w:val="left"/>
      </w:pPr>
      <w:rPr>
        <w:rFonts w:hint="default" w:ascii="Tahoma" w:hAnsi="Tahoma" w:eastAsia="Tahoma" w:cs="Tahoma"/>
        <w:b/>
        <w:bCs/>
        <w:i w:val="0"/>
        <w:iCs w:val="0"/>
        <w:spacing w:val="0"/>
        <w:w w:val="84"/>
        <w:sz w:val="24"/>
        <w:szCs w:val="24"/>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63">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2">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1">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60">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59">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5" w:hanging="360"/>
      </w:pPr>
      <w:rPr>
        <w:rFonts w:hint="default"/>
        <w:lang w:val="en-US" w:eastAsia="en-US" w:bidi="ar-SA"/>
      </w:rPr>
    </w:lvl>
    <w:lvl w:ilvl="2">
      <w:start w:val="0"/>
      <w:numFmt w:val="bullet"/>
      <w:lvlText w:val="•"/>
      <w:lvlJc w:val="left"/>
      <w:pPr>
        <w:ind w:left="2290" w:hanging="360"/>
      </w:pPr>
      <w:rPr>
        <w:rFonts w:hint="default"/>
        <w:lang w:val="en-US" w:eastAsia="en-US" w:bidi="ar-SA"/>
      </w:rPr>
    </w:lvl>
    <w:lvl w:ilvl="3">
      <w:start w:val="0"/>
      <w:numFmt w:val="bullet"/>
      <w:lvlText w:val="•"/>
      <w:lvlJc w:val="left"/>
      <w:pPr>
        <w:ind w:left="3205"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35" w:hanging="360"/>
      </w:pPr>
      <w:rPr>
        <w:rFonts w:hint="default"/>
        <w:lang w:val="en-US" w:eastAsia="en-US" w:bidi="ar-SA"/>
      </w:rPr>
    </w:lvl>
    <w:lvl w:ilvl="6">
      <w:start w:val="0"/>
      <w:numFmt w:val="bullet"/>
      <w:lvlText w:val="•"/>
      <w:lvlJc w:val="left"/>
      <w:pPr>
        <w:ind w:left="5950" w:hanging="360"/>
      </w:pPr>
      <w:rPr>
        <w:rFonts w:hint="default"/>
        <w:lang w:val="en-US" w:eastAsia="en-US" w:bidi="ar-SA"/>
      </w:rPr>
    </w:lvl>
    <w:lvl w:ilvl="7">
      <w:start w:val="0"/>
      <w:numFmt w:val="bullet"/>
      <w:lvlText w:val="•"/>
      <w:lvlJc w:val="left"/>
      <w:pPr>
        <w:ind w:left="6865" w:hanging="360"/>
      </w:pPr>
      <w:rPr>
        <w:rFonts w:hint="default"/>
        <w:lang w:val="en-US" w:eastAsia="en-US" w:bidi="ar-SA"/>
      </w:rPr>
    </w:lvl>
    <w:lvl w:ilvl="8">
      <w:start w:val="0"/>
      <w:numFmt w:val="bullet"/>
      <w:lvlText w:val="•"/>
      <w:lvlJc w:val="left"/>
      <w:pPr>
        <w:ind w:left="7780" w:hanging="360"/>
      </w:pPr>
      <w:rPr>
        <w:rFonts w:hint="default"/>
        <w:lang w:val="en-US" w:eastAsia="en-US" w:bidi="ar-SA"/>
      </w:rPr>
    </w:lvl>
  </w:abstractNum>
  <w:abstractNum w:abstractNumId="58">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1"/>
      <w:numFmt w:val="lowerRoman"/>
      <w:lvlText w:val="%2)"/>
      <w:lvlJc w:val="left"/>
      <w:pPr>
        <w:ind w:left="2880" w:hanging="720"/>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3840" w:hanging="720"/>
      </w:pPr>
      <w:rPr>
        <w:rFonts w:hint="default"/>
        <w:lang w:val="en-US" w:eastAsia="en-US" w:bidi="ar-SA"/>
      </w:rPr>
    </w:lvl>
    <w:lvl w:ilvl="3">
      <w:start w:val="0"/>
      <w:numFmt w:val="bullet"/>
      <w:lvlText w:val="•"/>
      <w:lvlJc w:val="left"/>
      <w:pPr>
        <w:ind w:left="480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720" w:hanging="720"/>
      </w:pPr>
      <w:rPr>
        <w:rFonts w:hint="default"/>
        <w:lang w:val="en-US" w:eastAsia="en-US" w:bidi="ar-SA"/>
      </w:rPr>
    </w:lvl>
    <w:lvl w:ilvl="6">
      <w:start w:val="0"/>
      <w:numFmt w:val="bullet"/>
      <w:lvlText w:val="•"/>
      <w:lvlJc w:val="left"/>
      <w:pPr>
        <w:ind w:left="7680" w:hanging="720"/>
      </w:pPr>
      <w:rPr>
        <w:rFonts w:hint="default"/>
        <w:lang w:val="en-US" w:eastAsia="en-US" w:bidi="ar-SA"/>
      </w:rPr>
    </w:lvl>
    <w:lvl w:ilvl="7">
      <w:start w:val="0"/>
      <w:numFmt w:val="bullet"/>
      <w:lvlText w:val="•"/>
      <w:lvlJc w:val="left"/>
      <w:pPr>
        <w:ind w:left="8640" w:hanging="720"/>
      </w:pPr>
      <w:rPr>
        <w:rFonts w:hint="default"/>
        <w:lang w:val="en-US" w:eastAsia="en-US" w:bidi="ar-SA"/>
      </w:rPr>
    </w:lvl>
    <w:lvl w:ilvl="8">
      <w:start w:val="0"/>
      <w:numFmt w:val="bullet"/>
      <w:lvlText w:val="•"/>
      <w:lvlJc w:val="left"/>
      <w:pPr>
        <w:ind w:left="9600" w:hanging="720"/>
      </w:pPr>
      <w:rPr>
        <w:rFonts w:hint="default"/>
        <w:lang w:val="en-US" w:eastAsia="en-US" w:bidi="ar-SA"/>
      </w:rPr>
    </w:lvl>
  </w:abstractNum>
  <w:abstractNum w:abstractNumId="57">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56">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55">
    <w:multiLevelType w:val="hybridMultilevel"/>
    <w:lvl w:ilvl="0">
      <w:start w:val="1"/>
      <w:numFmt w:val="lowerLetter"/>
      <w:lvlText w:val="%1)"/>
      <w:lvlJc w:val="left"/>
      <w:pPr>
        <w:ind w:left="1440" w:hanging="360"/>
        <w:jc w:val="left"/>
      </w:pPr>
      <w:rPr>
        <w:rFonts w:hint="default" w:ascii="Tahoma" w:hAnsi="Tahoma" w:eastAsia="Tahoma" w:cs="Tahoma"/>
        <w:b/>
        <w:bCs/>
        <w:i w:val="0"/>
        <w:iCs w:val="0"/>
        <w:spacing w:val="0"/>
        <w:w w:val="86"/>
        <w:sz w:val="24"/>
        <w:szCs w:val="24"/>
        <w:lang w:val="en-US" w:eastAsia="en-US" w:bidi="ar-SA"/>
      </w:rPr>
    </w:lvl>
    <w:lvl w:ilvl="1">
      <w:start w:val="1"/>
      <w:numFmt w:val="lowerRoman"/>
      <w:lvlText w:val="%2)"/>
      <w:lvlJc w:val="left"/>
      <w:pPr>
        <w:ind w:left="2520" w:hanging="720"/>
        <w:jc w:val="left"/>
      </w:pPr>
      <w:rPr>
        <w:rFonts w:hint="default"/>
        <w:spacing w:val="-1"/>
        <w:w w:val="100"/>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45" w:hanging="720"/>
      </w:pPr>
      <w:rPr>
        <w:rFonts w:hint="default"/>
        <w:lang w:val="en-US" w:eastAsia="en-US" w:bidi="ar-SA"/>
      </w:rPr>
    </w:lvl>
    <w:lvl w:ilvl="4">
      <w:start w:val="0"/>
      <w:numFmt w:val="bullet"/>
      <w:lvlText w:val="•"/>
      <w:lvlJc w:val="left"/>
      <w:pPr>
        <w:ind w:left="4770" w:hanging="720"/>
      </w:pPr>
      <w:rPr>
        <w:rFonts w:hint="default"/>
        <w:lang w:val="en-US" w:eastAsia="en-US" w:bidi="ar-SA"/>
      </w:rPr>
    </w:lvl>
    <w:lvl w:ilvl="5">
      <w:start w:val="0"/>
      <w:numFmt w:val="bullet"/>
      <w:lvlText w:val="•"/>
      <w:lvlJc w:val="left"/>
      <w:pPr>
        <w:ind w:left="5895" w:hanging="720"/>
      </w:pPr>
      <w:rPr>
        <w:rFonts w:hint="default"/>
        <w:lang w:val="en-US" w:eastAsia="en-US" w:bidi="ar-SA"/>
      </w:rPr>
    </w:lvl>
    <w:lvl w:ilvl="6">
      <w:start w:val="0"/>
      <w:numFmt w:val="bullet"/>
      <w:lvlText w:val="•"/>
      <w:lvlJc w:val="left"/>
      <w:pPr>
        <w:ind w:left="7020" w:hanging="720"/>
      </w:pPr>
      <w:rPr>
        <w:rFonts w:hint="default"/>
        <w:lang w:val="en-US" w:eastAsia="en-US" w:bidi="ar-SA"/>
      </w:rPr>
    </w:lvl>
    <w:lvl w:ilvl="7">
      <w:start w:val="0"/>
      <w:numFmt w:val="bullet"/>
      <w:lvlText w:val="•"/>
      <w:lvlJc w:val="left"/>
      <w:pPr>
        <w:ind w:left="8145" w:hanging="720"/>
      </w:pPr>
      <w:rPr>
        <w:rFonts w:hint="default"/>
        <w:lang w:val="en-US" w:eastAsia="en-US" w:bidi="ar-SA"/>
      </w:rPr>
    </w:lvl>
    <w:lvl w:ilvl="8">
      <w:start w:val="0"/>
      <w:numFmt w:val="bullet"/>
      <w:lvlText w:val="•"/>
      <w:lvlJc w:val="left"/>
      <w:pPr>
        <w:ind w:left="9270" w:hanging="720"/>
      </w:pPr>
      <w:rPr>
        <w:rFonts w:hint="default"/>
        <w:lang w:val="en-US" w:eastAsia="en-US" w:bidi="ar-SA"/>
      </w:rPr>
    </w:lvl>
  </w:abstractNum>
  <w:abstractNum w:abstractNumId="54">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4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24" w:hanging="360"/>
      </w:pPr>
      <w:rPr>
        <w:rFonts w:hint="default"/>
        <w:lang w:val="en-US" w:eastAsia="en-US" w:bidi="ar-SA"/>
      </w:rPr>
    </w:lvl>
    <w:lvl w:ilvl="4">
      <w:start w:val="0"/>
      <w:numFmt w:val="bullet"/>
      <w:lvlText w:val="•"/>
      <w:lvlJc w:val="left"/>
      <w:pPr>
        <w:ind w:left="4012"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788" w:hanging="360"/>
      </w:pPr>
      <w:rPr>
        <w:rFonts w:hint="default"/>
        <w:lang w:val="en-US" w:eastAsia="en-US" w:bidi="ar-SA"/>
      </w:rPr>
    </w:lvl>
    <w:lvl w:ilvl="7">
      <w:start w:val="0"/>
      <w:numFmt w:val="bullet"/>
      <w:lvlText w:val="•"/>
      <w:lvlJc w:val="left"/>
      <w:pPr>
        <w:ind w:left="6676" w:hanging="360"/>
      </w:pPr>
      <w:rPr>
        <w:rFonts w:hint="default"/>
        <w:lang w:val="en-US" w:eastAsia="en-US" w:bidi="ar-SA"/>
      </w:rPr>
    </w:lvl>
    <w:lvl w:ilvl="8">
      <w:start w:val="0"/>
      <w:numFmt w:val="bullet"/>
      <w:lvlText w:val="•"/>
      <w:lvlJc w:val="left"/>
      <w:pPr>
        <w:ind w:left="7564" w:hanging="360"/>
      </w:pPr>
      <w:rPr>
        <w:rFonts w:hint="default"/>
        <w:lang w:val="en-US" w:eastAsia="en-US" w:bidi="ar-SA"/>
      </w:rPr>
    </w:lvl>
  </w:abstractNum>
  <w:abstractNum w:abstractNumId="53">
    <w:multiLevelType w:val="hybridMultilevel"/>
    <w:lvl w:ilvl="0">
      <w:start w:val="3"/>
      <w:numFmt w:val="decimal"/>
      <w:lvlText w:val="%1."/>
      <w:lvlJc w:val="left"/>
      <w:pPr>
        <w:ind w:left="46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94" w:hanging="360"/>
      </w:pPr>
      <w:rPr>
        <w:rFonts w:hint="default"/>
        <w:lang w:val="en-US" w:eastAsia="en-US" w:bidi="ar-SA"/>
      </w:rPr>
    </w:lvl>
    <w:lvl w:ilvl="2">
      <w:start w:val="0"/>
      <w:numFmt w:val="bullet"/>
      <w:lvlText w:val="•"/>
      <w:lvlJc w:val="left"/>
      <w:pPr>
        <w:ind w:left="2329" w:hanging="360"/>
      </w:pPr>
      <w:rPr>
        <w:rFonts w:hint="default"/>
        <w:lang w:val="en-US" w:eastAsia="en-US" w:bidi="ar-SA"/>
      </w:rPr>
    </w:lvl>
    <w:lvl w:ilvl="3">
      <w:start w:val="0"/>
      <w:numFmt w:val="bullet"/>
      <w:lvlText w:val="•"/>
      <w:lvlJc w:val="left"/>
      <w:pPr>
        <w:ind w:left="3264" w:hanging="360"/>
      </w:pPr>
      <w:rPr>
        <w:rFonts w:hint="default"/>
        <w:lang w:val="en-US" w:eastAsia="en-US" w:bidi="ar-SA"/>
      </w:rPr>
    </w:lvl>
    <w:lvl w:ilvl="4">
      <w:start w:val="0"/>
      <w:numFmt w:val="bullet"/>
      <w:lvlText w:val="•"/>
      <w:lvlJc w:val="left"/>
      <w:pPr>
        <w:ind w:left="4199" w:hanging="360"/>
      </w:pPr>
      <w:rPr>
        <w:rFonts w:hint="default"/>
        <w:lang w:val="en-US" w:eastAsia="en-US" w:bidi="ar-SA"/>
      </w:rPr>
    </w:lvl>
    <w:lvl w:ilvl="5">
      <w:start w:val="0"/>
      <w:numFmt w:val="bullet"/>
      <w:lvlText w:val="•"/>
      <w:lvlJc w:val="left"/>
      <w:pPr>
        <w:ind w:left="5133" w:hanging="360"/>
      </w:pPr>
      <w:rPr>
        <w:rFonts w:hint="default"/>
        <w:lang w:val="en-US" w:eastAsia="en-US" w:bidi="ar-SA"/>
      </w:rPr>
    </w:lvl>
    <w:lvl w:ilvl="6">
      <w:start w:val="0"/>
      <w:numFmt w:val="bullet"/>
      <w:lvlText w:val="•"/>
      <w:lvlJc w:val="left"/>
      <w:pPr>
        <w:ind w:left="6068" w:hanging="360"/>
      </w:pPr>
      <w:rPr>
        <w:rFonts w:hint="default"/>
        <w:lang w:val="en-US" w:eastAsia="en-US" w:bidi="ar-SA"/>
      </w:rPr>
    </w:lvl>
    <w:lvl w:ilvl="7">
      <w:start w:val="0"/>
      <w:numFmt w:val="bullet"/>
      <w:lvlText w:val="•"/>
      <w:lvlJc w:val="left"/>
      <w:pPr>
        <w:ind w:left="7003" w:hanging="360"/>
      </w:pPr>
      <w:rPr>
        <w:rFonts w:hint="default"/>
        <w:lang w:val="en-US" w:eastAsia="en-US" w:bidi="ar-SA"/>
      </w:rPr>
    </w:lvl>
    <w:lvl w:ilvl="8">
      <w:start w:val="0"/>
      <w:numFmt w:val="bullet"/>
      <w:lvlText w:val="•"/>
      <w:lvlJc w:val="left"/>
      <w:pPr>
        <w:ind w:left="7938" w:hanging="360"/>
      </w:pPr>
      <w:rPr>
        <w:rFonts w:hint="default"/>
        <w:lang w:val="en-US" w:eastAsia="en-US" w:bidi="ar-SA"/>
      </w:rPr>
    </w:lvl>
  </w:abstractNum>
  <w:abstractNum w:abstractNumId="52">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94" w:hanging="360"/>
      </w:pPr>
      <w:rPr>
        <w:rFonts w:hint="default"/>
        <w:lang w:val="en-US" w:eastAsia="en-US" w:bidi="ar-SA"/>
      </w:rPr>
    </w:lvl>
    <w:lvl w:ilvl="2">
      <w:start w:val="0"/>
      <w:numFmt w:val="bullet"/>
      <w:lvlText w:val="•"/>
      <w:lvlJc w:val="left"/>
      <w:pPr>
        <w:ind w:left="2329" w:hanging="360"/>
      </w:pPr>
      <w:rPr>
        <w:rFonts w:hint="default"/>
        <w:lang w:val="en-US" w:eastAsia="en-US" w:bidi="ar-SA"/>
      </w:rPr>
    </w:lvl>
    <w:lvl w:ilvl="3">
      <w:start w:val="0"/>
      <w:numFmt w:val="bullet"/>
      <w:lvlText w:val="•"/>
      <w:lvlJc w:val="left"/>
      <w:pPr>
        <w:ind w:left="3264" w:hanging="360"/>
      </w:pPr>
      <w:rPr>
        <w:rFonts w:hint="default"/>
        <w:lang w:val="en-US" w:eastAsia="en-US" w:bidi="ar-SA"/>
      </w:rPr>
    </w:lvl>
    <w:lvl w:ilvl="4">
      <w:start w:val="0"/>
      <w:numFmt w:val="bullet"/>
      <w:lvlText w:val="•"/>
      <w:lvlJc w:val="left"/>
      <w:pPr>
        <w:ind w:left="4198" w:hanging="360"/>
      </w:pPr>
      <w:rPr>
        <w:rFonts w:hint="default"/>
        <w:lang w:val="en-US" w:eastAsia="en-US" w:bidi="ar-SA"/>
      </w:rPr>
    </w:lvl>
    <w:lvl w:ilvl="5">
      <w:start w:val="0"/>
      <w:numFmt w:val="bullet"/>
      <w:lvlText w:val="•"/>
      <w:lvlJc w:val="left"/>
      <w:pPr>
        <w:ind w:left="5133" w:hanging="360"/>
      </w:pPr>
      <w:rPr>
        <w:rFonts w:hint="default"/>
        <w:lang w:val="en-US" w:eastAsia="en-US" w:bidi="ar-SA"/>
      </w:rPr>
    </w:lvl>
    <w:lvl w:ilvl="6">
      <w:start w:val="0"/>
      <w:numFmt w:val="bullet"/>
      <w:lvlText w:val="•"/>
      <w:lvlJc w:val="left"/>
      <w:pPr>
        <w:ind w:left="6068"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37" w:hanging="360"/>
      </w:pPr>
      <w:rPr>
        <w:rFonts w:hint="default"/>
        <w:lang w:val="en-US" w:eastAsia="en-US" w:bidi="ar-SA"/>
      </w:rPr>
    </w:lvl>
  </w:abstractNum>
  <w:abstractNum w:abstractNumId="51">
    <w:multiLevelType w:val="hybridMultilevel"/>
    <w:lvl w:ilvl="0">
      <w:start w:val="1"/>
      <w:numFmt w:val="decimal"/>
      <w:lvlText w:val="%1."/>
      <w:lvlJc w:val="left"/>
      <w:pPr>
        <w:ind w:left="467"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394" w:hanging="360"/>
      </w:pPr>
      <w:rPr>
        <w:rFonts w:hint="default"/>
        <w:lang w:val="en-US" w:eastAsia="en-US" w:bidi="ar-SA"/>
      </w:rPr>
    </w:lvl>
    <w:lvl w:ilvl="2">
      <w:start w:val="0"/>
      <w:numFmt w:val="bullet"/>
      <w:lvlText w:val="•"/>
      <w:lvlJc w:val="left"/>
      <w:pPr>
        <w:ind w:left="2329" w:hanging="360"/>
      </w:pPr>
      <w:rPr>
        <w:rFonts w:hint="default"/>
        <w:lang w:val="en-US" w:eastAsia="en-US" w:bidi="ar-SA"/>
      </w:rPr>
    </w:lvl>
    <w:lvl w:ilvl="3">
      <w:start w:val="0"/>
      <w:numFmt w:val="bullet"/>
      <w:lvlText w:val="•"/>
      <w:lvlJc w:val="left"/>
      <w:pPr>
        <w:ind w:left="3264" w:hanging="360"/>
      </w:pPr>
      <w:rPr>
        <w:rFonts w:hint="default"/>
        <w:lang w:val="en-US" w:eastAsia="en-US" w:bidi="ar-SA"/>
      </w:rPr>
    </w:lvl>
    <w:lvl w:ilvl="4">
      <w:start w:val="0"/>
      <w:numFmt w:val="bullet"/>
      <w:lvlText w:val="•"/>
      <w:lvlJc w:val="left"/>
      <w:pPr>
        <w:ind w:left="4198" w:hanging="360"/>
      </w:pPr>
      <w:rPr>
        <w:rFonts w:hint="default"/>
        <w:lang w:val="en-US" w:eastAsia="en-US" w:bidi="ar-SA"/>
      </w:rPr>
    </w:lvl>
    <w:lvl w:ilvl="5">
      <w:start w:val="0"/>
      <w:numFmt w:val="bullet"/>
      <w:lvlText w:val="•"/>
      <w:lvlJc w:val="left"/>
      <w:pPr>
        <w:ind w:left="5133" w:hanging="360"/>
      </w:pPr>
      <w:rPr>
        <w:rFonts w:hint="default"/>
        <w:lang w:val="en-US" w:eastAsia="en-US" w:bidi="ar-SA"/>
      </w:rPr>
    </w:lvl>
    <w:lvl w:ilvl="6">
      <w:start w:val="0"/>
      <w:numFmt w:val="bullet"/>
      <w:lvlText w:val="•"/>
      <w:lvlJc w:val="left"/>
      <w:pPr>
        <w:ind w:left="6068"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37" w:hanging="360"/>
      </w:pPr>
      <w:rPr>
        <w:rFonts w:hint="default"/>
        <w:lang w:val="en-US" w:eastAsia="en-US" w:bidi="ar-SA"/>
      </w:rPr>
    </w:lvl>
  </w:abstractNum>
  <w:abstractNum w:abstractNumId="5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36" w:hanging="360"/>
      </w:pPr>
      <w:rPr>
        <w:rFonts w:hint="default"/>
        <w:lang w:val="en-US" w:eastAsia="en-US" w:bidi="ar-SA"/>
      </w:rPr>
    </w:lvl>
    <w:lvl w:ilvl="2">
      <w:start w:val="0"/>
      <w:numFmt w:val="bullet"/>
      <w:lvlText w:val="•"/>
      <w:lvlJc w:val="left"/>
      <w:pPr>
        <w:ind w:left="2052" w:hanging="360"/>
      </w:pPr>
      <w:rPr>
        <w:rFonts w:hint="default"/>
        <w:lang w:val="en-US" w:eastAsia="en-US" w:bidi="ar-SA"/>
      </w:rPr>
    </w:lvl>
    <w:lvl w:ilvl="3">
      <w:start w:val="0"/>
      <w:numFmt w:val="bullet"/>
      <w:lvlText w:val="•"/>
      <w:lvlJc w:val="left"/>
      <w:pPr>
        <w:ind w:left="2668" w:hanging="360"/>
      </w:pPr>
      <w:rPr>
        <w:rFonts w:hint="default"/>
        <w:lang w:val="en-US" w:eastAsia="en-US" w:bidi="ar-SA"/>
      </w:rPr>
    </w:lvl>
    <w:lvl w:ilvl="4">
      <w:start w:val="0"/>
      <w:numFmt w:val="bullet"/>
      <w:lvlText w:val="•"/>
      <w:lvlJc w:val="left"/>
      <w:pPr>
        <w:ind w:left="3284" w:hanging="360"/>
      </w:pPr>
      <w:rPr>
        <w:rFonts w:hint="default"/>
        <w:lang w:val="en-US" w:eastAsia="en-US" w:bidi="ar-SA"/>
      </w:rPr>
    </w:lvl>
    <w:lvl w:ilvl="5">
      <w:start w:val="0"/>
      <w:numFmt w:val="bullet"/>
      <w:lvlText w:val="•"/>
      <w:lvlJc w:val="left"/>
      <w:pPr>
        <w:ind w:left="3901" w:hanging="360"/>
      </w:pPr>
      <w:rPr>
        <w:rFonts w:hint="default"/>
        <w:lang w:val="en-US" w:eastAsia="en-US" w:bidi="ar-SA"/>
      </w:rPr>
    </w:lvl>
    <w:lvl w:ilvl="6">
      <w:start w:val="0"/>
      <w:numFmt w:val="bullet"/>
      <w:lvlText w:val="•"/>
      <w:lvlJc w:val="left"/>
      <w:pPr>
        <w:ind w:left="4517" w:hanging="360"/>
      </w:pPr>
      <w:rPr>
        <w:rFonts w:hint="default"/>
        <w:lang w:val="en-US" w:eastAsia="en-US" w:bidi="ar-SA"/>
      </w:rPr>
    </w:lvl>
    <w:lvl w:ilvl="7">
      <w:start w:val="0"/>
      <w:numFmt w:val="bullet"/>
      <w:lvlText w:val="•"/>
      <w:lvlJc w:val="left"/>
      <w:pPr>
        <w:ind w:left="5133" w:hanging="360"/>
      </w:pPr>
      <w:rPr>
        <w:rFonts w:hint="default"/>
        <w:lang w:val="en-US" w:eastAsia="en-US" w:bidi="ar-SA"/>
      </w:rPr>
    </w:lvl>
    <w:lvl w:ilvl="8">
      <w:start w:val="0"/>
      <w:numFmt w:val="bullet"/>
      <w:lvlText w:val="•"/>
      <w:lvlJc w:val="left"/>
      <w:pPr>
        <w:ind w:left="5749" w:hanging="360"/>
      </w:pPr>
      <w:rPr>
        <w:rFonts w:hint="default"/>
        <w:lang w:val="en-US" w:eastAsia="en-US" w:bidi="ar-SA"/>
      </w:rPr>
    </w:lvl>
  </w:abstractNum>
  <w:abstractNum w:abstractNumId="4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36" w:hanging="360"/>
      </w:pPr>
      <w:rPr>
        <w:rFonts w:hint="default"/>
        <w:lang w:val="en-US" w:eastAsia="en-US" w:bidi="ar-SA"/>
      </w:rPr>
    </w:lvl>
    <w:lvl w:ilvl="2">
      <w:start w:val="0"/>
      <w:numFmt w:val="bullet"/>
      <w:lvlText w:val="•"/>
      <w:lvlJc w:val="left"/>
      <w:pPr>
        <w:ind w:left="2052" w:hanging="360"/>
      </w:pPr>
      <w:rPr>
        <w:rFonts w:hint="default"/>
        <w:lang w:val="en-US" w:eastAsia="en-US" w:bidi="ar-SA"/>
      </w:rPr>
    </w:lvl>
    <w:lvl w:ilvl="3">
      <w:start w:val="0"/>
      <w:numFmt w:val="bullet"/>
      <w:lvlText w:val="•"/>
      <w:lvlJc w:val="left"/>
      <w:pPr>
        <w:ind w:left="2668" w:hanging="360"/>
      </w:pPr>
      <w:rPr>
        <w:rFonts w:hint="default"/>
        <w:lang w:val="en-US" w:eastAsia="en-US" w:bidi="ar-SA"/>
      </w:rPr>
    </w:lvl>
    <w:lvl w:ilvl="4">
      <w:start w:val="0"/>
      <w:numFmt w:val="bullet"/>
      <w:lvlText w:val="•"/>
      <w:lvlJc w:val="left"/>
      <w:pPr>
        <w:ind w:left="3284" w:hanging="360"/>
      </w:pPr>
      <w:rPr>
        <w:rFonts w:hint="default"/>
        <w:lang w:val="en-US" w:eastAsia="en-US" w:bidi="ar-SA"/>
      </w:rPr>
    </w:lvl>
    <w:lvl w:ilvl="5">
      <w:start w:val="0"/>
      <w:numFmt w:val="bullet"/>
      <w:lvlText w:val="•"/>
      <w:lvlJc w:val="left"/>
      <w:pPr>
        <w:ind w:left="3901" w:hanging="360"/>
      </w:pPr>
      <w:rPr>
        <w:rFonts w:hint="default"/>
        <w:lang w:val="en-US" w:eastAsia="en-US" w:bidi="ar-SA"/>
      </w:rPr>
    </w:lvl>
    <w:lvl w:ilvl="6">
      <w:start w:val="0"/>
      <w:numFmt w:val="bullet"/>
      <w:lvlText w:val="•"/>
      <w:lvlJc w:val="left"/>
      <w:pPr>
        <w:ind w:left="4517" w:hanging="360"/>
      </w:pPr>
      <w:rPr>
        <w:rFonts w:hint="default"/>
        <w:lang w:val="en-US" w:eastAsia="en-US" w:bidi="ar-SA"/>
      </w:rPr>
    </w:lvl>
    <w:lvl w:ilvl="7">
      <w:start w:val="0"/>
      <w:numFmt w:val="bullet"/>
      <w:lvlText w:val="•"/>
      <w:lvlJc w:val="left"/>
      <w:pPr>
        <w:ind w:left="5133" w:hanging="360"/>
      </w:pPr>
      <w:rPr>
        <w:rFonts w:hint="default"/>
        <w:lang w:val="en-US" w:eastAsia="en-US" w:bidi="ar-SA"/>
      </w:rPr>
    </w:lvl>
    <w:lvl w:ilvl="8">
      <w:start w:val="0"/>
      <w:numFmt w:val="bullet"/>
      <w:lvlText w:val="•"/>
      <w:lvlJc w:val="left"/>
      <w:pPr>
        <w:ind w:left="5749" w:hanging="360"/>
      </w:pPr>
      <w:rPr>
        <w:rFonts w:hint="default"/>
        <w:lang w:val="en-US" w:eastAsia="en-US" w:bidi="ar-SA"/>
      </w:rPr>
    </w:lvl>
  </w:abstractNum>
  <w:abstractNum w:abstractNumId="48">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19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012" w:hanging="360"/>
      </w:pPr>
      <w:rPr>
        <w:rFonts w:hint="default"/>
        <w:lang w:val="en-US" w:eastAsia="en-US" w:bidi="ar-SA"/>
      </w:rPr>
    </w:lvl>
    <w:lvl w:ilvl="6">
      <w:start w:val="0"/>
      <w:numFmt w:val="bullet"/>
      <w:lvlText w:val="•"/>
      <w:lvlJc w:val="left"/>
      <w:pPr>
        <w:ind w:left="5923"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7">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19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012" w:hanging="360"/>
      </w:pPr>
      <w:rPr>
        <w:rFonts w:hint="default"/>
        <w:lang w:val="en-US" w:eastAsia="en-US" w:bidi="ar-SA"/>
      </w:rPr>
    </w:lvl>
    <w:lvl w:ilvl="6">
      <w:start w:val="0"/>
      <w:numFmt w:val="bullet"/>
      <w:lvlText w:val="•"/>
      <w:lvlJc w:val="left"/>
      <w:pPr>
        <w:ind w:left="5923"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6">
    <w:multiLevelType w:val="hybridMultilevel"/>
    <w:lvl w:ilvl="0">
      <w:start w:val="3"/>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19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012" w:hanging="360"/>
      </w:pPr>
      <w:rPr>
        <w:rFonts w:hint="default"/>
        <w:lang w:val="en-US" w:eastAsia="en-US" w:bidi="ar-SA"/>
      </w:rPr>
    </w:lvl>
    <w:lvl w:ilvl="6">
      <w:start w:val="0"/>
      <w:numFmt w:val="bullet"/>
      <w:lvlText w:val="•"/>
      <w:lvlJc w:val="left"/>
      <w:pPr>
        <w:ind w:left="5923"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5">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19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012" w:hanging="360"/>
      </w:pPr>
      <w:rPr>
        <w:rFonts w:hint="default"/>
        <w:lang w:val="en-US" w:eastAsia="en-US" w:bidi="ar-SA"/>
      </w:rPr>
    </w:lvl>
    <w:lvl w:ilvl="6">
      <w:start w:val="0"/>
      <w:numFmt w:val="bullet"/>
      <w:lvlText w:val="•"/>
      <w:lvlJc w:val="left"/>
      <w:pPr>
        <w:ind w:left="5923"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33" w:hanging="360"/>
      </w:pPr>
      <w:rPr>
        <w:rFonts w:hint="default"/>
        <w:lang w:val="en-US" w:eastAsia="en-US" w:bidi="ar-SA"/>
      </w:rPr>
    </w:lvl>
    <w:lvl w:ilvl="2">
      <w:start w:val="0"/>
      <w:numFmt w:val="bullet"/>
      <w:lvlText w:val="•"/>
      <w:lvlJc w:val="left"/>
      <w:pPr>
        <w:ind w:left="1807" w:hanging="360"/>
      </w:pPr>
      <w:rPr>
        <w:rFonts w:hint="default"/>
        <w:lang w:val="en-US" w:eastAsia="en-US" w:bidi="ar-SA"/>
      </w:rPr>
    </w:lvl>
    <w:lvl w:ilvl="3">
      <w:start w:val="0"/>
      <w:numFmt w:val="bullet"/>
      <w:lvlText w:val="•"/>
      <w:lvlJc w:val="left"/>
      <w:pPr>
        <w:ind w:left="2481" w:hanging="360"/>
      </w:pPr>
      <w:rPr>
        <w:rFonts w:hint="default"/>
        <w:lang w:val="en-US" w:eastAsia="en-US" w:bidi="ar-SA"/>
      </w:rPr>
    </w:lvl>
    <w:lvl w:ilvl="4">
      <w:start w:val="0"/>
      <w:numFmt w:val="bullet"/>
      <w:lvlText w:val="•"/>
      <w:lvlJc w:val="left"/>
      <w:pPr>
        <w:ind w:left="3155" w:hanging="360"/>
      </w:pPr>
      <w:rPr>
        <w:rFonts w:hint="default"/>
        <w:lang w:val="en-US" w:eastAsia="en-US" w:bidi="ar-SA"/>
      </w:rPr>
    </w:lvl>
    <w:lvl w:ilvl="5">
      <w:start w:val="0"/>
      <w:numFmt w:val="bullet"/>
      <w:lvlText w:val="•"/>
      <w:lvlJc w:val="left"/>
      <w:pPr>
        <w:ind w:left="3829" w:hanging="360"/>
      </w:pPr>
      <w:rPr>
        <w:rFonts w:hint="default"/>
        <w:lang w:val="en-US" w:eastAsia="en-US" w:bidi="ar-SA"/>
      </w:rPr>
    </w:lvl>
    <w:lvl w:ilvl="6">
      <w:start w:val="0"/>
      <w:numFmt w:val="bullet"/>
      <w:lvlText w:val="•"/>
      <w:lvlJc w:val="left"/>
      <w:pPr>
        <w:ind w:left="4502" w:hanging="360"/>
      </w:pPr>
      <w:rPr>
        <w:rFonts w:hint="default"/>
        <w:lang w:val="en-US" w:eastAsia="en-US" w:bidi="ar-SA"/>
      </w:rPr>
    </w:lvl>
    <w:lvl w:ilvl="7">
      <w:start w:val="0"/>
      <w:numFmt w:val="bullet"/>
      <w:lvlText w:val="•"/>
      <w:lvlJc w:val="left"/>
      <w:pPr>
        <w:ind w:left="5176" w:hanging="360"/>
      </w:pPr>
      <w:rPr>
        <w:rFonts w:hint="default"/>
        <w:lang w:val="en-US" w:eastAsia="en-US" w:bidi="ar-SA"/>
      </w:rPr>
    </w:lvl>
    <w:lvl w:ilvl="8">
      <w:start w:val="0"/>
      <w:numFmt w:val="bullet"/>
      <w:lvlText w:val="•"/>
      <w:lvlJc w:val="left"/>
      <w:pPr>
        <w:ind w:left="5850" w:hanging="360"/>
      </w:pPr>
      <w:rPr>
        <w:rFonts w:hint="default"/>
        <w:lang w:val="en-US" w:eastAsia="en-US" w:bidi="ar-SA"/>
      </w:rPr>
    </w:lvl>
  </w:abstractNum>
  <w:abstractNum w:abstractNumId="43">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42">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19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012" w:hanging="360"/>
      </w:pPr>
      <w:rPr>
        <w:rFonts w:hint="default"/>
        <w:lang w:val="en-US" w:eastAsia="en-US" w:bidi="ar-SA"/>
      </w:rPr>
    </w:lvl>
    <w:lvl w:ilvl="6">
      <w:start w:val="0"/>
      <w:numFmt w:val="bullet"/>
      <w:lvlText w:val="•"/>
      <w:lvlJc w:val="left"/>
      <w:pPr>
        <w:ind w:left="5923"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2281" w:hanging="360"/>
      </w:pPr>
      <w:rPr>
        <w:rFonts w:hint="default"/>
        <w:lang w:val="en-US" w:eastAsia="en-US" w:bidi="ar-SA"/>
      </w:rPr>
    </w:lvl>
    <w:lvl w:ilvl="3">
      <w:start w:val="0"/>
      <w:numFmt w:val="bullet"/>
      <w:lvlText w:val="•"/>
      <w:lvlJc w:val="left"/>
      <w:pPr>
        <w:ind w:left="319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012" w:hanging="360"/>
      </w:pPr>
      <w:rPr>
        <w:rFonts w:hint="default"/>
        <w:lang w:val="en-US" w:eastAsia="en-US" w:bidi="ar-SA"/>
      </w:rPr>
    </w:lvl>
    <w:lvl w:ilvl="6">
      <w:start w:val="0"/>
      <w:numFmt w:val="bullet"/>
      <w:lvlText w:val="•"/>
      <w:lvlJc w:val="left"/>
      <w:pPr>
        <w:ind w:left="5923"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0">
    <w:multiLevelType w:val="hybridMultilevel"/>
    <w:lvl w:ilvl="0">
      <w:start w:val="1"/>
      <w:numFmt w:val="decimal"/>
      <w:lvlText w:val="%1."/>
      <w:lvlJc w:val="left"/>
      <w:pPr>
        <w:ind w:left="539"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42" w:hanging="360"/>
      </w:pPr>
      <w:rPr>
        <w:rFonts w:hint="default"/>
        <w:lang w:val="en-US" w:eastAsia="en-US" w:bidi="ar-SA"/>
      </w:rPr>
    </w:lvl>
    <w:lvl w:ilvl="2">
      <w:start w:val="0"/>
      <w:numFmt w:val="bullet"/>
      <w:lvlText w:val="•"/>
      <w:lvlJc w:val="left"/>
      <w:pPr>
        <w:ind w:left="2345" w:hanging="360"/>
      </w:pPr>
      <w:rPr>
        <w:rFonts w:hint="default"/>
        <w:lang w:val="en-US" w:eastAsia="en-US" w:bidi="ar-SA"/>
      </w:rPr>
    </w:lvl>
    <w:lvl w:ilvl="3">
      <w:start w:val="0"/>
      <w:numFmt w:val="bullet"/>
      <w:lvlText w:val="•"/>
      <w:lvlJc w:val="left"/>
      <w:pPr>
        <w:ind w:left="3247" w:hanging="360"/>
      </w:pPr>
      <w:rPr>
        <w:rFonts w:hint="default"/>
        <w:lang w:val="en-US" w:eastAsia="en-US" w:bidi="ar-SA"/>
      </w:rPr>
    </w:lvl>
    <w:lvl w:ilvl="4">
      <w:start w:val="0"/>
      <w:numFmt w:val="bullet"/>
      <w:lvlText w:val="•"/>
      <w:lvlJc w:val="left"/>
      <w:pPr>
        <w:ind w:left="4150" w:hanging="360"/>
      </w:pPr>
      <w:rPr>
        <w:rFonts w:hint="default"/>
        <w:lang w:val="en-US" w:eastAsia="en-US" w:bidi="ar-SA"/>
      </w:rPr>
    </w:lvl>
    <w:lvl w:ilvl="5">
      <w:start w:val="0"/>
      <w:numFmt w:val="bullet"/>
      <w:lvlText w:val="•"/>
      <w:lvlJc w:val="left"/>
      <w:pPr>
        <w:ind w:left="5052" w:hanging="360"/>
      </w:pPr>
      <w:rPr>
        <w:rFonts w:hint="default"/>
        <w:lang w:val="en-US" w:eastAsia="en-US" w:bidi="ar-SA"/>
      </w:rPr>
    </w:lvl>
    <w:lvl w:ilvl="6">
      <w:start w:val="0"/>
      <w:numFmt w:val="bullet"/>
      <w:lvlText w:val="•"/>
      <w:lvlJc w:val="left"/>
      <w:pPr>
        <w:ind w:left="5955" w:hanging="360"/>
      </w:pPr>
      <w:rPr>
        <w:rFonts w:hint="default"/>
        <w:lang w:val="en-US" w:eastAsia="en-US" w:bidi="ar-SA"/>
      </w:rPr>
    </w:lvl>
    <w:lvl w:ilvl="7">
      <w:start w:val="0"/>
      <w:numFmt w:val="bullet"/>
      <w:lvlText w:val="•"/>
      <w:lvlJc w:val="left"/>
      <w:pPr>
        <w:ind w:left="6857" w:hanging="360"/>
      </w:pPr>
      <w:rPr>
        <w:rFonts w:hint="default"/>
        <w:lang w:val="en-US" w:eastAsia="en-US" w:bidi="ar-SA"/>
      </w:rPr>
    </w:lvl>
    <w:lvl w:ilvl="8">
      <w:start w:val="0"/>
      <w:numFmt w:val="bullet"/>
      <w:lvlText w:val="•"/>
      <w:lvlJc w:val="left"/>
      <w:pPr>
        <w:ind w:left="7760" w:hanging="360"/>
      </w:pPr>
      <w:rPr>
        <w:rFonts w:hint="default"/>
        <w:lang w:val="en-US" w:eastAsia="en-US" w:bidi="ar-SA"/>
      </w:rPr>
    </w:lvl>
  </w:abstractNum>
  <w:abstractNum w:abstractNumId="39">
    <w:multiLevelType w:val="hybridMultilevel"/>
    <w:lvl w:ilvl="0">
      <w:start w:val="1"/>
      <w:numFmt w:val="lowerLetter"/>
      <w:lvlText w:val="%1)"/>
      <w:lvlJc w:val="left"/>
      <w:pPr>
        <w:ind w:left="1891"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862" w:hanging="360"/>
      </w:pPr>
      <w:rPr>
        <w:rFonts w:hint="default"/>
        <w:lang w:val="en-US" w:eastAsia="en-US" w:bidi="ar-SA"/>
      </w:rPr>
    </w:lvl>
    <w:lvl w:ilvl="2">
      <w:start w:val="0"/>
      <w:numFmt w:val="bullet"/>
      <w:lvlText w:val="•"/>
      <w:lvlJc w:val="left"/>
      <w:pPr>
        <w:ind w:left="3824" w:hanging="360"/>
      </w:pPr>
      <w:rPr>
        <w:rFonts w:hint="default"/>
        <w:lang w:val="en-US" w:eastAsia="en-US" w:bidi="ar-SA"/>
      </w:rPr>
    </w:lvl>
    <w:lvl w:ilvl="3">
      <w:start w:val="0"/>
      <w:numFmt w:val="bullet"/>
      <w:lvlText w:val="•"/>
      <w:lvlJc w:val="left"/>
      <w:pPr>
        <w:ind w:left="4786" w:hanging="360"/>
      </w:pPr>
      <w:rPr>
        <w:rFonts w:hint="default"/>
        <w:lang w:val="en-US" w:eastAsia="en-US" w:bidi="ar-SA"/>
      </w:rPr>
    </w:lvl>
    <w:lvl w:ilvl="4">
      <w:start w:val="0"/>
      <w:numFmt w:val="bullet"/>
      <w:lvlText w:val="•"/>
      <w:lvlJc w:val="left"/>
      <w:pPr>
        <w:ind w:left="5748"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672" w:hanging="360"/>
      </w:pPr>
      <w:rPr>
        <w:rFonts w:hint="default"/>
        <w:lang w:val="en-US" w:eastAsia="en-US" w:bidi="ar-SA"/>
      </w:rPr>
    </w:lvl>
    <w:lvl w:ilvl="7">
      <w:start w:val="0"/>
      <w:numFmt w:val="bullet"/>
      <w:lvlText w:val="•"/>
      <w:lvlJc w:val="left"/>
      <w:pPr>
        <w:ind w:left="8634" w:hanging="360"/>
      </w:pPr>
      <w:rPr>
        <w:rFonts w:hint="default"/>
        <w:lang w:val="en-US" w:eastAsia="en-US" w:bidi="ar-SA"/>
      </w:rPr>
    </w:lvl>
    <w:lvl w:ilvl="8">
      <w:start w:val="0"/>
      <w:numFmt w:val="bullet"/>
      <w:lvlText w:val="•"/>
      <w:lvlJc w:val="left"/>
      <w:pPr>
        <w:ind w:left="9596" w:hanging="360"/>
      </w:pPr>
      <w:rPr>
        <w:rFonts w:hint="default"/>
        <w:lang w:val="en-US" w:eastAsia="en-US" w:bidi="ar-SA"/>
      </w:rPr>
    </w:lvl>
  </w:abstractNum>
  <w:abstractNum w:abstractNumId="38">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3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3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3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72" w:hanging="360"/>
      </w:pPr>
      <w:rPr>
        <w:rFonts w:hint="default"/>
        <w:lang w:val="en-US" w:eastAsia="en-US" w:bidi="ar-SA"/>
      </w:rPr>
    </w:lvl>
    <w:lvl w:ilvl="3">
      <w:start w:val="0"/>
      <w:numFmt w:val="bullet"/>
      <w:lvlText w:val="•"/>
      <w:lvlJc w:val="left"/>
      <w:pPr>
        <w:ind w:left="1229" w:hanging="360"/>
      </w:pPr>
      <w:rPr>
        <w:rFonts w:hint="default"/>
        <w:lang w:val="en-US" w:eastAsia="en-US" w:bidi="ar-SA"/>
      </w:rPr>
    </w:lvl>
    <w:lvl w:ilvl="4">
      <w:start w:val="0"/>
      <w:numFmt w:val="bullet"/>
      <w:lvlText w:val="•"/>
      <w:lvlJc w:val="left"/>
      <w:pPr>
        <w:ind w:left="1485" w:hanging="360"/>
      </w:pPr>
      <w:rPr>
        <w:rFonts w:hint="default"/>
        <w:lang w:val="en-US" w:eastAsia="en-US" w:bidi="ar-SA"/>
      </w:rPr>
    </w:lvl>
    <w:lvl w:ilvl="5">
      <w:start w:val="0"/>
      <w:numFmt w:val="bullet"/>
      <w:lvlText w:val="•"/>
      <w:lvlJc w:val="left"/>
      <w:pPr>
        <w:ind w:left="1742" w:hanging="360"/>
      </w:pPr>
      <w:rPr>
        <w:rFonts w:hint="default"/>
        <w:lang w:val="en-US" w:eastAsia="en-US" w:bidi="ar-SA"/>
      </w:rPr>
    </w:lvl>
    <w:lvl w:ilvl="6">
      <w:start w:val="0"/>
      <w:numFmt w:val="bullet"/>
      <w:lvlText w:val="•"/>
      <w:lvlJc w:val="left"/>
      <w:pPr>
        <w:ind w:left="1998" w:hanging="360"/>
      </w:pPr>
      <w:rPr>
        <w:rFonts w:hint="default"/>
        <w:lang w:val="en-US" w:eastAsia="en-US" w:bidi="ar-SA"/>
      </w:rPr>
    </w:lvl>
    <w:lvl w:ilvl="7">
      <w:start w:val="0"/>
      <w:numFmt w:val="bullet"/>
      <w:lvlText w:val="•"/>
      <w:lvlJc w:val="left"/>
      <w:pPr>
        <w:ind w:left="2254" w:hanging="360"/>
      </w:pPr>
      <w:rPr>
        <w:rFonts w:hint="default"/>
        <w:lang w:val="en-US" w:eastAsia="en-US" w:bidi="ar-SA"/>
      </w:rPr>
    </w:lvl>
    <w:lvl w:ilvl="8">
      <w:start w:val="0"/>
      <w:numFmt w:val="bullet"/>
      <w:lvlText w:val="•"/>
      <w:lvlJc w:val="left"/>
      <w:pPr>
        <w:ind w:left="2511" w:hanging="360"/>
      </w:pPr>
      <w:rPr>
        <w:rFonts w:hint="default"/>
        <w:lang w:val="en-US" w:eastAsia="en-US" w:bidi="ar-SA"/>
      </w:rPr>
    </w:lvl>
  </w:abstractNum>
  <w:abstractNum w:abstractNumId="34">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33">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3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72" w:hanging="360"/>
      </w:pPr>
      <w:rPr>
        <w:rFonts w:hint="default"/>
        <w:lang w:val="en-US" w:eastAsia="en-US" w:bidi="ar-SA"/>
      </w:rPr>
    </w:lvl>
    <w:lvl w:ilvl="3">
      <w:start w:val="0"/>
      <w:numFmt w:val="bullet"/>
      <w:lvlText w:val="•"/>
      <w:lvlJc w:val="left"/>
      <w:pPr>
        <w:ind w:left="1229" w:hanging="360"/>
      </w:pPr>
      <w:rPr>
        <w:rFonts w:hint="default"/>
        <w:lang w:val="en-US" w:eastAsia="en-US" w:bidi="ar-SA"/>
      </w:rPr>
    </w:lvl>
    <w:lvl w:ilvl="4">
      <w:start w:val="0"/>
      <w:numFmt w:val="bullet"/>
      <w:lvlText w:val="•"/>
      <w:lvlJc w:val="left"/>
      <w:pPr>
        <w:ind w:left="1485" w:hanging="360"/>
      </w:pPr>
      <w:rPr>
        <w:rFonts w:hint="default"/>
        <w:lang w:val="en-US" w:eastAsia="en-US" w:bidi="ar-SA"/>
      </w:rPr>
    </w:lvl>
    <w:lvl w:ilvl="5">
      <w:start w:val="0"/>
      <w:numFmt w:val="bullet"/>
      <w:lvlText w:val="•"/>
      <w:lvlJc w:val="left"/>
      <w:pPr>
        <w:ind w:left="1742" w:hanging="360"/>
      </w:pPr>
      <w:rPr>
        <w:rFonts w:hint="default"/>
        <w:lang w:val="en-US" w:eastAsia="en-US" w:bidi="ar-SA"/>
      </w:rPr>
    </w:lvl>
    <w:lvl w:ilvl="6">
      <w:start w:val="0"/>
      <w:numFmt w:val="bullet"/>
      <w:lvlText w:val="•"/>
      <w:lvlJc w:val="left"/>
      <w:pPr>
        <w:ind w:left="1998" w:hanging="360"/>
      </w:pPr>
      <w:rPr>
        <w:rFonts w:hint="default"/>
        <w:lang w:val="en-US" w:eastAsia="en-US" w:bidi="ar-SA"/>
      </w:rPr>
    </w:lvl>
    <w:lvl w:ilvl="7">
      <w:start w:val="0"/>
      <w:numFmt w:val="bullet"/>
      <w:lvlText w:val="•"/>
      <w:lvlJc w:val="left"/>
      <w:pPr>
        <w:ind w:left="2254" w:hanging="360"/>
      </w:pPr>
      <w:rPr>
        <w:rFonts w:hint="default"/>
        <w:lang w:val="en-US" w:eastAsia="en-US" w:bidi="ar-SA"/>
      </w:rPr>
    </w:lvl>
    <w:lvl w:ilvl="8">
      <w:start w:val="0"/>
      <w:numFmt w:val="bullet"/>
      <w:lvlText w:val="•"/>
      <w:lvlJc w:val="left"/>
      <w:pPr>
        <w:ind w:left="2511" w:hanging="360"/>
      </w:pPr>
      <w:rPr>
        <w:rFonts w:hint="default"/>
        <w:lang w:val="en-US" w:eastAsia="en-US" w:bidi="ar-SA"/>
      </w:rPr>
    </w:lvl>
  </w:abstractNum>
  <w:abstractNum w:abstractNumId="31">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3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2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72" w:hanging="360"/>
      </w:pPr>
      <w:rPr>
        <w:rFonts w:hint="default"/>
        <w:lang w:val="en-US" w:eastAsia="en-US" w:bidi="ar-SA"/>
      </w:rPr>
    </w:lvl>
    <w:lvl w:ilvl="3">
      <w:start w:val="0"/>
      <w:numFmt w:val="bullet"/>
      <w:lvlText w:val="•"/>
      <w:lvlJc w:val="left"/>
      <w:pPr>
        <w:ind w:left="1229" w:hanging="360"/>
      </w:pPr>
      <w:rPr>
        <w:rFonts w:hint="default"/>
        <w:lang w:val="en-US" w:eastAsia="en-US" w:bidi="ar-SA"/>
      </w:rPr>
    </w:lvl>
    <w:lvl w:ilvl="4">
      <w:start w:val="0"/>
      <w:numFmt w:val="bullet"/>
      <w:lvlText w:val="•"/>
      <w:lvlJc w:val="left"/>
      <w:pPr>
        <w:ind w:left="1485" w:hanging="360"/>
      </w:pPr>
      <w:rPr>
        <w:rFonts w:hint="default"/>
        <w:lang w:val="en-US" w:eastAsia="en-US" w:bidi="ar-SA"/>
      </w:rPr>
    </w:lvl>
    <w:lvl w:ilvl="5">
      <w:start w:val="0"/>
      <w:numFmt w:val="bullet"/>
      <w:lvlText w:val="•"/>
      <w:lvlJc w:val="left"/>
      <w:pPr>
        <w:ind w:left="1742" w:hanging="360"/>
      </w:pPr>
      <w:rPr>
        <w:rFonts w:hint="default"/>
        <w:lang w:val="en-US" w:eastAsia="en-US" w:bidi="ar-SA"/>
      </w:rPr>
    </w:lvl>
    <w:lvl w:ilvl="6">
      <w:start w:val="0"/>
      <w:numFmt w:val="bullet"/>
      <w:lvlText w:val="•"/>
      <w:lvlJc w:val="left"/>
      <w:pPr>
        <w:ind w:left="1998" w:hanging="360"/>
      </w:pPr>
      <w:rPr>
        <w:rFonts w:hint="default"/>
        <w:lang w:val="en-US" w:eastAsia="en-US" w:bidi="ar-SA"/>
      </w:rPr>
    </w:lvl>
    <w:lvl w:ilvl="7">
      <w:start w:val="0"/>
      <w:numFmt w:val="bullet"/>
      <w:lvlText w:val="•"/>
      <w:lvlJc w:val="left"/>
      <w:pPr>
        <w:ind w:left="2254" w:hanging="360"/>
      </w:pPr>
      <w:rPr>
        <w:rFonts w:hint="default"/>
        <w:lang w:val="en-US" w:eastAsia="en-US" w:bidi="ar-SA"/>
      </w:rPr>
    </w:lvl>
    <w:lvl w:ilvl="8">
      <w:start w:val="0"/>
      <w:numFmt w:val="bullet"/>
      <w:lvlText w:val="•"/>
      <w:lvlJc w:val="left"/>
      <w:pPr>
        <w:ind w:left="2511" w:hanging="360"/>
      </w:pPr>
      <w:rPr>
        <w:rFonts w:hint="default"/>
        <w:lang w:val="en-US" w:eastAsia="en-US" w:bidi="ar-SA"/>
      </w:rPr>
    </w:lvl>
  </w:abstractNum>
  <w:abstractNum w:abstractNumId="28">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2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2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72" w:hanging="360"/>
      </w:pPr>
      <w:rPr>
        <w:rFonts w:hint="default"/>
        <w:lang w:val="en-US" w:eastAsia="en-US" w:bidi="ar-SA"/>
      </w:rPr>
    </w:lvl>
    <w:lvl w:ilvl="3">
      <w:start w:val="0"/>
      <w:numFmt w:val="bullet"/>
      <w:lvlText w:val="•"/>
      <w:lvlJc w:val="left"/>
      <w:pPr>
        <w:ind w:left="1229" w:hanging="360"/>
      </w:pPr>
      <w:rPr>
        <w:rFonts w:hint="default"/>
        <w:lang w:val="en-US" w:eastAsia="en-US" w:bidi="ar-SA"/>
      </w:rPr>
    </w:lvl>
    <w:lvl w:ilvl="4">
      <w:start w:val="0"/>
      <w:numFmt w:val="bullet"/>
      <w:lvlText w:val="•"/>
      <w:lvlJc w:val="left"/>
      <w:pPr>
        <w:ind w:left="1485" w:hanging="360"/>
      </w:pPr>
      <w:rPr>
        <w:rFonts w:hint="default"/>
        <w:lang w:val="en-US" w:eastAsia="en-US" w:bidi="ar-SA"/>
      </w:rPr>
    </w:lvl>
    <w:lvl w:ilvl="5">
      <w:start w:val="0"/>
      <w:numFmt w:val="bullet"/>
      <w:lvlText w:val="•"/>
      <w:lvlJc w:val="left"/>
      <w:pPr>
        <w:ind w:left="1742" w:hanging="360"/>
      </w:pPr>
      <w:rPr>
        <w:rFonts w:hint="default"/>
        <w:lang w:val="en-US" w:eastAsia="en-US" w:bidi="ar-SA"/>
      </w:rPr>
    </w:lvl>
    <w:lvl w:ilvl="6">
      <w:start w:val="0"/>
      <w:numFmt w:val="bullet"/>
      <w:lvlText w:val="•"/>
      <w:lvlJc w:val="left"/>
      <w:pPr>
        <w:ind w:left="1998" w:hanging="360"/>
      </w:pPr>
      <w:rPr>
        <w:rFonts w:hint="default"/>
        <w:lang w:val="en-US" w:eastAsia="en-US" w:bidi="ar-SA"/>
      </w:rPr>
    </w:lvl>
    <w:lvl w:ilvl="7">
      <w:start w:val="0"/>
      <w:numFmt w:val="bullet"/>
      <w:lvlText w:val="•"/>
      <w:lvlJc w:val="left"/>
      <w:pPr>
        <w:ind w:left="2254" w:hanging="360"/>
      </w:pPr>
      <w:rPr>
        <w:rFonts w:hint="default"/>
        <w:lang w:val="en-US" w:eastAsia="en-US" w:bidi="ar-SA"/>
      </w:rPr>
    </w:lvl>
    <w:lvl w:ilvl="8">
      <w:start w:val="0"/>
      <w:numFmt w:val="bullet"/>
      <w:lvlText w:val="•"/>
      <w:lvlJc w:val="left"/>
      <w:pPr>
        <w:ind w:left="2511" w:hanging="360"/>
      </w:pPr>
      <w:rPr>
        <w:rFonts w:hint="default"/>
        <w:lang w:val="en-US" w:eastAsia="en-US" w:bidi="ar-SA"/>
      </w:rPr>
    </w:lvl>
  </w:abstractNum>
  <w:abstractNum w:abstractNumId="25">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24">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2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72" w:hanging="360"/>
      </w:pPr>
      <w:rPr>
        <w:rFonts w:hint="default"/>
        <w:lang w:val="en-US" w:eastAsia="en-US" w:bidi="ar-SA"/>
      </w:rPr>
    </w:lvl>
    <w:lvl w:ilvl="3">
      <w:start w:val="0"/>
      <w:numFmt w:val="bullet"/>
      <w:lvlText w:val="•"/>
      <w:lvlJc w:val="left"/>
      <w:pPr>
        <w:ind w:left="1229" w:hanging="360"/>
      </w:pPr>
      <w:rPr>
        <w:rFonts w:hint="default"/>
        <w:lang w:val="en-US" w:eastAsia="en-US" w:bidi="ar-SA"/>
      </w:rPr>
    </w:lvl>
    <w:lvl w:ilvl="4">
      <w:start w:val="0"/>
      <w:numFmt w:val="bullet"/>
      <w:lvlText w:val="•"/>
      <w:lvlJc w:val="left"/>
      <w:pPr>
        <w:ind w:left="1485" w:hanging="360"/>
      </w:pPr>
      <w:rPr>
        <w:rFonts w:hint="default"/>
        <w:lang w:val="en-US" w:eastAsia="en-US" w:bidi="ar-SA"/>
      </w:rPr>
    </w:lvl>
    <w:lvl w:ilvl="5">
      <w:start w:val="0"/>
      <w:numFmt w:val="bullet"/>
      <w:lvlText w:val="•"/>
      <w:lvlJc w:val="left"/>
      <w:pPr>
        <w:ind w:left="1742" w:hanging="360"/>
      </w:pPr>
      <w:rPr>
        <w:rFonts w:hint="default"/>
        <w:lang w:val="en-US" w:eastAsia="en-US" w:bidi="ar-SA"/>
      </w:rPr>
    </w:lvl>
    <w:lvl w:ilvl="6">
      <w:start w:val="0"/>
      <w:numFmt w:val="bullet"/>
      <w:lvlText w:val="•"/>
      <w:lvlJc w:val="left"/>
      <w:pPr>
        <w:ind w:left="1998" w:hanging="360"/>
      </w:pPr>
      <w:rPr>
        <w:rFonts w:hint="default"/>
        <w:lang w:val="en-US" w:eastAsia="en-US" w:bidi="ar-SA"/>
      </w:rPr>
    </w:lvl>
    <w:lvl w:ilvl="7">
      <w:start w:val="0"/>
      <w:numFmt w:val="bullet"/>
      <w:lvlText w:val="•"/>
      <w:lvlJc w:val="left"/>
      <w:pPr>
        <w:ind w:left="2254" w:hanging="360"/>
      </w:pPr>
      <w:rPr>
        <w:rFonts w:hint="default"/>
        <w:lang w:val="en-US" w:eastAsia="en-US" w:bidi="ar-SA"/>
      </w:rPr>
    </w:lvl>
    <w:lvl w:ilvl="8">
      <w:start w:val="0"/>
      <w:numFmt w:val="bullet"/>
      <w:lvlText w:val="•"/>
      <w:lvlJc w:val="left"/>
      <w:pPr>
        <w:ind w:left="2511" w:hanging="360"/>
      </w:pPr>
      <w:rPr>
        <w:rFonts w:hint="default"/>
        <w:lang w:val="en-US" w:eastAsia="en-US" w:bidi="ar-SA"/>
      </w:rPr>
    </w:lvl>
  </w:abstractNum>
  <w:abstractNum w:abstractNumId="22">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21">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72" w:hanging="360"/>
      </w:pPr>
      <w:rPr>
        <w:rFonts w:hint="default"/>
        <w:lang w:val="en-US" w:eastAsia="en-US" w:bidi="ar-SA"/>
      </w:rPr>
    </w:lvl>
    <w:lvl w:ilvl="3">
      <w:start w:val="0"/>
      <w:numFmt w:val="bullet"/>
      <w:lvlText w:val="•"/>
      <w:lvlJc w:val="left"/>
      <w:pPr>
        <w:ind w:left="1229" w:hanging="360"/>
      </w:pPr>
      <w:rPr>
        <w:rFonts w:hint="default"/>
        <w:lang w:val="en-US" w:eastAsia="en-US" w:bidi="ar-SA"/>
      </w:rPr>
    </w:lvl>
    <w:lvl w:ilvl="4">
      <w:start w:val="0"/>
      <w:numFmt w:val="bullet"/>
      <w:lvlText w:val="•"/>
      <w:lvlJc w:val="left"/>
      <w:pPr>
        <w:ind w:left="1485" w:hanging="360"/>
      </w:pPr>
      <w:rPr>
        <w:rFonts w:hint="default"/>
        <w:lang w:val="en-US" w:eastAsia="en-US" w:bidi="ar-SA"/>
      </w:rPr>
    </w:lvl>
    <w:lvl w:ilvl="5">
      <w:start w:val="0"/>
      <w:numFmt w:val="bullet"/>
      <w:lvlText w:val="•"/>
      <w:lvlJc w:val="left"/>
      <w:pPr>
        <w:ind w:left="1742" w:hanging="360"/>
      </w:pPr>
      <w:rPr>
        <w:rFonts w:hint="default"/>
        <w:lang w:val="en-US" w:eastAsia="en-US" w:bidi="ar-SA"/>
      </w:rPr>
    </w:lvl>
    <w:lvl w:ilvl="6">
      <w:start w:val="0"/>
      <w:numFmt w:val="bullet"/>
      <w:lvlText w:val="•"/>
      <w:lvlJc w:val="left"/>
      <w:pPr>
        <w:ind w:left="1998" w:hanging="360"/>
      </w:pPr>
      <w:rPr>
        <w:rFonts w:hint="default"/>
        <w:lang w:val="en-US" w:eastAsia="en-US" w:bidi="ar-SA"/>
      </w:rPr>
    </w:lvl>
    <w:lvl w:ilvl="7">
      <w:start w:val="0"/>
      <w:numFmt w:val="bullet"/>
      <w:lvlText w:val="•"/>
      <w:lvlJc w:val="left"/>
      <w:pPr>
        <w:ind w:left="2254" w:hanging="360"/>
      </w:pPr>
      <w:rPr>
        <w:rFonts w:hint="default"/>
        <w:lang w:val="en-US" w:eastAsia="en-US" w:bidi="ar-SA"/>
      </w:rPr>
    </w:lvl>
    <w:lvl w:ilvl="8">
      <w:start w:val="0"/>
      <w:numFmt w:val="bullet"/>
      <w:lvlText w:val="•"/>
      <w:lvlJc w:val="left"/>
      <w:pPr>
        <w:ind w:left="2511" w:hanging="360"/>
      </w:pPr>
      <w:rPr>
        <w:rFonts w:hint="default"/>
        <w:lang w:val="en-US" w:eastAsia="en-US" w:bidi="ar-SA"/>
      </w:rPr>
    </w:lvl>
  </w:abstractNum>
  <w:abstractNum w:abstractNumId="19">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61" w:hanging="361"/>
      </w:pPr>
      <w:rPr>
        <w:rFonts w:hint="default"/>
        <w:lang w:val="en-US" w:eastAsia="en-US" w:bidi="ar-SA"/>
      </w:rPr>
    </w:lvl>
    <w:lvl w:ilvl="3">
      <w:start w:val="0"/>
      <w:numFmt w:val="bullet"/>
      <w:lvlText w:val="•"/>
      <w:lvlJc w:val="left"/>
      <w:pPr>
        <w:ind w:left="912" w:hanging="361"/>
      </w:pPr>
      <w:rPr>
        <w:rFonts w:hint="default"/>
        <w:lang w:val="en-US" w:eastAsia="en-US" w:bidi="ar-SA"/>
      </w:rPr>
    </w:lvl>
    <w:lvl w:ilvl="4">
      <w:start w:val="0"/>
      <w:numFmt w:val="bullet"/>
      <w:lvlText w:val="•"/>
      <w:lvlJc w:val="left"/>
      <w:pPr>
        <w:ind w:left="1063" w:hanging="361"/>
      </w:pPr>
      <w:rPr>
        <w:rFonts w:hint="default"/>
        <w:lang w:val="en-US" w:eastAsia="en-US" w:bidi="ar-SA"/>
      </w:rPr>
    </w:lvl>
    <w:lvl w:ilvl="5">
      <w:start w:val="0"/>
      <w:numFmt w:val="bullet"/>
      <w:lvlText w:val="•"/>
      <w:lvlJc w:val="left"/>
      <w:pPr>
        <w:ind w:left="1214" w:hanging="361"/>
      </w:pPr>
      <w:rPr>
        <w:rFonts w:hint="default"/>
        <w:lang w:val="en-US" w:eastAsia="en-US" w:bidi="ar-SA"/>
      </w:rPr>
    </w:lvl>
    <w:lvl w:ilvl="6">
      <w:start w:val="0"/>
      <w:numFmt w:val="bullet"/>
      <w:lvlText w:val="•"/>
      <w:lvlJc w:val="left"/>
      <w:pPr>
        <w:ind w:left="1364" w:hanging="361"/>
      </w:pPr>
      <w:rPr>
        <w:rFonts w:hint="default"/>
        <w:lang w:val="en-US" w:eastAsia="en-US" w:bidi="ar-SA"/>
      </w:rPr>
    </w:lvl>
    <w:lvl w:ilvl="7">
      <w:start w:val="0"/>
      <w:numFmt w:val="bullet"/>
      <w:lvlText w:val="•"/>
      <w:lvlJc w:val="left"/>
      <w:pPr>
        <w:ind w:left="1515" w:hanging="361"/>
      </w:pPr>
      <w:rPr>
        <w:rFonts w:hint="default"/>
        <w:lang w:val="en-US" w:eastAsia="en-US" w:bidi="ar-SA"/>
      </w:rPr>
    </w:lvl>
    <w:lvl w:ilvl="8">
      <w:start w:val="0"/>
      <w:numFmt w:val="bullet"/>
      <w:lvlText w:val="•"/>
      <w:lvlJc w:val="left"/>
      <w:pPr>
        <w:ind w:left="1666" w:hanging="361"/>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52"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44"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337" w:hanging="360"/>
      </w:pPr>
      <w:rPr>
        <w:rFonts w:hint="default"/>
        <w:lang w:val="en-US" w:eastAsia="en-US" w:bidi="ar-SA"/>
      </w:rPr>
    </w:lvl>
    <w:lvl w:ilvl="7">
      <w:start w:val="0"/>
      <w:numFmt w:val="bullet"/>
      <w:lvlText w:val="•"/>
      <w:lvlJc w:val="left"/>
      <w:pPr>
        <w:ind w:left="1483" w:hanging="360"/>
      </w:pPr>
      <w:rPr>
        <w:rFonts w:hint="default"/>
        <w:lang w:val="en-US" w:eastAsia="en-US" w:bidi="ar-SA"/>
      </w:rPr>
    </w:lvl>
    <w:lvl w:ilvl="8">
      <w:start w:val="0"/>
      <w:numFmt w:val="bullet"/>
      <w:lvlText w:val="•"/>
      <w:lvlJc w:val="left"/>
      <w:pPr>
        <w:ind w:left="1629" w:hanging="360"/>
      </w:pPr>
      <w:rPr>
        <w:rFonts w:hint="default"/>
        <w:lang w:val="en-US" w:eastAsia="en-US" w:bidi="ar-SA"/>
      </w:rPr>
    </w:lvl>
  </w:abstractNum>
  <w:abstractNum w:abstractNumId="17">
    <w:multiLevelType w:val="hybridMultilevel"/>
    <w:lvl w:ilvl="0">
      <w:start w:val="1"/>
      <w:numFmt w:val="lowerLetter"/>
      <w:lvlText w:val="%1)"/>
      <w:lvlJc w:val="left"/>
      <w:pPr>
        <w:ind w:left="827"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439" w:hanging="360"/>
      </w:pPr>
      <w:rPr>
        <w:rFonts w:hint="default"/>
        <w:lang w:val="en-US" w:eastAsia="en-US" w:bidi="ar-SA"/>
      </w:rPr>
    </w:lvl>
    <w:lvl w:ilvl="2">
      <w:start w:val="0"/>
      <w:numFmt w:val="bullet"/>
      <w:lvlText w:val="•"/>
      <w:lvlJc w:val="left"/>
      <w:pPr>
        <w:ind w:left="2059" w:hanging="360"/>
      </w:pPr>
      <w:rPr>
        <w:rFonts w:hint="default"/>
        <w:lang w:val="en-US" w:eastAsia="en-US" w:bidi="ar-SA"/>
      </w:rPr>
    </w:lvl>
    <w:lvl w:ilvl="3">
      <w:start w:val="0"/>
      <w:numFmt w:val="bullet"/>
      <w:lvlText w:val="•"/>
      <w:lvlJc w:val="left"/>
      <w:pPr>
        <w:ind w:left="2679" w:hanging="360"/>
      </w:pPr>
      <w:rPr>
        <w:rFonts w:hint="default"/>
        <w:lang w:val="en-US" w:eastAsia="en-US" w:bidi="ar-SA"/>
      </w:rPr>
    </w:lvl>
    <w:lvl w:ilvl="4">
      <w:start w:val="0"/>
      <w:numFmt w:val="bullet"/>
      <w:lvlText w:val="•"/>
      <w:lvlJc w:val="left"/>
      <w:pPr>
        <w:ind w:left="3299" w:hanging="360"/>
      </w:pPr>
      <w:rPr>
        <w:rFonts w:hint="default"/>
        <w:lang w:val="en-US" w:eastAsia="en-US" w:bidi="ar-SA"/>
      </w:rPr>
    </w:lvl>
    <w:lvl w:ilvl="5">
      <w:start w:val="0"/>
      <w:numFmt w:val="bullet"/>
      <w:lvlText w:val="•"/>
      <w:lvlJc w:val="left"/>
      <w:pPr>
        <w:ind w:left="3919" w:hanging="360"/>
      </w:pPr>
      <w:rPr>
        <w:rFonts w:hint="default"/>
        <w:lang w:val="en-US" w:eastAsia="en-US" w:bidi="ar-SA"/>
      </w:rPr>
    </w:lvl>
    <w:lvl w:ilvl="6">
      <w:start w:val="0"/>
      <w:numFmt w:val="bullet"/>
      <w:lvlText w:val="•"/>
      <w:lvlJc w:val="left"/>
      <w:pPr>
        <w:ind w:left="4538" w:hanging="360"/>
      </w:pPr>
      <w:rPr>
        <w:rFonts w:hint="default"/>
        <w:lang w:val="en-US" w:eastAsia="en-US" w:bidi="ar-SA"/>
      </w:rPr>
    </w:lvl>
    <w:lvl w:ilvl="7">
      <w:start w:val="0"/>
      <w:numFmt w:val="bullet"/>
      <w:lvlText w:val="•"/>
      <w:lvlJc w:val="left"/>
      <w:pPr>
        <w:ind w:left="5158" w:hanging="360"/>
      </w:pPr>
      <w:rPr>
        <w:rFonts w:hint="default"/>
        <w:lang w:val="en-US" w:eastAsia="en-US" w:bidi="ar-SA"/>
      </w:rPr>
    </w:lvl>
    <w:lvl w:ilvl="8">
      <w:start w:val="0"/>
      <w:numFmt w:val="bullet"/>
      <w:lvlText w:val="•"/>
      <w:lvlJc w:val="left"/>
      <w:pPr>
        <w:ind w:left="5778" w:hanging="360"/>
      </w:pPr>
      <w:rPr>
        <w:rFonts w:hint="default"/>
        <w:lang w:val="en-US" w:eastAsia="en-US" w:bidi="ar-SA"/>
      </w:rPr>
    </w:lvl>
  </w:abstractNum>
  <w:abstractNum w:abstractNumId="16">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15">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14">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13">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12">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11">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10">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9">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8">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7">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6">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81" w:hanging="360"/>
      </w:pPr>
      <w:rPr>
        <w:rFonts w:hint="default"/>
        <w:lang w:val="en-US" w:eastAsia="en-US" w:bidi="ar-SA"/>
      </w:rPr>
    </w:lvl>
    <w:lvl w:ilvl="2">
      <w:start w:val="0"/>
      <w:numFmt w:val="bullet"/>
      <w:lvlText w:val="•"/>
      <w:lvlJc w:val="left"/>
      <w:pPr>
        <w:ind w:left="1103" w:hanging="360"/>
      </w:pPr>
      <w:rPr>
        <w:rFonts w:hint="default"/>
        <w:lang w:val="en-US" w:eastAsia="en-US" w:bidi="ar-SA"/>
      </w:rPr>
    </w:lvl>
    <w:lvl w:ilvl="3">
      <w:start w:val="0"/>
      <w:numFmt w:val="bullet"/>
      <w:lvlText w:val="•"/>
      <w:lvlJc w:val="left"/>
      <w:pPr>
        <w:ind w:left="1425" w:hanging="360"/>
      </w:pPr>
      <w:rPr>
        <w:rFonts w:hint="default"/>
        <w:lang w:val="en-US" w:eastAsia="en-US" w:bidi="ar-SA"/>
      </w:rPr>
    </w:lvl>
    <w:lvl w:ilvl="4">
      <w:start w:val="0"/>
      <w:numFmt w:val="bullet"/>
      <w:lvlText w:val="•"/>
      <w:lvlJc w:val="left"/>
      <w:pPr>
        <w:ind w:left="1747" w:hanging="360"/>
      </w:pPr>
      <w:rPr>
        <w:rFonts w:hint="default"/>
        <w:lang w:val="en-US" w:eastAsia="en-US" w:bidi="ar-SA"/>
      </w:rPr>
    </w:lvl>
    <w:lvl w:ilvl="5">
      <w:start w:val="0"/>
      <w:numFmt w:val="bullet"/>
      <w:lvlText w:val="•"/>
      <w:lvlJc w:val="left"/>
      <w:pPr>
        <w:ind w:left="2069" w:hanging="360"/>
      </w:pPr>
      <w:rPr>
        <w:rFonts w:hint="default"/>
        <w:lang w:val="en-US" w:eastAsia="en-US" w:bidi="ar-SA"/>
      </w:rPr>
    </w:lvl>
    <w:lvl w:ilvl="6">
      <w:start w:val="0"/>
      <w:numFmt w:val="bullet"/>
      <w:lvlText w:val="•"/>
      <w:lvlJc w:val="left"/>
      <w:pPr>
        <w:ind w:left="2390" w:hanging="360"/>
      </w:pPr>
      <w:rPr>
        <w:rFonts w:hint="default"/>
        <w:lang w:val="en-US" w:eastAsia="en-US" w:bidi="ar-SA"/>
      </w:rPr>
    </w:lvl>
    <w:lvl w:ilvl="7">
      <w:start w:val="0"/>
      <w:numFmt w:val="bullet"/>
      <w:lvlText w:val="•"/>
      <w:lvlJc w:val="left"/>
      <w:pPr>
        <w:ind w:left="2712" w:hanging="360"/>
      </w:pPr>
      <w:rPr>
        <w:rFonts w:hint="default"/>
        <w:lang w:val="en-US" w:eastAsia="en-US" w:bidi="ar-SA"/>
      </w:rPr>
    </w:lvl>
    <w:lvl w:ilvl="8">
      <w:start w:val="0"/>
      <w:numFmt w:val="bullet"/>
      <w:lvlText w:val="•"/>
      <w:lvlJc w:val="left"/>
      <w:pPr>
        <w:ind w:left="3034" w:hanging="360"/>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ascii="Calibri" w:hAnsi="Calibri" w:eastAsia="Calibri" w:cs="Calibri"/>
        <w:b/>
        <w:bCs/>
        <w:i w:val="0"/>
        <w:iCs w:val="0"/>
        <w:color w:val="8D201F"/>
        <w:spacing w:val="-1"/>
        <w:w w:val="100"/>
        <w:sz w:val="30"/>
        <w:szCs w:val="30"/>
        <w:lang w:val="en-US" w:eastAsia="en-US" w:bidi="ar-SA"/>
      </w:rPr>
    </w:lvl>
    <w:lvl w:ilvl="1">
      <w:start w:val="1"/>
      <w:numFmt w:val="decimal"/>
      <w:lvlText w:val="%1.%2."/>
      <w:lvlJc w:val="left"/>
      <w:pPr>
        <w:ind w:left="2520" w:hanging="1080"/>
        <w:jc w:val="left"/>
      </w:pPr>
      <w:rPr>
        <w:rFonts w:hint="default" w:ascii="Calibri" w:hAnsi="Calibri" w:eastAsia="Calibri" w:cs="Calibri"/>
        <w:b/>
        <w:bCs/>
        <w:i w:val="0"/>
        <w:iCs w:val="0"/>
        <w:spacing w:val="-1"/>
        <w:w w:val="100"/>
        <w:sz w:val="28"/>
        <w:szCs w:val="28"/>
        <w:lang w:val="en-US" w:eastAsia="en-US" w:bidi="ar-SA"/>
      </w:rPr>
    </w:lvl>
    <w:lvl w:ilvl="2">
      <w:start w:val="1"/>
      <w:numFmt w:val="decimal"/>
      <w:lvlText w:val="%1.%2.%3."/>
      <w:lvlJc w:val="left"/>
      <w:pPr>
        <w:ind w:left="2520" w:hanging="720"/>
        <w:jc w:val="left"/>
      </w:pPr>
      <w:rPr>
        <w:rFonts w:hint="default" w:ascii="Calibri" w:hAnsi="Calibri" w:eastAsia="Calibri" w:cs="Calibri"/>
        <w:b/>
        <w:bCs/>
        <w:i w:val="0"/>
        <w:iCs w:val="0"/>
        <w:color w:val="5C7422"/>
        <w:spacing w:val="-1"/>
        <w:w w:val="100"/>
        <w:sz w:val="24"/>
        <w:szCs w:val="24"/>
        <w:lang w:val="en-US" w:eastAsia="en-US" w:bidi="ar-SA"/>
      </w:rPr>
    </w:lvl>
    <w:lvl w:ilvl="3">
      <w:start w:val="0"/>
      <w:numFmt w:val="bullet"/>
      <w:lvlText w:val="•"/>
      <w:lvlJc w:val="left"/>
      <w:pPr>
        <w:ind w:left="3240" w:hanging="720"/>
      </w:pPr>
      <w:rPr>
        <w:rFonts w:hint="default"/>
        <w:lang w:val="en-US" w:eastAsia="en-US" w:bidi="ar-SA"/>
      </w:rPr>
    </w:lvl>
    <w:lvl w:ilvl="4">
      <w:start w:val="0"/>
      <w:numFmt w:val="bullet"/>
      <w:lvlText w:val="•"/>
      <w:lvlJc w:val="left"/>
      <w:pPr>
        <w:ind w:left="4422" w:hanging="720"/>
      </w:pPr>
      <w:rPr>
        <w:rFonts w:hint="default"/>
        <w:lang w:val="en-US" w:eastAsia="en-US" w:bidi="ar-SA"/>
      </w:rPr>
    </w:lvl>
    <w:lvl w:ilvl="5">
      <w:start w:val="0"/>
      <w:numFmt w:val="bullet"/>
      <w:lvlText w:val="•"/>
      <w:lvlJc w:val="left"/>
      <w:pPr>
        <w:ind w:left="5605" w:hanging="720"/>
      </w:pPr>
      <w:rPr>
        <w:rFonts w:hint="default"/>
        <w:lang w:val="en-US" w:eastAsia="en-US" w:bidi="ar-SA"/>
      </w:rPr>
    </w:lvl>
    <w:lvl w:ilvl="6">
      <w:start w:val="0"/>
      <w:numFmt w:val="bullet"/>
      <w:lvlText w:val="•"/>
      <w:lvlJc w:val="left"/>
      <w:pPr>
        <w:ind w:left="6788" w:hanging="720"/>
      </w:pPr>
      <w:rPr>
        <w:rFonts w:hint="default"/>
        <w:lang w:val="en-US" w:eastAsia="en-US" w:bidi="ar-SA"/>
      </w:rPr>
    </w:lvl>
    <w:lvl w:ilvl="7">
      <w:start w:val="0"/>
      <w:numFmt w:val="bullet"/>
      <w:lvlText w:val="•"/>
      <w:lvlJc w:val="left"/>
      <w:pPr>
        <w:ind w:left="7971" w:hanging="720"/>
      </w:pPr>
      <w:rPr>
        <w:rFonts w:hint="default"/>
        <w:lang w:val="en-US" w:eastAsia="en-US" w:bidi="ar-SA"/>
      </w:rPr>
    </w:lvl>
    <w:lvl w:ilvl="8">
      <w:start w:val="0"/>
      <w:numFmt w:val="bullet"/>
      <w:lvlText w:val="•"/>
      <w:lvlJc w:val="left"/>
      <w:pPr>
        <w:ind w:left="9154" w:hanging="720"/>
      </w:pPr>
      <w:rPr>
        <w:rFonts w:hint="default"/>
        <w:lang w:val="en-US" w:eastAsia="en-US" w:bidi="ar-SA"/>
      </w:rPr>
    </w:lvl>
  </w:abstractNum>
  <w:abstractNum w:abstractNumId="4">
    <w:multiLevelType w:val="hybridMultilevel"/>
    <w:lvl w:ilvl="0">
      <w:start w:val="22"/>
      <w:numFmt w:val="decimal"/>
      <w:lvlText w:val="%1"/>
      <w:lvlJc w:val="left"/>
      <w:pPr>
        <w:ind w:left="2112" w:hanging="552"/>
        <w:jc w:val="left"/>
      </w:pPr>
      <w:rPr>
        <w:rFonts w:hint="default"/>
        <w:lang w:val="en-US" w:eastAsia="en-US" w:bidi="ar-SA"/>
      </w:rPr>
    </w:lvl>
    <w:lvl w:ilvl="1">
      <w:start w:val="3"/>
      <w:numFmt w:val="decimal"/>
      <w:lvlText w:val="%1.%2."/>
      <w:lvlJc w:val="left"/>
      <w:pPr>
        <w:ind w:left="2112" w:hanging="552"/>
        <w:jc w:val="left"/>
      </w:pPr>
      <w:rPr>
        <w:rFonts w:hint="default" w:ascii="Tahoma" w:hAnsi="Tahoma" w:eastAsia="Tahoma" w:cs="Tahoma"/>
        <w:b w:val="0"/>
        <w:bCs w:val="0"/>
        <w:i w:val="0"/>
        <w:iCs w:val="0"/>
        <w:spacing w:val="-1"/>
        <w:w w:val="86"/>
        <w:sz w:val="22"/>
        <w:szCs w:val="22"/>
        <w:lang w:val="en-US" w:eastAsia="en-US" w:bidi="ar-SA"/>
      </w:rPr>
    </w:lvl>
    <w:lvl w:ilvl="2">
      <w:start w:val="0"/>
      <w:numFmt w:val="bullet"/>
      <w:lvlText w:val="•"/>
      <w:lvlJc w:val="left"/>
      <w:pPr>
        <w:ind w:left="4000" w:hanging="552"/>
      </w:pPr>
      <w:rPr>
        <w:rFonts w:hint="default"/>
        <w:lang w:val="en-US" w:eastAsia="en-US" w:bidi="ar-SA"/>
      </w:rPr>
    </w:lvl>
    <w:lvl w:ilvl="3">
      <w:start w:val="0"/>
      <w:numFmt w:val="bullet"/>
      <w:lvlText w:val="•"/>
      <w:lvlJc w:val="left"/>
      <w:pPr>
        <w:ind w:left="4940" w:hanging="552"/>
      </w:pPr>
      <w:rPr>
        <w:rFonts w:hint="default"/>
        <w:lang w:val="en-US" w:eastAsia="en-US" w:bidi="ar-SA"/>
      </w:rPr>
    </w:lvl>
    <w:lvl w:ilvl="4">
      <w:start w:val="0"/>
      <w:numFmt w:val="bullet"/>
      <w:lvlText w:val="•"/>
      <w:lvlJc w:val="left"/>
      <w:pPr>
        <w:ind w:left="5880" w:hanging="552"/>
      </w:pPr>
      <w:rPr>
        <w:rFonts w:hint="default"/>
        <w:lang w:val="en-US" w:eastAsia="en-US" w:bidi="ar-SA"/>
      </w:rPr>
    </w:lvl>
    <w:lvl w:ilvl="5">
      <w:start w:val="0"/>
      <w:numFmt w:val="bullet"/>
      <w:lvlText w:val="•"/>
      <w:lvlJc w:val="left"/>
      <w:pPr>
        <w:ind w:left="6820" w:hanging="552"/>
      </w:pPr>
      <w:rPr>
        <w:rFonts w:hint="default"/>
        <w:lang w:val="en-US" w:eastAsia="en-US" w:bidi="ar-SA"/>
      </w:rPr>
    </w:lvl>
    <w:lvl w:ilvl="6">
      <w:start w:val="0"/>
      <w:numFmt w:val="bullet"/>
      <w:lvlText w:val="•"/>
      <w:lvlJc w:val="left"/>
      <w:pPr>
        <w:ind w:left="7760" w:hanging="552"/>
      </w:pPr>
      <w:rPr>
        <w:rFonts w:hint="default"/>
        <w:lang w:val="en-US" w:eastAsia="en-US" w:bidi="ar-SA"/>
      </w:rPr>
    </w:lvl>
    <w:lvl w:ilvl="7">
      <w:start w:val="0"/>
      <w:numFmt w:val="bullet"/>
      <w:lvlText w:val="•"/>
      <w:lvlJc w:val="left"/>
      <w:pPr>
        <w:ind w:left="8700" w:hanging="552"/>
      </w:pPr>
      <w:rPr>
        <w:rFonts w:hint="default"/>
        <w:lang w:val="en-US" w:eastAsia="en-US" w:bidi="ar-SA"/>
      </w:rPr>
    </w:lvl>
    <w:lvl w:ilvl="8">
      <w:start w:val="0"/>
      <w:numFmt w:val="bullet"/>
      <w:lvlText w:val="•"/>
      <w:lvlJc w:val="left"/>
      <w:pPr>
        <w:ind w:left="9640" w:hanging="552"/>
      </w:pPr>
      <w:rPr>
        <w:rFonts w:hint="default"/>
        <w:lang w:val="en-US" w:eastAsia="en-US" w:bidi="ar-SA"/>
      </w:rPr>
    </w:lvl>
  </w:abstractNum>
  <w:abstractNum w:abstractNumId="3">
    <w:multiLevelType w:val="hybridMultilevel"/>
    <w:lvl w:ilvl="0">
      <w:start w:val="21"/>
      <w:numFmt w:val="decimal"/>
      <w:lvlText w:val="%1"/>
      <w:lvlJc w:val="left"/>
      <w:pPr>
        <w:ind w:left="1800" w:hanging="480"/>
        <w:jc w:val="left"/>
      </w:pPr>
      <w:rPr>
        <w:rFonts w:hint="default" w:ascii="Tahoma" w:hAnsi="Tahoma" w:eastAsia="Tahoma" w:cs="Tahoma"/>
        <w:b w:val="0"/>
        <w:bCs w:val="0"/>
        <w:i w:val="0"/>
        <w:iCs w:val="0"/>
        <w:spacing w:val="-1"/>
        <w:w w:val="106"/>
        <w:sz w:val="22"/>
        <w:szCs w:val="22"/>
        <w:lang w:val="en-US" w:eastAsia="en-US" w:bidi="ar-SA"/>
      </w:rPr>
    </w:lvl>
    <w:lvl w:ilvl="1">
      <w:start w:val="1"/>
      <w:numFmt w:val="decimal"/>
      <w:lvlText w:val="%1.%2"/>
      <w:lvlJc w:val="left"/>
      <w:pPr>
        <w:ind w:left="2054" w:hanging="495"/>
        <w:jc w:val="left"/>
      </w:pPr>
      <w:rPr>
        <w:rFonts w:hint="default" w:ascii="Tahoma" w:hAnsi="Tahoma" w:eastAsia="Tahoma" w:cs="Tahoma"/>
        <w:b w:val="0"/>
        <w:bCs w:val="0"/>
        <w:i w:val="0"/>
        <w:iCs w:val="0"/>
        <w:spacing w:val="-1"/>
        <w:w w:val="99"/>
        <w:sz w:val="22"/>
        <w:szCs w:val="22"/>
        <w:lang w:val="en-US" w:eastAsia="en-US" w:bidi="ar-SA"/>
      </w:rPr>
    </w:lvl>
    <w:lvl w:ilvl="2">
      <w:start w:val="0"/>
      <w:numFmt w:val="bullet"/>
      <w:lvlText w:val="•"/>
      <w:lvlJc w:val="left"/>
      <w:pPr>
        <w:ind w:left="2280" w:hanging="495"/>
      </w:pPr>
      <w:rPr>
        <w:rFonts w:hint="default"/>
        <w:lang w:val="en-US" w:eastAsia="en-US" w:bidi="ar-SA"/>
      </w:rPr>
    </w:lvl>
    <w:lvl w:ilvl="3">
      <w:start w:val="0"/>
      <w:numFmt w:val="bullet"/>
      <w:lvlText w:val="•"/>
      <w:lvlJc w:val="left"/>
      <w:pPr>
        <w:ind w:left="3435" w:hanging="495"/>
      </w:pPr>
      <w:rPr>
        <w:rFonts w:hint="default"/>
        <w:lang w:val="en-US" w:eastAsia="en-US" w:bidi="ar-SA"/>
      </w:rPr>
    </w:lvl>
    <w:lvl w:ilvl="4">
      <w:start w:val="0"/>
      <w:numFmt w:val="bullet"/>
      <w:lvlText w:val="•"/>
      <w:lvlJc w:val="left"/>
      <w:pPr>
        <w:ind w:left="4590" w:hanging="495"/>
      </w:pPr>
      <w:rPr>
        <w:rFonts w:hint="default"/>
        <w:lang w:val="en-US" w:eastAsia="en-US" w:bidi="ar-SA"/>
      </w:rPr>
    </w:lvl>
    <w:lvl w:ilvl="5">
      <w:start w:val="0"/>
      <w:numFmt w:val="bullet"/>
      <w:lvlText w:val="•"/>
      <w:lvlJc w:val="left"/>
      <w:pPr>
        <w:ind w:left="5745" w:hanging="495"/>
      </w:pPr>
      <w:rPr>
        <w:rFonts w:hint="default"/>
        <w:lang w:val="en-US" w:eastAsia="en-US" w:bidi="ar-SA"/>
      </w:rPr>
    </w:lvl>
    <w:lvl w:ilvl="6">
      <w:start w:val="0"/>
      <w:numFmt w:val="bullet"/>
      <w:lvlText w:val="•"/>
      <w:lvlJc w:val="left"/>
      <w:pPr>
        <w:ind w:left="6900" w:hanging="495"/>
      </w:pPr>
      <w:rPr>
        <w:rFonts w:hint="default"/>
        <w:lang w:val="en-US" w:eastAsia="en-US" w:bidi="ar-SA"/>
      </w:rPr>
    </w:lvl>
    <w:lvl w:ilvl="7">
      <w:start w:val="0"/>
      <w:numFmt w:val="bullet"/>
      <w:lvlText w:val="•"/>
      <w:lvlJc w:val="left"/>
      <w:pPr>
        <w:ind w:left="8055" w:hanging="495"/>
      </w:pPr>
      <w:rPr>
        <w:rFonts w:hint="default"/>
        <w:lang w:val="en-US" w:eastAsia="en-US" w:bidi="ar-SA"/>
      </w:rPr>
    </w:lvl>
    <w:lvl w:ilvl="8">
      <w:start w:val="0"/>
      <w:numFmt w:val="bullet"/>
      <w:lvlText w:val="•"/>
      <w:lvlJc w:val="left"/>
      <w:pPr>
        <w:ind w:left="9210" w:hanging="495"/>
      </w:pPr>
      <w:rPr>
        <w:rFonts w:hint="default"/>
        <w:lang w:val="en-US" w:eastAsia="en-US" w:bidi="ar-SA"/>
      </w:rPr>
    </w:lvl>
  </w:abstractNum>
  <w:abstractNum w:abstractNumId="2">
    <w:multiLevelType w:val="hybridMultilevel"/>
    <w:lvl w:ilvl="0">
      <w:start w:val="20"/>
      <w:numFmt w:val="decimal"/>
      <w:lvlText w:val="%1"/>
      <w:lvlJc w:val="left"/>
      <w:pPr>
        <w:ind w:left="2280" w:hanging="720"/>
        <w:jc w:val="left"/>
      </w:pPr>
      <w:rPr>
        <w:rFonts w:hint="default"/>
        <w:lang w:val="en-US" w:eastAsia="en-US" w:bidi="ar-SA"/>
      </w:rPr>
    </w:lvl>
    <w:lvl w:ilvl="1">
      <w:start w:val="5"/>
      <w:numFmt w:val="decimal"/>
      <w:lvlText w:val="%1.%2"/>
      <w:lvlJc w:val="left"/>
      <w:pPr>
        <w:ind w:left="2280" w:hanging="720"/>
        <w:jc w:val="left"/>
      </w:pPr>
      <w:rPr>
        <w:rFonts w:hint="default" w:ascii="Tahoma" w:hAnsi="Tahoma" w:eastAsia="Tahoma" w:cs="Tahoma"/>
        <w:b w:val="0"/>
        <w:bCs w:val="0"/>
        <w:i w:val="0"/>
        <w:iCs w:val="0"/>
        <w:spacing w:val="-1"/>
        <w:w w:val="99"/>
        <w:sz w:val="22"/>
        <w:szCs w:val="22"/>
        <w:lang w:val="en-US" w:eastAsia="en-US" w:bidi="ar-SA"/>
      </w:rPr>
    </w:lvl>
    <w:lvl w:ilvl="2">
      <w:start w:val="0"/>
      <w:numFmt w:val="bullet"/>
      <w:lvlText w:val="•"/>
      <w:lvlJc w:val="left"/>
      <w:pPr>
        <w:ind w:left="4128" w:hanging="720"/>
      </w:pPr>
      <w:rPr>
        <w:rFonts w:hint="default"/>
        <w:lang w:val="en-US" w:eastAsia="en-US" w:bidi="ar-SA"/>
      </w:rPr>
    </w:lvl>
    <w:lvl w:ilvl="3">
      <w:start w:val="0"/>
      <w:numFmt w:val="bullet"/>
      <w:lvlText w:val="•"/>
      <w:lvlJc w:val="left"/>
      <w:pPr>
        <w:ind w:left="5052" w:hanging="720"/>
      </w:pPr>
      <w:rPr>
        <w:rFonts w:hint="default"/>
        <w:lang w:val="en-US" w:eastAsia="en-US" w:bidi="ar-SA"/>
      </w:rPr>
    </w:lvl>
    <w:lvl w:ilvl="4">
      <w:start w:val="0"/>
      <w:numFmt w:val="bullet"/>
      <w:lvlText w:val="•"/>
      <w:lvlJc w:val="left"/>
      <w:pPr>
        <w:ind w:left="5976" w:hanging="720"/>
      </w:pPr>
      <w:rPr>
        <w:rFonts w:hint="default"/>
        <w:lang w:val="en-US" w:eastAsia="en-US" w:bidi="ar-SA"/>
      </w:rPr>
    </w:lvl>
    <w:lvl w:ilvl="5">
      <w:start w:val="0"/>
      <w:numFmt w:val="bullet"/>
      <w:lvlText w:val="•"/>
      <w:lvlJc w:val="left"/>
      <w:pPr>
        <w:ind w:left="6900" w:hanging="720"/>
      </w:pPr>
      <w:rPr>
        <w:rFonts w:hint="default"/>
        <w:lang w:val="en-US" w:eastAsia="en-US" w:bidi="ar-SA"/>
      </w:rPr>
    </w:lvl>
    <w:lvl w:ilvl="6">
      <w:start w:val="0"/>
      <w:numFmt w:val="bullet"/>
      <w:lvlText w:val="•"/>
      <w:lvlJc w:val="left"/>
      <w:pPr>
        <w:ind w:left="7824" w:hanging="720"/>
      </w:pPr>
      <w:rPr>
        <w:rFonts w:hint="default"/>
        <w:lang w:val="en-US" w:eastAsia="en-US" w:bidi="ar-SA"/>
      </w:rPr>
    </w:lvl>
    <w:lvl w:ilvl="7">
      <w:start w:val="0"/>
      <w:numFmt w:val="bullet"/>
      <w:lvlText w:val="•"/>
      <w:lvlJc w:val="left"/>
      <w:pPr>
        <w:ind w:left="8748" w:hanging="720"/>
      </w:pPr>
      <w:rPr>
        <w:rFonts w:hint="default"/>
        <w:lang w:val="en-US" w:eastAsia="en-US" w:bidi="ar-SA"/>
      </w:rPr>
    </w:lvl>
    <w:lvl w:ilvl="8">
      <w:start w:val="0"/>
      <w:numFmt w:val="bullet"/>
      <w:lvlText w:val="•"/>
      <w:lvlJc w:val="left"/>
      <w:pPr>
        <w:ind w:left="9672" w:hanging="720"/>
      </w:pPr>
      <w:rPr>
        <w:rFonts w:hint="default"/>
        <w:lang w:val="en-US" w:eastAsia="en-US" w:bidi="ar-SA"/>
      </w:rPr>
    </w:lvl>
  </w:abstractNum>
  <w:abstractNum w:abstractNumId="1">
    <w:multiLevelType w:val="hybridMultilevel"/>
    <w:lvl w:ilvl="0">
      <w:start w:val="1"/>
      <w:numFmt w:val="lowerLetter"/>
      <w:lvlText w:val="%1."/>
      <w:lvlJc w:val="left"/>
      <w:pPr>
        <w:ind w:left="2280" w:hanging="720"/>
        <w:jc w:val="left"/>
      </w:pPr>
      <w:rPr>
        <w:rFonts w:hint="default" w:ascii="Tahoma" w:hAnsi="Tahoma" w:eastAsia="Tahoma" w:cs="Tahoma"/>
        <w:b w:val="0"/>
        <w:bCs w:val="0"/>
        <w:i w:val="0"/>
        <w:iCs w:val="0"/>
        <w:spacing w:val="-1"/>
        <w:w w:val="96"/>
        <w:sz w:val="22"/>
        <w:szCs w:val="22"/>
        <w:lang w:val="en-US" w:eastAsia="en-US" w:bidi="ar-SA"/>
      </w:rPr>
    </w:lvl>
    <w:lvl w:ilvl="1">
      <w:start w:val="0"/>
      <w:numFmt w:val="bullet"/>
      <w:lvlText w:val="•"/>
      <w:lvlJc w:val="left"/>
      <w:pPr>
        <w:ind w:left="3204" w:hanging="720"/>
      </w:pPr>
      <w:rPr>
        <w:rFonts w:hint="default"/>
        <w:lang w:val="en-US" w:eastAsia="en-US" w:bidi="ar-SA"/>
      </w:rPr>
    </w:lvl>
    <w:lvl w:ilvl="2">
      <w:start w:val="0"/>
      <w:numFmt w:val="bullet"/>
      <w:lvlText w:val="•"/>
      <w:lvlJc w:val="left"/>
      <w:pPr>
        <w:ind w:left="4128" w:hanging="720"/>
      </w:pPr>
      <w:rPr>
        <w:rFonts w:hint="default"/>
        <w:lang w:val="en-US" w:eastAsia="en-US" w:bidi="ar-SA"/>
      </w:rPr>
    </w:lvl>
    <w:lvl w:ilvl="3">
      <w:start w:val="0"/>
      <w:numFmt w:val="bullet"/>
      <w:lvlText w:val="•"/>
      <w:lvlJc w:val="left"/>
      <w:pPr>
        <w:ind w:left="5052" w:hanging="720"/>
      </w:pPr>
      <w:rPr>
        <w:rFonts w:hint="default"/>
        <w:lang w:val="en-US" w:eastAsia="en-US" w:bidi="ar-SA"/>
      </w:rPr>
    </w:lvl>
    <w:lvl w:ilvl="4">
      <w:start w:val="0"/>
      <w:numFmt w:val="bullet"/>
      <w:lvlText w:val="•"/>
      <w:lvlJc w:val="left"/>
      <w:pPr>
        <w:ind w:left="5976" w:hanging="720"/>
      </w:pPr>
      <w:rPr>
        <w:rFonts w:hint="default"/>
        <w:lang w:val="en-US" w:eastAsia="en-US" w:bidi="ar-SA"/>
      </w:rPr>
    </w:lvl>
    <w:lvl w:ilvl="5">
      <w:start w:val="0"/>
      <w:numFmt w:val="bullet"/>
      <w:lvlText w:val="•"/>
      <w:lvlJc w:val="left"/>
      <w:pPr>
        <w:ind w:left="6900" w:hanging="720"/>
      </w:pPr>
      <w:rPr>
        <w:rFonts w:hint="default"/>
        <w:lang w:val="en-US" w:eastAsia="en-US" w:bidi="ar-SA"/>
      </w:rPr>
    </w:lvl>
    <w:lvl w:ilvl="6">
      <w:start w:val="0"/>
      <w:numFmt w:val="bullet"/>
      <w:lvlText w:val="•"/>
      <w:lvlJc w:val="left"/>
      <w:pPr>
        <w:ind w:left="7824" w:hanging="720"/>
      </w:pPr>
      <w:rPr>
        <w:rFonts w:hint="default"/>
        <w:lang w:val="en-US" w:eastAsia="en-US" w:bidi="ar-SA"/>
      </w:rPr>
    </w:lvl>
    <w:lvl w:ilvl="7">
      <w:start w:val="0"/>
      <w:numFmt w:val="bullet"/>
      <w:lvlText w:val="•"/>
      <w:lvlJc w:val="left"/>
      <w:pPr>
        <w:ind w:left="8748" w:hanging="720"/>
      </w:pPr>
      <w:rPr>
        <w:rFonts w:hint="default"/>
        <w:lang w:val="en-US" w:eastAsia="en-US" w:bidi="ar-SA"/>
      </w:rPr>
    </w:lvl>
    <w:lvl w:ilvl="8">
      <w:start w:val="0"/>
      <w:numFmt w:val="bullet"/>
      <w:lvlText w:val="•"/>
      <w:lvlJc w:val="left"/>
      <w:pPr>
        <w:ind w:left="9672" w:hanging="720"/>
      </w:pPr>
      <w:rPr>
        <w:rFonts w:hint="default"/>
        <w:lang w:val="en-US" w:eastAsia="en-US" w:bidi="ar-SA"/>
      </w:rPr>
    </w:lvl>
  </w:abstractNum>
  <w:abstractNum w:abstractNumId="0">
    <w:multiLevelType w:val="hybridMultilevel"/>
    <w:lvl w:ilvl="0">
      <w:start w:val="1"/>
      <w:numFmt w:val="decimal"/>
      <w:lvlText w:val="%1."/>
      <w:lvlJc w:val="left"/>
      <w:pPr>
        <w:ind w:left="1800" w:hanging="480"/>
        <w:jc w:val="left"/>
      </w:pPr>
      <w:rPr>
        <w:rFonts w:hint="default" w:ascii="Tahoma" w:hAnsi="Tahoma" w:eastAsia="Tahoma" w:cs="Tahoma"/>
        <w:b w:val="0"/>
        <w:bCs w:val="0"/>
        <w:i w:val="0"/>
        <w:iCs w:val="0"/>
        <w:spacing w:val="-1"/>
        <w:w w:val="99"/>
        <w:sz w:val="22"/>
        <w:szCs w:val="22"/>
        <w:lang w:val="en-US" w:eastAsia="en-US" w:bidi="ar-SA"/>
      </w:rPr>
    </w:lvl>
    <w:lvl w:ilvl="1">
      <w:start w:val="1"/>
      <w:numFmt w:val="decimal"/>
      <w:lvlText w:val="%1.%2."/>
      <w:lvlJc w:val="left"/>
      <w:pPr>
        <w:ind w:left="2280" w:hanging="720"/>
        <w:jc w:val="left"/>
      </w:pPr>
      <w:rPr>
        <w:rFonts w:hint="default" w:ascii="Tahoma" w:hAnsi="Tahoma" w:eastAsia="Tahoma" w:cs="Tahoma"/>
        <w:b w:val="0"/>
        <w:bCs w:val="0"/>
        <w:i w:val="0"/>
        <w:iCs w:val="0"/>
        <w:spacing w:val="-1"/>
        <w:w w:val="86"/>
        <w:sz w:val="22"/>
        <w:szCs w:val="22"/>
        <w:lang w:val="en-US" w:eastAsia="en-US" w:bidi="ar-SA"/>
      </w:rPr>
    </w:lvl>
    <w:lvl w:ilvl="2">
      <w:start w:val="0"/>
      <w:numFmt w:val="bullet"/>
      <w:lvlText w:val="•"/>
      <w:lvlJc w:val="left"/>
      <w:pPr>
        <w:ind w:left="3306" w:hanging="720"/>
      </w:pPr>
      <w:rPr>
        <w:rFonts w:hint="default"/>
        <w:lang w:val="en-US" w:eastAsia="en-US" w:bidi="ar-SA"/>
      </w:rPr>
    </w:lvl>
    <w:lvl w:ilvl="3">
      <w:start w:val="0"/>
      <w:numFmt w:val="bullet"/>
      <w:lvlText w:val="•"/>
      <w:lvlJc w:val="left"/>
      <w:pPr>
        <w:ind w:left="4333" w:hanging="720"/>
      </w:pPr>
      <w:rPr>
        <w:rFonts w:hint="default"/>
        <w:lang w:val="en-US" w:eastAsia="en-US" w:bidi="ar-SA"/>
      </w:rPr>
    </w:lvl>
    <w:lvl w:ilvl="4">
      <w:start w:val="0"/>
      <w:numFmt w:val="bullet"/>
      <w:lvlText w:val="•"/>
      <w:lvlJc w:val="left"/>
      <w:pPr>
        <w:ind w:left="5360" w:hanging="720"/>
      </w:pPr>
      <w:rPr>
        <w:rFonts w:hint="default"/>
        <w:lang w:val="en-US" w:eastAsia="en-US" w:bidi="ar-SA"/>
      </w:rPr>
    </w:lvl>
    <w:lvl w:ilvl="5">
      <w:start w:val="0"/>
      <w:numFmt w:val="bullet"/>
      <w:lvlText w:val="•"/>
      <w:lvlJc w:val="left"/>
      <w:pPr>
        <w:ind w:left="6386" w:hanging="720"/>
      </w:pPr>
      <w:rPr>
        <w:rFonts w:hint="default"/>
        <w:lang w:val="en-US" w:eastAsia="en-US" w:bidi="ar-SA"/>
      </w:rPr>
    </w:lvl>
    <w:lvl w:ilvl="6">
      <w:start w:val="0"/>
      <w:numFmt w:val="bullet"/>
      <w:lvlText w:val="•"/>
      <w:lvlJc w:val="left"/>
      <w:pPr>
        <w:ind w:left="7413" w:hanging="720"/>
      </w:pPr>
      <w:rPr>
        <w:rFonts w:hint="default"/>
        <w:lang w:val="en-US" w:eastAsia="en-US" w:bidi="ar-SA"/>
      </w:rPr>
    </w:lvl>
    <w:lvl w:ilvl="7">
      <w:start w:val="0"/>
      <w:numFmt w:val="bullet"/>
      <w:lvlText w:val="•"/>
      <w:lvlJc w:val="left"/>
      <w:pPr>
        <w:ind w:left="8440" w:hanging="720"/>
      </w:pPr>
      <w:rPr>
        <w:rFonts w:hint="default"/>
        <w:lang w:val="en-US" w:eastAsia="en-US" w:bidi="ar-SA"/>
      </w:rPr>
    </w:lvl>
    <w:lvl w:ilvl="8">
      <w:start w:val="0"/>
      <w:numFmt w:val="bullet"/>
      <w:lvlText w:val="•"/>
      <w:lvlJc w:val="left"/>
      <w:pPr>
        <w:ind w:left="9466" w:hanging="720"/>
      </w:pPr>
      <w:rPr>
        <w:rFonts w:hint="default"/>
        <w:lang w:val="en-US" w:eastAsia="en-US" w:bidi="ar-SA"/>
      </w:rPr>
    </w:lvl>
  </w:abstract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01"/>
      <w:ind w:left="1080"/>
    </w:pPr>
    <w:rPr>
      <w:rFonts w:ascii="Calibri" w:hAnsi="Calibri" w:eastAsia="Calibri" w:cs="Calibri"/>
      <w:sz w:val="24"/>
      <w:szCs w:val="24"/>
      <w:lang w:val="en-US" w:eastAsia="en-US" w:bidi="ar-SA"/>
    </w:rPr>
  </w:style>
  <w:style w:styleId="TOC2" w:type="paragraph">
    <w:name w:val="TOC 2"/>
    <w:basedOn w:val="Normal"/>
    <w:uiPriority w:val="1"/>
    <w:qFormat/>
    <w:pPr>
      <w:spacing w:before="102"/>
      <w:ind w:left="1800" w:hanging="480"/>
    </w:pPr>
    <w:rPr>
      <w:rFonts w:ascii="Tahoma" w:hAnsi="Tahoma" w:eastAsia="Tahoma" w:cs="Tahoma"/>
      <w:sz w:val="22"/>
      <w:szCs w:val="22"/>
      <w:lang w:val="en-US" w:eastAsia="en-US" w:bidi="ar-SA"/>
    </w:rPr>
  </w:style>
  <w:style w:styleId="TOC3" w:type="paragraph">
    <w:name w:val="TOC 3"/>
    <w:basedOn w:val="Normal"/>
    <w:uiPriority w:val="1"/>
    <w:qFormat/>
    <w:pPr>
      <w:spacing w:before="102"/>
      <w:ind w:left="2280" w:hanging="720"/>
    </w:pPr>
    <w:rPr>
      <w:rFonts w:ascii="Tahoma" w:hAnsi="Tahoma" w:eastAsia="Tahoma" w:cs="Tahoma"/>
      <w:sz w:val="22"/>
      <w:szCs w:val="22"/>
      <w:lang w:val="en-US" w:eastAsia="en-US" w:bidi="ar-SA"/>
    </w:rPr>
  </w:style>
  <w:style w:styleId="TOC4" w:type="paragraph">
    <w:name w:val="TOC 4"/>
    <w:basedOn w:val="Normal"/>
    <w:uiPriority w:val="1"/>
    <w:qFormat/>
    <w:pPr>
      <w:spacing w:before="102"/>
      <w:ind w:left="2280" w:hanging="720"/>
    </w:pPr>
    <w:rPr>
      <w:rFonts w:ascii="Tahoma" w:hAnsi="Tahoma" w:eastAsia="Tahoma" w:cs="Tahoma"/>
      <w:sz w:val="22"/>
      <w:szCs w:val="22"/>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91"/>
      <w:ind w:left="540"/>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91"/>
      <w:ind w:left="1800" w:hanging="720"/>
      <w:outlineLvl w:val="2"/>
    </w:pPr>
    <w:rPr>
      <w:rFonts w:ascii="Calibri" w:hAnsi="Calibri" w:eastAsia="Calibri" w:cs="Calibri"/>
      <w:b/>
      <w:bCs/>
      <w:sz w:val="30"/>
      <w:szCs w:val="30"/>
      <w:lang w:val="en-US" w:eastAsia="en-US" w:bidi="ar-SA"/>
    </w:rPr>
  </w:style>
  <w:style w:styleId="Heading3" w:type="paragraph">
    <w:name w:val="Heading 3"/>
    <w:basedOn w:val="Normal"/>
    <w:uiPriority w:val="1"/>
    <w:qFormat/>
    <w:pPr>
      <w:ind w:left="2520" w:hanging="1080"/>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1075"/>
      <w:outlineLvl w:val="4"/>
    </w:pPr>
    <w:rPr>
      <w:rFonts w:ascii="Calibri" w:hAnsi="Calibri" w:eastAsia="Calibri" w:cs="Calibri"/>
      <w:b/>
      <w:bCs/>
      <w:sz w:val="24"/>
      <w:szCs w:val="24"/>
      <w:lang w:val="en-US" w:eastAsia="en-US" w:bidi="ar-SA"/>
    </w:rPr>
  </w:style>
  <w:style w:styleId="Title" w:type="paragraph">
    <w:name w:val="Title"/>
    <w:basedOn w:val="Normal"/>
    <w:uiPriority w:val="1"/>
    <w:qFormat/>
    <w:pPr>
      <w:spacing w:before="381"/>
      <w:ind w:left="204"/>
    </w:pPr>
    <w:rPr>
      <w:rFonts w:ascii="Tahoma" w:hAnsi="Tahoma" w:eastAsia="Tahoma" w:cs="Tahoma"/>
      <w:sz w:val="120"/>
      <w:szCs w:val="120"/>
      <w:lang w:val="en-US" w:eastAsia="en-US" w:bidi="ar-SA"/>
    </w:rPr>
  </w:style>
  <w:style w:styleId="ListParagraph" w:type="paragraph">
    <w:name w:val="List Paragraph"/>
    <w:basedOn w:val="Normal"/>
    <w:uiPriority w:val="1"/>
    <w:qFormat/>
    <w:pPr>
      <w:ind w:left="1440" w:hanging="360"/>
    </w:pPr>
    <w:rPr>
      <w:rFonts w:ascii="Calibri" w:hAnsi="Calibri" w:eastAsia="Calibri" w:cs="Calibri"/>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hyperlink" Target="mailto:account-no@ifsc-code.ifsc.npci"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jpeg"/><Relationship Id="rId25" Type="http://schemas.openxmlformats.org/officeDocument/2006/relationships/hyperlink" Target="mailto:XXXXXXXX@mapper.npci" TargetMode="External"/><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hyperlink" Target="mailto:no@ifsc-code.ifsc.npci" TargetMode="External"/><Relationship Id="rId32" Type="http://schemas.openxmlformats.org/officeDocument/2006/relationships/hyperlink" Target="mailto:12345678901@BWLI0483772.ifsc.npci" TargetMode="External"/><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jpe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jpe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jpeg"/><Relationship Id="rId136" Type="http://schemas.openxmlformats.org/officeDocument/2006/relationships/image" Target="media/image127.jpeg"/><Relationship Id="rId137" Type="http://schemas.openxmlformats.org/officeDocument/2006/relationships/image" Target="media/image128.jpeg"/><Relationship Id="rId138" Type="http://schemas.openxmlformats.org/officeDocument/2006/relationships/image" Target="media/image129.jpeg"/><Relationship Id="rId139" Type="http://schemas.openxmlformats.org/officeDocument/2006/relationships/image" Target="media/image130.jpeg"/><Relationship Id="rId140" Type="http://schemas.openxmlformats.org/officeDocument/2006/relationships/image" Target="media/image131.jpeg"/><Relationship Id="rId141" Type="http://schemas.openxmlformats.org/officeDocument/2006/relationships/image" Target="media/image132.jpeg"/><Relationship Id="rId142" Type="http://schemas.openxmlformats.org/officeDocument/2006/relationships/image" Target="media/image133.jpeg"/><Relationship Id="rId143" Type="http://schemas.openxmlformats.org/officeDocument/2006/relationships/image" Target="media/image134.jpeg"/><Relationship Id="rId144" Type="http://schemas.openxmlformats.org/officeDocument/2006/relationships/image" Target="media/image135.jpeg"/><Relationship Id="rId145" Type="http://schemas.openxmlformats.org/officeDocument/2006/relationships/image" Target="media/image136.jpe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jpeg"/><Relationship Id="rId166" Type="http://schemas.openxmlformats.org/officeDocument/2006/relationships/image" Target="media/image157.png"/><Relationship Id="rId167" Type="http://schemas.openxmlformats.org/officeDocument/2006/relationships/image" Target="media/image158.jpeg"/><Relationship Id="rId168" Type="http://schemas.openxmlformats.org/officeDocument/2006/relationships/image" Target="media/image159.jpeg"/><Relationship Id="rId169" Type="http://schemas.openxmlformats.org/officeDocument/2006/relationships/image" Target="media/image160.jpe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jpeg"/><Relationship Id="rId213" Type="http://schemas.openxmlformats.org/officeDocument/2006/relationships/image" Target="media/image204.jpeg"/><Relationship Id="rId214" Type="http://schemas.openxmlformats.org/officeDocument/2006/relationships/header" Target="header2.xml"/><Relationship Id="rId215" Type="http://schemas.openxmlformats.org/officeDocument/2006/relationships/footer" Target="footer2.xml"/><Relationship Id="rId216" Type="http://schemas.openxmlformats.org/officeDocument/2006/relationships/header" Target="header3.xml"/><Relationship Id="rId217" Type="http://schemas.openxmlformats.org/officeDocument/2006/relationships/footer" Target="footer3.xml"/><Relationship Id="rId2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2025-12-10T20:32:39Z</dcterms:created>
  <dcterms:modified xsi:type="dcterms:W3CDTF">2025-12-10T20:32:39Z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LastSaved">
    <vt:filetime>2025-12-10T00:00:00Z</vt:filetime>
  </property>
</Properties>
</file>